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¿Qué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 terminamos toda la etapa de diseño. La programación de la DB y casi todo el frontend. De backend ya se realizo los DTO y los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¿Qué vamos a hacer hoy?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Hoy vamos a continuar con lo que queda el frontend, quedan únicamente dos páginas de la vista del usuario que son sumamente sencillas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Continuaremos con lo que hacíamos el 31/10 ya que todavía no se terminaron las páginas de frontend y nos vamos  a dividir funcionalidades del backend*, realizar la virtualización y servicios que corresponden a redes.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*Ahora crearemos las pruebas unitarias de cada repository creado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¿Cómo lo vamos a hacer?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Las dos páginas de la vista del usuario las hará Martin Lopez. Con el backend continuará Amaya y si llegan se. Los servicios de redes lo hará Martin Romero y Osores.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