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¿Qué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Ya terminamos toda la etapa de diseño. La programación de la DB y casi todo el frontend. De backend ya se realizó los DTO, los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, las pruebas unitarias de cada repository, los service y controllers.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¿Qué vamos a hacer hoy?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Hoy vamos a continuar con lo que queda del frontend, las páginas están hechas pero falta realizar correcciones. Por último, queda probar los controllers y realizar la conexión con el frontend.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También vamos a continuar con la Tesina.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¿Cómo lo vamos a hacer?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rtl w:val="0"/>
        </w:rPr>
        <w:t xml:space="preserve">correcciónes</w:t>
      </w:r>
      <w:r w:rsidDel="00000000" w:rsidR="00000000" w:rsidRPr="00000000">
        <w:rPr>
          <w:rtl w:val="0"/>
        </w:rPr>
        <w:t xml:space="preserve"> las hará Martin Lopez. Con el backend y la conexión con el frontend continuará Amaya, Osores y Romero.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La tesina lo haremos todos juntos.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