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¿Qué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terminamos toda la etapa de diseño. La programación de la DB y casi todo el frontend. De backend ya se realizó los DTO y los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vamos a hacer hoy?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Hoy vamos a continuar con lo que queda del frontend. Las páginas de usuario ya se finalizaron y ahora queda crear la página en donde se creen encuestas, publicaciones,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Vamos a continuar con las pruebas unitarias de los repository en el backend y probar que los servicios del servidor estén bien hechos.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Por último vamos a actualizar el burndown chart.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¿Cómo lo vamos a hacer?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página que corresponde a la creación de publicaciones las hará Martin Lopez. Con el backend continuará Amaya, Osores y Romero. La prueba de los servicios de red los hará Amaya y Romero. Por último la actualización del burndown chart la hará Osores.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