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Ya terminamos toda la etapa de diseño. La programación de la DB y casi todo el frontend.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terminar el frontend, quedan únicamente dos páginas de la vista del usuario que son sumamente sencillas. Vamos a continuar con el backend, realizar la virtualización y servicios que corresponde a redes.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dos páginas de la vista del usuario las hará Martin Lopez. Con el backend continuará Amaya y Romero. Los servicios de redes lo haremos todos juntos.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