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1371600" cy="971550"/>
                <wp:effectExtent b="0" l="0" r="0" t="0"/>
                <wp:docPr id="1" name=""/>
                <a:graphic>
                  <a:graphicData uri="http://schemas.microsoft.com/office/word/2010/wordprocessingShape">
                    <wps:wsp>
                      <wps:cNvCnPr/>
                      <wps:spPr>
                        <a:xfrm flipH="1" rot="10800000">
                          <a:off x="2664925" y="852050"/>
                          <a:ext cx="1357200" cy="951000"/>
                        </a:xfrm>
                        <a:prstGeom prst="curvedConnector3">
                          <a:avLst>
                            <a:gd fmla="val 59127" name="adj1"/>
                          </a:avLst>
                        </a:prstGeom>
                        <a:noFill/>
                        <a:ln cap="flat" cmpd="sng" w="9525">
                          <a:solidFill>
                            <a:srgbClr val="0B5394"/>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371600" cy="97155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371600" cy="9715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de deploy</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 Iron</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Softlution</w:t>
      </w:r>
      <w:r w:rsidDel="00000000" w:rsidR="00000000" w:rsidRPr="00000000">
        <w:rPr>
          <w:rFonts w:ascii="Times New Roman" w:cs="Times New Roman" w:eastAsia="Times New Roman" w:hAnsi="Times New Roman"/>
          <w:sz w:val="24"/>
          <w:szCs w:val="24"/>
          <w:rtl w:val="0"/>
        </w:rPr>
        <w:t xml:space="preserve"> &amp; CO</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left="79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1019175" cy="1076325"/>
                <wp:effectExtent b="0" l="0" r="0" t="0"/>
                <wp:docPr id="2" name=""/>
                <a:graphic>
                  <a:graphicData uri="http://schemas.microsoft.com/office/word/2010/wordprocessingShape">
                    <wps:wsp>
                      <wps:cNvCnPr/>
                      <wps:spPr>
                        <a:xfrm rot="5400000">
                          <a:off x="3378325" y="2120050"/>
                          <a:ext cx="1059900" cy="1000500"/>
                        </a:xfrm>
                        <a:prstGeom prst="curvedConnector3">
                          <a:avLst>
                            <a:gd fmla="val 50000" name="adj1"/>
                          </a:avLst>
                        </a:prstGeom>
                        <a:noFill/>
                        <a:ln cap="flat" cmpd="sng" w="9525">
                          <a:solidFill>
                            <a:srgbClr val="0B5394"/>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019175" cy="1076325"/>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019175" cy="1076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manual tiene como objetivo guiar al usuario en la instalación y ejecución de la aplicación destinada a la logística de Black Iron. Aquí se detallan los requisitos previos, la preparación del entorno, la ejecución del programa y la resolución de problemas comunes.</w:t>
      </w:r>
    </w:p>
    <w:p w:rsidR="00000000" w:rsidDel="00000000" w:rsidP="00000000" w:rsidRDefault="00000000" w:rsidRPr="00000000" w14:paraId="00000014">
      <w:pPr>
        <w:pStyle w:val="Heading2"/>
        <w:keepNext w:val="0"/>
        <w:keepLines w:val="0"/>
        <w:spacing w:after="80" w:line="480" w:lineRule="auto"/>
        <w:rPr>
          <w:rFonts w:ascii="Times New Roman" w:cs="Times New Roman" w:eastAsia="Times New Roman" w:hAnsi="Times New Roman"/>
          <w:b w:val="1"/>
          <w:sz w:val="24"/>
          <w:szCs w:val="24"/>
        </w:rPr>
      </w:pPr>
      <w:bookmarkStart w:colFirst="0" w:colLast="0" w:name="_lgngjw2hr1i" w:id="0"/>
      <w:bookmarkEnd w:id="0"/>
      <w:r w:rsidDel="00000000" w:rsidR="00000000" w:rsidRPr="00000000">
        <w:rPr>
          <w:rFonts w:ascii="Times New Roman" w:cs="Times New Roman" w:eastAsia="Times New Roman" w:hAnsi="Times New Roman"/>
          <w:b w:val="1"/>
          <w:sz w:val="24"/>
          <w:szCs w:val="24"/>
          <w:rtl w:val="0"/>
        </w:rPr>
        <w:t xml:space="preserve">1. Requisitos previos</w:t>
      </w:r>
    </w:p>
    <w:p w:rsidR="00000000" w:rsidDel="00000000" w:rsidP="00000000" w:rsidRDefault="00000000" w:rsidRPr="00000000" w14:paraId="0000001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Antes de ejecutar la aplicación, asegúrese de contar con los siguientes elementos:</w:t>
      </w:r>
    </w:p>
    <w:p w:rsidR="00000000" w:rsidDel="00000000" w:rsidP="00000000" w:rsidRDefault="00000000" w:rsidRPr="00000000" w14:paraId="00000016">
      <w:pPr>
        <w:numPr>
          <w:ilvl w:val="0"/>
          <w:numId w:val="3"/>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operativo: Windows 10 o 11.</w:t>
      </w:r>
    </w:p>
    <w:p w:rsidR="00000000" w:rsidDel="00000000" w:rsidP="00000000" w:rsidRDefault="00000000" w:rsidRPr="00000000" w14:paraId="00000017">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3.9 o superior.</w:t>
      </w:r>
    </w:p>
    <w:p w:rsidR="00000000" w:rsidDel="00000000" w:rsidP="00000000" w:rsidRDefault="00000000" w:rsidRPr="00000000" w14:paraId="00000018">
      <w:pPr>
        <w:numPr>
          <w:ilvl w:val="0"/>
          <w:numId w:val="3"/>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módulos </w:t>
      </w:r>
      <w:r w:rsidDel="00000000" w:rsidR="00000000" w:rsidRPr="00000000">
        <w:rPr>
          <w:rFonts w:ascii="Times New Roman" w:cs="Times New Roman" w:eastAsia="Times New Roman" w:hAnsi="Times New Roman"/>
          <w:b w:val="1"/>
          <w:sz w:val="24"/>
          <w:szCs w:val="24"/>
          <w:rtl w:val="0"/>
        </w:rPr>
        <w:t xml:space="preserve">tkinter</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b w:val="1"/>
          <w:sz w:val="24"/>
          <w:szCs w:val="24"/>
          <w:rtl w:val="0"/>
        </w:rPr>
        <w:t xml:space="preserve">sqlite3</w:t>
      </w:r>
      <w:r w:rsidDel="00000000" w:rsidR="00000000" w:rsidRPr="00000000">
        <w:rPr>
          <w:rFonts w:ascii="Times New Roman" w:cs="Times New Roman" w:eastAsia="Times New Roman" w:hAnsi="Times New Roman"/>
          <w:sz w:val="24"/>
          <w:szCs w:val="24"/>
          <w:rtl w:val="0"/>
        </w:rPr>
        <w:t xml:space="preserve">, que se incluyen de forma predeterminada con Python.</w:t>
      </w:r>
    </w:p>
    <w:p w:rsidR="00000000" w:rsidDel="00000000" w:rsidP="00000000" w:rsidRDefault="00000000" w:rsidRPr="00000000" w14:paraId="00000019">
      <w:pPr>
        <w:pStyle w:val="Heading2"/>
        <w:keepNext w:val="0"/>
        <w:keepLines w:val="0"/>
        <w:spacing w:after="80" w:line="480" w:lineRule="auto"/>
        <w:rPr>
          <w:rFonts w:ascii="Times New Roman" w:cs="Times New Roman" w:eastAsia="Times New Roman" w:hAnsi="Times New Roman"/>
          <w:b w:val="1"/>
          <w:sz w:val="24"/>
          <w:szCs w:val="24"/>
        </w:rPr>
      </w:pPr>
      <w:bookmarkStart w:colFirst="0" w:colLast="0" w:name="_nyiz8owt9ebk" w:id="1"/>
      <w:bookmarkEnd w:id="1"/>
      <w:r w:rsidDel="00000000" w:rsidR="00000000" w:rsidRPr="00000000">
        <w:rPr>
          <w:rFonts w:ascii="Times New Roman" w:cs="Times New Roman" w:eastAsia="Times New Roman" w:hAnsi="Times New Roman"/>
          <w:b w:val="1"/>
          <w:sz w:val="24"/>
          <w:szCs w:val="24"/>
          <w:rtl w:val="0"/>
        </w:rPr>
        <w:t xml:space="preserve">2. Preparación del entorno</w:t>
      </w:r>
    </w:p>
    <w:p w:rsidR="00000000" w:rsidDel="00000000" w:rsidP="00000000" w:rsidRDefault="00000000" w:rsidRPr="00000000" w14:paraId="0000001A">
      <w:pPr>
        <w:numPr>
          <w:ilvl w:val="0"/>
          <w:numId w:val="7"/>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Descargue el proyecto o copie el archivo </w:t>
      </w:r>
      <w:r w:rsidDel="00000000" w:rsidR="00000000" w:rsidRPr="00000000">
        <w:rPr>
          <w:rFonts w:ascii="Times New Roman" w:cs="Times New Roman" w:eastAsia="Times New Roman" w:hAnsi="Times New Roman"/>
          <w:b w:val="1"/>
          <w:sz w:val="24"/>
          <w:szCs w:val="24"/>
          <w:rtl w:val="0"/>
        </w:rPr>
        <w:t xml:space="preserve">CodigoOrganizado.py</w:t>
      </w:r>
      <w:r w:rsidDel="00000000" w:rsidR="00000000" w:rsidRPr="00000000">
        <w:rPr>
          <w:rFonts w:ascii="Times New Roman" w:cs="Times New Roman" w:eastAsia="Times New Roman" w:hAnsi="Times New Roman"/>
          <w:sz w:val="24"/>
          <w:szCs w:val="24"/>
          <w:rtl w:val="0"/>
        </w:rPr>
        <w:t xml:space="preserve"> en una carpeta de su elección.</w:t>
      </w:r>
    </w:p>
    <w:p w:rsidR="00000000" w:rsidDel="00000000" w:rsidP="00000000" w:rsidRDefault="00000000" w:rsidRPr="00000000" w14:paraId="0000001B">
      <w:pPr>
        <w:numPr>
          <w:ilvl w:val="0"/>
          <w:numId w:val="7"/>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Abra una terminal en la carpeta donde se encuentra el archivo.</w:t>
      </w:r>
    </w:p>
    <w:p w:rsidR="00000000" w:rsidDel="00000000" w:rsidP="00000000" w:rsidRDefault="00000000" w:rsidRPr="00000000" w14:paraId="0000001C">
      <w:pPr>
        <w:spacing w:after="240" w:before="240" w:line="48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sz w:val="24"/>
          <w:szCs w:val="24"/>
          <w:rtl w:val="0"/>
        </w:rPr>
        <w:t xml:space="preserve">Verifique que Python esté instalado ejecutando uno de los siguientes comandos:</w:t>
        <w:br w:type="textWrapping"/>
        <w:t xml:space="preserve"> </w:t>
      </w:r>
      <w:r w:rsidDel="00000000" w:rsidR="00000000" w:rsidRPr="00000000">
        <w:rPr>
          <w:rFonts w:ascii="Times New Roman" w:cs="Times New Roman" w:eastAsia="Times New Roman" w:hAnsi="Times New Roman"/>
          <w:color w:val="188038"/>
          <w:sz w:val="24"/>
          <w:szCs w:val="24"/>
          <w:rtl w:val="0"/>
        </w:rPr>
        <w:t xml:space="preserve">python --version</w:t>
      </w:r>
    </w:p>
    <w:p w:rsidR="00000000" w:rsidDel="00000000" w:rsidP="00000000" w:rsidRDefault="00000000" w:rsidRPr="00000000" w14:paraId="0000001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python3 --version</w:t>
      </w:r>
      <w:r w:rsidDel="00000000" w:rsidR="00000000" w:rsidRPr="00000000">
        <w:rPr>
          <w:rtl w:val="0"/>
        </w:rPr>
      </w:r>
    </w:p>
    <w:p w:rsidR="00000000" w:rsidDel="00000000" w:rsidP="00000000" w:rsidRDefault="00000000" w:rsidRPr="00000000" w14:paraId="0000001E">
      <w:pPr>
        <w:pStyle w:val="Heading2"/>
        <w:keepNext w:val="0"/>
        <w:keepLines w:val="0"/>
        <w:spacing w:after="80" w:line="480" w:lineRule="auto"/>
        <w:rPr>
          <w:rFonts w:ascii="Times New Roman" w:cs="Times New Roman" w:eastAsia="Times New Roman" w:hAnsi="Times New Roman"/>
          <w:b w:val="1"/>
          <w:sz w:val="24"/>
          <w:szCs w:val="24"/>
        </w:rPr>
      </w:pPr>
      <w:bookmarkStart w:colFirst="0" w:colLast="0" w:name="_idltu2ucfiml" w:id="2"/>
      <w:bookmarkEnd w:id="2"/>
      <w:r w:rsidDel="00000000" w:rsidR="00000000" w:rsidRPr="00000000">
        <w:rPr>
          <w:rFonts w:ascii="Times New Roman" w:cs="Times New Roman" w:eastAsia="Times New Roman" w:hAnsi="Times New Roman"/>
          <w:b w:val="1"/>
          <w:sz w:val="24"/>
          <w:szCs w:val="24"/>
          <w:rtl w:val="0"/>
        </w:rPr>
        <w:t xml:space="preserve">3. Configuración de la base de datos</w:t>
      </w:r>
    </w:p>
    <w:p w:rsidR="00000000" w:rsidDel="00000000" w:rsidP="00000000" w:rsidRDefault="00000000" w:rsidRPr="00000000" w14:paraId="0000001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ejecutar la aplicación por primera vez, se generará automáticamente un archivo </w:t>
      </w:r>
      <w:r w:rsidDel="00000000" w:rsidR="00000000" w:rsidRPr="00000000">
        <w:rPr>
          <w:rFonts w:ascii="Times New Roman" w:cs="Times New Roman" w:eastAsia="Times New Roman" w:hAnsi="Times New Roman"/>
          <w:b w:val="1"/>
          <w:sz w:val="24"/>
          <w:szCs w:val="24"/>
          <w:rtl w:val="0"/>
        </w:rPr>
        <w:t xml:space="preserve">blackiron.db</w:t>
      </w:r>
      <w:r w:rsidDel="00000000" w:rsidR="00000000" w:rsidRPr="00000000">
        <w:rPr>
          <w:rFonts w:ascii="Times New Roman" w:cs="Times New Roman" w:eastAsia="Times New Roman" w:hAnsi="Times New Roman"/>
          <w:sz w:val="24"/>
          <w:szCs w:val="24"/>
          <w:rtl w:val="0"/>
        </w:rPr>
        <w:t xml:space="preserve"> en la misma carpeta. Este archivo contendrá:</w:t>
      </w:r>
    </w:p>
    <w:p w:rsidR="00000000" w:rsidDel="00000000" w:rsidP="00000000" w:rsidRDefault="00000000" w:rsidRPr="00000000" w14:paraId="00000020">
      <w:pPr>
        <w:numPr>
          <w:ilvl w:val="0"/>
          <w:numId w:val="1"/>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Productos y stock disponible.</w:t>
      </w:r>
    </w:p>
    <w:p w:rsidR="00000000" w:rsidDel="00000000" w:rsidP="00000000" w:rsidRDefault="00000000" w:rsidRPr="00000000" w14:paraId="00000021">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de clientes.</w:t>
      </w:r>
    </w:p>
    <w:p w:rsidR="00000000" w:rsidDel="00000000" w:rsidP="00000000" w:rsidRDefault="00000000" w:rsidRPr="00000000" w14:paraId="00000022">
      <w:pPr>
        <w:numPr>
          <w:ilvl w:val="0"/>
          <w:numId w:val="1"/>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Pedidos y facturas registradas.</w:t>
      </w:r>
    </w:p>
    <w:p w:rsidR="00000000" w:rsidDel="00000000" w:rsidP="00000000" w:rsidRDefault="00000000" w:rsidRPr="00000000" w14:paraId="0000002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es necesario crear las tablas de forma manual, ya que la aplicación se encargará de generarlas. Además, incluirá datos de prueba, como usuarios y productos, para facilitar la prueba inicial del sistema.</w:t>
      </w:r>
    </w:p>
    <w:p w:rsidR="00000000" w:rsidDel="00000000" w:rsidP="00000000" w:rsidRDefault="00000000" w:rsidRPr="00000000" w14:paraId="00000024">
      <w:pPr>
        <w:pStyle w:val="Heading2"/>
        <w:keepNext w:val="0"/>
        <w:keepLines w:val="0"/>
        <w:spacing w:after="80" w:line="480" w:lineRule="auto"/>
        <w:rPr>
          <w:rFonts w:ascii="Times New Roman" w:cs="Times New Roman" w:eastAsia="Times New Roman" w:hAnsi="Times New Roman"/>
          <w:b w:val="1"/>
          <w:sz w:val="24"/>
          <w:szCs w:val="24"/>
        </w:rPr>
      </w:pPr>
      <w:bookmarkStart w:colFirst="0" w:colLast="0" w:name="_b4m0r5lzsmpx" w:id="3"/>
      <w:bookmarkEnd w:id="3"/>
      <w:r w:rsidDel="00000000" w:rsidR="00000000" w:rsidRPr="00000000">
        <w:rPr>
          <w:rFonts w:ascii="Times New Roman" w:cs="Times New Roman" w:eastAsia="Times New Roman" w:hAnsi="Times New Roman"/>
          <w:b w:val="1"/>
          <w:sz w:val="24"/>
          <w:szCs w:val="24"/>
          <w:rtl w:val="0"/>
        </w:rPr>
        <w:t xml:space="preserve">4. Ejecución de la aplicación</w:t>
      </w:r>
    </w:p>
    <w:p w:rsidR="00000000" w:rsidDel="00000000" w:rsidP="00000000" w:rsidRDefault="00000000" w:rsidRPr="00000000" w14:paraId="0000002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iniciar la aplicación, utilice la terminal e ingrese uno de los siguientes comandos:</w:t>
      </w:r>
    </w:p>
    <w:p w:rsidR="00000000" w:rsidDel="00000000" w:rsidP="00000000" w:rsidRDefault="00000000" w:rsidRPr="00000000" w14:paraId="00000026">
      <w:pPr>
        <w:spacing w:after="240" w:before="240" w:line="48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python CodigoOrganizado.py</w:t>
      </w:r>
    </w:p>
    <w:p w:rsidR="00000000" w:rsidDel="00000000" w:rsidP="00000000" w:rsidRDefault="00000000" w:rsidRPr="00000000" w14:paraId="00000027">
      <w:pPr>
        <w:spacing w:after="240" w:before="240" w:line="48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python3 CodigoOrganizado.py</w:t>
      </w:r>
    </w:p>
    <w:p w:rsidR="00000000" w:rsidDel="00000000" w:rsidP="00000000" w:rsidRDefault="00000000" w:rsidRPr="00000000" w14:paraId="0000002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 abrirá la ventana gráfica de inicio de sesión.</w:t>
      </w:r>
    </w:p>
    <w:p w:rsidR="00000000" w:rsidDel="00000000" w:rsidP="00000000" w:rsidRDefault="00000000" w:rsidRPr="00000000" w14:paraId="00000029">
      <w:pPr>
        <w:pStyle w:val="Heading3"/>
        <w:keepNext w:val="0"/>
        <w:keepLines w:val="0"/>
        <w:spacing w:before="280" w:line="480" w:lineRule="auto"/>
        <w:rPr>
          <w:rFonts w:ascii="Times New Roman" w:cs="Times New Roman" w:eastAsia="Times New Roman" w:hAnsi="Times New Roman"/>
          <w:b w:val="1"/>
          <w:color w:val="000000"/>
          <w:sz w:val="24"/>
          <w:szCs w:val="24"/>
        </w:rPr>
      </w:pPr>
      <w:bookmarkStart w:colFirst="0" w:colLast="0" w:name="_t4iu1ifdg0di" w:id="4"/>
      <w:bookmarkEnd w:id="4"/>
      <w:r w:rsidDel="00000000" w:rsidR="00000000" w:rsidRPr="00000000">
        <w:rPr>
          <w:rFonts w:ascii="Times New Roman" w:cs="Times New Roman" w:eastAsia="Times New Roman" w:hAnsi="Times New Roman"/>
          <w:b w:val="1"/>
          <w:color w:val="000000"/>
          <w:sz w:val="24"/>
          <w:szCs w:val="24"/>
          <w:rtl w:val="0"/>
        </w:rPr>
        <w:t xml:space="preserve">4.1 Usuarios de prueba</w:t>
      </w:r>
    </w:p>
    <w:p w:rsidR="00000000" w:rsidDel="00000000" w:rsidP="00000000" w:rsidRDefault="00000000" w:rsidRPr="00000000" w14:paraId="0000002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Puede ingresar con alguno de los siguientes usuarios:</w:t>
      </w:r>
    </w:p>
    <w:p w:rsidR="00000000" w:rsidDel="00000000" w:rsidP="00000000" w:rsidRDefault="00000000" w:rsidRPr="00000000" w14:paraId="0000002B">
      <w:pPr>
        <w:numPr>
          <w:ilvl w:val="0"/>
          <w:numId w:val="5"/>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 </w:t>
      </w:r>
      <w:r w:rsidDel="00000000" w:rsidR="00000000" w:rsidRPr="00000000">
        <w:rPr>
          <w:rFonts w:ascii="Times New Roman" w:cs="Times New Roman" w:eastAsia="Times New Roman" w:hAnsi="Times New Roman"/>
          <w:b w:val="1"/>
          <w:sz w:val="24"/>
          <w:szCs w:val="24"/>
          <w:rtl w:val="0"/>
        </w:rPr>
        <w:t xml:space="preserve">admin</w:t>
      </w:r>
      <w:r w:rsidDel="00000000" w:rsidR="00000000" w:rsidRPr="00000000">
        <w:rPr>
          <w:rFonts w:ascii="Times New Roman" w:cs="Times New Roman" w:eastAsia="Times New Roman" w:hAnsi="Times New Roman"/>
          <w:sz w:val="24"/>
          <w:szCs w:val="24"/>
          <w:rtl w:val="0"/>
        </w:rPr>
        <w:t xml:space="preserve"> / Apellido: </w:t>
      </w:r>
      <w:r w:rsidDel="00000000" w:rsidR="00000000" w:rsidRPr="00000000">
        <w:rPr>
          <w:rFonts w:ascii="Times New Roman" w:cs="Times New Roman" w:eastAsia="Times New Roman" w:hAnsi="Times New Roman"/>
          <w:b w:val="1"/>
          <w:sz w:val="24"/>
          <w:szCs w:val="24"/>
          <w:rtl w:val="0"/>
        </w:rPr>
        <w:t xml:space="preserve">Gomez</w:t>
      </w:r>
      <w:r w:rsidDel="00000000" w:rsidR="00000000" w:rsidRPr="00000000">
        <w:rPr>
          <w:rFonts w:ascii="Times New Roman" w:cs="Times New Roman" w:eastAsia="Times New Roman" w:hAnsi="Times New Roman"/>
          <w:sz w:val="24"/>
          <w:szCs w:val="24"/>
          <w:rtl w:val="0"/>
        </w:rPr>
        <w:t xml:space="preserve"> / Contraseña: </w:t>
      </w:r>
      <w:r w:rsidDel="00000000" w:rsidR="00000000" w:rsidRPr="00000000">
        <w:rPr>
          <w:rFonts w:ascii="Times New Roman" w:cs="Times New Roman" w:eastAsia="Times New Roman" w:hAnsi="Times New Roman"/>
          <w:b w:val="1"/>
          <w:sz w:val="24"/>
          <w:szCs w:val="24"/>
          <w:rtl w:val="0"/>
        </w:rPr>
        <w:t xml:space="preserve">12345</w:t>
      </w:r>
    </w:p>
    <w:p w:rsidR="00000000" w:rsidDel="00000000" w:rsidP="00000000" w:rsidRDefault="00000000" w:rsidRPr="00000000" w14:paraId="0000002C">
      <w:pPr>
        <w:numPr>
          <w:ilvl w:val="0"/>
          <w:numId w:val="5"/>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 </w:t>
      </w:r>
      <w:r w:rsidDel="00000000" w:rsidR="00000000" w:rsidRPr="00000000">
        <w:rPr>
          <w:rFonts w:ascii="Times New Roman" w:cs="Times New Roman" w:eastAsia="Times New Roman" w:hAnsi="Times New Roman"/>
          <w:b w:val="1"/>
          <w:sz w:val="24"/>
          <w:szCs w:val="24"/>
          <w:rtl w:val="0"/>
        </w:rPr>
        <w:t xml:space="preserve">Juan</w:t>
      </w:r>
      <w:r w:rsidDel="00000000" w:rsidR="00000000" w:rsidRPr="00000000">
        <w:rPr>
          <w:rFonts w:ascii="Times New Roman" w:cs="Times New Roman" w:eastAsia="Times New Roman" w:hAnsi="Times New Roman"/>
          <w:sz w:val="24"/>
          <w:szCs w:val="24"/>
          <w:rtl w:val="0"/>
        </w:rPr>
        <w:t xml:space="preserve"> / Apellido: </w:t>
      </w:r>
      <w:r w:rsidDel="00000000" w:rsidR="00000000" w:rsidRPr="00000000">
        <w:rPr>
          <w:rFonts w:ascii="Times New Roman" w:cs="Times New Roman" w:eastAsia="Times New Roman" w:hAnsi="Times New Roman"/>
          <w:b w:val="1"/>
          <w:sz w:val="24"/>
          <w:szCs w:val="24"/>
          <w:rtl w:val="0"/>
        </w:rPr>
        <w:t xml:space="preserve">Perez</w:t>
      </w:r>
      <w:r w:rsidDel="00000000" w:rsidR="00000000" w:rsidRPr="00000000">
        <w:rPr>
          <w:rFonts w:ascii="Times New Roman" w:cs="Times New Roman" w:eastAsia="Times New Roman" w:hAnsi="Times New Roman"/>
          <w:sz w:val="24"/>
          <w:szCs w:val="24"/>
          <w:rtl w:val="0"/>
        </w:rPr>
        <w:t xml:space="preserve"> / Contraseña: </w:t>
      </w:r>
      <w:r w:rsidDel="00000000" w:rsidR="00000000" w:rsidRPr="00000000">
        <w:rPr>
          <w:rFonts w:ascii="Times New Roman" w:cs="Times New Roman" w:eastAsia="Times New Roman" w:hAnsi="Times New Roman"/>
          <w:b w:val="1"/>
          <w:sz w:val="24"/>
          <w:szCs w:val="24"/>
          <w:rtl w:val="0"/>
        </w:rPr>
        <w:t xml:space="preserve">abcde</w:t>
      </w:r>
    </w:p>
    <w:p w:rsidR="00000000" w:rsidDel="00000000" w:rsidP="00000000" w:rsidRDefault="00000000" w:rsidRPr="00000000" w14:paraId="0000002D">
      <w:pPr>
        <w:pStyle w:val="Heading2"/>
        <w:keepNext w:val="0"/>
        <w:keepLines w:val="0"/>
        <w:spacing w:after="80" w:line="480" w:lineRule="auto"/>
        <w:rPr>
          <w:rFonts w:ascii="Times New Roman" w:cs="Times New Roman" w:eastAsia="Times New Roman" w:hAnsi="Times New Roman"/>
          <w:b w:val="1"/>
          <w:sz w:val="24"/>
          <w:szCs w:val="24"/>
        </w:rPr>
      </w:pPr>
      <w:bookmarkStart w:colFirst="0" w:colLast="0" w:name="_o98hikrxpjo1" w:id="5"/>
      <w:bookmarkEnd w:id="5"/>
      <w:r w:rsidDel="00000000" w:rsidR="00000000" w:rsidRPr="00000000">
        <w:rPr>
          <w:rFonts w:ascii="Times New Roman" w:cs="Times New Roman" w:eastAsia="Times New Roman" w:hAnsi="Times New Roman"/>
          <w:b w:val="1"/>
          <w:sz w:val="24"/>
          <w:szCs w:val="24"/>
          <w:rtl w:val="0"/>
        </w:rPr>
        <w:t xml:space="preserve">5. Funcionalidades principales</w:t>
      </w:r>
    </w:p>
    <w:p w:rsidR="00000000" w:rsidDel="00000000" w:rsidP="00000000" w:rsidRDefault="00000000" w:rsidRPr="00000000" w14:paraId="0000002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iniciada la sesión, el usuario tendrá acceso a las siguientes opciones:</w:t>
      </w:r>
    </w:p>
    <w:p w:rsidR="00000000" w:rsidDel="00000000" w:rsidP="00000000" w:rsidRDefault="00000000" w:rsidRPr="00000000" w14:paraId="0000002F">
      <w:pPr>
        <w:numPr>
          <w:ilvl w:val="0"/>
          <w:numId w:val="4"/>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Pedidos:</w:t>
      </w:r>
      <w:r w:rsidDel="00000000" w:rsidR="00000000" w:rsidRPr="00000000">
        <w:rPr>
          <w:rFonts w:ascii="Times New Roman" w:cs="Times New Roman" w:eastAsia="Times New Roman" w:hAnsi="Times New Roman"/>
          <w:sz w:val="24"/>
          <w:szCs w:val="24"/>
          <w:rtl w:val="0"/>
        </w:rPr>
        <w:t xml:space="preserve"> registrar un nuevo pedido o consultar los pedidos existentes.</w:t>
      </w:r>
    </w:p>
    <w:p w:rsidR="00000000" w:rsidDel="00000000" w:rsidP="00000000" w:rsidRDefault="00000000" w:rsidRPr="00000000" w14:paraId="00000030">
      <w:pPr>
        <w:numPr>
          <w:ilvl w:val="0"/>
          <w:numId w:val="4"/>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Kits:</w:t>
      </w:r>
      <w:r w:rsidDel="00000000" w:rsidR="00000000" w:rsidRPr="00000000">
        <w:rPr>
          <w:rFonts w:ascii="Times New Roman" w:cs="Times New Roman" w:eastAsia="Times New Roman" w:hAnsi="Times New Roman"/>
          <w:sz w:val="24"/>
          <w:szCs w:val="24"/>
          <w:rtl w:val="0"/>
        </w:rPr>
        <w:t xml:space="preserve"> visualizar los kits de productos predefinidos, como Cardio, Yoga y Fuerza.</w:t>
      </w:r>
    </w:p>
    <w:p w:rsidR="00000000" w:rsidDel="00000000" w:rsidP="00000000" w:rsidRDefault="00000000" w:rsidRPr="00000000" w14:paraId="00000031">
      <w:pPr>
        <w:numPr>
          <w:ilvl w:val="0"/>
          <w:numId w:val="4"/>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Stock:</w:t>
      </w:r>
      <w:r w:rsidDel="00000000" w:rsidR="00000000" w:rsidRPr="00000000">
        <w:rPr>
          <w:rFonts w:ascii="Times New Roman" w:cs="Times New Roman" w:eastAsia="Times New Roman" w:hAnsi="Times New Roman"/>
          <w:sz w:val="24"/>
          <w:szCs w:val="24"/>
          <w:rtl w:val="0"/>
        </w:rPr>
        <w:t xml:space="preserve"> ver la lista de productos, filtrar por categoría, modificar cantidades, agregar nuevos productos o eliminar existentes. El sistema también alertará sobre productos con stock bajo o agotado.</w:t>
      </w:r>
    </w:p>
    <w:p w:rsidR="00000000" w:rsidDel="00000000" w:rsidP="00000000" w:rsidRDefault="00000000" w:rsidRPr="00000000" w14:paraId="00000032">
      <w:pPr>
        <w:numPr>
          <w:ilvl w:val="0"/>
          <w:numId w:val="4"/>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Reportes:</w:t>
      </w:r>
      <w:r w:rsidDel="00000000" w:rsidR="00000000" w:rsidRPr="00000000">
        <w:rPr>
          <w:rFonts w:ascii="Times New Roman" w:cs="Times New Roman" w:eastAsia="Times New Roman" w:hAnsi="Times New Roman"/>
          <w:sz w:val="24"/>
          <w:szCs w:val="24"/>
          <w:rtl w:val="0"/>
        </w:rPr>
        <w:t xml:space="preserve"> consultar el stock total o por categoría.</w:t>
      </w:r>
    </w:p>
    <w:p w:rsidR="00000000" w:rsidDel="00000000" w:rsidP="00000000" w:rsidRDefault="00000000" w:rsidRPr="00000000" w14:paraId="00000033">
      <w:pPr>
        <w:pStyle w:val="Heading2"/>
        <w:keepNext w:val="0"/>
        <w:keepLines w:val="0"/>
        <w:spacing w:after="80" w:line="480" w:lineRule="auto"/>
        <w:rPr>
          <w:rFonts w:ascii="Times New Roman" w:cs="Times New Roman" w:eastAsia="Times New Roman" w:hAnsi="Times New Roman"/>
          <w:b w:val="1"/>
          <w:sz w:val="24"/>
          <w:szCs w:val="24"/>
        </w:rPr>
      </w:pPr>
      <w:bookmarkStart w:colFirst="0" w:colLast="0" w:name="_exu4aw211hmr" w:id="6"/>
      <w:bookmarkEnd w:id="6"/>
      <w:r w:rsidDel="00000000" w:rsidR="00000000" w:rsidRPr="00000000">
        <w:rPr>
          <w:rFonts w:ascii="Times New Roman" w:cs="Times New Roman" w:eastAsia="Times New Roman" w:hAnsi="Times New Roman"/>
          <w:b w:val="1"/>
          <w:sz w:val="24"/>
          <w:szCs w:val="24"/>
          <w:rtl w:val="0"/>
        </w:rPr>
        <w:t xml:space="preserve">6. Problemas comunes y soluciones</w:t>
      </w:r>
    </w:p>
    <w:p w:rsidR="00000000" w:rsidDel="00000000" w:rsidP="00000000" w:rsidRDefault="00000000" w:rsidRPr="00000000" w14:paraId="00000034">
      <w:pPr>
        <w:numPr>
          <w:ilvl w:val="0"/>
          <w:numId w:val="6"/>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Error “tkinter no encontrado”</w:t>
      </w:r>
      <w:r w:rsidDel="00000000" w:rsidR="00000000" w:rsidRPr="00000000">
        <w:rPr>
          <w:rFonts w:ascii="Times New Roman" w:cs="Times New Roman" w:eastAsia="Times New Roman" w:hAnsi="Times New Roman"/>
          <w:sz w:val="24"/>
          <w:szCs w:val="24"/>
          <w:rtl w:val="0"/>
        </w:rPr>
        <w:t xml:space="preserve">: asegúrese de tener instalado Python y los módulos requeridos.</w:t>
      </w:r>
    </w:p>
    <w:p w:rsidR="00000000" w:rsidDel="00000000" w:rsidP="00000000" w:rsidRDefault="00000000" w:rsidRPr="00000000" w14:paraId="00000035">
      <w:pPr>
        <w:numPr>
          <w:ilvl w:val="0"/>
          <w:numId w:val="6"/>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Problemas con la base de datos</w:t>
      </w:r>
      <w:r w:rsidDel="00000000" w:rsidR="00000000" w:rsidRPr="00000000">
        <w:rPr>
          <w:rFonts w:ascii="Times New Roman" w:cs="Times New Roman" w:eastAsia="Times New Roman" w:hAnsi="Times New Roman"/>
          <w:sz w:val="24"/>
          <w:szCs w:val="24"/>
          <w:rtl w:val="0"/>
        </w:rPr>
        <w:t xml:space="preserve">: elimine el archivo </w:t>
      </w:r>
      <w:r w:rsidDel="00000000" w:rsidR="00000000" w:rsidRPr="00000000">
        <w:rPr>
          <w:rFonts w:ascii="Times New Roman" w:cs="Times New Roman" w:eastAsia="Times New Roman" w:hAnsi="Times New Roman"/>
          <w:b w:val="1"/>
          <w:sz w:val="24"/>
          <w:szCs w:val="24"/>
          <w:rtl w:val="0"/>
        </w:rPr>
        <w:t xml:space="preserve">blackiron.db</w:t>
      </w:r>
      <w:r w:rsidDel="00000000" w:rsidR="00000000" w:rsidRPr="00000000">
        <w:rPr>
          <w:rFonts w:ascii="Times New Roman" w:cs="Times New Roman" w:eastAsia="Times New Roman" w:hAnsi="Times New Roman"/>
          <w:sz w:val="24"/>
          <w:szCs w:val="24"/>
          <w:rtl w:val="0"/>
        </w:rPr>
        <w:t xml:space="preserve"> y ejecute nuevamente el programa; se regenerará automáticamente.</w:t>
      </w:r>
    </w:p>
    <w:p w:rsidR="00000000" w:rsidDel="00000000" w:rsidP="00000000" w:rsidRDefault="00000000" w:rsidRPr="00000000" w14:paraId="00000036">
      <w:pPr>
        <w:numPr>
          <w:ilvl w:val="0"/>
          <w:numId w:val="6"/>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Pantalla vacía al iniciar la aplicación</w:t>
      </w:r>
      <w:r w:rsidDel="00000000" w:rsidR="00000000" w:rsidRPr="00000000">
        <w:rPr>
          <w:rFonts w:ascii="Times New Roman" w:cs="Times New Roman" w:eastAsia="Times New Roman" w:hAnsi="Times New Roman"/>
          <w:sz w:val="24"/>
          <w:szCs w:val="24"/>
          <w:rtl w:val="0"/>
        </w:rPr>
        <w:t xml:space="preserve">: verifique que esté utilizando Python 3 y no Python 2.</w:t>
      </w:r>
    </w:p>
    <w:p w:rsidR="00000000" w:rsidDel="00000000" w:rsidP="00000000" w:rsidRDefault="00000000" w:rsidRPr="00000000" w14:paraId="00000037">
      <w:pPr>
        <w:pStyle w:val="Heading2"/>
        <w:keepNext w:val="0"/>
        <w:keepLines w:val="0"/>
        <w:spacing w:after="80" w:line="480" w:lineRule="auto"/>
        <w:rPr>
          <w:rFonts w:ascii="Times New Roman" w:cs="Times New Roman" w:eastAsia="Times New Roman" w:hAnsi="Times New Roman"/>
          <w:b w:val="1"/>
          <w:sz w:val="24"/>
          <w:szCs w:val="24"/>
        </w:rPr>
      </w:pPr>
      <w:bookmarkStart w:colFirst="0" w:colLast="0" w:name="_efch5kuyll7x" w:id="7"/>
      <w:bookmarkEnd w:id="7"/>
      <w:r w:rsidDel="00000000" w:rsidR="00000000" w:rsidRPr="00000000">
        <w:rPr>
          <w:rFonts w:ascii="Times New Roman" w:cs="Times New Roman" w:eastAsia="Times New Roman" w:hAnsi="Times New Roman"/>
          <w:b w:val="1"/>
          <w:sz w:val="24"/>
          <w:szCs w:val="24"/>
          <w:rtl w:val="0"/>
        </w:rPr>
        <w:t xml:space="preserve">7. Generación de ejecutable (opcional)</w:t>
      </w:r>
    </w:p>
    <w:p w:rsidR="00000000" w:rsidDel="00000000" w:rsidP="00000000" w:rsidRDefault="00000000" w:rsidRPr="00000000" w14:paraId="0000003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desea entregar la aplicación como un programa ejecutable sin requerir Python instalado:</w:t>
      </w:r>
    </w:p>
    <w:p w:rsidR="00000000" w:rsidDel="00000000" w:rsidP="00000000" w:rsidRDefault="00000000" w:rsidRPr="00000000" w14:paraId="0000003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Instale </w:t>
      </w:r>
      <w:r w:rsidDel="00000000" w:rsidR="00000000" w:rsidRPr="00000000">
        <w:rPr>
          <w:rFonts w:ascii="Times New Roman" w:cs="Times New Roman" w:eastAsia="Times New Roman" w:hAnsi="Times New Roman"/>
          <w:b w:val="1"/>
          <w:sz w:val="24"/>
          <w:szCs w:val="24"/>
          <w:rtl w:val="0"/>
        </w:rPr>
        <w:t xml:space="preserve">PyInstaller</w:t>
      </w:r>
      <w:r w:rsidDel="00000000" w:rsidR="00000000" w:rsidRPr="00000000">
        <w:rPr>
          <w:rFonts w:ascii="Times New Roman" w:cs="Times New Roman" w:eastAsia="Times New Roman" w:hAnsi="Times New Roman"/>
          <w:sz w:val="24"/>
          <w:szCs w:val="24"/>
          <w:rtl w:val="0"/>
        </w:rPr>
        <w:t xml:space="preserve"> ejecutando:</w:t>
        <w:br w:type="textWrapping"/>
        <w:t xml:space="preserve"> </w:t>
      </w:r>
      <w:r w:rsidDel="00000000" w:rsidR="00000000" w:rsidRPr="00000000">
        <w:rPr>
          <w:rFonts w:ascii="Times New Roman" w:cs="Times New Roman" w:eastAsia="Times New Roman" w:hAnsi="Times New Roman"/>
          <w:color w:val="188038"/>
          <w:sz w:val="24"/>
          <w:szCs w:val="24"/>
          <w:rtl w:val="0"/>
        </w:rPr>
        <w:t xml:space="preserve">pip install pyinstaller</w:t>
      </w:r>
      <w:r w:rsidDel="00000000" w:rsidR="00000000" w:rsidRPr="00000000">
        <w:rPr>
          <w:rtl w:val="0"/>
        </w:rPr>
      </w:r>
    </w:p>
    <w:p w:rsidR="00000000" w:rsidDel="00000000" w:rsidP="00000000" w:rsidRDefault="00000000" w:rsidRPr="00000000" w14:paraId="0000003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Genere el ejecutable con el siguiente comando:</w:t>
        <w:br w:type="textWrapping"/>
        <w:t xml:space="preserve"> </w:t>
      </w:r>
      <w:r w:rsidDel="00000000" w:rsidR="00000000" w:rsidRPr="00000000">
        <w:rPr>
          <w:rFonts w:ascii="Times New Roman" w:cs="Times New Roman" w:eastAsia="Times New Roman" w:hAnsi="Times New Roman"/>
          <w:color w:val="188038"/>
          <w:sz w:val="24"/>
          <w:szCs w:val="24"/>
          <w:rtl w:val="0"/>
        </w:rPr>
        <w:t xml:space="preserve">pyinstaller --onefile --windowed CodigoOrganizado.py</w:t>
      </w:r>
      <w:r w:rsidDel="00000000" w:rsidR="00000000" w:rsidRPr="00000000">
        <w:rPr>
          <w:rtl w:val="0"/>
        </w:rPr>
      </w:r>
    </w:p>
    <w:p w:rsidR="00000000" w:rsidDel="00000000" w:rsidP="00000000" w:rsidRDefault="00000000" w:rsidRPr="00000000" w14:paraId="0000003B">
      <w:pPr>
        <w:numPr>
          <w:ilvl w:val="0"/>
          <w:numId w:val="2"/>
        </w:numP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archivo resultante se encontrará en la carpeta </w:t>
      </w:r>
      <w:r w:rsidDel="00000000" w:rsidR="00000000" w:rsidRPr="00000000">
        <w:rPr>
          <w:rFonts w:ascii="Times New Roman" w:cs="Times New Roman" w:eastAsia="Times New Roman" w:hAnsi="Times New Roman"/>
          <w:b w:val="1"/>
          <w:sz w:val="24"/>
          <w:szCs w:val="24"/>
          <w:rtl w:val="0"/>
        </w:rPr>
        <w:t xml:space="preserve">dist/</w:t>
      </w:r>
      <w:r w:rsidDel="00000000" w:rsidR="00000000" w:rsidRPr="00000000">
        <w:rPr>
          <w:rFonts w:ascii="Times New Roman" w:cs="Times New Roman" w:eastAsia="Times New Roman" w:hAnsi="Times New Roman"/>
          <w:sz w:val="24"/>
          <w:szCs w:val="24"/>
          <w:rtl w:val="0"/>
        </w:rPr>
        <w:t xml:space="preserve"> y estará listo para ejecutarse en Windows.</w:t>
      </w:r>
      <w:r w:rsidDel="00000000" w:rsidR="00000000" w:rsidRPr="00000000">
        <w:rPr>
          <w:rtl w:val="0"/>
        </w:rPr>
      </w:r>
    </w:p>
    <w:p w:rsidR="00000000" w:rsidDel="00000000" w:rsidP="00000000" w:rsidRDefault="00000000" w:rsidRPr="00000000" w14:paraId="0000003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 la correcta instalación y ejecución de la aplicación, el usuario cuenta ahora con todas las herramientas necesarias para gestionar la logística de Black Iron. Este manual de Deploy proporciona la información para iniciar el sistema, administrar la base de datos y solucionar problemas comunes, así como también para generar un ejecutable independiente si se requiere.</w:t>
      </w:r>
    </w:p>
    <w:p w:rsidR="00000000" w:rsidDel="00000000" w:rsidP="00000000" w:rsidRDefault="00000000" w:rsidRPr="00000000" w14:paraId="0000003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recomienda seguir estrictamente los pasos indicados y mantener actualizado el entorno de Python y las dependencias del sistema, garantizando así el correcto funcionamiento de la aplicación.</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ind w:left="9025.511811023624" w:firstLine="0"/>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