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¿Que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Hasta ahora hicimos todo lo que se refiere a documentación inicial y diagramas.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Aún quedan detalles para terminar el DER, el DFD y el caso de uso. A su vez intentaremos arrancar con el código y la 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base de datos, la corrección del DER y del caso de uso, la hará Gaston Amaya y Martin Romero, mientras que la corrección del DFD Leonel PEDRAZA Y MARTIN LOPEZ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