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16A2F" w14:textId="77777777" w:rsidR="006B72CD" w:rsidRDefault="006B72CD">
      <w:pPr>
        <w:spacing w:after="40" w:line="360" w:lineRule="auto"/>
      </w:pPr>
    </w:p>
    <w:p w14:paraId="297F5A60" w14:textId="31B2888A" w:rsidR="00667BD9" w:rsidRDefault="00667BD9" w:rsidP="00B56D8B">
      <w:pPr>
        <w:pStyle w:val="TopBanner"/>
        <w:numPr>
          <w:ilvl w:val="0"/>
          <w:numId w:val="0"/>
        </w:numPr>
        <w:spacing w:before="240" w:after="1440"/>
      </w:pPr>
      <w:r>
        <w:t>ELECTRONIC, ELECTRICAL &amp; SYSTEMS ENGINEERIN</w:t>
      </w:r>
      <w:r w:rsidR="00232706">
        <w:t>G</w:t>
      </w:r>
    </w:p>
    <w:p w14:paraId="15BAE02E"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5AD97CE"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D370D3E" w14:textId="77777777" w:rsidR="00667BD9" w:rsidRDefault="00667BD9" w:rsidP="003C7646">
            <w:pPr>
              <w:pStyle w:val="Details"/>
              <w:rPr>
                <w:lang w:bidi="th-TH"/>
              </w:rPr>
            </w:pPr>
            <w:r w:rsidRPr="00F66B3D">
              <w:rPr>
                <w:lang w:bidi="th-TH"/>
              </w:rPr>
              <w:t>BEng Final Year Project (EE3P)</w:t>
            </w:r>
          </w:p>
          <w:p w14:paraId="0403D6C6" w14:textId="77777777" w:rsidR="00667BD9" w:rsidRDefault="00667BD9" w:rsidP="003C7646">
            <w:pPr>
              <w:pStyle w:val="Details"/>
              <w:rPr>
                <w:lang w:bidi="th-TH"/>
              </w:rPr>
            </w:pPr>
          </w:p>
          <w:p w14:paraId="225315D7" w14:textId="77777777" w:rsidR="00667BD9" w:rsidRDefault="00667BD9" w:rsidP="003C7646">
            <w:pPr>
              <w:pStyle w:val="Details"/>
              <w:rPr>
                <w:lang w:bidi="th-TH"/>
              </w:rPr>
            </w:pPr>
            <w:r>
              <w:rPr>
                <w:lang w:bidi="th-TH"/>
              </w:rPr>
              <w:t xml:space="preserve">Chissanupong Saengsint </w:t>
            </w:r>
          </w:p>
          <w:p w14:paraId="68799D83" w14:textId="77777777" w:rsidR="00667BD9" w:rsidRDefault="00667BD9" w:rsidP="003C7646">
            <w:pPr>
              <w:pStyle w:val="Details"/>
              <w:rPr>
                <w:lang w:bidi="th-TH"/>
              </w:rPr>
            </w:pPr>
            <w:r>
              <w:rPr>
                <w:lang w:bidi="th-TH"/>
              </w:rPr>
              <w:t>2881058</w:t>
            </w:r>
          </w:p>
          <w:p w14:paraId="1C9CA493" w14:textId="77777777" w:rsidR="00667BD9" w:rsidRDefault="00667BD9" w:rsidP="003C7646">
            <w:pPr>
              <w:pStyle w:val="Details"/>
              <w:rPr>
                <w:lang w:bidi="th-TH"/>
              </w:rPr>
            </w:pPr>
          </w:p>
          <w:p w14:paraId="40626A27"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1A8F3057" w14:textId="77777777" w:rsidR="00667BD9" w:rsidRDefault="00667BD9" w:rsidP="003C7646">
            <w:pPr>
              <w:pStyle w:val="Details"/>
              <w:rPr>
                <w:lang w:bidi="th-TH"/>
              </w:rPr>
            </w:pPr>
          </w:p>
          <w:p w14:paraId="023E28BD" w14:textId="77777777" w:rsidR="00667BD9" w:rsidRPr="00156824" w:rsidRDefault="00667BD9" w:rsidP="003C7646">
            <w:pPr>
              <w:pStyle w:val="Details"/>
              <w:rPr>
                <w:lang w:bidi="th-TH"/>
              </w:rPr>
            </w:pPr>
            <w:r>
              <w:rPr>
                <w:lang w:bidi="th-TH"/>
              </w:rPr>
              <w:t xml:space="preserve">Supervised by </w:t>
            </w:r>
            <w:r>
              <w:rPr>
                <w:color w:val="1A1A1A"/>
              </w:rPr>
              <w:t xml:space="preserve">Dr </w:t>
            </w:r>
            <w:proofErr w:type="spellStart"/>
            <w:r>
              <w:rPr>
                <w:color w:val="1A1A1A"/>
              </w:rPr>
              <w:t>Yongjing</w:t>
            </w:r>
            <w:proofErr w:type="spellEnd"/>
            <w:r>
              <w:rPr>
                <w:color w:val="1A1A1A"/>
              </w:rPr>
              <w:t xml:space="preserve"> Wang</w:t>
            </w:r>
          </w:p>
        </w:tc>
      </w:tr>
    </w:tbl>
    <w:p w14:paraId="0FA575B6" w14:textId="77777777" w:rsidR="006B72CD" w:rsidRDefault="006B72CD">
      <w:pPr>
        <w:spacing w:after="40" w:line="360" w:lineRule="auto"/>
      </w:pPr>
    </w:p>
    <w:p w14:paraId="59A17040"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15C3CBD" w14:textId="410E9652" w:rsidR="00667BD9" w:rsidRDefault="00667BD9" w:rsidP="00667BD9">
      <w:pPr>
        <w:pStyle w:val="Title"/>
        <w:jc w:val="center"/>
        <w:rPr>
          <w:b/>
          <w:bCs/>
          <w:sz w:val="32"/>
          <w:szCs w:val="32"/>
        </w:rPr>
      </w:pPr>
      <w:r w:rsidRPr="00FD1C6F">
        <w:rPr>
          <w:b/>
          <w:bCs/>
          <w:sz w:val="32"/>
          <w:szCs w:val="32"/>
        </w:rPr>
        <w:lastRenderedPageBreak/>
        <w:t xml:space="preserve">Project </w:t>
      </w:r>
      <w:r w:rsidR="00AF7E9A" w:rsidRPr="00FD1C6F">
        <w:rPr>
          <w:b/>
          <w:bCs/>
          <w:sz w:val="32"/>
          <w:szCs w:val="32"/>
        </w:rPr>
        <w:t>Self-Assessment</w:t>
      </w:r>
    </w:p>
    <w:p w14:paraId="6A92F14E" w14:textId="77777777" w:rsidR="00667BD9" w:rsidRPr="00FD1C6F" w:rsidRDefault="00667BD9" w:rsidP="00667BD9">
      <w:pPr>
        <w:pStyle w:val="Title"/>
        <w:jc w:val="center"/>
        <w:rPr>
          <w:b/>
          <w:bCs/>
          <w:sz w:val="32"/>
          <w:szCs w:val="32"/>
        </w:rPr>
      </w:pPr>
    </w:p>
    <w:p w14:paraId="22402497"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37CEE055"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11C873E0"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521202A2"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17FBEBC7"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3690EC7D"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70CD3DEA"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 xml:space="preserve">I find this </w:t>
            </w:r>
            <w:proofErr w:type="gramStart"/>
            <w:r w:rsidRPr="004B2096">
              <w:rPr>
                <w:rFonts w:ascii="Calibri" w:hAnsi="Calibri" w:cs="Calibri"/>
                <w:b/>
                <w:bCs/>
                <w:color w:val="000000"/>
                <w:lang w:val="en-GB" w:eastAsia="en-GB" w:bidi="ar-SA"/>
              </w:rPr>
              <w:t>fairly easy</w:t>
            </w:r>
            <w:proofErr w:type="gramEnd"/>
          </w:p>
        </w:tc>
        <w:tc>
          <w:tcPr>
            <w:tcW w:w="1134" w:type="dxa"/>
            <w:tcBorders>
              <w:top w:val="single" w:sz="4" w:space="0" w:color="auto"/>
              <w:left w:val="nil"/>
              <w:bottom w:val="single" w:sz="4" w:space="0" w:color="auto"/>
              <w:right w:val="single" w:sz="4" w:space="0" w:color="auto"/>
            </w:tcBorders>
            <w:noWrap/>
            <w:vAlign w:val="center"/>
            <w:hideMark/>
          </w:tcPr>
          <w:p w14:paraId="0CCD374B"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34D8EE45"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680FD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6D8B56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58BBF65"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2D3A4FA6"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10E517F"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0D5945D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6C34340"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139AA8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1C4EDD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89DBBC9"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639D35D"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36E87F7"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62E39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0348F99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BF7A4B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3677291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46F658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0973C59"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14F2D450"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42C7BA7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62CB3FC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19BDC97"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736A525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0E4C684"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3A08EBE"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190F23A"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0A987C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5C4C4E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A5B7922"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242E924"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BF6D11D"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6C10081"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53D2CD5"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6EDA44C"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3FB96B"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78C3F00B"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0FDCD36E"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5A7D92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3341D3B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7F637ED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073317"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F8EFADA"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59B9235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2E8CFEBF"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215A5D3" w14:textId="77777777"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3877195"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E1D4A8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4C1F2D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AA582A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B3A4C9E"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169A37E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5600924" w14:textId="77777777"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404B6A97"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28450BC2"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7BE0D057" w14:textId="77777777" w:rsidR="00667BD9" w:rsidRPr="004B2096" w:rsidRDefault="00667BD9" w:rsidP="003C7646">
            <w:pPr>
              <w:jc w:val="center"/>
              <w:rPr>
                <w:rFonts w:ascii="Calibri" w:hAnsi="Calibri" w:cs="Calibri"/>
                <w:color w:val="000000"/>
                <w:lang w:val="en-GB" w:eastAsia="en-GB" w:bidi="ar-SA"/>
              </w:rPr>
            </w:pPr>
          </w:p>
        </w:tc>
      </w:tr>
    </w:tbl>
    <w:p w14:paraId="3A9233FC" w14:textId="77777777" w:rsidR="006B72CD" w:rsidRDefault="006B72CD">
      <w:pPr>
        <w:spacing w:after="40" w:line="360" w:lineRule="auto"/>
      </w:pPr>
    </w:p>
    <w:p w14:paraId="15E11301" w14:textId="77777777" w:rsidR="00667BD9" w:rsidRDefault="00667BD9" w:rsidP="00667BD9">
      <w:pPr>
        <w:ind w:firstLine="720"/>
        <w:rPr>
          <w:b/>
          <w:bCs/>
        </w:rPr>
      </w:pPr>
      <w:r w:rsidRPr="00667BD9">
        <w:rPr>
          <w:b/>
          <w:bCs/>
        </w:rPr>
        <w:t xml:space="preserve">Comment on your self-assessment checklist. To obtain full marks you must explain the reasons why you selected </w:t>
      </w:r>
      <w:proofErr w:type="gramStart"/>
      <w:r w:rsidRPr="00667BD9">
        <w:rPr>
          <w:b/>
          <w:bCs/>
        </w:rPr>
        <w:t>particular columns</w:t>
      </w:r>
      <w:proofErr w:type="gramEnd"/>
      <w:r w:rsidRPr="00667BD9">
        <w:rPr>
          <w:b/>
          <w:bCs/>
        </w:rPr>
        <w:t xml:space="preserve"> for each of your ability criteria.</w:t>
      </w:r>
    </w:p>
    <w:p w14:paraId="76A2D9A3" w14:textId="77777777" w:rsidR="00667BD9" w:rsidRPr="00667BD9" w:rsidRDefault="00667BD9" w:rsidP="00667BD9">
      <w:pPr>
        <w:ind w:firstLine="720"/>
        <w:rPr>
          <w:b/>
          <w:bCs/>
        </w:rPr>
      </w:pPr>
    </w:p>
    <w:p w14:paraId="60843EF8" w14:textId="77777777" w:rsidR="008F3CBA" w:rsidRDefault="008F3CBA" w:rsidP="00667BD9">
      <w:pPr>
        <w:spacing w:after="40" w:line="360" w:lineRule="auto"/>
        <w:ind w:firstLine="720"/>
        <w:jc w:val="both"/>
        <w:rPr>
          <w:color w:val="1A1A1A"/>
        </w:rPr>
      </w:pPr>
      <w:r w:rsidRPr="008F3CBA">
        <w:rPr>
          <w:color w:val="1A1A1A"/>
        </w:rPr>
        <w:t xml:space="preserve">Working independently became one of my main strengths during the year. After the Isaac Lab pipeline and training framework were set up, I was able to run and adjust experiments with less guidance. I managed overnight data generation, </w:t>
      </w:r>
      <w:proofErr w:type="spellStart"/>
      <w:r w:rsidRPr="008F3CBA">
        <w:rPr>
          <w:color w:val="1A1A1A"/>
        </w:rPr>
        <w:t>TensorBoard</w:t>
      </w:r>
      <w:proofErr w:type="spellEnd"/>
      <w:r w:rsidRPr="008F3CBA">
        <w:rPr>
          <w:color w:val="1A1A1A"/>
        </w:rPr>
        <w:t xml:space="preserve"> tracking, and </w:t>
      </w:r>
      <w:proofErr w:type="spellStart"/>
      <w:r w:rsidRPr="008F3CBA">
        <w:rPr>
          <w:color w:val="1A1A1A"/>
        </w:rPr>
        <w:t>organised</w:t>
      </w:r>
      <w:proofErr w:type="spellEnd"/>
      <w:r w:rsidRPr="008F3CBA">
        <w:rPr>
          <w:color w:val="1A1A1A"/>
        </w:rPr>
        <w:t xml:space="preserve"> run directories by myself, which is why I rated this skill as easy.</w:t>
      </w:r>
    </w:p>
    <w:p w14:paraId="4C709A91" w14:textId="77777777" w:rsidR="00667BD9" w:rsidRDefault="00000000" w:rsidP="00667BD9">
      <w:pPr>
        <w:spacing w:after="40" w:line="360" w:lineRule="auto"/>
        <w:ind w:firstLine="720"/>
        <w:jc w:val="both"/>
        <w:rPr>
          <w:color w:val="1A1A1A"/>
        </w:rPr>
      </w:pPr>
      <w:r>
        <w:rPr>
          <w:color w:val="1A1A1A"/>
        </w:rPr>
        <w:t xml:space="preserve">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w:t>
      </w:r>
      <w:proofErr w:type="spellStart"/>
      <w:r>
        <w:rPr>
          <w:color w:val="1A1A1A"/>
        </w:rPr>
        <w:t>tmux</w:t>
      </w:r>
      <w:proofErr w:type="spellEnd"/>
      <w:r>
        <w:rPr>
          <w:color w:val="1A1A1A"/>
        </w:rPr>
        <w:t xml:space="preserve"> to survive SSH disconnects, and trade depth-of-search per seed for breadth-across-conditions. I rated this 'a bit difficult' because the discipline only </w:t>
      </w:r>
      <w:proofErr w:type="spellStart"/>
      <w:r>
        <w:rPr>
          <w:color w:val="1A1A1A"/>
        </w:rPr>
        <w:t>crystallised</w:t>
      </w:r>
      <w:proofErr w:type="spellEnd"/>
      <w:r>
        <w:rPr>
          <w:color w:val="1A1A1A"/>
        </w:rPr>
        <w:t xml:space="preserve"> once I had been bitten by it; starting again I would write the experiment matrix first and treat per-run wall-clock as a hard constraint from week one.</w:t>
      </w:r>
    </w:p>
    <w:p w14:paraId="16E68ACA" w14:textId="77777777"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w:t>
      </w:r>
      <w:proofErr w:type="gramStart"/>
      <w:r>
        <w:rPr>
          <w:color w:val="1A1A1A"/>
        </w:rPr>
        <w:t>script</w:t>
      </w:r>
      <w:proofErr w:type="gramEnd"/>
      <w:r>
        <w:rPr>
          <w:color w:val="1A1A1A"/>
        </w:rPr>
        <w:t xml:space="preserve"> I combined position and orientation error into a single mean-squared loss, </w:t>
      </w:r>
      <w:r>
        <w:rPr>
          <w:color w:val="1A1A1A"/>
        </w:rPr>
        <w:lastRenderedPageBreak/>
        <w:t xml:space="preserve">treating both as numerical quantities to </w:t>
      </w:r>
      <w:proofErr w:type="spellStart"/>
      <w:r>
        <w:rPr>
          <w:color w:val="1A1A1A"/>
        </w:rPr>
        <w:t>minimise</w:t>
      </w:r>
      <w:proofErr w:type="spellEnd"/>
      <w:r>
        <w:rPr>
          <w:color w:val="1A1A1A"/>
        </w:rPr>
        <w:t xml:space="preserve">. My supervisor, Dr </w:t>
      </w:r>
      <w:proofErr w:type="spellStart"/>
      <w:r>
        <w:rPr>
          <w:color w:val="1A1A1A"/>
        </w:rPr>
        <w:t>Yongjing</w:t>
      </w:r>
      <w:proofErr w:type="spellEnd"/>
      <w:r>
        <w:rPr>
          <w:color w:val="1A1A1A"/>
        </w:rPr>
        <w:t xml:space="preserve"> Wang, pointed out that this conflates quantities with fundamentally different physical units (</w:t>
      </w:r>
      <w:proofErr w:type="spellStart"/>
      <w:r>
        <w:rPr>
          <w:color w:val="1A1A1A"/>
        </w:rPr>
        <w:t>metres</w:t>
      </w:r>
      <w:proofErr w:type="spellEnd"/>
      <w:r>
        <w:rPr>
          <w:color w:val="1A1A1A"/>
        </w:rPr>
        <w:t xml:space="preserve">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w:t>
      </w:r>
      <w:proofErr w:type="spellStart"/>
      <w:r>
        <w:rPr>
          <w:color w:val="1A1A1A"/>
        </w:rPr>
        <w:t>sceptical</w:t>
      </w:r>
      <w:proofErr w:type="spellEnd"/>
      <w:r>
        <w:rPr>
          <w:color w:val="1A1A1A"/>
        </w:rPr>
        <w:t xml:space="preserve"> of any aggregate metric whose components have</w:t>
      </w:r>
      <w:r w:rsidR="00667BD9">
        <w:rPr>
          <w:color w:val="1A1A1A"/>
        </w:rPr>
        <w:t xml:space="preserve"> </w:t>
      </w:r>
      <w:r>
        <w:rPr>
          <w:color w:val="1A1A1A"/>
        </w:rPr>
        <w:t>heterogeneous units.</w:t>
      </w:r>
    </w:p>
    <w:p w14:paraId="25672041" w14:textId="77777777"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004D3249"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6C0C6142" w14:textId="77777777" w:rsidTr="003C7646">
        <w:trPr>
          <w:trHeight w:val="3030"/>
        </w:trPr>
        <w:tc>
          <w:tcPr>
            <w:tcW w:w="2029" w:type="dxa"/>
            <w:hideMark/>
          </w:tcPr>
          <w:p w14:paraId="2C8ED7BD"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7EF7307F" w14:textId="0DE16B5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xml:space="preserve">. Bringing 7-DoF training time from about 22 hours to under seven </w:t>
            </w:r>
            <w:r w:rsidR="004E03CB">
              <w:t>minutes</w:t>
            </w:r>
            <w:r>
              <w:t xml:space="preserve"> per-</w:t>
            </w:r>
            <w:proofErr w:type="spellStart"/>
            <w:r>
              <w:t>DoF</w:t>
            </w:r>
            <w:proofErr w:type="spellEnd"/>
            <w:r>
              <w:t xml:space="preserve"> adaptation was the real payoff.</w:t>
            </w:r>
          </w:p>
        </w:tc>
      </w:tr>
      <w:tr w:rsidR="00195EEA" w:rsidRPr="004B2096" w14:paraId="6A9D589B" w14:textId="77777777" w:rsidTr="003C7646">
        <w:trPr>
          <w:trHeight w:val="2880"/>
        </w:trPr>
        <w:tc>
          <w:tcPr>
            <w:tcW w:w="2029" w:type="dxa"/>
            <w:hideMark/>
          </w:tcPr>
          <w:p w14:paraId="31FC1B3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2FABBDCE" w14:textId="77777777"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315D2B2B" w14:textId="77777777" w:rsidR="00195EEA" w:rsidRDefault="00195EEA">
      <w:pPr>
        <w:spacing w:after="40" w:line="360" w:lineRule="auto"/>
      </w:pPr>
    </w:p>
    <w:p w14:paraId="5E4DE9EF" w14:textId="77777777" w:rsidR="00195EEA" w:rsidRDefault="00195EEA">
      <w:r>
        <w:br w:type="page"/>
      </w:r>
    </w:p>
    <w:p w14:paraId="6E146371"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1F37DC4A" w14:textId="77777777" w:rsidR="006B72CD" w:rsidRDefault="00000000" w:rsidP="00F53F04">
      <w:pPr>
        <w:spacing w:after="40" w:line="360" w:lineRule="auto"/>
        <w:ind w:firstLine="720"/>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3D0ACEA3" w14:textId="561DF366"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w:t>
      </w:r>
      <w:proofErr w:type="spellStart"/>
      <w:r>
        <w:rPr>
          <w:color w:val="1A1A1A"/>
        </w:rPr>
        <w:t>DoF</w:t>
      </w:r>
      <w:proofErr w:type="spellEnd"/>
      <w:r>
        <w:rPr>
          <w:color w:val="1A1A1A"/>
        </w:rPr>
        <w:t xml:space="preserve"> adaptation further reduces these errors and, for the 5- and 6-DoF cases, statistically outperforms the single-task baseline at p &lt; 0.05 (one-sample Student's t-test over n = 3 random seeds). For the 7-DoF case, </w:t>
      </w:r>
      <w:r w:rsidR="00136923" w:rsidRPr="00136923">
        <w:rPr>
          <w:color w:val="1A1A1A"/>
        </w:rPr>
        <w:t>the n = 3 mean is not statistically distinguishable from the single-task baseline</w:t>
      </w:r>
      <w:r>
        <w:rPr>
          <w:color w:val="1A1A1A"/>
        </w:rPr>
        <w:t xml:space="preserve"> (95 % CI of the adapted mean encompasses the baseline), but the meta-kinematics framework reaches this accuracy in 0.111 </w:t>
      </w:r>
      <w:proofErr w:type="spellStart"/>
      <w:r>
        <w:rPr>
          <w:color w:val="1A1A1A"/>
        </w:rPr>
        <w:t>hr</w:t>
      </w:r>
      <w:proofErr w:type="spellEnd"/>
      <w:r>
        <w:rPr>
          <w:color w:val="1A1A1A"/>
        </w:rPr>
        <w:t xml:space="preserve"> versus 22.12 </w:t>
      </w:r>
      <w:proofErr w:type="spellStart"/>
      <w:r>
        <w:rPr>
          <w:color w:val="1A1A1A"/>
        </w:rPr>
        <w:t>hr</w:t>
      </w:r>
      <w:proofErr w:type="spellEnd"/>
      <w:r>
        <w:rPr>
          <w:color w:val="1A1A1A"/>
        </w:rPr>
        <w:t xml:space="preserve"> for single-task training, a 200× wall-clock advantage at no statistically significant accuracy cost. Across the three configurations, adaptation reduces training time by 80.5 %, 92.7 % and 99.5 % respectively, improving accuracy on 5- and 6-DoF and matching it on 7-DoF.</w:t>
      </w:r>
    </w:p>
    <w:p w14:paraId="62A60F31" w14:textId="77777777" w:rsidR="006B72CD" w:rsidRDefault="006B72CD">
      <w:pPr>
        <w:spacing w:after="40" w:line="360" w:lineRule="auto"/>
      </w:pPr>
    </w:p>
    <w:p w14:paraId="17A1ABB0" w14:textId="77777777" w:rsidR="006B72CD" w:rsidRDefault="00000000">
      <w:pPr>
        <w:spacing w:after="40" w:line="36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30442D18" w14:textId="77777777" w:rsidR="006B72CD" w:rsidRDefault="006B72CD">
      <w:pPr>
        <w:spacing w:after="40" w:line="360" w:lineRule="auto"/>
      </w:pPr>
    </w:p>
    <w:p w14:paraId="4282C75D"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2705DD" w14:textId="77777777"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2A18C947" w14:textId="77777777" w:rsidR="006B72CD" w:rsidRDefault="00000000" w:rsidP="006E1FB4">
      <w:pPr>
        <w:spacing w:after="40" w:line="360" w:lineRule="auto"/>
        <w:ind w:firstLine="720"/>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13EE620B" w14:textId="77777777" w:rsidR="006B72CD" w:rsidRDefault="00000000" w:rsidP="006E1FB4">
      <w:pPr>
        <w:spacing w:after="40" w:line="360" w:lineRule="auto"/>
        <w:ind w:firstLine="720"/>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3B33EAC8"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51C2C9A1" w14:textId="77777777" w:rsidR="006B72CD" w:rsidRDefault="006B72CD">
      <w:pPr>
        <w:spacing w:after="40" w:line="360" w:lineRule="auto"/>
      </w:pPr>
    </w:p>
    <w:p w14:paraId="38BE1090"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E8E2D71" w14:textId="77777777"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5F722CAE" w14:textId="77777777" w:rsidR="001F3439" w:rsidRPr="000D2888" w:rsidRDefault="001F3439" w:rsidP="00B56D8B">
          <w:pPr>
            <w:pStyle w:val="TOCHeading"/>
            <w:numPr>
              <w:ilvl w:val="0"/>
              <w:numId w:val="0"/>
            </w:numPr>
            <w:rPr>
              <w:rFonts w:ascii="Calibri" w:hAnsi="Calibri" w:cs="Calibri"/>
              <w:b/>
              <w:bCs/>
            </w:rPr>
          </w:pPr>
          <w:r w:rsidRPr="000D2888">
            <w:rPr>
              <w:rFonts w:ascii="Calibri" w:hAnsi="Calibri" w:cs="Calibri"/>
              <w:b/>
              <w:bCs/>
            </w:rPr>
            <w:t>Contents</w:t>
          </w:r>
        </w:p>
        <w:p w14:paraId="14AFA0BD" w14:textId="483CFBD5"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r>
            <w:fldChar w:fldCharType="begin"/>
          </w:r>
          <w:r>
            <w:instrText xml:space="preserve"> TOC \o "2-3" \h \z \t "Heading 1,1,Heading 6,1" </w:instrText>
          </w:r>
          <w:r>
            <w:fldChar w:fldCharType="separate"/>
          </w:r>
          <w:hyperlink w:anchor="_Toc229168048" w:history="1">
            <w:r w:rsidRPr="0075565A">
              <w:rPr>
                <w:rStyle w:val="Hyperlink"/>
                <w:noProof/>
              </w:rPr>
              <w:t>1.</w:t>
            </w:r>
            <w:r>
              <w:rPr>
                <w:rFonts w:asciiTheme="minorHAnsi" w:eastAsiaTheme="minorEastAsia" w:hAnsiTheme="minorHAnsi" w:cstheme="minorBidi"/>
                <w:noProof/>
                <w:kern w:val="2"/>
                <w:sz w:val="24"/>
                <w:szCs w:val="30"/>
                <w14:ligatures w14:val="standardContextual"/>
              </w:rPr>
              <w:tab/>
            </w:r>
            <w:r w:rsidRPr="0075565A">
              <w:rPr>
                <w:rStyle w:val="Hyperlink"/>
                <w:noProof/>
              </w:rPr>
              <w:t>Introduction</w:t>
            </w:r>
            <w:r>
              <w:rPr>
                <w:noProof/>
                <w:webHidden/>
              </w:rPr>
              <w:tab/>
            </w:r>
            <w:r>
              <w:rPr>
                <w:rStyle w:val="Hyperlink"/>
                <w:noProof/>
              </w:rPr>
              <w:fldChar w:fldCharType="begin"/>
            </w:r>
            <w:r>
              <w:rPr>
                <w:noProof/>
                <w:webHidden/>
              </w:rPr>
              <w:instrText xml:space="preserve"> PAGEREF _Toc229168048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30B61FFE" w14:textId="22C3CEA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49" w:history="1">
            <w:r w:rsidRPr="0075565A">
              <w:rPr>
                <w:rStyle w:val="Hyperlink"/>
                <w:noProof/>
              </w:rPr>
              <w:t>1.1 Background and motivation</w:t>
            </w:r>
            <w:r>
              <w:rPr>
                <w:noProof/>
                <w:webHidden/>
              </w:rPr>
              <w:tab/>
            </w:r>
            <w:r>
              <w:rPr>
                <w:rStyle w:val="Hyperlink"/>
                <w:noProof/>
              </w:rPr>
              <w:fldChar w:fldCharType="begin"/>
            </w:r>
            <w:r>
              <w:rPr>
                <w:noProof/>
                <w:webHidden/>
              </w:rPr>
              <w:instrText xml:space="preserve"> PAGEREF _Toc229168049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5F628FE" w14:textId="0A4A528A"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0" w:history="1">
            <w:r w:rsidRPr="0075565A">
              <w:rPr>
                <w:rStyle w:val="Hyperlink"/>
                <w:noProof/>
              </w:rPr>
              <w:t>1.2 Problem statement</w:t>
            </w:r>
            <w:r>
              <w:rPr>
                <w:noProof/>
                <w:webHidden/>
              </w:rPr>
              <w:tab/>
            </w:r>
            <w:r>
              <w:rPr>
                <w:rStyle w:val="Hyperlink"/>
                <w:noProof/>
              </w:rPr>
              <w:fldChar w:fldCharType="begin"/>
            </w:r>
            <w:r>
              <w:rPr>
                <w:noProof/>
                <w:webHidden/>
              </w:rPr>
              <w:instrText xml:space="preserve"> PAGEREF _Toc229168050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F8F6A51" w14:textId="0EBF2C9E"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1" w:history="1">
            <w:r w:rsidRPr="0075565A">
              <w:rPr>
                <w:rStyle w:val="Hyperlink"/>
                <w:noProof/>
              </w:rPr>
              <w:t>1.3 Aims and objectives</w:t>
            </w:r>
            <w:r>
              <w:rPr>
                <w:noProof/>
                <w:webHidden/>
              </w:rPr>
              <w:tab/>
            </w:r>
            <w:r>
              <w:rPr>
                <w:rStyle w:val="Hyperlink"/>
                <w:noProof/>
              </w:rPr>
              <w:fldChar w:fldCharType="begin"/>
            </w:r>
            <w:r>
              <w:rPr>
                <w:noProof/>
                <w:webHidden/>
              </w:rPr>
              <w:instrText xml:space="preserve"> PAGEREF _Toc229168051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1BEEA1A9" w14:textId="6BFDEF3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2" w:history="1">
            <w:r w:rsidRPr="0075565A">
              <w:rPr>
                <w:rStyle w:val="Hyperlink"/>
                <w:noProof/>
              </w:rPr>
              <w:t>1.4 Scope and limitations</w:t>
            </w:r>
            <w:r>
              <w:rPr>
                <w:noProof/>
                <w:webHidden/>
              </w:rPr>
              <w:tab/>
            </w:r>
            <w:r>
              <w:rPr>
                <w:rStyle w:val="Hyperlink"/>
                <w:noProof/>
              </w:rPr>
              <w:fldChar w:fldCharType="begin"/>
            </w:r>
            <w:r>
              <w:rPr>
                <w:noProof/>
                <w:webHidden/>
              </w:rPr>
              <w:instrText xml:space="preserve"> PAGEREF _Toc229168052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2CBC8A04" w14:textId="424E1DEE"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3" w:history="1">
            <w:r w:rsidRPr="0075565A">
              <w:rPr>
                <w:rStyle w:val="Hyperlink"/>
                <w:noProof/>
              </w:rPr>
              <w:t>1.5 Report structure</w:t>
            </w:r>
            <w:r>
              <w:rPr>
                <w:noProof/>
                <w:webHidden/>
              </w:rPr>
              <w:tab/>
            </w:r>
            <w:r>
              <w:rPr>
                <w:rStyle w:val="Hyperlink"/>
                <w:noProof/>
              </w:rPr>
              <w:fldChar w:fldCharType="begin"/>
            </w:r>
            <w:r>
              <w:rPr>
                <w:noProof/>
                <w:webHidden/>
              </w:rPr>
              <w:instrText xml:space="preserve"> PAGEREF _Toc229168053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58078914" w14:textId="0E642542"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54" w:history="1">
            <w:r w:rsidRPr="0075565A">
              <w:rPr>
                <w:rStyle w:val="Hyperlink"/>
                <w:noProof/>
              </w:rPr>
              <w:t>2.</w:t>
            </w:r>
            <w:r>
              <w:rPr>
                <w:rFonts w:asciiTheme="minorHAnsi" w:eastAsiaTheme="minorEastAsia" w:hAnsiTheme="minorHAnsi" w:cstheme="minorBidi"/>
                <w:noProof/>
                <w:kern w:val="2"/>
                <w:sz w:val="24"/>
                <w:szCs w:val="30"/>
                <w14:ligatures w14:val="standardContextual"/>
              </w:rPr>
              <w:tab/>
            </w:r>
            <w:r w:rsidRPr="0075565A">
              <w:rPr>
                <w:rStyle w:val="Hyperlink"/>
                <w:noProof/>
              </w:rPr>
              <w:t>Background and Related Work</w:t>
            </w:r>
            <w:r>
              <w:rPr>
                <w:noProof/>
                <w:webHidden/>
              </w:rPr>
              <w:tab/>
            </w:r>
            <w:r>
              <w:rPr>
                <w:rStyle w:val="Hyperlink"/>
                <w:noProof/>
              </w:rPr>
              <w:fldChar w:fldCharType="begin"/>
            </w:r>
            <w:r>
              <w:rPr>
                <w:noProof/>
                <w:webHidden/>
              </w:rPr>
              <w:instrText xml:space="preserve"> PAGEREF _Toc229168054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422A500" w14:textId="24DCEE3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5" w:history="1">
            <w:r w:rsidRPr="0075565A">
              <w:rPr>
                <w:rStyle w:val="Hyperlink"/>
                <w:noProof/>
              </w:rPr>
              <w:t>2.1 Classical forward kinematics</w:t>
            </w:r>
            <w:r>
              <w:rPr>
                <w:noProof/>
                <w:webHidden/>
              </w:rPr>
              <w:tab/>
            </w:r>
            <w:r>
              <w:rPr>
                <w:rStyle w:val="Hyperlink"/>
                <w:noProof/>
              </w:rPr>
              <w:fldChar w:fldCharType="begin"/>
            </w:r>
            <w:r>
              <w:rPr>
                <w:noProof/>
                <w:webHidden/>
              </w:rPr>
              <w:instrText xml:space="preserve"> PAGEREF _Toc229168055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3020B795" w14:textId="4D7EEB28"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6" w:history="1">
            <w:r w:rsidRPr="0075565A">
              <w:rPr>
                <w:rStyle w:val="Hyperlink"/>
                <w:noProof/>
              </w:rPr>
              <w:t>2.2 Learning-based kinematic models</w:t>
            </w:r>
            <w:r>
              <w:rPr>
                <w:noProof/>
                <w:webHidden/>
              </w:rPr>
              <w:tab/>
            </w:r>
            <w:r>
              <w:rPr>
                <w:rStyle w:val="Hyperlink"/>
                <w:noProof/>
              </w:rPr>
              <w:fldChar w:fldCharType="begin"/>
            </w:r>
            <w:r>
              <w:rPr>
                <w:noProof/>
                <w:webHidden/>
              </w:rPr>
              <w:instrText xml:space="preserve"> PAGEREF _Toc229168056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722FAD03" w14:textId="1E20699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7" w:history="1">
            <w:r w:rsidRPr="0075565A">
              <w:rPr>
                <w:rStyle w:val="Hyperlink"/>
                <w:noProof/>
              </w:rPr>
              <w:t>2.3 Transfer across robots and tasks</w:t>
            </w:r>
            <w:r>
              <w:rPr>
                <w:noProof/>
                <w:webHidden/>
              </w:rPr>
              <w:tab/>
            </w:r>
            <w:r>
              <w:rPr>
                <w:rStyle w:val="Hyperlink"/>
                <w:noProof/>
              </w:rPr>
              <w:fldChar w:fldCharType="begin"/>
            </w:r>
            <w:r>
              <w:rPr>
                <w:noProof/>
                <w:webHidden/>
              </w:rPr>
              <w:instrText xml:space="preserve"> PAGEREF _Toc229168057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A0D3CC9" w14:textId="0C2897DA"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8" w:history="1">
            <w:r w:rsidRPr="0075565A">
              <w:rPr>
                <w:rStyle w:val="Hyperlink"/>
                <w:noProof/>
              </w:rPr>
              <w:t>2.4 Meta-learning for fast adaptation</w:t>
            </w:r>
            <w:r>
              <w:rPr>
                <w:noProof/>
                <w:webHidden/>
              </w:rPr>
              <w:tab/>
            </w:r>
            <w:r>
              <w:rPr>
                <w:rStyle w:val="Hyperlink"/>
                <w:noProof/>
              </w:rPr>
              <w:fldChar w:fldCharType="begin"/>
            </w:r>
            <w:r>
              <w:rPr>
                <w:noProof/>
                <w:webHidden/>
              </w:rPr>
              <w:instrText xml:space="preserve"> PAGEREF _Toc229168058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8E1A5B0" w14:textId="6268333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59" w:history="1">
            <w:r w:rsidRPr="0075565A">
              <w:rPr>
                <w:rStyle w:val="Hyperlink"/>
                <w:noProof/>
              </w:rPr>
              <w:t>2.5 Position of this work</w:t>
            </w:r>
            <w:r>
              <w:rPr>
                <w:noProof/>
                <w:webHidden/>
              </w:rPr>
              <w:tab/>
            </w:r>
            <w:r>
              <w:rPr>
                <w:rStyle w:val="Hyperlink"/>
                <w:noProof/>
              </w:rPr>
              <w:fldChar w:fldCharType="begin"/>
            </w:r>
            <w:r>
              <w:rPr>
                <w:noProof/>
                <w:webHidden/>
              </w:rPr>
              <w:instrText xml:space="preserve"> PAGEREF _Toc229168059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639E3364" w14:textId="6EAC026D"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60" w:history="1">
            <w:r w:rsidRPr="0075565A">
              <w:rPr>
                <w:rStyle w:val="Hyperlink"/>
                <w:noProof/>
              </w:rPr>
              <w:t>3.</w:t>
            </w:r>
            <w:r>
              <w:rPr>
                <w:rFonts w:asciiTheme="minorHAnsi" w:eastAsiaTheme="minorEastAsia" w:hAnsiTheme="minorHAnsi" w:cstheme="minorBidi"/>
                <w:noProof/>
                <w:kern w:val="2"/>
                <w:sz w:val="24"/>
                <w:szCs w:val="30"/>
                <w14:ligatures w14:val="standardContextual"/>
              </w:rPr>
              <w:tab/>
            </w:r>
            <w:r w:rsidRPr="0075565A">
              <w:rPr>
                <w:rStyle w:val="Hyperlink"/>
                <w:noProof/>
              </w:rPr>
              <w:t>Methodology</w:t>
            </w:r>
            <w:r>
              <w:rPr>
                <w:noProof/>
                <w:webHidden/>
              </w:rPr>
              <w:tab/>
            </w:r>
            <w:r>
              <w:rPr>
                <w:rStyle w:val="Hyperlink"/>
                <w:noProof/>
              </w:rPr>
              <w:fldChar w:fldCharType="begin"/>
            </w:r>
            <w:r>
              <w:rPr>
                <w:noProof/>
                <w:webHidden/>
              </w:rPr>
              <w:instrText xml:space="preserve"> PAGEREF _Toc229168060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47267718" w14:textId="2FAB60A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1" w:history="1">
            <w:r w:rsidRPr="0075565A">
              <w:rPr>
                <w:rStyle w:val="Hyperlink"/>
                <w:noProof/>
              </w:rPr>
              <w:t>3.1 Problem formulation</w:t>
            </w:r>
            <w:r>
              <w:rPr>
                <w:noProof/>
                <w:webHidden/>
              </w:rPr>
              <w:tab/>
            </w:r>
            <w:r>
              <w:rPr>
                <w:rStyle w:val="Hyperlink"/>
                <w:noProof/>
              </w:rPr>
              <w:fldChar w:fldCharType="begin"/>
            </w:r>
            <w:r>
              <w:rPr>
                <w:noProof/>
                <w:webHidden/>
              </w:rPr>
              <w:instrText xml:space="preserve"> PAGEREF _Toc229168061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29B39F8C" w14:textId="12EE3D22"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2" w:history="1">
            <w:r w:rsidRPr="0075565A">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_Toc229168062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AFC90CD" w14:textId="5880135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3" w:history="1">
            <w:r w:rsidRPr="0075565A">
              <w:rPr>
                <w:rStyle w:val="Hyperlink"/>
                <w:noProof/>
              </w:rPr>
              <w:t>3.3 Shared ResMLP backbone</w:t>
            </w:r>
            <w:r>
              <w:rPr>
                <w:noProof/>
                <w:webHidden/>
              </w:rPr>
              <w:tab/>
            </w:r>
            <w:r>
              <w:rPr>
                <w:rStyle w:val="Hyperlink"/>
                <w:noProof/>
              </w:rPr>
              <w:fldChar w:fldCharType="begin"/>
            </w:r>
            <w:r>
              <w:rPr>
                <w:noProof/>
                <w:webHidden/>
              </w:rPr>
              <w:instrText xml:space="preserve"> PAGEREF _Toc229168063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764C0B98" w14:textId="5F887F4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4" w:history="1">
            <w:r w:rsidRPr="0075565A">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_Toc229168064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E65C1A0" w14:textId="173632F1"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65" w:history="1">
            <w:r w:rsidRPr="0075565A">
              <w:rPr>
                <w:rStyle w:val="Hyperlink"/>
                <w:noProof/>
              </w:rPr>
              <w:t>Stage 1: Single-task initialisation</w:t>
            </w:r>
            <w:r>
              <w:rPr>
                <w:noProof/>
                <w:webHidden/>
              </w:rPr>
              <w:tab/>
            </w:r>
            <w:r>
              <w:rPr>
                <w:rStyle w:val="Hyperlink"/>
                <w:noProof/>
              </w:rPr>
              <w:fldChar w:fldCharType="begin"/>
            </w:r>
            <w:r>
              <w:rPr>
                <w:noProof/>
                <w:webHidden/>
              </w:rPr>
              <w:instrText xml:space="preserve"> PAGEREF _Toc229168065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00C1F743" w14:textId="45162F6A"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66" w:history="1">
            <w:r w:rsidRPr="0075565A">
              <w:rPr>
                <w:rStyle w:val="Hyperlink"/>
                <w:noProof/>
              </w:rPr>
              <w:t>Stage 2: Shared meta-kinematics training</w:t>
            </w:r>
            <w:r>
              <w:rPr>
                <w:noProof/>
                <w:webHidden/>
              </w:rPr>
              <w:tab/>
            </w:r>
            <w:r>
              <w:rPr>
                <w:rStyle w:val="Hyperlink"/>
                <w:noProof/>
              </w:rPr>
              <w:fldChar w:fldCharType="begin"/>
            </w:r>
            <w:r>
              <w:rPr>
                <w:noProof/>
                <w:webHidden/>
              </w:rPr>
              <w:instrText xml:space="preserve"> PAGEREF _Toc229168066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2C377A8A" w14:textId="677F474A"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67" w:history="1">
            <w:r w:rsidRPr="0075565A">
              <w:rPr>
                <w:rStyle w:val="Hyperlink"/>
                <w:noProof/>
              </w:rPr>
              <w:t>Stage 3: Per-DoF adaptation</w:t>
            </w:r>
            <w:r>
              <w:rPr>
                <w:noProof/>
                <w:webHidden/>
              </w:rPr>
              <w:tab/>
            </w:r>
            <w:r>
              <w:rPr>
                <w:rStyle w:val="Hyperlink"/>
                <w:noProof/>
              </w:rPr>
              <w:fldChar w:fldCharType="begin"/>
            </w:r>
            <w:r>
              <w:rPr>
                <w:noProof/>
                <w:webHidden/>
              </w:rPr>
              <w:instrText xml:space="preserve"> PAGEREF _Toc229168067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764D89F" w14:textId="34F3ECF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68" w:history="1">
            <w:r w:rsidRPr="0075565A">
              <w:rPr>
                <w:rStyle w:val="Hyperlink"/>
                <w:noProof/>
              </w:rPr>
              <w:t>3.5 Loss function</w:t>
            </w:r>
            <w:r>
              <w:rPr>
                <w:noProof/>
                <w:webHidden/>
              </w:rPr>
              <w:tab/>
            </w:r>
            <w:r>
              <w:rPr>
                <w:rStyle w:val="Hyperlink"/>
                <w:noProof/>
              </w:rPr>
              <w:fldChar w:fldCharType="begin"/>
            </w:r>
            <w:r>
              <w:rPr>
                <w:noProof/>
                <w:webHidden/>
              </w:rPr>
              <w:instrText xml:space="preserve"> PAGEREF _Toc229168068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22D744F6" w14:textId="0479C27E"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69" w:history="1">
            <w:r w:rsidRPr="0075565A">
              <w:rPr>
                <w:rStyle w:val="Hyperlink"/>
                <w:noProof/>
              </w:rPr>
              <w:t>4.</w:t>
            </w:r>
            <w:r>
              <w:rPr>
                <w:rFonts w:asciiTheme="minorHAnsi" w:eastAsiaTheme="minorEastAsia" w:hAnsiTheme="minorHAnsi" w:cstheme="minorBidi"/>
                <w:noProof/>
                <w:kern w:val="2"/>
                <w:sz w:val="24"/>
                <w:szCs w:val="30"/>
                <w14:ligatures w14:val="standardContextual"/>
              </w:rPr>
              <w:tab/>
            </w:r>
            <w:r w:rsidRPr="0075565A">
              <w:rPr>
                <w:rStyle w:val="Hyperlink"/>
                <w:noProof/>
              </w:rPr>
              <w:t>Implementation</w:t>
            </w:r>
            <w:r>
              <w:rPr>
                <w:noProof/>
                <w:webHidden/>
              </w:rPr>
              <w:tab/>
            </w:r>
            <w:r>
              <w:rPr>
                <w:rStyle w:val="Hyperlink"/>
                <w:noProof/>
              </w:rPr>
              <w:fldChar w:fldCharType="begin"/>
            </w:r>
            <w:r>
              <w:rPr>
                <w:noProof/>
                <w:webHidden/>
              </w:rPr>
              <w:instrText xml:space="preserve"> PAGEREF _Toc229168069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7D5075" w14:textId="4E1BBDE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0" w:history="1">
            <w:r w:rsidRPr="0075565A">
              <w:rPr>
                <w:rStyle w:val="Hyperlink"/>
                <w:noProof/>
              </w:rPr>
              <w:t>4.1 Simulation platform: Isaac Lab</w:t>
            </w:r>
            <w:r>
              <w:rPr>
                <w:noProof/>
                <w:webHidden/>
              </w:rPr>
              <w:tab/>
            </w:r>
            <w:r>
              <w:rPr>
                <w:rStyle w:val="Hyperlink"/>
                <w:noProof/>
              </w:rPr>
              <w:fldChar w:fldCharType="begin"/>
            </w:r>
            <w:r>
              <w:rPr>
                <w:noProof/>
                <w:webHidden/>
              </w:rPr>
              <w:instrText xml:space="preserve"> PAGEREF _Toc229168070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5D847018" w14:textId="6FC336E4"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1" w:history="1">
            <w:r w:rsidRPr="0075565A">
              <w:rPr>
                <w:rStyle w:val="Hyperlink"/>
                <w:noProof/>
              </w:rPr>
              <w:t>4.2 Robot model: KUKA iiwa 14</w:t>
            </w:r>
            <w:r>
              <w:rPr>
                <w:noProof/>
                <w:webHidden/>
              </w:rPr>
              <w:tab/>
            </w:r>
            <w:r>
              <w:rPr>
                <w:rStyle w:val="Hyperlink"/>
                <w:noProof/>
              </w:rPr>
              <w:fldChar w:fldCharType="begin"/>
            </w:r>
            <w:r>
              <w:rPr>
                <w:noProof/>
                <w:webHidden/>
              </w:rPr>
              <w:instrText xml:space="preserve"> PAGEREF _Toc229168071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CCD2F85" w14:textId="20E4B5A0"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2" w:history="1">
            <w:r w:rsidRPr="0075565A">
              <w:rPr>
                <w:rStyle w:val="Hyperlink"/>
                <w:noProof/>
              </w:rPr>
              <w:t>4.3 Dataset generation</w:t>
            </w:r>
            <w:r>
              <w:rPr>
                <w:noProof/>
                <w:webHidden/>
              </w:rPr>
              <w:tab/>
            </w:r>
            <w:r>
              <w:rPr>
                <w:rStyle w:val="Hyperlink"/>
                <w:noProof/>
              </w:rPr>
              <w:fldChar w:fldCharType="begin"/>
            </w:r>
            <w:r>
              <w:rPr>
                <w:noProof/>
                <w:webHidden/>
              </w:rPr>
              <w:instrText xml:space="preserve"> PAGEREF _Toc229168072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26A4E340" w14:textId="25544DB5"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3" w:history="1">
            <w:r w:rsidRPr="0075565A">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_Toc229168073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EAED13D" w14:textId="65D0F81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4" w:history="1">
            <w:r w:rsidRPr="0075565A">
              <w:rPr>
                <w:rStyle w:val="Hyperlink"/>
                <w:noProof/>
              </w:rPr>
              <w:t>4.5 Evaluation protocol and metrics</w:t>
            </w:r>
            <w:r>
              <w:rPr>
                <w:noProof/>
                <w:webHidden/>
              </w:rPr>
              <w:tab/>
            </w:r>
            <w:r>
              <w:rPr>
                <w:rStyle w:val="Hyperlink"/>
                <w:noProof/>
              </w:rPr>
              <w:fldChar w:fldCharType="begin"/>
            </w:r>
            <w:r>
              <w:rPr>
                <w:noProof/>
                <w:webHidden/>
              </w:rPr>
              <w:instrText xml:space="preserve"> PAGEREF _Toc229168074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339DD379" w14:textId="1DE6B78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5" w:history="1">
            <w:r w:rsidRPr="0075565A">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_Toc229168075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48C69948" w14:textId="4B1D7FEF"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76" w:history="1">
            <w:r w:rsidRPr="0075565A">
              <w:rPr>
                <w:rStyle w:val="Hyperlink"/>
                <w:noProof/>
              </w:rPr>
              <w:t>5.</w:t>
            </w:r>
            <w:r>
              <w:rPr>
                <w:rFonts w:asciiTheme="minorHAnsi" w:eastAsiaTheme="minorEastAsia" w:hAnsiTheme="minorHAnsi" w:cstheme="minorBidi"/>
                <w:noProof/>
                <w:kern w:val="2"/>
                <w:sz w:val="24"/>
                <w:szCs w:val="30"/>
                <w14:ligatures w14:val="standardContextual"/>
              </w:rPr>
              <w:tab/>
            </w:r>
            <w:r w:rsidRPr="0075565A">
              <w:rPr>
                <w:rStyle w:val="Hyperlink"/>
                <w:noProof/>
              </w:rPr>
              <w:t>Results</w:t>
            </w:r>
            <w:r>
              <w:rPr>
                <w:noProof/>
                <w:webHidden/>
              </w:rPr>
              <w:tab/>
            </w:r>
            <w:r>
              <w:rPr>
                <w:rStyle w:val="Hyperlink"/>
                <w:noProof/>
              </w:rPr>
              <w:fldChar w:fldCharType="begin"/>
            </w:r>
            <w:r>
              <w:rPr>
                <w:noProof/>
                <w:webHidden/>
              </w:rPr>
              <w:instrText xml:space="preserve"> PAGEREF _Toc229168076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05F32E36" w14:textId="3A431EA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7" w:history="1">
            <w:r w:rsidRPr="0075565A">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_Toc229168077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5D4072EE" w14:textId="59CC8B2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8" w:history="1">
            <w:r w:rsidRPr="0075565A">
              <w:rPr>
                <w:rStyle w:val="Hyperlink"/>
                <w:noProof/>
              </w:rPr>
              <w:t>5.2 Shared meta-kinematics model</w:t>
            </w:r>
            <w:r>
              <w:rPr>
                <w:noProof/>
                <w:webHidden/>
              </w:rPr>
              <w:tab/>
            </w:r>
            <w:r>
              <w:rPr>
                <w:rStyle w:val="Hyperlink"/>
                <w:noProof/>
              </w:rPr>
              <w:fldChar w:fldCharType="begin"/>
            </w:r>
            <w:r>
              <w:rPr>
                <w:noProof/>
                <w:webHidden/>
              </w:rPr>
              <w:instrText xml:space="preserve"> PAGEREF _Toc229168078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0C85FFD6" w14:textId="4D00841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79" w:history="1">
            <w:r w:rsidRPr="0075565A">
              <w:rPr>
                <w:rStyle w:val="Hyperlink"/>
                <w:noProof/>
              </w:rPr>
              <w:t>5.3 Per-DoF adaptation</w:t>
            </w:r>
            <w:r>
              <w:rPr>
                <w:noProof/>
                <w:webHidden/>
              </w:rPr>
              <w:tab/>
            </w:r>
            <w:r>
              <w:rPr>
                <w:rStyle w:val="Hyperlink"/>
                <w:noProof/>
              </w:rPr>
              <w:fldChar w:fldCharType="begin"/>
            </w:r>
            <w:r>
              <w:rPr>
                <w:noProof/>
                <w:webHidden/>
              </w:rPr>
              <w:instrText xml:space="preserve"> PAGEREF _Toc229168079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0BB47363" w14:textId="0E2EBFE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0" w:history="1">
            <w:r w:rsidRPr="0075565A">
              <w:rPr>
                <w:rStyle w:val="Hyperlink"/>
                <w:noProof/>
              </w:rPr>
              <w:t>5.4 Comparative analysis</w:t>
            </w:r>
            <w:r>
              <w:rPr>
                <w:noProof/>
                <w:webHidden/>
              </w:rPr>
              <w:tab/>
            </w:r>
            <w:r>
              <w:rPr>
                <w:rStyle w:val="Hyperlink"/>
                <w:noProof/>
              </w:rPr>
              <w:fldChar w:fldCharType="begin"/>
            </w:r>
            <w:r>
              <w:rPr>
                <w:noProof/>
                <w:webHidden/>
              </w:rPr>
              <w:instrText xml:space="preserve"> PAGEREF _Toc229168080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24BB4ABF" w14:textId="265FEB8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1" w:history="1">
            <w:r w:rsidRPr="0075565A">
              <w:rPr>
                <w:rStyle w:val="Hyperlink"/>
                <w:noProof/>
              </w:rPr>
              <w:t>5.5 Training-cost analysis</w:t>
            </w:r>
            <w:r>
              <w:rPr>
                <w:noProof/>
                <w:webHidden/>
              </w:rPr>
              <w:tab/>
            </w:r>
            <w:r>
              <w:rPr>
                <w:rStyle w:val="Hyperlink"/>
                <w:noProof/>
              </w:rPr>
              <w:fldChar w:fldCharType="begin"/>
            </w:r>
            <w:r>
              <w:rPr>
                <w:noProof/>
                <w:webHidden/>
              </w:rPr>
              <w:instrText xml:space="preserve"> PAGEREF _Toc229168081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02F5A8D" w14:textId="02D44B91"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2" w:history="1">
            <w:r w:rsidRPr="0075565A">
              <w:rPr>
                <w:rStyle w:val="Hyperlink"/>
                <w:noProof/>
              </w:rPr>
              <w:t>5.6 Ablation studies</w:t>
            </w:r>
            <w:r>
              <w:rPr>
                <w:noProof/>
                <w:webHidden/>
              </w:rPr>
              <w:tab/>
            </w:r>
            <w:r>
              <w:rPr>
                <w:rStyle w:val="Hyperlink"/>
                <w:noProof/>
              </w:rPr>
              <w:fldChar w:fldCharType="begin"/>
            </w:r>
            <w:r>
              <w:rPr>
                <w:noProof/>
                <w:webHidden/>
              </w:rPr>
              <w:instrText xml:space="preserve"> PAGEREF _Toc229168082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3B1B2E7" w14:textId="7D38745B"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83" w:history="1">
            <w:r w:rsidRPr="0075565A">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_Toc229168083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03294667" w14:textId="7060A45E"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084" w:history="1">
            <w:r w:rsidRPr="0075565A">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_Toc229168084 \h </w:instrText>
            </w:r>
            <w:r>
              <w:rPr>
                <w:rStyle w:val="Hyperlink"/>
                <w:noProof/>
              </w:rPr>
            </w:r>
            <w:r>
              <w:rPr>
                <w:rStyle w:val="Hyperlink"/>
                <w:noProof/>
              </w:rPr>
              <w:fldChar w:fldCharType="separate"/>
            </w:r>
            <w:r>
              <w:rPr>
                <w:noProof/>
                <w:webHidden/>
              </w:rPr>
              <w:t>21</w:t>
            </w:r>
            <w:r>
              <w:rPr>
                <w:rStyle w:val="Hyperlink"/>
                <w:noProof/>
              </w:rPr>
              <w:fldChar w:fldCharType="end"/>
            </w:r>
          </w:hyperlink>
        </w:p>
        <w:p w14:paraId="617E81E8" w14:textId="669239D3"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85" w:history="1">
            <w:r w:rsidRPr="0075565A">
              <w:rPr>
                <w:rStyle w:val="Hyperlink"/>
                <w:noProof/>
              </w:rPr>
              <w:t>6.</w:t>
            </w:r>
            <w:r>
              <w:rPr>
                <w:rFonts w:asciiTheme="minorHAnsi" w:eastAsiaTheme="minorEastAsia" w:hAnsiTheme="minorHAnsi" w:cstheme="minorBidi"/>
                <w:noProof/>
                <w:kern w:val="2"/>
                <w:sz w:val="24"/>
                <w:szCs w:val="30"/>
                <w14:ligatures w14:val="standardContextual"/>
              </w:rPr>
              <w:tab/>
            </w:r>
            <w:r w:rsidRPr="0075565A">
              <w:rPr>
                <w:rStyle w:val="Hyperlink"/>
                <w:noProof/>
              </w:rPr>
              <w:t>Discussion</w:t>
            </w:r>
            <w:r>
              <w:rPr>
                <w:noProof/>
                <w:webHidden/>
              </w:rPr>
              <w:tab/>
            </w:r>
            <w:r>
              <w:rPr>
                <w:rStyle w:val="Hyperlink"/>
                <w:noProof/>
              </w:rPr>
              <w:fldChar w:fldCharType="begin"/>
            </w:r>
            <w:r>
              <w:rPr>
                <w:noProof/>
                <w:webHidden/>
              </w:rPr>
              <w:instrText xml:space="preserve"> PAGEREF _Toc229168085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4D4A8CBB" w14:textId="1B1D085E"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6" w:history="1">
            <w:r w:rsidRPr="0075565A">
              <w:rPr>
                <w:rStyle w:val="Hyperlink"/>
                <w:noProof/>
              </w:rPr>
              <w:t>6.1 Interpretation of results</w:t>
            </w:r>
            <w:r>
              <w:rPr>
                <w:noProof/>
                <w:webHidden/>
              </w:rPr>
              <w:tab/>
            </w:r>
            <w:r>
              <w:rPr>
                <w:rStyle w:val="Hyperlink"/>
                <w:noProof/>
              </w:rPr>
              <w:fldChar w:fldCharType="begin"/>
            </w:r>
            <w:r>
              <w:rPr>
                <w:noProof/>
                <w:webHidden/>
              </w:rPr>
              <w:instrText xml:space="preserve"> PAGEREF _Toc229168086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4005BE8C" w14:textId="1E82F7A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7" w:history="1">
            <w:r w:rsidRPr="0075565A">
              <w:rPr>
                <w:rStyle w:val="Hyperlink"/>
                <w:noProof/>
              </w:rPr>
              <w:t>6.2 Engineering implications</w:t>
            </w:r>
            <w:r>
              <w:rPr>
                <w:noProof/>
                <w:webHidden/>
              </w:rPr>
              <w:tab/>
            </w:r>
            <w:r>
              <w:rPr>
                <w:rStyle w:val="Hyperlink"/>
                <w:noProof/>
              </w:rPr>
              <w:fldChar w:fldCharType="begin"/>
            </w:r>
            <w:r>
              <w:rPr>
                <w:noProof/>
                <w:webHidden/>
              </w:rPr>
              <w:instrText xml:space="preserve"> PAGEREF _Toc229168087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376BC7D1" w14:textId="68B2858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8" w:history="1">
            <w:r w:rsidRPr="0075565A">
              <w:rPr>
                <w:rStyle w:val="Hyperlink"/>
                <w:noProof/>
              </w:rPr>
              <w:t>6.3 Comparison with prior work</w:t>
            </w:r>
            <w:r>
              <w:rPr>
                <w:noProof/>
                <w:webHidden/>
              </w:rPr>
              <w:tab/>
            </w:r>
            <w:r>
              <w:rPr>
                <w:rStyle w:val="Hyperlink"/>
                <w:noProof/>
              </w:rPr>
              <w:fldChar w:fldCharType="begin"/>
            </w:r>
            <w:r>
              <w:rPr>
                <w:noProof/>
                <w:webHidden/>
              </w:rPr>
              <w:instrText xml:space="preserve"> PAGEREF _Toc229168088 \h </w:instrText>
            </w:r>
            <w:r>
              <w:rPr>
                <w:rStyle w:val="Hyperlink"/>
                <w:noProof/>
              </w:rPr>
            </w:r>
            <w:r>
              <w:rPr>
                <w:rStyle w:val="Hyperlink"/>
                <w:noProof/>
              </w:rPr>
              <w:fldChar w:fldCharType="separate"/>
            </w:r>
            <w:r>
              <w:rPr>
                <w:noProof/>
                <w:webHidden/>
              </w:rPr>
              <w:t>26</w:t>
            </w:r>
            <w:r>
              <w:rPr>
                <w:rStyle w:val="Hyperlink"/>
                <w:noProof/>
              </w:rPr>
              <w:fldChar w:fldCharType="end"/>
            </w:r>
          </w:hyperlink>
        </w:p>
        <w:p w14:paraId="3CDD774A" w14:textId="3BE8404A"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89" w:history="1">
            <w:r w:rsidRPr="0075565A">
              <w:rPr>
                <w:rStyle w:val="Hyperlink"/>
                <w:noProof/>
              </w:rPr>
              <w:t>6.4 Limitations</w:t>
            </w:r>
            <w:r>
              <w:rPr>
                <w:noProof/>
                <w:webHidden/>
              </w:rPr>
              <w:tab/>
            </w:r>
            <w:r>
              <w:rPr>
                <w:rStyle w:val="Hyperlink"/>
                <w:noProof/>
              </w:rPr>
              <w:fldChar w:fldCharType="begin"/>
            </w:r>
            <w:r>
              <w:rPr>
                <w:noProof/>
                <w:webHidden/>
              </w:rPr>
              <w:instrText xml:space="preserve"> PAGEREF _Toc229168089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17362DF9" w14:textId="3EEA33D7" w:rsidR="00817219" w:rsidRDefault="00817219">
          <w:pPr>
            <w:pStyle w:val="TOC1"/>
            <w:tabs>
              <w:tab w:val="left" w:pos="440"/>
              <w:tab w:val="right" w:leader="dot" w:pos="9016"/>
            </w:tabs>
            <w:rPr>
              <w:rFonts w:asciiTheme="minorHAnsi" w:eastAsiaTheme="minorEastAsia" w:hAnsiTheme="minorHAnsi" w:cstheme="minorBidi"/>
              <w:noProof/>
              <w:kern w:val="2"/>
              <w:sz w:val="24"/>
              <w:szCs w:val="30"/>
              <w14:ligatures w14:val="standardContextual"/>
            </w:rPr>
          </w:pPr>
          <w:hyperlink w:anchor="_Toc229168090" w:history="1">
            <w:r w:rsidRPr="0075565A">
              <w:rPr>
                <w:rStyle w:val="Hyperlink"/>
                <w:noProof/>
              </w:rPr>
              <w:t>7.</w:t>
            </w:r>
            <w:r>
              <w:rPr>
                <w:rFonts w:asciiTheme="minorHAnsi" w:eastAsiaTheme="minorEastAsia" w:hAnsiTheme="minorHAnsi" w:cstheme="minorBidi"/>
                <w:noProof/>
                <w:kern w:val="2"/>
                <w:sz w:val="24"/>
                <w:szCs w:val="30"/>
                <w14:ligatures w14:val="standardContextual"/>
              </w:rPr>
              <w:tab/>
            </w:r>
            <w:r w:rsidRPr="0075565A">
              <w:rPr>
                <w:rStyle w:val="Hyperlink"/>
                <w:noProof/>
              </w:rPr>
              <w:t>Conclusions and Future Work</w:t>
            </w:r>
            <w:r>
              <w:rPr>
                <w:noProof/>
                <w:webHidden/>
              </w:rPr>
              <w:tab/>
            </w:r>
            <w:r>
              <w:rPr>
                <w:rStyle w:val="Hyperlink"/>
                <w:noProof/>
              </w:rPr>
              <w:fldChar w:fldCharType="begin"/>
            </w:r>
            <w:r>
              <w:rPr>
                <w:noProof/>
                <w:webHidden/>
              </w:rPr>
              <w:instrText xml:space="preserve"> PAGEREF _Toc229168090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148E6601" w14:textId="04044015"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1" w:history="1">
            <w:r w:rsidRPr="0075565A">
              <w:rPr>
                <w:rStyle w:val="Hyperlink"/>
                <w:noProof/>
              </w:rPr>
              <w:t>7.1 Summary of contributions</w:t>
            </w:r>
            <w:r>
              <w:rPr>
                <w:noProof/>
                <w:webHidden/>
              </w:rPr>
              <w:tab/>
            </w:r>
            <w:r>
              <w:rPr>
                <w:rStyle w:val="Hyperlink"/>
                <w:noProof/>
              </w:rPr>
              <w:fldChar w:fldCharType="begin"/>
            </w:r>
            <w:r>
              <w:rPr>
                <w:noProof/>
                <w:webHidden/>
              </w:rPr>
              <w:instrText xml:space="preserve"> PAGEREF _Toc229168091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35EBDED9" w14:textId="56A17B54"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2" w:history="1">
            <w:r w:rsidRPr="0075565A">
              <w:rPr>
                <w:rStyle w:val="Hyperlink"/>
                <w:noProof/>
              </w:rPr>
              <w:t>7.2 Achievement of the project aims</w:t>
            </w:r>
            <w:r>
              <w:rPr>
                <w:noProof/>
                <w:webHidden/>
              </w:rPr>
              <w:tab/>
            </w:r>
            <w:r>
              <w:rPr>
                <w:rStyle w:val="Hyperlink"/>
                <w:noProof/>
              </w:rPr>
              <w:fldChar w:fldCharType="begin"/>
            </w:r>
            <w:r>
              <w:rPr>
                <w:noProof/>
                <w:webHidden/>
              </w:rPr>
              <w:instrText xml:space="preserve"> PAGEREF _Toc229168092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34D1044C" w14:textId="3FEEE56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3" w:history="1">
            <w:r w:rsidRPr="0075565A">
              <w:rPr>
                <w:rStyle w:val="Hyperlink"/>
                <w:noProof/>
              </w:rPr>
              <w:t>7.3 Future work</w:t>
            </w:r>
            <w:r>
              <w:rPr>
                <w:noProof/>
                <w:webHidden/>
              </w:rPr>
              <w:tab/>
            </w:r>
            <w:r>
              <w:rPr>
                <w:rStyle w:val="Hyperlink"/>
                <w:noProof/>
              </w:rPr>
              <w:fldChar w:fldCharType="begin"/>
            </w:r>
            <w:r>
              <w:rPr>
                <w:noProof/>
                <w:webHidden/>
              </w:rPr>
              <w:instrText xml:space="preserve"> PAGEREF _Toc229168093 \h </w:instrText>
            </w:r>
            <w:r>
              <w:rPr>
                <w:rStyle w:val="Hyperlink"/>
                <w:noProof/>
              </w:rPr>
            </w:r>
            <w:r>
              <w:rPr>
                <w:rStyle w:val="Hyperlink"/>
                <w:noProof/>
              </w:rPr>
              <w:fldChar w:fldCharType="separate"/>
            </w:r>
            <w:r>
              <w:rPr>
                <w:noProof/>
                <w:webHidden/>
              </w:rPr>
              <w:t>29</w:t>
            </w:r>
            <w:r>
              <w:rPr>
                <w:rStyle w:val="Hyperlink"/>
                <w:noProof/>
              </w:rPr>
              <w:fldChar w:fldCharType="end"/>
            </w:r>
          </w:hyperlink>
        </w:p>
        <w:p w14:paraId="519EACCD" w14:textId="31BCCF41"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094" w:history="1">
            <w:r w:rsidRPr="0075565A">
              <w:rPr>
                <w:rStyle w:val="Hyperlink"/>
                <w:noProof/>
              </w:rPr>
              <w:t>References</w:t>
            </w:r>
            <w:r>
              <w:rPr>
                <w:noProof/>
                <w:webHidden/>
              </w:rPr>
              <w:tab/>
            </w:r>
            <w:r>
              <w:rPr>
                <w:rStyle w:val="Hyperlink"/>
                <w:noProof/>
              </w:rPr>
              <w:fldChar w:fldCharType="begin"/>
            </w:r>
            <w:r>
              <w:rPr>
                <w:noProof/>
                <w:webHidden/>
              </w:rPr>
              <w:instrText xml:space="preserve"> PAGEREF _Toc229168094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F582277" w14:textId="2F5E7ADC"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095" w:history="1">
            <w:r w:rsidRPr="0075565A">
              <w:rPr>
                <w:rStyle w:val="Hyperlink"/>
                <w:noProof/>
              </w:rPr>
              <w:t>Appendix A Project Management</w:t>
            </w:r>
            <w:r>
              <w:rPr>
                <w:noProof/>
                <w:webHidden/>
              </w:rPr>
              <w:tab/>
            </w:r>
            <w:r>
              <w:rPr>
                <w:rStyle w:val="Hyperlink"/>
                <w:noProof/>
              </w:rPr>
              <w:fldChar w:fldCharType="begin"/>
            </w:r>
            <w:r>
              <w:rPr>
                <w:noProof/>
                <w:webHidden/>
              </w:rPr>
              <w:instrText xml:space="preserve"> PAGEREF _Toc229168095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032F21F3" w14:textId="3A5A97F5"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6" w:history="1">
            <w:r w:rsidRPr="0075565A">
              <w:rPr>
                <w:rStyle w:val="Hyperlink"/>
                <w:noProof/>
              </w:rPr>
              <w:t>A.1 Project plan</w:t>
            </w:r>
            <w:r>
              <w:rPr>
                <w:noProof/>
                <w:webHidden/>
              </w:rPr>
              <w:tab/>
            </w:r>
            <w:r>
              <w:rPr>
                <w:rStyle w:val="Hyperlink"/>
                <w:noProof/>
              </w:rPr>
              <w:fldChar w:fldCharType="begin"/>
            </w:r>
            <w:r>
              <w:rPr>
                <w:noProof/>
                <w:webHidden/>
              </w:rPr>
              <w:instrText xml:space="preserve"> PAGEREF _Toc229168096 \h </w:instrText>
            </w:r>
            <w:r>
              <w:rPr>
                <w:rStyle w:val="Hyperlink"/>
                <w:noProof/>
              </w:rPr>
            </w:r>
            <w:r>
              <w:rPr>
                <w:rStyle w:val="Hyperlink"/>
                <w:noProof/>
              </w:rPr>
              <w:fldChar w:fldCharType="separate"/>
            </w:r>
            <w:r>
              <w:rPr>
                <w:noProof/>
                <w:webHidden/>
              </w:rPr>
              <w:t>33</w:t>
            </w:r>
            <w:r>
              <w:rPr>
                <w:rStyle w:val="Hyperlink"/>
                <w:noProof/>
              </w:rPr>
              <w:fldChar w:fldCharType="end"/>
            </w:r>
          </w:hyperlink>
        </w:p>
        <w:p w14:paraId="42361E46" w14:textId="3463610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7" w:history="1">
            <w:r w:rsidRPr="0075565A">
              <w:rPr>
                <w:rStyle w:val="Hyperlink"/>
                <w:noProof/>
              </w:rPr>
              <w:t>A.2 Milestones</w:t>
            </w:r>
            <w:r>
              <w:rPr>
                <w:noProof/>
                <w:webHidden/>
              </w:rPr>
              <w:tab/>
            </w:r>
            <w:r>
              <w:rPr>
                <w:rStyle w:val="Hyperlink"/>
                <w:noProof/>
              </w:rPr>
              <w:fldChar w:fldCharType="begin"/>
            </w:r>
            <w:r>
              <w:rPr>
                <w:noProof/>
                <w:webHidden/>
              </w:rPr>
              <w:instrText xml:space="preserve"> PAGEREF _Toc229168097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313449B6" w14:textId="778A3CE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098" w:history="1">
            <w:r w:rsidRPr="0075565A">
              <w:rPr>
                <w:rStyle w:val="Hyperlink"/>
                <w:noProof/>
              </w:rPr>
              <w:t>A.3 Plan adherence and rescoping</w:t>
            </w:r>
            <w:r>
              <w:rPr>
                <w:noProof/>
                <w:webHidden/>
              </w:rPr>
              <w:tab/>
            </w:r>
            <w:r>
              <w:rPr>
                <w:rStyle w:val="Hyperlink"/>
                <w:noProof/>
              </w:rPr>
              <w:fldChar w:fldCharType="begin"/>
            </w:r>
            <w:r>
              <w:rPr>
                <w:noProof/>
                <w:webHidden/>
              </w:rPr>
              <w:instrText xml:space="preserve"> PAGEREF _Toc229168098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3DFC9346" w14:textId="4F80E8C6"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099" w:history="1">
            <w:r w:rsidRPr="0075565A">
              <w:rPr>
                <w:rStyle w:val="Hyperlink"/>
                <w:noProof/>
              </w:rPr>
              <w:t>Appendix B Ethics Questionnaire</w:t>
            </w:r>
            <w:r>
              <w:rPr>
                <w:noProof/>
                <w:webHidden/>
              </w:rPr>
              <w:tab/>
            </w:r>
            <w:r>
              <w:rPr>
                <w:rStyle w:val="Hyperlink"/>
                <w:noProof/>
              </w:rPr>
              <w:fldChar w:fldCharType="begin"/>
            </w:r>
            <w:r>
              <w:rPr>
                <w:noProof/>
                <w:webHidden/>
              </w:rPr>
              <w:instrText xml:space="preserve"> PAGEREF _Toc229168099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1DAABB33" w14:textId="7BC14EBD"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0" w:history="1">
            <w:r w:rsidRPr="0075565A">
              <w:rPr>
                <w:rStyle w:val="Hyperlink"/>
                <w:noProof/>
              </w:rPr>
              <w:t>B.1 Summary of self-assessment</w:t>
            </w:r>
            <w:r>
              <w:rPr>
                <w:noProof/>
                <w:webHidden/>
              </w:rPr>
              <w:tab/>
            </w:r>
            <w:r>
              <w:rPr>
                <w:rStyle w:val="Hyperlink"/>
                <w:noProof/>
              </w:rPr>
              <w:fldChar w:fldCharType="begin"/>
            </w:r>
            <w:r>
              <w:rPr>
                <w:noProof/>
                <w:webHidden/>
              </w:rPr>
              <w:instrText xml:space="preserve"> PAGEREF _Toc229168100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39DC540B" w14:textId="2FAD4CF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1" w:history="1">
            <w:r w:rsidRPr="0075565A">
              <w:rPr>
                <w:rStyle w:val="Hyperlink"/>
                <w:noProof/>
              </w:rPr>
              <w:t>B.2 Signed Ethics Questionnaire</w:t>
            </w:r>
            <w:r>
              <w:rPr>
                <w:noProof/>
                <w:webHidden/>
              </w:rPr>
              <w:tab/>
            </w:r>
            <w:r>
              <w:rPr>
                <w:rStyle w:val="Hyperlink"/>
                <w:noProof/>
              </w:rPr>
              <w:fldChar w:fldCharType="begin"/>
            </w:r>
            <w:r>
              <w:rPr>
                <w:noProof/>
                <w:webHidden/>
              </w:rPr>
              <w:instrText xml:space="preserve"> PAGEREF _Toc229168101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5490EC88" w14:textId="7668D126"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102" w:history="1">
            <w:r w:rsidRPr="0075565A">
              <w:rPr>
                <w:rStyle w:val="Hyperlink"/>
                <w:noProof/>
              </w:rPr>
              <w:t>Appendix C Risk Assessment</w:t>
            </w:r>
            <w:r>
              <w:rPr>
                <w:noProof/>
                <w:webHidden/>
              </w:rPr>
              <w:tab/>
            </w:r>
            <w:r>
              <w:rPr>
                <w:rStyle w:val="Hyperlink"/>
                <w:noProof/>
              </w:rPr>
              <w:fldChar w:fldCharType="begin"/>
            </w:r>
            <w:r>
              <w:rPr>
                <w:noProof/>
                <w:webHidden/>
              </w:rPr>
              <w:instrText xml:space="preserve"> PAGEREF _Toc229168102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56CF02A2" w14:textId="7FE2CCA5"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103" w:history="1">
            <w:r w:rsidRPr="0075565A">
              <w:rPr>
                <w:rStyle w:val="Hyperlink"/>
                <w:noProof/>
              </w:rPr>
              <w:t>Appendix D Statement on Generative AI</w:t>
            </w:r>
            <w:r>
              <w:rPr>
                <w:noProof/>
                <w:webHidden/>
              </w:rPr>
              <w:tab/>
            </w:r>
            <w:r>
              <w:rPr>
                <w:rStyle w:val="Hyperlink"/>
                <w:noProof/>
              </w:rPr>
              <w:fldChar w:fldCharType="begin"/>
            </w:r>
            <w:r>
              <w:rPr>
                <w:noProof/>
                <w:webHidden/>
              </w:rPr>
              <w:instrText xml:space="preserve"> PAGEREF _Toc229168103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5EA4E9E6" w14:textId="20FCA52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4" w:history="1">
            <w:r w:rsidRPr="0075565A">
              <w:rPr>
                <w:rStyle w:val="Hyperlink"/>
                <w:noProof/>
              </w:rPr>
              <w:t>D.1 Declaration</w:t>
            </w:r>
            <w:r>
              <w:rPr>
                <w:noProof/>
                <w:webHidden/>
              </w:rPr>
              <w:tab/>
            </w:r>
            <w:r>
              <w:rPr>
                <w:rStyle w:val="Hyperlink"/>
                <w:noProof/>
              </w:rPr>
              <w:fldChar w:fldCharType="begin"/>
            </w:r>
            <w:r>
              <w:rPr>
                <w:noProof/>
                <w:webHidden/>
              </w:rPr>
              <w:instrText xml:space="preserve"> PAGEREF _Toc229168104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77AE0FB7" w14:textId="3898B8C7"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5" w:history="1">
            <w:r w:rsidRPr="0075565A">
              <w:rPr>
                <w:rStyle w:val="Hyperlink"/>
                <w:noProof/>
              </w:rPr>
              <w:t>D.2 Tools used</w:t>
            </w:r>
            <w:r>
              <w:rPr>
                <w:noProof/>
                <w:webHidden/>
              </w:rPr>
              <w:tab/>
            </w:r>
            <w:r>
              <w:rPr>
                <w:rStyle w:val="Hyperlink"/>
                <w:noProof/>
              </w:rPr>
              <w:fldChar w:fldCharType="begin"/>
            </w:r>
            <w:r>
              <w:rPr>
                <w:noProof/>
                <w:webHidden/>
              </w:rPr>
              <w:instrText xml:space="preserve"> PAGEREF _Toc229168105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6B9DE6A6" w14:textId="4698C0FF"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6" w:history="1">
            <w:r w:rsidRPr="0075565A">
              <w:rPr>
                <w:rStyle w:val="Hyperlink"/>
                <w:noProof/>
              </w:rPr>
              <w:t>D.3 What AI was not used for</w:t>
            </w:r>
            <w:r>
              <w:rPr>
                <w:noProof/>
                <w:webHidden/>
              </w:rPr>
              <w:tab/>
            </w:r>
            <w:r>
              <w:rPr>
                <w:rStyle w:val="Hyperlink"/>
                <w:noProof/>
              </w:rPr>
              <w:fldChar w:fldCharType="begin"/>
            </w:r>
            <w:r>
              <w:rPr>
                <w:noProof/>
                <w:webHidden/>
              </w:rPr>
              <w:instrText xml:space="preserve"> PAGEREF _Toc229168106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23A66239" w14:textId="075E2B9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07" w:history="1">
            <w:r w:rsidRPr="0075565A">
              <w:rPr>
                <w:rStyle w:val="Hyperlink"/>
                <w:noProof/>
              </w:rPr>
              <w:t>D.4 Example prompts and outputs</w:t>
            </w:r>
            <w:r>
              <w:rPr>
                <w:noProof/>
                <w:webHidden/>
              </w:rPr>
              <w:tab/>
            </w:r>
            <w:r>
              <w:rPr>
                <w:rStyle w:val="Hyperlink"/>
                <w:noProof/>
              </w:rPr>
              <w:fldChar w:fldCharType="begin"/>
            </w:r>
            <w:r>
              <w:rPr>
                <w:noProof/>
                <w:webHidden/>
              </w:rPr>
              <w:instrText xml:space="preserve"> PAGEREF _Toc229168107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4112D82F" w14:textId="2E9F1D81"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108" w:history="1">
            <w:r w:rsidRPr="0075565A">
              <w:rPr>
                <w:rStyle w:val="Hyperlink"/>
                <w:noProof/>
              </w:rPr>
              <w:t>1. Generative AI prompt:</w:t>
            </w:r>
            <w:r>
              <w:rPr>
                <w:noProof/>
                <w:webHidden/>
              </w:rPr>
              <w:tab/>
            </w:r>
            <w:r>
              <w:rPr>
                <w:rStyle w:val="Hyperlink"/>
                <w:noProof/>
              </w:rPr>
              <w:fldChar w:fldCharType="begin"/>
            </w:r>
            <w:r>
              <w:rPr>
                <w:noProof/>
                <w:webHidden/>
              </w:rPr>
              <w:instrText xml:space="preserve"> PAGEREF _Toc229168108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0AFC54C0" w14:textId="72BE492A" w:rsidR="00817219" w:rsidRDefault="00817219">
          <w:pPr>
            <w:pStyle w:val="TOC3"/>
            <w:tabs>
              <w:tab w:val="right" w:leader="dot" w:pos="9016"/>
            </w:tabs>
            <w:rPr>
              <w:rFonts w:asciiTheme="minorHAnsi" w:eastAsiaTheme="minorEastAsia" w:hAnsiTheme="minorHAnsi" w:cstheme="minorBidi"/>
              <w:noProof/>
              <w:kern w:val="2"/>
              <w:sz w:val="24"/>
              <w:szCs w:val="30"/>
              <w14:ligatures w14:val="standardContextual"/>
            </w:rPr>
          </w:pPr>
          <w:hyperlink w:anchor="_Toc229168109" w:history="1">
            <w:r w:rsidRPr="0075565A">
              <w:rPr>
                <w:rStyle w:val="Hyperlink"/>
                <w:noProof/>
              </w:rPr>
              <w:t>2. Generative AI prompt:</w:t>
            </w:r>
            <w:r>
              <w:rPr>
                <w:noProof/>
                <w:webHidden/>
              </w:rPr>
              <w:tab/>
            </w:r>
            <w:r>
              <w:rPr>
                <w:rStyle w:val="Hyperlink"/>
                <w:noProof/>
              </w:rPr>
              <w:fldChar w:fldCharType="begin"/>
            </w:r>
            <w:r>
              <w:rPr>
                <w:noProof/>
                <w:webHidden/>
              </w:rPr>
              <w:instrText xml:space="preserve"> PAGEREF _Toc229168109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0D4BFCC8" w14:textId="5610ED53" w:rsidR="00817219" w:rsidRDefault="00817219">
          <w:pPr>
            <w:pStyle w:val="TOC1"/>
            <w:tabs>
              <w:tab w:val="right" w:leader="dot" w:pos="9016"/>
            </w:tabs>
            <w:rPr>
              <w:rFonts w:asciiTheme="minorHAnsi" w:eastAsiaTheme="minorEastAsia" w:hAnsiTheme="minorHAnsi" w:cstheme="minorBidi"/>
              <w:noProof/>
              <w:kern w:val="2"/>
              <w:sz w:val="24"/>
              <w:szCs w:val="30"/>
              <w14:ligatures w14:val="standardContextual"/>
            </w:rPr>
          </w:pPr>
          <w:hyperlink w:anchor="_Toc229168110" w:history="1">
            <w:r w:rsidRPr="0075565A">
              <w:rPr>
                <w:rStyle w:val="Hyperlink"/>
                <w:noProof/>
              </w:rPr>
              <w:t>Appendix E Implementation Details</w:t>
            </w:r>
            <w:r>
              <w:rPr>
                <w:noProof/>
                <w:webHidden/>
              </w:rPr>
              <w:tab/>
            </w:r>
            <w:r>
              <w:rPr>
                <w:rStyle w:val="Hyperlink"/>
                <w:noProof/>
              </w:rPr>
              <w:fldChar w:fldCharType="begin"/>
            </w:r>
            <w:r>
              <w:rPr>
                <w:noProof/>
                <w:webHidden/>
              </w:rPr>
              <w:instrText xml:space="preserve"> PAGEREF _Toc229168110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372D2C85" w14:textId="19955AC9"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1" w:history="1">
            <w:r w:rsidRPr="0075565A">
              <w:rPr>
                <w:rStyle w:val="Hyperlink"/>
                <w:noProof/>
              </w:rPr>
              <w:t>E.1 Architecture configuration</w:t>
            </w:r>
            <w:r>
              <w:rPr>
                <w:noProof/>
                <w:webHidden/>
              </w:rPr>
              <w:tab/>
            </w:r>
            <w:r>
              <w:rPr>
                <w:rStyle w:val="Hyperlink"/>
                <w:noProof/>
              </w:rPr>
              <w:fldChar w:fldCharType="begin"/>
            </w:r>
            <w:r>
              <w:rPr>
                <w:noProof/>
                <w:webHidden/>
              </w:rPr>
              <w:instrText xml:space="preserve"> PAGEREF _Toc229168111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5B11B611" w14:textId="54AF6C63"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2" w:history="1">
            <w:r w:rsidRPr="0075565A">
              <w:rPr>
                <w:rStyle w:val="Hyperlink"/>
                <w:noProof/>
              </w:rPr>
              <w:t>E.2 Per-stage training configuration</w:t>
            </w:r>
            <w:r>
              <w:rPr>
                <w:noProof/>
                <w:webHidden/>
              </w:rPr>
              <w:tab/>
            </w:r>
            <w:r>
              <w:rPr>
                <w:rStyle w:val="Hyperlink"/>
                <w:noProof/>
              </w:rPr>
              <w:fldChar w:fldCharType="begin"/>
            </w:r>
            <w:r>
              <w:rPr>
                <w:noProof/>
                <w:webHidden/>
              </w:rPr>
              <w:instrText xml:space="preserve"> PAGEREF _Toc229168112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51829C84" w14:textId="238F7C50"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3" w:history="1">
            <w:r w:rsidRPr="0075565A">
              <w:rPr>
                <w:rStyle w:val="Hyperlink"/>
                <w:noProof/>
              </w:rPr>
              <w:t>E.3  Statistical methodology</w:t>
            </w:r>
            <w:r>
              <w:rPr>
                <w:noProof/>
                <w:webHidden/>
              </w:rPr>
              <w:tab/>
            </w:r>
            <w:r>
              <w:rPr>
                <w:rStyle w:val="Hyperlink"/>
                <w:noProof/>
              </w:rPr>
              <w:fldChar w:fldCharType="begin"/>
            </w:r>
            <w:r>
              <w:rPr>
                <w:noProof/>
                <w:webHidden/>
              </w:rPr>
              <w:instrText xml:space="preserve"> PAGEREF _Toc229168113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1ABB54D7" w14:textId="7F02C28C"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4" w:history="1">
            <w:r w:rsidRPr="0075565A">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_Toc229168114 \h </w:instrText>
            </w:r>
            <w:r>
              <w:rPr>
                <w:rStyle w:val="Hyperlink"/>
                <w:noProof/>
              </w:rPr>
            </w:r>
            <w:r>
              <w:rPr>
                <w:rStyle w:val="Hyperlink"/>
                <w:noProof/>
              </w:rPr>
              <w:fldChar w:fldCharType="separate"/>
            </w:r>
            <w:r>
              <w:rPr>
                <w:noProof/>
                <w:webHidden/>
              </w:rPr>
              <w:t>46</w:t>
            </w:r>
            <w:r>
              <w:rPr>
                <w:rStyle w:val="Hyperlink"/>
                <w:noProof/>
              </w:rPr>
              <w:fldChar w:fldCharType="end"/>
            </w:r>
          </w:hyperlink>
        </w:p>
        <w:p w14:paraId="1FB26A43" w14:textId="0072AAF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5" w:history="1">
            <w:r w:rsidRPr="0075565A">
              <w:rPr>
                <w:rStyle w:val="Hyperlink"/>
                <w:noProof/>
              </w:rPr>
              <w:t>E.5 Reproducibility checklist</w:t>
            </w:r>
            <w:r>
              <w:rPr>
                <w:noProof/>
                <w:webHidden/>
              </w:rPr>
              <w:tab/>
            </w:r>
            <w:r>
              <w:rPr>
                <w:rStyle w:val="Hyperlink"/>
                <w:noProof/>
              </w:rPr>
              <w:fldChar w:fldCharType="begin"/>
            </w:r>
            <w:r>
              <w:rPr>
                <w:noProof/>
                <w:webHidden/>
              </w:rPr>
              <w:instrText xml:space="preserve"> PAGEREF _Toc229168115 \h </w:instrText>
            </w:r>
            <w:r>
              <w:rPr>
                <w:rStyle w:val="Hyperlink"/>
                <w:noProof/>
              </w:rPr>
            </w:r>
            <w:r>
              <w:rPr>
                <w:rStyle w:val="Hyperlink"/>
                <w:noProof/>
              </w:rPr>
              <w:fldChar w:fldCharType="separate"/>
            </w:r>
            <w:r>
              <w:rPr>
                <w:noProof/>
                <w:webHidden/>
              </w:rPr>
              <w:t>47</w:t>
            </w:r>
            <w:r>
              <w:rPr>
                <w:rStyle w:val="Hyperlink"/>
                <w:noProof/>
              </w:rPr>
              <w:fldChar w:fldCharType="end"/>
            </w:r>
          </w:hyperlink>
        </w:p>
        <w:p w14:paraId="1AA361FC" w14:textId="4DD937EB"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6" w:history="1">
            <w:r w:rsidRPr="0075565A">
              <w:rPr>
                <w:rStyle w:val="Hyperlink"/>
                <w:noProof/>
              </w:rPr>
              <w:t>E.6 Data availability</w:t>
            </w:r>
            <w:r>
              <w:rPr>
                <w:noProof/>
                <w:webHidden/>
              </w:rPr>
              <w:tab/>
            </w:r>
            <w:r>
              <w:rPr>
                <w:rStyle w:val="Hyperlink"/>
                <w:noProof/>
              </w:rPr>
              <w:fldChar w:fldCharType="begin"/>
            </w:r>
            <w:r>
              <w:rPr>
                <w:noProof/>
                <w:webHidden/>
              </w:rPr>
              <w:instrText xml:space="preserve"> PAGEREF _Toc229168116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08F2CBA1" w14:textId="248E8169" w:rsidR="00817219" w:rsidRDefault="00817219">
          <w:pPr>
            <w:pStyle w:val="TOC2"/>
            <w:tabs>
              <w:tab w:val="right" w:leader="dot" w:pos="9016"/>
            </w:tabs>
            <w:rPr>
              <w:rFonts w:asciiTheme="minorHAnsi" w:eastAsiaTheme="minorEastAsia" w:hAnsiTheme="minorHAnsi" w:cstheme="minorBidi"/>
              <w:noProof/>
              <w:kern w:val="2"/>
              <w:sz w:val="24"/>
              <w:szCs w:val="30"/>
              <w14:ligatures w14:val="standardContextual"/>
            </w:rPr>
          </w:pPr>
          <w:hyperlink w:anchor="_Toc229168117" w:history="1">
            <w:r w:rsidRPr="0075565A">
              <w:rPr>
                <w:rStyle w:val="Hyperlink"/>
                <w:noProof/>
              </w:rPr>
              <w:t>E.7 Multi-seed reproducibility scatter</w:t>
            </w:r>
            <w:r>
              <w:rPr>
                <w:noProof/>
                <w:webHidden/>
              </w:rPr>
              <w:tab/>
            </w:r>
            <w:r>
              <w:rPr>
                <w:rStyle w:val="Hyperlink"/>
                <w:noProof/>
              </w:rPr>
              <w:fldChar w:fldCharType="begin"/>
            </w:r>
            <w:r>
              <w:rPr>
                <w:noProof/>
                <w:webHidden/>
              </w:rPr>
              <w:instrText xml:space="preserve"> PAGEREF _Toc229168117 \h </w:instrText>
            </w:r>
            <w:r>
              <w:rPr>
                <w:rStyle w:val="Hyperlink"/>
                <w:noProof/>
              </w:rPr>
            </w:r>
            <w:r>
              <w:rPr>
                <w:rStyle w:val="Hyperlink"/>
                <w:noProof/>
              </w:rPr>
              <w:fldChar w:fldCharType="separate"/>
            </w:r>
            <w:r>
              <w:rPr>
                <w:noProof/>
                <w:webHidden/>
              </w:rPr>
              <w:t>48</w:t>
            </w:r>
            <w:r>
              <w:rPr>
                <w:rStyle w:val="Hyperlink"/>
                <w:noProof/>
              </w:rPr>
              <w:fldChar w:fldCharType="end"/>
            </w:r>
          </w:hyperlink>
        </w:p>
        <w:p w14:paraId="46E0943B" w14:textId="657A931D" w:rsidR="001F3439" w:rsidRDefault="00817219">
          <w:r>
            <w:rPr>
              <w:rFonts w:cs="Angsana New"/>
              <w:szCs w:val="28"/>
            </w:rPr>
            <w:fldChar w:fldCharType="end"/>
          </w:r>
        </w:p>
      </w:sdtContent>
    </w:sdt>
    <w:p w14:paraId="30A363F7" w14:textId="77777777" w:rsidR="006B72CD" w:rsidRDefault="006B72CD">
      <w:pPr>
        <w:spacing w:after="40" w:line="360" w:lineRule="auto"/>
      </w:pPr>
    </w:p>
    <w:p w14:paraId="073ECDFB"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F70C218" w14:textId="77777777"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422A12B6" w14:textId="7FED4FE7" w:rsidR="00EE0426" w:rsidRDefault="0008029B"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begin"/>
      </w:r>
      <w:r>
        <w:rPr>
          <w:rFonts w:ascii="Calibri" w:eastAsia="Calibri" w:hAnsi="Calibri" w:cs="Calibri"/>
          <w:b/>
          <w:bCs/>
          <w:color w:val="1F3864"/>
          <w:sz w:val="36"/>
          <w:szCs w:val="36"/>
        </w:rPr>
        <w:instrText xml:space="preserve"> TOC \h \z \c "Figure" </w:instrText>
      </w:r>
      <w:r>
        <w:rPr>
          <w:rFonts w:ascii="Calibri" w:eastAsia="Calibri" w:hAnsi="Calibri" w:cs="Calibri"/>
          <w:b/>
          <w:bCs/>
          <w:color w:val="1F3864"/>
          <w:sz w:val="36"/>
          <w:szCs w:val="36"/>
        </w:rPr>
        <w:fldChar w:fldCharType="separate"/>
      </w:r>
      <w:hyperlink w:anchor="_Toc229166022" w:history="1">
        <w:r w:rsidR="00EE0426" w:rsidRPr="00082DCC">
          <w:rPr>
            <w:rStyle w:val="Hyperlink"/>
            <w:noProof/>
          </w:rPr>
          <w:t>Figure 3.1 Meta-kinematics pipeline.</w:t>
        </w:r>
        <w:r w:rsidR="00EE0426">
          <w:rPr>
            <w:noProof/>
            <w:webHidden/>
          </w:rPr>
          <w:tab/>
        </w:r>
        <w:r w:rsidR="00EE0426">
          <w:rPr>
            <w:rStyle w:val="Hyperlink"/>
            <w:noProof/>
          </w:rPr>
          <w:fldChar w:fldCharType="begin"/>
        </w:r>
        <w:r w:rsidR="00EE0426">
          <w:rPr>
            <w:noProof/>
            <w:webHidden/>
          </w:rPr>
          <w:instrText xml:space="preserve"> PAGEREF _Toc229166022 \h </w:instrText>
        </w:r>
        <w:r w:rsidR="00EE0426">
          <w:rPr>
            <w:rStyle w:val="Hyperlink"/>
            <w:noProof/>
          </w:rPr>
        </w:r>
        <w:r w:rsidR="00EE0426">
          <w:rPr>
            <w:rStyle w:val="Hyperlink"/>
            <w:noProof/>
          </w:rPr>
          <w:fldChar w:fldCharType="separate"/>
        </w:r>
        <w:r w:rsidR="00EE0426">
          <w:rPr>
            <w:noProof/>
            <w:webHidden/>
          </w:rPr>
          <w:t>7</w:t>
        </w:r>
        <w:r w:rsidR="00EE0426">
          <w:rPr>
            <w:rStyle w:val="Hyperlink"/>
            <w:noProof/>
          </w:rPr>
          <w:fldChar w:fldCharType="end"/>
        </w:r>
      </w:hyperlink>
    </w:p>
    <w:p w14:paraId="631CAE4D" w14:textId="215E30A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3" w:history="1">
        <w:r w:rsidRPr="00082DCC">
          <w:rPr>
            <w:rStyle w:val="Hyperlink"/>
            <w:noProof/>
          </w:rPr>
          <w:t>Figure 3.2 Meta-kinematics ResMLP architecture and training stages.</w:t>
        </w:r>
        <w:r>
          <w:rPr>
            <w:noProof/>
            <w:webHidden/>
          </w:rPr>
          <w:tab/>
        </w:r>
        <w:r>
          <w:rPr>
            <w:rStyle w:val="Hyperlink"/>
            <w:noProof/>
          </w:rPr>
          <w:fldChar w:fldCharType="begin"/>
        </w:r>
        <w:r>
          <w:rPr>
            <w:noProof/>
            <w:webHidden/>
          </w:rPr>
          <w:instrText xml:space="preserve"> PAGEREF _Toc229166023 \h </w:instrText>
        </w:r>
        <w:r>
          <w:rPr>
            <w:rStyle w:val="Hyperlink"/>
            <w:noProof/>
          </w:rPr>
        </w:r>
        <w:r>
          <w:rPr>
            <w:rStyle w:val="Hyperlink"/>
            <w:noProof/>
          </w:rPr>
          <w:fldChar w:fldCharType="separate"/>
        </w:r>
        <w:r>
          <w:rPr>
            <w:noProof/>
            <w:webHidden/>
          </w:rPr>
          <w:t>8</w:t>
        </w:r>
        <w:r>
          <w:rPr>
            <w:rStyle w:val="Hyperlink"/>
            <w:noProof/>
          </w:rPr>
          <w:fldChar w:fldCharType="end"/>
        </w:r>
      </w:hyperlink>
    </w:p>
    <w:p w14:paraId="5E57A62C" w14:textId="4FC6BF39"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4" w:history="1">
        <w:r w:rsidRPr="00082DCC">
          <w:rPr>
            <w:rStyle w:val="Hyperlink"/>
            <w:noProof/>
          </w:rPr>
          <w:t>Figure 4.1 Isaac Lab simulation environment of the KUKA iiwa 14.</w:t>
        </w:r>
        <w:r>
          <w:rPr>
            <w:noProof/>
            <w:webHidden/>
          </w:rPr>
          <w:tab/>
        </w:r>
        <w:r>
          <w:rPr>
            <w:rStyle w:val="Hyperlink"/>
            <w:noProof/>
          </w:rPr>
          <w:fldChar w:fldCharType="begin"/>
        </w:r>
        <w:r>
          <w:rPr>
            <w:noProof/>
            <w:webHidden/>
          </w:rPr>
          <w:instrText xml:space="preserve"> PAGEREF _Toc229166024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638EDCE5" w14:textId="017A0D3F"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5" w:history="1">
        <w:r w:rsidRPr="00082DCC">
          <w:rPr>
            <w:rStyle w:val="Hyperlink"/>
            <w:noProof/>
          </w:rPr>
          <w:t>Figure 5.1 Single-task forward-kinematics training curves.</w:t>
        </w:r>
        <w:r>
          <w:rPr>
            <w:noProof/>
            <w:webHidden/>
          </w:rPr>
          <w:tab/>
        </w:r>
        <w:r>
          <w:rPr>
            <w:rStyle w:val="Hyperlink"/>
            <w:noProof/>
          </w:rPr>
          <w:fldChar w:fldCharType="begin"/>
        </w:r>
        <w:r>
          <w:rPr>
            <w:noProof/>
            <w:webHidden/>
          </w:rPr>
          <w:instrText xml:space="preserve"> PAGEREF _Toc229166025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ABD2124" w14:textId="321EF3A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6" w:history="1">
        <w:r w:rsidRPr="00082DCC">
          <w:rPr>
            <w:rStyle w:val="Hyperlink"/>
            <w:noProof/>
          </w:rPr>
          <w:t>Figure 5.2 Stage-2 shared meta-kinematics training over 300,000 steps.</w:t>
        </w:r>
        <w:r>
          <w:rPr>
            <w:noProof/>
            <w:webHidden/>
          </w:rPr>
          <w:tab/>
        </w:r>
        <w:r>
          <w:rPr>
            <w:rStyle w:val="Hyperlink"/>
            <w:noProof/>
          </w:rPr>
          <w:fldChar w:fldCharType="begin"/>
        </w:r>
        <w:r>
          <w:rPr>
            <w:noProof/>
            <w:webHidden/>
          </w:rPr>
          <w:instrText xml:space="preserve"> PAGEREF _Toc229166026 \h </w:instrText>
        </w:r>
        <w:r>
          <w:rPr>
            <w:rStyle w:val="Hyperlink"/>
            <w:noProof/>
          </w:rPr>
        </w:r>
        <w:r>
          <w:rPr>
            <w:rStyle w:val="Hyperlink"/>
            <w:noProof/>
          </w:rPr>
          <w:fldChar w:fldCharType="separate"/>
        </w:r>
        <w:r>
          <w:rPr>
            <w:noProof/>
            <w:webHidden/>
          </w:rPr>
          <w:t>14</w:t>
        </w:r>
        <w:r>
          <w:rPr>
            <w:rStyle w:val="Hyperlink"/>
            <w:noProof/>
          </w:rPr>
          <w:fldChar w:fldCharType="end"/>
        </w:r>
      </w:hyperlink>
    </w:p>
    <w:p w14:paraId="44AD6E1F" w14:textId="0618C43D"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7" w:history="1">
        <w:r w:rsidRPr="00082DCC">
          <w:rPr>
            <w:rStyle w:val="Hyperlink"/>
            <w:noProof/>
          </w:rPr>
          <w:t>Figure 5.3 Position error comparison across model variants.</w:t>
        </w:r>
        <w:r>
          <w:rPr>
            <w:noProof/>
            <w:webHidden/>
          </w:rPr>
          <w:tab/>
        </w:r>
        <w:r>
          <w:rPr>
            <w:rStyle w:val="Hyperlink"/>
            <w:noProof/>
          </w:rPr>
          <w:fldChar w:fldCharType="begin"/>
        </w:r>
        <w:r>
          <w:rPr>
            <w:noProof/>
            <w:webHidden/>
          </w:rPr>
          <w:instrText xml:space="preserve"> PAGEREF _Toc229166027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4C666178" w14:textId="7C8090C4"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8" w:history="1">
        <w:r w:rsidRPr="00082DCC">
          <w:rPr>
            <w:rStyle w:val="Hyperlink"/>
            <w:noProof/>
          </w:rPr>
          <w:t>Figure 5.4 Orientation error comparison across model variants.</w:t>
        </w:r>
        <w:r>
          <w:rPr>
            <w:noProof/>
            <w:webHidden/>
          </w:rPr>
          <w:tab/>
        </w:r>
        <w:r>
          <w:rPr>
            <w:rStyle w:val="Hyperlink"/>
            <w:noProof/>
          </w:rPr>
          <w:fldChar w:fldCharType="begin"/>
        </w:r>
        <w:r>
          <w:rPr>
            <w:noProof/>
            <w:webHidden/>
          </w:rPr>
          <w:instrText xml:space="preserve"> PAGEREF _Toc229166028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EB61A01" w14:textId="5CF91041"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29" w:history="1">
        <w:r w:rsidRPr="00082DCC">
          <w:rPr>
            <w:rStyle w:val="Hyperlink"/>
            <w:noProof/>
          </w:rPr>
          <w:t>Figure 5.5 Wall-clock training time comparison.</w:t>
        </w:r>
        <w:r>
          <w:rPr>
            <w:noProof/>
            <w:webHidden/>
          </w:rPr>
          <w:tab/>
        </w:r>
        <w:r>
          <w:rPr>
            <w:rStyle w:val="Hyperlink"/>
            <w:noProof/>
          </w:rPr>
          <w:fldChar w:fldCharType="begin"/>
        </w:r>
        <w:r>
          <w:rPr>
            <w:noProof/>
            <w:webHidden/>
          </w:rPr>
          <w:instrText xml:space="preserve"> PAGEREF _Toc229166029 \h </w:instrText>
        </w:r>
        <w:r>
          <w:rPr>
            <w:rStyle w:val="Hyperlink"/>
            <w:noProof/>
          </w:rPr>
        </w:r>
        <w:r>
          <w:rPr>
            <w:rStyle w:val="Hyperlink"/>
            <w:noProof/>
          </w:rPr>
          <w:fldChar w:fldCharType="separate"/>
        </w:r>
        <w:r>
          <w:rPr>
            <w:noProof/>
            <w:webHidden/>
          </w:rPr>
          <w:t>18</w:t>
        </w:r>
        <w:r>
          <w:rPr>
            <w:rStyle w:val="Hyperlink"/>
            <w:noProof/>
          </w:rPr>
          <w:fldChar w:fldCharType="end"/>
        </w:r>
      </w:hyperlink>
    </w:p>
    <w:p w14:paraId="7B1050EE" w14:textId="1E5C9055"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0" w:history="1">
        <w:r w:rsidRPr="00082DCC">
          <w:rPr>
            <w:rStyle w:val="Hyperlink"/>
            <w:noProof/>
          </w:rPr>
          <w:t>Figure 5.6 Stage-3 adaptation convergence.</w:t>
        </w:r>
        <w:r>
          <w:rPr>
            <w:noProof/>
            <w:webHidden/>
          </w:rPr>
          <w:tab/>
        </w:r>
        <w:r>
          <w:rPr>
            <w:rStyle w:val="Hyperlink"/>
            <w:noProof/>
          </w:rPr>
          <w:fldChar w:fldCharType="begin"/>
        </w:r>
        <w:r>
          <w:rPr>
            <w:noProof/>
            <w:webHidden/>
          </w:rPr>
          <w:instrText xml:space="preserve"> PAGEREF _Toc229166030 \h </w:instrText>
        </w:r>
        <w:r>
          <w:rPr>
            <w:rStyle w:val="Hyperlink"/>
            <w:noProof/>
          </w:rPr>
        </w:r>
        <w:r>
          <w:rPr>
            <w:rStyle w:val="Hyperlink"/>
            <w:noProof/>
          </w:rPr>
          <w:fldChar w:fldCharType="separate"/>
        </w:r>
        <w:r>
          <w:rPr>
            <w:noProof/>
            <w:webHidden/>
          </w:rPr>
          <w:t>19</w:t>
        </w:r>
        <w:r>
          <w:rPr>
            <w:rStyle w:val="Hyperlink"/>
            <w:noProof/>
          </w:rPr>
          <w:fldChar w:fldCharType="end"/>
        </w:r>
      </w:hyperlink>
    </w:p>
    <w:p w14:paraId="3BFDBFFC" w14:textId="56B5F793"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1" w:history="1">
        <w:r w:rsidRPr="00082DCC">
          <w:rPr>
            <w:rStyle w:val="Hyperlink"/>
            <w:noProof/>
          </w:rPr>
          <w:t>Figure 5.7 Data-efficiency curves for per-DoF adaptation (linear x-axis)</w:t>
        </w:r>
        <w:r>
          <w:rPr>
            <w:noProof/>
            <w:webHidden/>
          </w:rPr>
          <w:tab/>
        </w:r>
        <w:r>
          <w:rPr>
            <w:rStyle w:val="Hyperlink"/>
            <w:noProof/>
          </w:rPr>
          <w:fldChar w:fldCharType="begin"/>
        </w:r>
        <w:r>
          <w:rPr>
            <w:noProof/>
            <w:webHidden/>
          </w:rPr>
          <w:instrText xml:space="preserve"> PAGEREF _Toc229166031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10BAF467" w14:textId="5B6730EA" w:rsidR="00EE0426" w:rsidRDefault="00EE0426" w:rsidP="00EE0426">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6032" w:history="1">
        <w:r w:rsidRPr="00082DCC">
          <w:rPr>
            <w:rStyle w:val="Hyperlink"/>
            <w:noProof/>
          </w:rPr>
          <w:t>Figure 6.1 t-SNE projection of the penultimate-layer activations.</w:t>
        </w:r>
        <w:r>
          <w:rPr>
            <w:noProof/>
            <w:webHidden/>
          </w:rPr>
          <w:tab/>
        </w:r>
        <w:r>
          <w:rPr>
            <w:rStyle w:val="Hyperlink"/>
            <w:noProof/>
          </w:rPr>
          <w:fldChar w:fldCharType="begin"/>
        </w:r>
        <w:r>
          <w:rPr>
            <w:noProof/>
            <w:webHidden/>
          </w:rPr>
          <w:instrText xml:space="preserve"> PAGEREF _Toc229166032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0F92FC7A" w14:textId="6F3EBC54" w:rsidR="00DA7EEA" w:rsidRPr="00DA7EEA" w:rsidRDefault="0008029B"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Pr>
          <w:rFonts w:ascii="Calibri" w:eastAsia="Calibri" w:hAnsi="Calibri" w:cs="Calibri"/>
          <w:b/>
          <w:bCs/>
          <w:color w:val="1F3864"/>
          <w:sz w:val="36"/>
          <w:szCs w:val="36"/>
        </w:rPr>
        <w:fldChar w:fldCharType="end"/>
      </w:r>
      <w:hyperlink w:anchor="_Toc229165064" w:history="1">
        <w:r w:rsidR="00DA7EEA" w:rsidRPr="00DA7EEA">
          <w:rPr>
            <w:rStyle w:val="Hyperlink"/>
            <w:noProof/>
            <w:color w:val="auto"/>
            <w:u w:val="none"/>
          </w:rPr>
          <w:t>Figure A.1 Project Gantt chart</w:t>
        </w:r>
        <w:r w:rsidR="00DA7EEA" w:rsidRPr="00DA7EEA">
          <w:rPr>
            <w:noProof/>
            <w:webHidden/>
          </w:rPr>
          <w:tab/>
        </w:r>
        <w:r w:rsidR="00DA7EEA" w:rsidRPr="00DA7EEA">
          <w:rPr>
            <w:rStyle w:val="Hyperlink"/>
            <w:noProof/>
            <w:color w:val="auto"/>
            <w:u w:val="none"/>
          </w:rPr>
          <w:fldChar w:fldCharType="begin"/>
        </w:r>
        <w:r w:rsidR="00DA7EEA" w:rsidRPr="00DA7EEA">
          <w:rPr>
            <w:noProof/>
            <w:webHidden/>
          </w:rPr>
          <w:instrText xml:space="preserve"> PAGEREF _Toc229165064 \h </w:instrText>
        </w:r>
        <w:r w:rsidR="00DA7EEA" w:rsidRPr="00DA7EEA">
          <w:rPr>
            <w:rStyle w:val="Hyperlink"/>
            <w:noProof/>
            <w:color w:val="auto"/>
            <w:u w:val="none"/>
          </w:rPr>
        </w:r>
        <w:r w:rsidR="00DA7EEA" w:rsidRPr="00DA7EEA">
          <w:rPr>
            <w:rStyle w:val="Hyperlink"/>
            <w:noProof/>
            <w:color w:val="auto"/>
            <w:u w:val="none"/>
          </w:rPr>
          <w:fldChar w:fldCharType="separate"/>
        </w:r>
        <w:r w:rsidR="00DA7EEA" w:rsidRPr="00DA7EEA">
          <w:rPr>
            <w:noProof/>
            <w:webHidden/>
          </w:rPr>
          <w:t>33</w:t>
        </w:r>
        <w:r w:rsidR="00DA7EEA" w:rsidRPr="00DA7EEA">
          <w:rPr>
            <w:rStyle w:val="Hyperlink"/>
            <w:noProof/>
            <w:color w:val="auto"/>
            <w:u w:val="none"/>
          </w:rPr>
          <w:fldChar w:fldCharType="end"/>
        </w:r>
      </w:hyperlink>
    </w:p>
    <w:p w14:paraId="14EC8ACC" w14:textId="77777777"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5" w:history="1">
        <w:r w:rsidRPr="00DA7EEA">
          <w:rPr>
            <w:rStyle w:val="Hyperlink"/>
            <w:noProof/>
            <w:color w:val="auto"/>
            <w:u w:val="none"/>
          </w:rPr>
          <w:t>Figure B.1 Result of general ethical questionnaire</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_Toc229165065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36</w:t>
        </w:r>
        <w:r w:rsidRPr="00DA7EEA">
          <w:rPr>
            <w:rStyle w:val="Hyperlink"/>
            <w:noProof/>
            <w:color w:val="auto"/>
            <w:u w:val="none"/>
          </w:rPr>
          <w:fldChar w:fldCharType="end"/>
        </w:r>
      </w:hyperlink>
    </w:p>
    <w:p w14:paraId="5195699C" w14:textId="7A080A9B" w:rsidR="00DA7EEA" w:rsidRPr="00DA7EEA" w:rsidRDefault="00DA7EEA" w:rsidP="00DA7EEA">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066" w:history="1">
        <w:r w:rsidRPr="00DA7EEA">
          <w:rPr>
            <w:rStyle w:val="Hyperlink"/>
            <w:noProof/>
            <w:color w:val="auto"/>
            <w:u w:val="none"/>
          </w:rPr>
          <w:t>Figure E.1 Multi-seed reproducibility of the per-DoF adaptation result.</w:t>
        </w:r>
        <w:r w:rsidRPr="00DA7EEA">
          <w:rPr>
            <w:noProof/>
            <w:webHidden/>
          </w:rPr>
          <w:tab/>
        </w:r>
        <w:r w:rsidRPr="00DA7EEA">
          <w:rPr>
            <w:rStyle w:val="Hyperlink"/>
            <w:noProof/>
            <w:color w:val="auto"/>
            <w:u w:val="none"/>
          </w:rPr>
          <w:fldChar w:fldCharType="begin"/>
        </w:r>
        <w:r w:rsidRPr="00DA7EEA">
          <w:rPr>
            <w:noProof/>
            <w:webHidden/>
          </w:rPr>
          <w:instrText xml:space="preserve"> PAGEREF _Toc229165066 \h </w:instrText>
        </w:r>
        <w:r w:rsidRPr="00DA7EEA">
          <w:rPr>
            <w:rStyle w:val="Hyperlink"/>
            <w:noProof/>
            <w:color w:val="auto"/>
            <w:u w:val="none"/>
          </w:rPr>
        </w:r>
        <w:r w:rsidRPr="00DA7EEA">
          <w:rPr>
            <w:rStyle w:val="Hyperlink"/>
            <w:noProof/>
            <w:color w:val="auto"/>
            <w:u w:val="none"/>
          </w:rPr>
          <w:fldChar w:fldCharType="separate"/>
        </w:r>
        <w:r w:rsidRPr="00DA7EEA">
          <w:rPr>
            <w:noProof/>
            <w:webHidden/>
          </w:rPr>
          <w:t>48</w:t>
        </w:r>
        <w:r w:rsidRPr="00DA7EEA">
          <w:rPr>
            <w:rStyle w:val="Hyperlink"/>
            <w:noProof/>
            <w:color w:val="auto"/>
            <w:u w:val="none"/>
          </w:rPr>
          <w:fldChar w:fldCharType="end"/>
        </w:r>
      </w:hyperlink>
    </w:p>
    <w:p w14:paraId="1F9E0756" w14:textId="3E4EC71F" w:rsidR="00E31372" w:rsidRDefault="00E31372" w:rsidP="0008029B">
      <w:pPr>
        <w:pStyle w:val="TableofFigures"/>
        <w:tabs>
          <w:tab w:val="right" w:leader="dot" w:pos="9016"/>
        </w:tabs>
        <w:spacing w:line="276" w:lineRule="auto"/>
        <w:rPr>
          <w:rFonts w:asciiTheme="minorHAnsi" w:eastAsiaTheme="minorEastAsia" w:hAnsiTheme="minorHAnsi" w:cstheme="minorBidi"/>
          <w:noProof/>
          <w:kern w:val="2"/>
          <w:sz w:val="24"/>
          <w:szCs w:val="30"/>
          <w14:ligatures w14:val="standardContextual"/>
        </w:rPr>
      </w:pPr>
    </w:p>
    <w:p w14:paraId="13BDFF24" w14:textId="77777777" w:rsidR="00395692" w:rsidRDefault="00395692" w:rsidP="00395692"/>
    <w:p w14:paraId="5CCF2601" w14:textId="77777777" w:rsidR="00395692" w:rsidRDefault="00395692" w:rsidP="00395692"/>
    <w:p w14:paraId="5A61B1C0" w14:textId="77777777" w:rsidR="00822DAB" w:rsidRDefault="00822DAB" w:rsidP="00395692"/>
    <w:p w14:paraId="046C5379" w14:textId="77777777" w:rsidR="00395692" w:rsidRPr="00395692" w:rsidRDefault="00395692" w:rsidP="00395692"/>
    <w:p w14:paraId="0C8C3BF2" w14:textId="77777777" w:rsidR="006B72CD" w:rsidRDefault="00000000">
      <w:pPr>
        <w:spacing w:after="40" w:line="360" w:lineRule="auto"/>
        <w:jc w:val="center"/>
      </w:pPr>
      <w:r>
        <w:rPr>
          <w:rFonts w:ascii="Calibri" w:eastAsia="Calibri" w:hAnsi="Calibri" w:cs="Calibri"/>
          <w:b/>
          <w:bCs/>
          <w:color w:val="1F3864"/>
          <w:sz w:val="36"/>
          <w:szCs w:val="36"/>
        </w:rPr>
        <w:t>List of Tables</w:t>
      </w:r>
    </w:p>
    <w:p w14:paraId="0D675D18" w14:textId="0ABAEA0A"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begin"/>
      </w:r>
      <w:r w:rsidRPr="000C7851">
        <w:instrText xml:space="preserve"> TOC \h \z \c "Table" </w:instrText>
      </w:r>
      <w:r w:rsidRPr="000C7851">
        <w:fldChar w:fldCharType="separate"/>
      </w:r>
      <w:hyperlink w:anchor="_Toc229165387" w:history="1">
        <w:r w:rsidR="001F0DC7" w:rsidRPr="001F0DC7">
          <w:rPr>
            <w:rStyle w:val="Hyperlink"/>
            <w:noProof/>
          </w:rPr>
          <w:t>Table 4.1 Single-task dataset configuration</w:t>
        </w:r>
        <w:r w:rsidR="001F0DC7" w:rsidRPr="001F0DC7">
          <w:rPr>
            <w:noProof/>
            <w:webHidden/>
          </w:rPr>
          <w:tab/>
        </w:r>
        <w:r w:rsidR="001F0DC7" w:rsidRPr="001F0DC7">
          <w:rPr>
            <w:rStyle w:val="Hyperlink"/>
            <w:noProof/>
          </w:rPr>
          <w:fldChar w:fldCharType="begin"/>
        </w:r>
        <w:r w:rsidR="001F0DC7" w:rsidRPr="001F0DC7">
          <w:rPr>
            <w:noProof/>
            <w:webHidden/>
          </w:rPr>
          <w:instrText xml:space="preserve"> PAGEREF _Toc229165387 \h </w:instrText>
        </w:r>
        <w:r w:rsidR="001F0DC7" w:rsidRPr="001F0DC7">
          <w:rPr>
            <w:rStyle w:val="Hyperlink"/>
            <w:noProof/>
          </w:rPr>
        </w:r>
        <w:r w:rsidR="001F0DC7" w:rsidRPr="001F0DC7">
          <w:rPr>
            <w:rStyle w:val="Hyperlink"/>
            <w:noProof/>
          </w:rPr>
          <w:fldChar w:fldCharType="separate"/>
        </w:r>
        <w:r w:rsidR="00EE0426">
          <w:rPr>
            <w:noProof/>
            <w:webHidden/>
          </w:rPr>
          <w:t>11</w:t>
        </w:r>
        <w:r w:rsidR="001F0DC7" w:rsidRPr="001F0DC7">
          <w:rPr>
            <w:rStyle w:val="Hyperlink"/>
            <w:noProof/>
          </w:rPr>
          <w:fldChar w:fldCharType="end"/>
        </w:r>
      </w:hyperlink>
    </w:p>
    <w:p w14:paraId="516B2B86" w14:textId="0BF628DB"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8" w:history="1">
        <w:r w:rsidRPr="001F0DC7">
          <w:rPr>
            <w:rStyle w:val="Hyperlink"/>
            <w:noProof/>
          </w:rPr>
          <w:t>Table 5.1 Forward-kinematics accuracy and training time across three model variants</w:t>
        </w:r>
        <w:r w:rsidRPr="001F0DC7">
          <w:rPr>
            <w:noProof/>
            <w:webHidden/>
          </w:rPr>
          <w:tab/>
        </w:r>
        <w:r w:rsidRPr="001F0DC7">
          <w:rPr>
            <w:rStyle w:val="Hyperlink"/>
            <w:noProof/>
          </w:rPr>
          <w:fldChar w:fldCharType="begin"/>
        </w:r>
        <w:r w:rsidRPr="001F0DC7">
          <w:rPr>
            <w:noProof/>
            <w:webHidden/>
          </w:rPr>
          <w:instrText xml:space="preserve"> PAGEREF _Toc229165388 \h </w:instrText>
        </w:r>
        <w:r w:rsidRPr="001F0DC7">
          <w:rPr>
            <w:rStyle w:val="Hyperlink"/>
            <w:noProof/>
          </w:rPr>
        </w:r>
        <w:r w:rsidRPr="001F0DC7">
          <w:rPr>
            <w:rStyle w:val="Hyperlink"/>
            <w:noProof/>
          </w:rPr>
          <w:fldChar w:fldCharType="separate"/>
        </w:r>
        <w:r w:rsidR="00EE0426">
          <w:rPr>
            <w:noProof/>
            <w:webHidden/>
          </w:rPr>
          <w:t>15</w:t>
        </w:r>
        <w:r w:rsidRPr="001F0DC7">
          <w:rPr>
            <w:rStyle w:val="Hyperlink"/>
            <w:noProof/>
          </w:rPr>
          <w:fldChar w:fldCharType="end"/>
        </w:r>
      </w:hyperlink>
    </w:p>
    <w:p w14:paraId="17718A4D" w14:textId="35F76EDD"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89" w:history="1">
        <w:r w:rsidRPr="001F0DC7">
          <w:rPr>
            <w:rStyle w:val="Hyperlink"/>
            <w:noProof/>
          </w:rPr>
          <w:t>Table 5.2 Training-time reduction from adaptation</w:t>
        </w:r>
        <w:r w:rsidRPr="001F0DC7">
          <w:rPr>
            <w:noProof/>
            <w:webHidden/>
          </w:rPr>
          <w:tab/>
        </w:r>
        <w:r w:rsidRPr="001F0DC7">
          <w:rPr>
            <w:rStyle w:val="Hyperlink"/>
            <w:noProof/>
          </w:rPr>
          <w:fldChar w:fldCharType="begin"/>
        </w:r>
        <w:r w:rsidRPr="001F0DC7">
          <w:rPr>
            <w:noProof/>
            <w:webHidden/>
          </w:rPr>
          <w:instrText xml:space="preserve"> PAGEREF _Toc229165389 \h </w:instrText>
        </w:r>
        <w:r w:rsidRPr="001F0DC7">
          <w:rPr>
            <w:rStyle w:val="Hyperlink"/>
            <w:noProof/>
          </w:rPr>
        </w:r>
        <w:r w:rsidRPr="001F0DC7">
          <w:rPr>
            <w:rStyle w:val="Hyperlink"/>
            <w:noProof/>
          </w:rPr>
          <w:fldChar w:fldCharType="separate"/>
        </w:r>
        <w:r w:rsidR="00EE0426">
          <w:rPr>
            <w:noProof/>
            <w:webHidden/>
          </w:rPr>
          <w:t>18</w:t>
        </w:r>
        <w:r w:rsidRPr="001F0DC7">
          <w:rPr>
            <w:rStyle w:val="Hyperlink"/>
            <w:noProof/>
          </w:rPr>
          <w:fldChar w:fldCharType="end"/>
        </w:r>
      </w:hyperlink>
    </w:p>
    <w:p w14:paraId="79D35E8C" w14:textId="681375B2" w:rsidR="001F0DC7" w:rsidRPr="001F0DC7" w:rsidRDefault="001F0DC7"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390" w:history="1">
        <w:r w:rsidRPr="001F0DC7">
          <w:rPr>
            <w:rStyle w:val="Hyperlink"/>
            <w:noProof/>
          </w:rPr>
          <w:t>Table 5.3 Ablation B adaptation comparison</w:t>
        </w:r>
        <w:r w:rsidRPr="001F0DC7">
          <w:rPr>
            <w:noProof/>
            <w:webHidden/>
          </w:rPr>
          <w:tab/>
        </w:r>
        <w:r w:rsidRPr="001F0DC7">
          <w:rPr>
            <w:rStyle w:val="Hyperlink"/>
            <w:noProof/>
          </w:rPr>
          <w:fldChar w:fldCharType="begin"/>
        </w:r>
        <w:r w:rsidRPr="001F0DC7">
          <w:rPr>
            <w:noProof/>
            <w:webHidden/>
          </w:rPr>
          <w:instrText xml:space="preserve"> PAGEREF _Toc229165390 \h </w:instrText>
        </w:r>
        <w:r w:rsidRPr="001F0DC7">
          <w:rPr>
            <w:rStyle w:val="Hyperlink"/>
            <w:noProof/>
          </w:rPr>
        </w:r>
        <w:r w:rsidRPr="001F0DC7">
          <w:rPr>
            <w:rStyle w:val="Hyperlink"/>
            <w:noProof/>
          </w:rPr>
          <w:fldChar w:fldCharType="separate"/>
        </w:r>
        <w:r w:rsidR="00EE0426">
          <w:rPr>
            <w:noProof/>
            <w:webHidden/>
          </w:rPr>
          <w:t>21</w:t>
        </w:r>
        <w:r w:rsidRPr="001F0DC7">
          <w:rPr>
            <w:rStyle w:val="Hyperlink"/>
            <w:noProof/>
          </w:rPr>
          <w:fldChar w:fldCharType="end"/>
        </w:r>
      </w:hyperlink>
    </w:p>
    <w:p w14:paraId="7764EC91" w14:textId="77777777" w:rsidR="001F0DC7" w:rsidRPr="001F0DC7" w:rsidRDefault="0008029B"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r w:rsidRPr="000C7851">
        <w:fldChar w:fldCharType="end"/>
      </w:r>
      <w:hyperlink w:anchor="_Toc229165408" w:history="1">
        <w:r w:rsidR="001F0DC7" w:rsidRPr="001F0DC7">
          <w:rPr>
            <w:rStyle w:val="Hyperlink"/>
            <w:noProof/>
            <w:color w:val="auto"/>
            <w:u w:val="none"/>
          </w:rPr>
          <w:t>Table A.1 Summary of project milestones and their academic-year week ranges</w:t>
        </w:r>
        <w:r w:rsidR="001F0DC7" w:rsidRPr="001F0DC7">
          <w:rPr>
            <w:noProof/>
            <w:webHidden/>
          </w:rPr>
          <w:tab/>
        </w:r>
        <w:r w:rsidR="001F0DC7" w:rsidRPr="001F0DC7">
          <w:rPr>
            <w:rStyle w:val="Hyperlink"/>
            <w:noProof/>
            <w:color w:val="auto"/>
            <w:u w:val="none"/>
          </w:rPr>
          <w:fldChar w:fldCharType="begin"/>
        </w:r>
        <w:r w:rsidR="001F0DC7" w:rsidRPr="001F0DC7">
          <w:rPr>
            <w:noProof/>
            <w:webHidden/>
          </w:rPr>
          <w:instrText xml:space="preserve"> PAGEREF _Toc229165408 \h </w:instrText>
        </w:r>
        <w:r w:rsidR="001F0DC7" w:rsidRPr="001F0DC7">
          <w:rPr>
            <w:rStyle w:val="Hyperlink"/>
            <w:noProof/>
            <w:color w:val="auto"/>
            <w:u w:val="none"/>
          </w:rPr>
        </w:r>
        <w:r w:rsidR="001F0DC7" w:rsidRPr="001F0DC7">
          <w:rPr>
            <w:rStyle w:val="Hyperlink"/>
            <w:noProof/>
            <w:color w:val="auto"/>
            <w:u w:val="none"/>
          </w:rPr>
          <w:fldChar w:fldCharType="separate"/>
        </w:r>
        <w:r w:rsidR="001F0DC7" w:rsidRPr="001F0DC7">
          <w:rPr>
            <w:noProof/>
            <w:webHidden/>
          </w:rPr>
          <w:t>34</w:t>
        </w:r>
        <w:r w:rsidR="001F0DC7" w:rsidRPr="001F0DC7">
          <w:rPr>
            <w:rStyle w:val="Hyperlink"/>
            <w:noProof/>
            <w:color w:val="auto"/>
            <w:u w:val="none"/>
          </w:rPr>
          <w:fldChar w:fldCharType="end"/>
        </w:r>
      </w:hyperlink>
    </w:p>
    <w:p w14:paraId="73D87ADD" w14:textId="05DFB1A1"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09" w:history="1">
        <w:r w:rsidRPr="001F0DC7">
          <w:rPr>
            <w:rStyle w:val="Hyperlink"/>
            <w:noProof/>
            <w:color w:val="auto"/>
            <w:u w:val="none"/>
          </w:rPr>
          <w:t xml:space="preserve">Table B.1 </w:t>
        </w:r>
        <w:r w:rsidR="00F31033">
          <w:rPr>
            <w:rStyle w:val="Hyperlink"/>
            <w:noProof/>
            <w:color w:val="auto"/>
            <w:u w:val="none"/>
          </w:rPr>
          <w:t>F</w:t>
        </w:r>
        <w:r w:rsidRPr="001F0DC7">
          <w:rPr>
            <w:rStyle w:val="Hyperlink"/>
            <w:noProof/>
            <w:color w:val="auto"/>
            <w:u w:val="none"/>
          </w:rPr>
          <w:t>ive standard School of Engineering ethics screening questions</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_Toc229165409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35</w:t>
        </w:r>
        <w:r w:rsidRPr="001F0DC7">
          <w:rPr>
            <w:rStyle w:val="Hyperlink"/>
            <w:noProof/>
            <w:color w:val="auto"/>
            <w:u w:val="none"/>
          </w:rPr>
          <w:fldChar w:fldCharType="end"/>
        </w:r>
      </w:hyperlink>
    </w:p>
    <w:p w14:paraId="52EE738F" w14:textId="77777777"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0" w:history="1">
        <w:r w:rsidRPr="001F0DC7">
          <w:rPr>
            <w:rStyle w:val="Hyperlink"/>
            <w:noProof/>
            <w:color w:val="auto"/>
            <w:u w:val="none"/>
          </w:rPr>
          <w:t>Table D.1 Generative AI tools used in the preparation of this report</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_Toc229165410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41</w:t>
        </w:r>
        <w:r w:rsidRPr="001F0DC7">
          <w:rPr>
            <w:rStyle w:val="Hyperlink"/>
            <w:noProof/>
            <w:color w:val="auto"/>
            <w:u w:val="none"/>
          </w:rPr>
          <w:fldChar w:fldCharType="end"/>
        </w:r>
      </w:hyperlink>
    </w:p>
    <w:p w14:paraId="20D417C8" w14:textId="1DF2438F" w:rsidR="009C004E" w:rsidRPr="001F0DC7" w:rsidRDefault="009C004E" w:rsidP="00395692">
      <w:pPr>
        <w:pStyle w:val="TableofFigures"/>
        <w:tabs>
          <w:tab w:val="right" w:leader="dot" w:pos="9016"/>
        </w:tabs>
        <w:spacing w:line="360" w:lineRule="auto"/>
        <w:rPr>
          <w:rFonts w:asciiTheme="minorHAnsi" w:eastAsiaTheme="minorEastAsia" w:hAnsiTheme="minorHAnsi" w:cstheme="minorBidi"/>
          <w:noProof/>
          <w:kern w:val="2"/>
          <w:sz w:val="24"/>
          <w:szCs w:val="30"/>
          <w14:ligatures w14:val="standardContextual"/>
        </w:rPr>
      </w:pPr>
      <w:hyperlink w:anchor="_Toc229165411" w:history="1">
        <w:r w:rsidRPr="001F0DC7">
          <w:rPr>
            <w:rStyle w:val="Hyperlink"/>
            <w:noProof/>
            <w:color w:val="auto"/>
            <w:u w:val="none"/>
          </w:rPr>
          <w:t>Table E.1 Architecture and shared training parameters for the meta-kinematics ResMLP.</w:t>
        </w:r>
        <w:r w:rsidRPr="001F0DC7">
          <w:rPr>
            <w:noProof/>
            <w:webHidden/>
          </w:rPr>
          <w:tab/>
        </w:r>
        <w:r w:rsidRPr="001F0DC7">
          <w:rPr>
            <w:rStyle w:val="Hyperlink"/>
            <w:noProof/>
            <w:color w:val="auto"/>
            <w:u w:val="none"/>
          </w:rPr>
          <w:fldChar w:fldCharType="begin"/>
        </w:r>
        <w:r w:rsidRPr="001F0DC7">
          <w:rPr>
            <w:noProof/>
            <w:webHidden/>
          </w:rPr>
          <w:instrText xml:space="preserve"> PAGEREF _Toc229165411 \h </w:instrText>
        </w:r>
        <w:r w:rsidRPr="001F0DC7">
          <w:rPr>
            <w:rStyle w:val="Hyperlink"/>
            <w:noProof/>
            <w:color w:val="auto"/>
            <w:u w:val="none"/>
          </w:rPr>
        </w:r>
        <w:r w:rsidRPr="001F0DC7">
          <w:rPr>
            <w:rStyle w:val="Hyperlink"/>
            <w:noProof/>
            <w:color w:val="auto"/>
            <w:u w:val="none"/>
          </w:rPr>
          <w:fldChar w:fldCharType="separate"/>
        </w:r>
        <w:r w:rsidRPr="001F0DC7">
          <w:rPr>
            <w:noProof/>
            <w:webHidden/>
          </w:rPr>
          <w:t>44</w:t>
        </w:r>
        <w:r w:rsidRPr="001F0DC7">
          <w:rPr>
            <w:rStyle w:val="Hyperlink"/>
            <w:noProof/>
            <w:color w:val="auto"/>
            <w:u w:val="none"/>
          </w:rPr>
          <w:fldChar w:fldCharType="end"/>
        </w:r>
      </w:hyperlink>
    </w:p>
    <w:p w14:paraId="03A11D8A" w14:textId="72169259" w:rsidR="009C004E" w:rsidRPr="009C004E" w:rsidRDefault="009C004E" w:rsidP="00395692">
      <w:pPr>
        <w:pStyle w:val="TableofFigures"/>
        <w:tabs>
          <w:tab w:val="right" w:leader="dot" w:pos="9016"/>
        </w:tabs>
        <w:spacing w:line="360" w:lineRule="auto"/>
        <w:rPr>
          <w:rStyle w:val="FollowedHyperlink"/>
        </w:rPr>
      </w:pPr>
      <w:hyperlink w:anchor="_Toc229165412" w:history="1">
        <w:r w:rsidRPr="009C004E">
          <w:rPr>
            <w:rStyle w:val="Hyperlink"/>
            <w:noProof/>
            <w:color w:val="auto"/>
            <w:u w:val="none"/>
          </w:rPr>
          <w:t>Table E.2 Per-stage training configuration</w:t>
        </w:r>
        <w:r w:rsidRPr="009C004E">
          <w:rPr>
            <w:noProof/>
            <w:webHidden/>
          </w:rPr>
          <w:tab/>
        </w:r>
        <w:r w:rsidRPr="009C004E">
          <w:rPr>
            <w:rStyle w:val="Hyperlink"/>
            <w:noProof/>
            <w:color w:val="auto"/>
            <w:u w:val="none"/>
          </w:rPr>
          <w:fldChar w:fldCharType="begin"/>
        </w:r>
        <w:r w:rsidRPr="009C004E">
          <w:rPr>
            <w:noProof/>
            <w:webHidden/>
          </w:rPr>
          <w:instrText xml:space="preserve"> PAGEREF _Toc229165412 \h </w:instrText>
        </w:r>
        <w:r w:rsidRPr="009C004E">
          <w:rPr>
            <w:rStyle w:val="Hyperlink"/>
            <w:noProof/>
            <w:color w:val="auto"/>
            <w:u w:val="none"/>
          </w:rPr>
        </w:r>
        <w:r w:rsidRPr="009C004E">
          <w:rPr>
            <w:rStyle w:val="Hyperlink"/>
            <w:noProof/>
            <w:color w:val="auto"/>
            <w:u w:val="none"/>
          </w:rPr>
          <w:fldChar w:fldCharType="separate"/>
        </w:r>
        <w:r w:rsidRPr="009C004E">
          <w:rPr>
            <w:noProof/>
            <w:webHidden/>
          </w:rPr>
          <w:t>45</w:t>
        </w:r>
        <w:r w:rsidRPr="009C004E">
          <w:rPr>
            <w:rStyle w:val="Hyperlink"/>
            <w:noProof/>
            <w:color w:val="auto"/>
            <w:u w:val="none"/>
          </w:rPr>
          <w:fldChar w:fldCharType="end"/>
        </w:r>
      </w:hyperlink>
    </w:p>
    <w:p w14:paraId="1F0D75FE" w14:textId="77777777" w:rsidR="009C004E" w:rsidRPr="009C004E" w:rsidRDefault="009C004E" w:rsidP="009C004E"/>
    <w:p w14:paraId="2D9E0970" w14:textId="0483004A" w:rsidR="006B72CD" w:rsidRDefault="006B72CD">
      <w:pPr>
        <w:spacing w:after="40" w:line="360" w:lineRule="auto"/>
      </w:pPr>
    </w:p>
    <w:p w14:paraId="5F6B041B" w14:textId="77777777" w:rsidR="001F0DC7" w:rsidRDefault="00E31372">
      <w:pPr>
        <w:rPr>
          <w:noProof/>
        </w:rPr>
      </w:pPr>
      <w:r>
        <w:rPr>
          <w:rFonts w:ascii="Calibri" w:eastAsia="Calibri" w:hAnsi="Calibri" w:cs="Calibri"/>
          <w:b/>
          <w:bCs/>
          <w:color w:val="1F3864"/>
          <w:sz w:val="36"/>
          <w:szCs w:val="36"/>
        </w:rPr>
        <w:br w:type="page"/>
      </w:r>
      <w:r w:rsidR="001F0DC7">
        <w:rPr>
          <w:rFonts w:ascii="Calibri" w:eastAsia="Calibri" w:hAnsi="Calibri" w:cs="Calibri"/>
          <w:b/>
          <w:bCs/>
          <w:color w:val="1F3864"/>
          <w:sz w:val="36"/>
          <w:szCs w:val="36"/>
        </w:rPr>
        <w:fldChar w:fldCharType="begin"/>
      </w:r>
      <w:r w:rsidR="001F0DC7">
        <w:rPr>
          <w:rFonts w:ascii="Calibri" w:eastAsia="Calibri" w:hAnsi="Calibri" w:cs="Calibri"/>
          <w:b/>
          <w:bCs/>
          <w:color w:val="1F3864"/>
          <w:sz w:val="36"/>
          <w:szCs w:val="36"/>
        </w:rPr>
        <w:instrText xml:space="preserve"> TOC \h \z \c "Table " </w:instrText>
      </w:r>
      <w:r w:rsidR="001F0DC7">
        <w:rPr>
          <w:rFonts w:ascii="Calibri" w:eastAsia="Calibri" w:hAnsi="Calibri" w:cs="Calibri"/>
          <w:b/>
          <w:bCs/>
          <w:color w:val="1F3864"/>
          <w:sz w:val="36"/>
          <w:szCs w:val="36"/>
        </w:rPr>
        <w:fldChar w:fldCharType="separate"/>
      </w:r>
    </w:p>
    <w:p w14:paraId="22DCDCBD" w14:textId="42C6CB1E" w:rsidR="00E31372" w:rsidRDefault="001F0DC7">
      <w:pPr>
        <w:rPr>
          <w:rFonts w:ascii="Calibri" w:eastAsia="Calibri" w:hAnsi="Calibri" w:cs="Calibri"/>
          <w:b/>
          <w:bCs/>
          <w:color w:val="1F3864"/>
          <w:sz w:val="36"/>
          <w:szCs w:val="36"/>
        </w:rPr>
      </w:pPr>
      <w:r>
        <w:rPr>
          <w:rFonts w:ascii="Calibri" w:eastAsia="Calibri" w:hAnsi="Calibri" w:cs="Calibri"/>
          <w:b/>
          <w:bCs/>
          <w:color w:val="1F3864"/>
          <w:sz w:val="36"/>
          <w:szCs w:val="36"/>
        </w:rPr>
        <w:lastRenderedPageBreak/>
        <w:fldChar w:fldCharType="end"/>
      </w:r>
    </w:p>
    <w:p w14:paraId="0E0D0A57" w14:textId="77777777" w:rsidR="006B72CD" w:rsidRDefault="00000000">
      <w:pPr>
        <w:spacing w:after="40" w:line="360" w:lineRule="auto"/>
        <w:jc w:val="center"/>
      </w:pPr>
      <w:r>
        <w:rPr>
          <w:rFonts w:ascii="Calibri" w:eastAsia="Calibri" w:hAnsi="Calibri" w:cs="Calibri"/>
          <w:b/>
          <w:bCs/>
          <w:color w:val="1F3864"/>
          <w:sz w:val="36"/>
          <w:szCs w:val="36"/>
        </w:rPr>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19BB7FC8" w14:textId="77777777" w:rsidTr="00546B22">
        <w:tc>
          <w:tcPr>
            <w:tcW w:w="1900" w:type="dxa"/>
            <w:tcMar>
              <w:top w:w="80" w:type="dxa"/>
              <w:left w:w="120" w:type="dxa"/>
              <w:bottom w:w="80" w:type="dxa"/>
              <w:right w:w="120" w:type="dxa"/>
            </w:tcMar>
            <w:vAlign w:val="center"/>
          </w:tcPr>
          <w:p w14:paraId="2552709E" w14:textId="77777777" w:rsidR="006B72CD" w:rsidRPr="00546B22" w:rsidRDefault="00000000">
            <w:pPr>
              <w:spacing w:before="50" w:after="50"/>
            </w:pPr>
            <w:proofErr w:type="spellStart"/>
            <w:r w:rsidRPr="00546B22">
              <w:rPr>
                <w:rFonts w:ascii="Calibri" w:eastAsia="Calibri" w:hAnsi="Calibri" w:cs="Calibri"/>
                <w:b/>
                <w:bCs/>
              </w:rPr>
              <w:t>DoF</w:t>
            </w:r>
            <w:proofErr w:type="spellEnd"/>
          </w:p>
        </w:tc>
        <w:tc>
          <w:tcPr>
            <w:tcW w:w="6586" w:type="dxa"/>
            <w:tcMar>
              <w:top w:w="80" w:type="dxa"/>
              <w:left w:w="120" w:type="dxa"/>
              <w:bottom w:w="80" w:type="dxa"/>
              <w:right w:w="120" w:type="dxa"/>
            </w:tcMar>
            <w:vAlign w:val="center"/>
          </w:tcPr>
          <w:p w14:paraId="66B71C09" w14:textId="77777777" w:rsidR="006B72CD" w:rsidRDefault="00000000">
            <w:pPr>
              <w:spacing w:before="50" w:after="50"/>
            </w:pPr>
            <w:r>
              <w:rPr>
                <w:color w:val="1A1A1A"/>
              </w:rPr>
              <w:t>Degree of Freedom</w:t>
            </w:r>
          </w:p>
        </w:tc>
      </w:tr>
      <w:tr w:rsidR="006B72CD" w14:paraId="0B308F8F" w14:textId="77777777" w:rsidTr="00546B22">
        <w:tc>
          <w:tcPr>
            <w:tcW w:w="1900" w:type="dxa"/>
            <w:tcMar>
              <w:top w:w="80" w:type="dxa"/>
              <w:left w:w="120" w:type="dxa"/>
              <w:bottom w:w="80" w:type="dxa"/>
              <w:right w:w="120" w:type="dxa"/>
            </w:tcMar>
            <w:vAlign w:val="center"/>
          </w:tcPr>
          <w:p w14:paraId="4921CE75"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30FA3E30" w14:textId="77777777" w:rsidR="006B72CD" w:rsidRDefault="00000000">
            <w:pPr>
              <w:spacing w:before="50" w:after="50"/>
            </w:pPr>
            <w:r>
              <w:rPr>
                <w:color w:val="1A1A1A"/>
              </w:rPr>
              <w:t>Forward Kinematics</w:t>
            </w:r>
          </w:p>
        </w:tc>
      </w:tr>
      <w:tr w:rsidR="006B72CD" w14:paraId="45495553" w14:textId="77777777" w:rsidTr="00546B22">
        <w:tc>
          <w:tcPr>
            <w:tcW w:w="1900" w:type="dxa"/>
            <w:tcMar>
              <w:top w:w="80" w:type="dxa"/>
              <w:left w:w="120" w:type="dxa"/>
              <w:bottom w:w="80" w:type="dxa"/>
              <w:right w:w="120" w:type="dxa"/>
            </w:tcMar>
            <w:vAlign w:val="center"/>
          </w:tcPr>
          <w:p w14:paraId="61000570"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8DD8522" w14:textId="77777777" w:rsidR="006B72CD" w:rsidRDefault="00000000">
            <w:pPr>
              <w:spacing w:before="50" w:after="50"/>
            </w:pPr>
            <w:r>
              <w:rPr>
                <w:color w:val="1A1A1A"/>
              </w:rPr>
              <w:t>Inverse Kinematics</w:t>
            </w:r>
          </w:p>
        </w:tc>
      </w:tr>
      <w:tr w:rsidR="006B72CD" w14:paraId="38A0A4A1" w14:textId="77777777" w:rsidTr="00546B22">
        <w:tc>
          <w:tcPr>
            <w:tcW w:w="1900" w:type="dxa"/>
            <w:tcMar>
              <w:top w:w="80" w:type="dxa"/>
              <w:left w:w="120" w:type="dxa"/>
              <w:bottom w:w="80" w:type="dxa"/>
              <w:right w:w="120" w:type="dxa"/>
            </w:tcMar>
            <w:vAlign w:val="center"/>
          </w:tcPr>
          <w:p w14:paraId="295B212D"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281494E4" w14:textId="77777777" w:rsidR="006B72CD" w:rsidRDefault="00000000">
            <w:pPr>
              <w:spacing w:before="50" w:after="50"/>
            </w:pPr>
            <w:r>
              <w:rPr>
                <w:color w:val="1A1A1A"/>
              </w:rPr>
              <w:t>Multilayer Perceptron</w:t>
            </w:r>
          </w:p>
        </w:tc>
      </w:tr>
      <w:tr w:rsidR="006B72CD" w14:paraId="44A50D69" w14:textId="77777777" w:rsidTr="00546B22">
        <w:tc>
          <w:tcPr>
            <w:tcW w:w="1900" w:type="dxa"/>
            <w:tcMar>
              <w:top w:w="80" w:type="dxa"/>
              <w:left w:w="120" w:type="dxa"/>
              <w:bottom w:w="80" w:type="dxa"/>
              <w:right w:w="120" w:type="dxa"/>
            </w:tcMar>
            <w:vAlign w:val="center"/>
          </w:tcPr>
          <w:p w14:paraId="05D87801" w14:textId="77777777" w:rsidR="006B72CD" w:rsidRPr="00546B22" w:rsidRDefault="00000000">
            <w:pPr>
              <w:spacing w:before="50" w:after="50"/>
            </w:pPr>
            <w:proofErr w:type="spellStart"/>
            <w:r w:rsidRPr="00546B22">
              <w:rPr>
                <w:rFonts w:ascii="Calibri" w:eastAsia="Calibri" w:hAnsi="Calibri" w:cs="Calibri"/>
                <w:b/>
                <w:bCs/>
              </w:rPr>
              <w:t>ResMLP</w:t>
            </w:r>
            <w:proofErr w:type="spellEnd"/>
          </w:p>
        </w:tc>
        <w:tc>
          <w:tcPr>
            <w:tcW w:w="6586" w:type="dxa"/>
            <w:tcMar>
              <w:top w:w="80" w:type="dxa"/>
              <w:left w:w="120" w:type="dxa"/>
              <w:bottom w:w="80" w:type="dxa"/>
              <w:right w:w="120" w:type="dxa"/>
            </w:tcMar>
            <w:vAlign w:val="center"/>
          </w:tcPr>
          <w:p w14:paraId="5C8064BA" w14:textId="77777777" w:rsidR="006B72CD" w:rsidRDefault="00000000">
            <w:pPr>
              <w:spacing w:before="50" w:after="50"/>
            </w:pPr>
            <w:r>
              <w:rPr>
                <w:color w:val="1A1A1A"/>
              </w:rPr>
              <w:t>Residual Multilayer Perceptron</w:t>
            </w:r>
          </w:p>
        </w:tc>
      </w:tr>
      <w:tr w:rsidR="006B72CD" w14:paraId="196B86A7" w14:textId="77777777" w:rsidTr="00546B22">
        <w:tc>
          <w:tcPr>
            <w:tcW w:w="1900" w:type="dxa"/>
            <w:tcMar>
              <w:top w:w="80" w:type="dxa"/>
              <w:left w:w="120" w:type="dxa"/>
              <w:bottom w:w="80" w:type="dxa"/>
              <w:right w:w="120" w:type="dxa"/>
            </w:tcMar>
            <w:vAlign w:val="center"/>
          </w:tcPr>
          <w:p w14:paraId="0B0046D2"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24A99951" w14:textId="77777777" w:rsidR="006B72CD" w:rsidRDefault="00000000">
            <w:pPr>
              <w:spacing w:before="50" w:after="50"/>
            </w:pPr>
            <w:r>
              <w:rPr>
                <w:color w:val="1A1A1A"/>
              </w:rPr>
              <w:t>Model-Agnostic Meta-Learning</w:t>
            </w:r>
          </w:p>
        </w:tc>
      </w:tr>
      <w:tr w:rsidR="006B72CD" w14:paraId="1E63A780" w14:textId="77777777" w:rsidTr="00546B22">
        <w:tc>
          <w:tcPr>
            <w:tcW w:w="1900" w:type="dxa"/>
            <w:tcMar>
              <w:top w:w="80" w:type="dxa"/>
              <w:left w:w="120" w:type="dxa"/>
              <w:bottom w:w="80" w:type="dxa"/>
              <w:right w:w="120" w:type="dxa"/>
            </w:tcMar>
            <w:vAlign w:val="center"/>
          </w:tcPr>
          <w:p w14:paraId="4D19806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66607B36" w14:textId="77777777" w:rsidR="006B72CD" w:rsidRDefault="00000000">
            <w:pPr>
              <w:spacing w:before="50" w:after="50"/>
            </w:pPr>
            <w:r>
              <w:rPr>
                <w:color w:val="1A1A1A"/>
              </w:rPr>
              <w:t>Root-Mean-Square Error</w:t>
            </w:r>
          </w:p>
        </w:tc>
      </w:tr>
      <w:tr w:rsidR="006B72CD" w14:paraId="35EF3905" w14:textId="77777777" w:rsidTr="00546B22">
        <w:tc>
          <w:tcPr>
            <w:tcW w:w="1900" w:type="dxa"/>
            <w:tcMar>
              <w:top w:w="80" w:type="dxa"/>
              <w:left w:w="120" w:type="dxa"/>
              <w:bottom w:w="80" w:type="dxa"/>
              <w:right w:w="120" w:type="dxa"/>
            </w:tcMar>
            <w:vAlign w:val="center"/>
          </w:tcPr>
          <w:p w14:paraId="701DAE04" w14:textId="77777777" w:rsidR="006B72CD" w:rsidRPr="00546B22" w:rsidRDefault="00000000">
            <w:pPr>
              <w:spacing w:before="50" w:after="50"/>
            </w:pPr>
            <w:proofErr w:type="spellStart"/>
            <w:r w:rsidRPr="00546B22">
              <w:rPr>
                <w:rFonts w:ascii="Calibri" w:eastAsia="Calibri" w:hAnsi="Calibri" w:cs="Calibri"/>
                <w:b/>
                <w:bCs/>
              </w:rPr>
              <w:t>ReLU</w:t>
            </w:r>
            <w:proofErr w:type="spellEnd"/>
          </w:p>
        </w:tc>
        <w:tc>
          <w:tcPr>
            <w:tcW w:w="6586" w:type="dxa"/>
            <w:tcMar>
              <w:top w:w="80" w:type="dxa"/>
              <w:left w:w="120" w:type="dxa"/>
              <w:bottom w:w="80" w:type="dxa"/>
              <w:right w:w="120" w:type="dxa"/>
            </w:tcMar>
            <w:vAlign w:val="center"/>
          </w:tcPr>
          <w:p w14:paraId="3DA9CB76" w14:textId="77777777" w:rsidR="006B72CD" w:rsidRDefault="00000000">
            <w:pPr>
              <w:spacing w:before="50" w:after="50"/>
            </w:pPr>
            <w:r>
              <w:rPr>
                <w:color w:val="1A1A1A"/>
              </w:rPr>
              <w:t>Rectified Linear Unit</w:t>
            </w:r>
          </w:p>
        </w:tc>
      </w:tr>
      <w:tr w:rsidR="006B72CD" w14:paraId="63A0A264" w14:textId="77777777" w:rsidTr="00546B22">
        <w:tc>
          <w:tcPr>
            <w:tcW w:w="1900" w:type="dxa"/>
            <w:tcMar>
              <w:top w:w="80" w:type="dxa"/>
              <w:left w:w="120" w:type="dxa"/>
              <w:bottom w:w="80" w:type="dxa"/>
              <w:right w:w="120" w:type="dxa"/>
            </w:tcMar>
            <w:vAlign w:val="center"/>
          </w:tcPr>
          <w:p w14:paraId="356B55C6"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71C6686A" w14:textId="77777777" w:rsidR="006B72CD" w:rsidRDefault="00000000">
            <w:pPr>
              <w:spacing w:before="50" w:after="50"/>
            </w:pPr>
            <w:r>
              <w:rPr>
                <w:color w:val="1A1A1A"/>
              </w:rPr>
              <w:t>Learning Rate</w:t>
            </w:r>
          </w:p>
        </w:tc>
      </w:tr>
      <w:tr w:rsidR="006B72CD" w14:paraId="1B99FAA6" w14:textId="77777777" w:rsidTr="00546B22">
        <w:tc>
          <w:tcPr>
            <w:tcW w:w="1900" w:type="dxa"/>
            <w:tcMar>
              <w:top w:w="80" w:type="dxa"/>
              <w:left w:w="120" w:type="dxa"/>
              <w:bottom w:w="80" w:type="dxa"/>
              <w:right w:w="120" w:type="dxa"/>
            </w:tcMar>
            <w:vAlign w:val="center"/>
          </w:tcPr>
          <w:p w14:paraId="2482C825"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484509E9" w14:textId="77777777" w:rsidR="006B72CD" w:rsidRDefault="00000000">
            <w:pPr>
              <w:spacing w:before="50" w:after="50"/>
            </w:pPr>
            <w:r>
              <w:rPr>
                <w:color w:val="1A1A1A"/>
              </w:rPr>
              <w:t>Graphics Processing Unit</w:t>
            </w:r>
          </w:p>
        </w:tc>
      </w:tr>
      <w:tr w:rsidR="006B72CD" w14:paraId="4BC642F3" w14:textId="77777777" w:rsidTr="00546B22">
        <w:tc>
          <w:tcPr>
            <w:tcW w:w="1900" w:type="dxa"/>
            <w:tcMar>
              <w:top w:w="80" w:type="dxa"/>
              <w:left w:w="120" w:type="dxa"/>
              <w:bottom w:w="80" w:type="dxa"/>
              <w:right w:w="120" w:type="dxa"/>
            </w:tcMar>
            <w:vAlign w:val="center"/>
          </w:tcPr>
          <w:p w14:paraId="7D318552"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6FD4A4E1" w14:textId="77777777" w:rsidR="006B72CD" w:rsidRDefault="00000000">
            <w:pPr>
              <w:spacing w:before="50" w:after="50"/>
            </w:pPr>
            <w:r>
              <w:rPr>
                <w:color w:val="1A1A1A"/>
              </w:rPr>
              <w:t>Unified Robot Description Format</w:t>
            </w:r>
          </w:p>
        </w:tc>
      </w:tr>
      <w:tr w:rsidR="006B72CD" w14:paraId="0284D0DF" w14:textId="77777777" w:rsidTr="00546B22">
        <w:tc>
          <w:tcPr>
            <w:tcW w:w="1900" w:type="dxa"/>
            <w:tcMar>
              <w:top w:w="80" w:type="dxa"/>
              <w:left w:w="120" w:type="dxa"/>
              <w:bottom w:w="80" w:type="dxa"/>
              <w:right w:w="120" w:type="dxa"/>
            </w:tcMar>
            <w:vAlign w:val="center"/>
          </w:tcPr>
          <w:p w14:paraId="10033DD2"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67675716" w14:textId="77777777" w:rsidR="006B72CD" w:rsidRDefault="00000000">
            <w:pPr>
              <w:spacing w:before="50" w:after="50"/>
            </w:pPr>
            <w:r>
              <w:rPr>
                <w:color w:val="1A1A1A"/>
              </w:rPr>
              <w:t>Robot Operating System</w:t>
            </w:r>
          </w:p>
        </w:tc>
      </w:tr>
      <w:tr w:rsidR="006B72CD" w14:paraId="46C58A28" w14:textId="77777777" w:rsidTr="00546B22">
        <w:tc>
          <w:tcPr>
            <w:tcW w:w="1900" w:type="dxa"/>
            <w:tcMar>
              <w:top w:w="80" w:type="dxa"/>
              <w:left w:w="120" w:type="dxa"/>
              <w:bottom w:w="80" w:type="dxa"/>
              <w:right w:w="120" w:type="dxa"/>
            </w:tcMar>
            <w:vAlign w:val="center"/>
          </w:tcPr>
          <w:p w14:paraId="3C4DA160" w14:textId="77777777" w:rsidR="006B72CD" w:rsidRPr="00546B22" w:rsidRDefault="00000000">
            <w:pPr>
              <w:spacing w:before="50" w:after="50"/>
            </w:pPr>
            <w:proofErr w:type="gramStart"/>
            <w:r w:rsidRPr="00546B22">
              <w:rPr>
                <w:rFonts w:ascii="Calibri" w:eastAsia="Calibri" w:hAnsi="Calibri" w:cs="Calibri"/>
                <w:b/>
                <w:bCs/>
              </w:rPr>
              <w:t>SE(</w:t>
            </w:r>
            <w:proofErr w:type="gramEnd"/>
            <w:r w:rsidRPr="00546B22">
              <w:rPr>
                <w:rFonts w:ascii="Calibri" w:eastAsia="Calibri" w:hAnsi="Calibri" w:cs="Calibri"/>
                <w:b/>
                <w:bCs/>
              </w:rPr>
              <w:t>3)</w:t>
            </w:r>
          </w:p>
        </w:tc>
        <w:tc>
          <w:tcPr>
            <w:tcW w:w="6586" w:type="dxa"/>
            <w:tcMar>
              <w:top w:w="80" w:type="dxa"/>
              <w:left w:w="120" w:type="dxa"/>
              <w:bottom w:w="80" w:type="dxa"/>
              <w:right w:w="120" w:type="dxa"/>
            </w:tcMar>
            <w:vAlign w:val="center"/>
          </w:tcPr>
          <w:p w14:paraId="0934B9B8" w14:textId="55E2DE17" w:rsidR="006B72CD" w:rsidRDefault="00000000">
            <w:pPr>
              <w:spacing w:before="50" w:after="50"/>
            </w:pPr>
            <w:r>
              <w:rPr>
                <w:color w:val="1A1A1A"/>
              </w:rPr>
              <w:t>Special Euclidean group in three dimensions (</w:t>
            </w:r>
            <w:r w:rsidR="0050439A">
              <w:rPr>
                <w:color w:val="1A1A1A"/>
              </w:rPr>
              <w:t>rigid body</w:t>
            </w:r>
            <w:r>
              <w:rPr>
                <w:color w:val="1A1A1A"/>
              </w:rPr>
              <w:t xml:space="preserve"> pose)</w:t>
            </w:r>
          </w:p>
        </w:tc>
      </w:tr>
    </w:tbl>
    <w:p w14:paraId="2351F0DB" w14:textId="77777777" w:rsidR="006B72CD" w:rsidRDefault="006B72CD">
      <w:pPr>
        <w:spacing w:after="40" w:line="360" w:lineRule="auto"/>
        <w:sectPr w:rsidR="006B72CD">
          <w:footerReference w:type="default" r:id="rId9"/>
          <w:pgSz w:w="11906" w:h="16838"/>
          <w:pgMar w:top="1296" w:right="1440" w:bottom="1296" w:left="1440" w:header="720" w:footer="720" w:gutter="0"/>
          <w:pgNumType w:fmt="lowerRoman" w:start="1"/>
          <w:cols w:space="720"/>
          <w:titlePg/>
          <w:docGrid w:linePitch="360"/>
        </w:sectPr>
      </w:pPr>
    </w:p>
    <w:p w14:paraId="1991D09C" w14:textId="5A1F5486" w:rsidR="006B72CD" w:rsidRDefault="00000000" w:rsidP="00232706">
      <w:pPr>
        <w:pStyle w:val="Heading1"/>
        <w:numPr>
          <w:ilvl w:val="0"/>
          <w:numId w:val="4"/>
        </w:numPr>
        <w:pBdr>
          <w:bottom w:val="single" w:sz="12" w:space="6" w:color="1F3864"/>
        </w:pBdr>
        <w:spacing w:before="0" w:line="360" w:lineRule="auto"/>
      </w:pPr>
      <w:bookmarkStart w:id="0" w:name="_Toc229168048"/>
      <w:r>
        <w:lastRenderedPageBreak/>
        <w:t>Introduction</w:t>
      </w:r>
      <w:bookmarkEnd w:id="0"/>
    </w:p>
    <w:p w14:paraId="09FCBC5A" w14:textId="77777777" w:rsidR="006B72CD" w:rsidRDefault="00257762">
      <w:pPr>
        <w:pStyle w:val="Heading2"/>
        <w:spacing w:line="360" w:lineRule="auto"/>
      </w:pPr>
      <w:bookmarkStart w:id="1" w:name="_Toc229168049"/>
      <w:r>
        <w:t>1.1 Background and motivation</w:t>
      </w:r>
      <w:bookmarkEnd w:id="1"/>
    </w:p>
    <w:p w14:paraId="3FD28DB4"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0B931766" w14:textId="77777777" w:rsidR="006B72CD" w:rsidRDefault="00000000">
      <w:pPr>
        <w:spacing w:after="40" w:line="36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24F551D6" w14:textId="77777777"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w:t>
      </w:r>
      <w:proofErr w:type="gramStart"/>
      <w:r>
        <w:rPr>
          <w:color w:val="1A1A1A"/>
        </w:rPr>
        <w:t>–[</w:t>
      </w:r>
      <w:proofErr w:type="gramEnd"/>
      <w:r>
        <w:rPr>
          <w:color w:val="1A1A1A"/>
        </w:rPr>
        <w:t xml:space="preserve">6]. The combination of these two trends suggests that a single learned forward-kinematics model could absorb the structure that is common to multiple </w:t>
      </w:r>
      <w:proofErr w:type="spellStart"/>
      <w:r>
        <w:rPr>
          <w:color w:val="1A1A1A"/>
        </w:rPr>
        <w:t>DoF</w:t>
      </w:r>
      <w:proofErr w:type="spellEnd"/>
      <w:r>
        <w:rPr>
          <w:color w:val="1A1A1A"/>
        </w:rPr>
        <w:t xml:space="preserve"> configurations of the same robot and be adapted rapidly to each individual configuration. It is this question that the present project addresses.</w:t>
      </w:r>
    </w:p>
    <w:p w14:paraId="725157E7" w14:textId="77777777" w:rsidR="006B72CD" w:rsidRDefault="00257762">
      <w:pPr>
        <w:pStyle w:val="Heading2"/>
        <w:spacing w:line="360" w:lineRule="auto"/>
      </w:pPr>
      <w:bookmarkStart w:id="2" w:name="_Toc229168050"/>
      <w:r>
        <w:t>1.2 Problem statement</w:t>
      </w:r>
      <w:bookmarkEnd w:id="2"/>
    </w:p>
    <w:p w14:paraId="35A63EF7"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45CA61EC" w14:textId="77777777" w:rsidR="006B72CD" w:rsidRDefault="00257762">
      <w:pPr>
        <w:pStyle w:val="Heading2"/>
        <w:spacing w:line="360" w:lineRule="auto"/>
      </w:pPr>
      <w:bookmarkStart w:id="3" w:name="_Toc229168051"/>
      <w:r>
        <w:t>1.3 Aims and objectives</w:t>
      </w:r>
      <w:bookmarkEnd w:id="3"/>
    </w:p>
    <w:p w14:paraId="001B6C8F" w14:textId="77777777" w:rsidR="006B72CD" w:rsidRDefault="00000000">
      <w:pPr>
        <w:spacing w:after="40" w:line="360" w:lineRule="auto"/>
        <w:ind w:firstLine="360"/>
        <w:jc w:val="both"/>
      </w:pPr>
      <w:r>
        <w:rPr>
          <w:color w:val="1A1A1A"/>
        </w:rPr>
        <w:t>The project takes the four aims declared on the project poster as its overall goals:</w:t>
      </w:r>
    </w:p>
    <w:p w14:paraId="37206AEA" w14:textId="77777777" w:rsidR="006B72CD" w:rsidRDefault="00000000">
      <w:pPr>
        <w:pStyle w:val="ListParagraph"/>
        <w:numPr>
          <w:ilvl w:val="0"/>
          <w:numId w:val="2"/>
        </w:numPr>
        <w:spacing w:before="40" w:after="60" w:line="36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r w:rsidR="004314F4">
        <w:rPr>
          <w:color w:val="1A1A1A"/>
        </w:rPr>
        <w:t>manipulators</w:t>
      </w:r>
      <w:r>
        <w:rPr>
          <w:color w:val="1A1A1A"/>
        </w:rPr>
        <w:t>.</w:t>
      </w:r>
    </w:p>
    <w:p w14:paraId="71B258FD"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620CE329" w14:textId="77777777" w:rsidR="006B72CD" w:rsidRDefault="00000000">
      <w:pPr>
        <w:pStyle w:val="ListParagraph"/>
        <w:numPr>
          <w:ilvl w:val="0"/>
          <w:numId w:val="2"/>
        </w:numPr>
        <w:spacing w:before="40" w:after="60" w:line="36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23738279" w14:textId="77777777" w:rsidR="006B72CD" w:rsidRDefault="00000000">
      <w:pPr>
        <w:pStyle w:val="ListParagraph"/>
        <w:numPr>
          <w:ilvl w:val="0"/>
          <w:numId w:val="2"/>
        </w:numPr>
        <w:spacing w:before="40" w:after="60" w:line="36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216128FC" w14:textId="77777777" w:rsidR="006B72CD" w:rsidRDefault="00000000">
      <w:pPr>
        <w:spacing w:after="40" w:line="360" w:lineRule="auto"/>
        <w:ind w:firstLine="360"/>
        <w:jc w:val="both"/>
      </w:pPr>
      <w:r>
        <w:rPr>
          <w:color w:val="1A1A1A"/>
        </w:rPr>
        <w:t xml:space="preserve">These aims are complemented by a set of supporting objectives that drive the engineering work: design of a unified joint representation that is shared across </w:t>
      </w:r>
      <w:proofErr w:type="spellStart"/>
      <w:r>
        <w:rPr>
          <w:color w:val="1A1A1A"/>
        </w:rPr>
        <w:t>DoF</w:t>
      </w:r>
      <w:proofErr w:type="spellEnd"/>
      <w:r>
        <w:rPr>
          <w:color w:val="1A1A1A"/>
        </w:rPr>
        <w:t xml:space="preserve"> configurations; specification of a residual multilayer perceptron (</w:t>
      </w:r>
      <w:proofErr w:type="spellStart"/>
      <w:r>
        <w:rPr>
          <w:color w:val="1A1A1A"/>
        </w:rPr>
        <w:t>ResMLP</w:t>
      </w:r>
      <w:proofErr w:type="spellEnd"/>
      <w:r>
        <w:rPr>
          <w:color w:val="1A1A1A"/>
        </w:rPr>
        <w:t>) backbone of sufficient capacity to support all three configurations; design of a three-stage training pipeline (single-task, shared meta-kinematics, per-</w:t>
      </w:r>
      <w:proofErr w:type="spellStart"/>
      <w:r>
        <w:rPr>
          <w:color w:val="1A1A1A"/>
        </w:rPr>
        <w:t>DoF</w:t>
      </w:r>
      <w:proofErr w:type="spellEnd"/>
      <w:r>
        <w:rPr>
          <w:color w:val="1A1A1A"/>
        </w:rPr>
        <w:t xml:space="preserve"> adaptation); generation of consistent simulated datasets in Isaac Lab; and quantitative evaluation in terms of position root-mean-square error (RMSE) in </w:t>
      </w:r>
      <w:proofErr w:type="spellStart"/>
      <w:r>
        <w:rPr>
          <w:color w:val="1A1A1A"/>
        </w:rPr>
        <w:t>metres</w:t>
      </w:r>
      <w:proofErr w:type="spellEnd"/>
      <w:r>
        <w:rPr>
          <w:color w:val="1A1A1A"/>
        </w:rPr>
        <w:t>, orientation error in degrees and wall-clock training time in hours.</w:t>
      </w:r>
    </w:p>
    <w:p w14:paraId="276E1AE6" w14:textId="77777777" w:rsidR="00546B22" w:rsidRDefault="00000000">
      <w:pPr>
        <w:spacing w:after="40" w:line="360" w:lineRule="auto"/>
        <w:ind w:firstLine="360"/>
        <w:jc w:val="both"/>
      </w:pPr>
      <w:r>
        <w:t>The contributions, demonstrated in Chapters 5 and 6, are: (C1) a meta-kinematics framework for cross-</w:t>
      </w:r>
      <w:proofErr w:type="spellStart"/>
      <w:r>
        <w:t>DoF</w:t>
      </w:r>
      <w:proofErr w:type="spellEnd"/>
      <w:r>
        <w:t xml:space="preserve"> transfer of forward kinematics on a single robot; (C2) a three-stage learning pipeline (single-task </w:t>
      </w:r>
      <w:proofErr w:type="spellStart"/>
      <w:r>
        <w:t>initialisation</w:t>
      </w:r>
      <w:proofErr w:type="spellEnd"/>
      <w:r>
        <w:t xml:space="preserve"> → shared meta-kinematics → per-</w:t>
      </w:r>
      <w:proofErr w:type="spellStart"/>
      <w:r>
        <w:t>DoF</w:t>
      </w:r>
      <w:proofErr w:type="spellEnd"/>
      <w:r>
        <w:t xml:space="preserve"> adaptation) that reduces the wall-clock cost of producing per-</w:t>
      </w:r>
      <w:proofErr w:type="spellStart"/>
      <w:r>
        <w:t>DoF</w:t>
      </w:r>
      <w:proofErr w:type="spellEnd"/>
      <w:r>
        <w:t xml:space="preserve"> FK models by 80.5 %, 92.7 % and 99.5 % for the 5-, 6- and 7-DoF cases of the KUKA </w:t>
      </w:r>
      <w:proofErr w:type="spellStart"/>
      <w:r>
        <w:t>iiwa</w:t>
      </w:r>
      <w:proofErr w:type="spellEnd"/>
      <w:r>
        <w:t xml:space="preserve"> 14; (C3) mask conditioning, a learned, zero-</w:t>
      </w:r>
      <w:proofErr w:type="spellStart"/>
      <w:r>
        <w:t>initialised</w:t>
      </w:r>
      <w:proofErr w:type="spellEnd"/>
      <w:r>
        <w:t xml:space="preserve"> additive projection of the binary active-joint mask into the hidden space, allowing one trained model file to be valid for all three </w:t>
      </w:r>
      <w:proofErr w:type="spellStart"/>
      <w:r>
        <w:t>DoF</w:t>
      </w:r>
      <w:proofErr w:type="spellEnd"/>
      <w:r>
        <w:t xml:space="preserve">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w:t>
      </w:r>
      <w:proofErr w:type="spellStart"/>
      <w:r>
        <w:t>DoF</w:t>
      </w:r>
      <w:proofErr w:type="spellEnd"/>
      <w:r>
        <w:t xml:space="preserve"> dimensionality of the target configuration.</w:t>
      </w:r>
    </w:p>
    <w:p w14:paraId="460AAABE" w14:textId="77777777" w:rsidR="006B72CD" w:rsidRDefault="00546B22" w:rsidP="00546B22">
      <w:r>
        <w:br w:type="page"/>
      </w:r>
    </w:p>
    <w:p w14:paraId="224515EA" w14:textId="77777777" w:rsidR="006B72CD" w:rsidRDefault="00257762">
      <w:pPr>
        <w:pStyle w:val="Heading2"/>
        <w:spacing w:line="360" w:lineRule="auto"/>
      </w:pPr>
      <w:bookmarkStart w:id="4" w:name="_Toc229168052"/>
      <w:r>
        <w:lastRenderedPageBreak/>
        <w:t>1.4 Scope and limitations</w:t>
      </w:r>
      <w:bookmarkEnd w:id="4"/>
    </w:p>
    <w:p w14:paraId="4F667225" w14:textId="77777777" w:rsidR="006B72CD" w:rsidRDefault="00000000">
      <w:pPr>
        <w:spacing w:after="40" w:line="36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2835E1DD" w14:textId="77777777" w:rsidR="006B72CD" w:rsidRDefault="00257762">
      <w:pPr>
        <w:pStyle w:val="Heading2"/>
        <w:spacing w:line="360" w:lineRule="auto"/>
      </w:pPr>
      <w:bookmarkStart w:id="5" w:name="_Toc229168053"/>
      <w:r>
        <w:t>1.5 Report structure</w:t>
      </w:r>
      <w:bookmarkEnd w:id="5"/>
    </w:p>
    <w:p w14:paraId="3626AEC2" w14:textId="77777777" w:rsidR="004314F4" w:rsidRDefault="00000000">
      <w:pPr>
        <w:spacing w:after="40" w:line="360" w:lineRule="auto"/>
        <w:ind w:firstLine="360"/>
        <w:jc w:val="both"/>
      </w:pPr>
      <w:r>
        <w:rPr>
          <w:color w:val="1A1A1A"/>
        </w:rPr>
        <w:t xml:space="preserve">The remainder of the report is </w:t>
      </w:r>
      <w:proofErr w:type="spellStart"/>
      <w:r>
        <w:rPr>
          <w:color w:val="1A1A1A"/>
        </w:rPr>
        <w:t>organised</w:t>
      </w:r>
      <w:proofErr w:type="spellEnd"/>
      <w:r>
        <w:rPr>
          <w:color w:val="1A1A1A"/>
        </w:rPr>
        <w:t xml:space="preserve"> as follows. Chapter 2 reviews classical and learning-based forward-kinematics modelling, transfer learning and meta-learning. Chapter 3 sets out the methodology: problem formulation, joint representation, </w:t>
      </w:r>
      <w:proofErr w:type="spellStart"/>
      <w:r>
        <w:rPr>
          <w:color w:val="1A1A1A"/>
        </w:rPr>
        <w:t>ResMLP</w:t>
      </w:r>
      <w:proofErr w:type="spellEnd"/>
      <w:r>
        <w:rPr>
          <w:color w:val="1A1A1A"/>
        </w:rPr>
        <w:t xml:space="preserve"> backbone, three-stage pipeline and loss function. Chapter 4 describes the implementation. Chapter 5 reports results. Chapter 6 discusses interpretation, engineering implications and limitations. Chapter 7 concludes and outlines future work.</w:t>
      </w:r>
    </w:p>
    <w:p w14:paraId="050B094B" w14:textId="77777777" w:rsidR="006B72CD" w:rsidRDefault="004314F4" w:rsidP="004314F4">
      <w:r>
        <w:br w:type="page"/>
      </w:r>
    </w:p>
    <w:p w14:paraId="13703A4C" w14:textId="7855566C" w:rsidR="006B72CD" w:rsidRDefault="00000000" w:rsidP="00232706">
      <w:pPr>
        <w:pStyle w:val="Heading1"/>
        <w:numPr>
          <w:ilvl w:val="0"/>
          <w:numId w:val="4"/>
        </w:numPr>
        <w:pBdr>
          <w:bottom w:val="single" w:sz="12" w:space="6" w:color="1F3864"/>
        </w:pBdr>
        <w:spacing w:before="0" w:line="360" w:lineRule="auto"/>
      </w:pPr>
      <w:bookmarkStart w:id="6" w:name="_Toc229168054"/>
      <w:r>
        <w:lastRenderedPageBreak/>
        <w:t>Background and Related Work</w:t>
      </w:r>
      <w:bookmarkEnd w:id="6"/>
    </w:p>
    <w:p w14:paraId="537923FD" w14:textId="77777777" w:rsidR="006B72CD" w:rsidRDefault="00257762">
      <w:pPr>
        <w:pStyle w:val="Heading2"/>
        <w:spacing w:line="360" w:lineRule="auto"/>
      </w:pPr>
      <w:bookmarkStart w:id="7" w:name="_Toc229168055"/>
      <w:r>
        <w:t>2.1 Classical forward kinematics</w:t>
      </w:r>
      <w:bookmarkEnd w:id="7"/>
    </w:p>
    <w:p w14:paraId="69668B75" w14:textId="77777777" w:rsidR="006B72CD" w:rsidRDefault="00000000">
      <w:pPr>
        <w:spacing w:after="40" w:line="360" w:lineRule="auto"/>
        <w:ind w:firstLine="360"/>
        <w:jc w:val="both"/>
      </w:pPr>
      <w:r>
        <w:rPr>
          <w:color w:val="1A1A1A"/>
        </w:rPr>
        <w:t xml:space="preserve">Classical robot kinematics is typically formulated analytically from the geometry and joint structure of the manipulator [1]. Standard </w:t>
      </w:r>
      <w:proofErr w:type="spellStart"/>
      <w:r>
        <w:rPr>
          <w:color w:val="1A1A1A"/>
        </w:rPr>
        <w:t>parameterisations</w:t>
      </w:r>
      <w:proofErr w:type="spellEnd"/>
      <w:r>
        <w:rPr>
          <w:color w:val="1A1A1A"/>
        </w:rPr>
        <w:t xml:space="preserve"> such as the </w:t>
      </w:r>
      <w:proofErr w:type="spellStart"/>
      <w:r>
        <w:rPr>
          <w:color w:val="1A1A1A"/>
        </w:rPr>
        <w:t>Denavit</w:t>
      </w:r>
      <w:proofErr w:type="spellEnd"/>
      <w:r>
        <w:rPr>
          <w:color w:val="1A1A1A"/>
        </w:rPr>
        <w:t>–</w:t>
      </w:r>
      <w:proofErr w:type="spellStart"/>
      <w:r>
        <w:rPr>
          <w:color w:val="1A1A1A"/>
        </w:rPr>
        <w:t>Hartenberg</w:t>
      </w:r>
      <w:proofErr w:type="spellEnd"/>
      <w:r>
        <w:rPr>
          <w:color w:val="1A1A1A"/>
        </w:rPr>
        <w:t xml:space="preserve">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E00EC96"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2480EB3E" w14:textId="77777777" w:rsidR="006B72CD" w:rsidRDefault="00257762">
      <w:pPr>
        <w:pStyle w:val="Heading2"/>
        <w:spacing w:line="360" w:lineRule="auto"/>
      </w:pPr>
      <w:bookmarkStart w:id="8" w:name="_Toc229168056"/>
      <w:r>
        <w:t>2.2 Learning-based kinematic models</w:t>
      </w:r>
      <w:bookmarkEnd w:id="8"/>
    </w:p>
    <w:p w14:paraId="00CD7E92" w14:textId="77777777" w:rsidR="006B72CD" w:rsidRDefault="00000000">
      <w:pPr>
        <w:spacing w:after="40" w:line="36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667D60BB" w14:textId="77777777" w:rsidR="006B72CD" w:rsidRDefault="00000000">
      <w:pPr>
        <w:spacing w:after="40" w:line="36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72F4E0E4" w14:textId="77777777" w:rsidR="006B72CD" w:rsidRDefault="00257762">
      <w:pPr>
        <w:pStyle w:val="Heading2"/>
        <w:spacing w:line="360" w:lineRule="auto"/>
      </w:pPr>
      <w:bookmarkStart w:id="9" w:name="_Toc229168057"/>
      <w:r>
        <w:lastRenderedPageBreak/>
        <w:t>2.3 Transfer across robots and tasks</w:t>
      </w:r>
      <w:bookmarkEnd w:id="9"/>
    </w:p>
    <w:p w14:paraId="376472E8" w14:textId="77777777" w:rsidR="006B72CD" w:rsidRDefault="00000000">
      <w:pPr>
        <w:spacing w:after="40" w:line="360" w:lineRule="auto"/>
        <w:ind w:firstLine="360"/>
        <w:jc w:val="both"/>
      </w:pPr>
      <w:r>
        <w:rPr>
          <w:color w:val="1A1A1A"/>
        </w:rPr>
        <w:t xml:space="preserve">A parallel line of work studies </w:t>
      </w:r>
      <w:proofErr w:type="gramStart"/>
      <w:r>
        <w:rPr>
          <w:color w:val="1A1A1A"/>
        </w:rPr>
        <w:t>transfer</w:t>
      </w:r>
      <w:proofErr w:type="gramEnd"/>
      <w:r>
        <w:rPr>
          <w:color w:val="1A1A1A"/>
        </w:rPr>
        <w:t xml:space="preserve"> across robots and tasks. Devin et al. introduced modular neural-network policies that factor robot-specific and task-specific components, allowing zero-shot transfer to new combinations [5]. Chen, Murali and Gupta proposed hardware-conditioned policies that </w:t>
      </w:r>
      <w:proofErr w:type="spellStart"/>
      <w:r>
        <w:rPr>
          <w:color w:val="1A1A1A"/>
        </w:rPr>
        <w:t>generalise</w:t>
      </w:r>
      <w:proofErr w:type="spellEnd"/>
      <w:r>
        <w:rPr>
          <w:color w:val="1A1A1A"/>
        </w:rPr>
        <w:t xml:space="preserve"> across hardware configurations with different physical parameters and </w:t>
      </w:r>
      <w:proofErr w:type="spellStart"/>
      <w:r>
        <w:rPr>
          <w:color w:val="1A1A1A"/>
        </w:rPr>
        <w:t>DoFs</w:t>
      </w:r>
      <w:proofErr w:type="spellEnd"/>
      <w:r>
        <w:rPr>
          <w:color w:val="1A1A1A"/>
        </w:rPr>
        <w:t xml:space="preserve"> [9]. Beyond policy transfer, structured geometric methods such as SE3-Nets [10] and SE3-Pose-Nets [11] have shown that embedding rigid-body structure into learned models improves motion- and pose-related prediction tasks.</w:t>
      </w:r>
    </w:p>
    <w:p w14:paraId="2398ED4C" w14:textId="1C2435BF"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 xml:space="preserve">–output </w:t>
      </w:r>
      <w:r w:rsidR="009E4CC2" w:rsidRPr="009E4CC2">
        <w:rPr>
          <w:color w:val="1A1A1A"/>
        </w:rPr>
        <w:t>mapping</w:t>
      </w:r>
      <w:r>
        <w:rPr>
          <w:color w:val="1A1A1A"/>
        </w:rPr>
        <w:t>, has received less attention.</w:t>
      </w:r>
    </w:p>
    <w:p w14:paraId="3CD44D3C" w14:textId="77777777" w:rsidR="006B72CD" w:rsidRDefault="00257762">
      <w:pPr>
        <w:pStyle w:val="Heading2"/>
        <w:spacing w:line="360" w:lineRule="auto"/>
      </w:pPr>
      <w:bookmarkStart w:id="10" w:name="_Toc229168058"/>
      <w:r>
        <w:t>2.4 Meta-learning for fast adaptation</w:t>
      </w:r>
      <w:bookmarkEnd w:id="10"/>
    </w:p>
    <w:p w14:paraId="37A3BB5B" w14:textId="77777777" w:rsidR="006B72CD" w:rsidRDefault="00000000">
      <w:pPr>
        <w:spacing w:after="40" w:line="360" w:lineRule="auto"/>
        <w:ind w:firstLine="360"/>
        <w:jc w:val="both"/>
      </w:pPr>
      <w:r>
        <w:rPr>
          <w:color w:val="1A1A1A"/>
        </w:rPr>
        <w:t xml:space="preserve">Meta-learning has been explored as a further step toward data-efficient transfer. </w:t>
      </w:r>
      <w:proofErr w:type="spellStart"/>
      <w:r>
        <w:rPr>
          <w:color w:val="1A1A1A"/>
        </w:rPr>
        <w:t>Ghadirzadeh</w:t>
      </w:r>
      <w:proofErr w:type="spellEnd"/>
      <w:r>
        <w:rPr>
          <w:color w:val="1A1A1A"/>
        </w:rPr>
        <w:t xml:space="preserve">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w:t>
      </w:r>
      <w:proofErr w:type="spellStart"/>
      <w:r>
        <w:rPr>
          <w:color w:val="1A1A1A"/>
        </w:rPr>
        <w:t>parameterisation</w:t>
      </w:r>
      <w:proofErr w:type="spellEnd"/>
      <w:r>
        <w:rPr>
          <w:color w:val="1A1A1A"/>
        </w:rPr>
        <w:t xml:space="preserve"> is established once across a family of related tasks, and a short fine-tuning stage produces task-specific </w:t>
      </w:r>
      <w:proofErr w:type="spellStart"/>
      <w:r>
        <w:rPr>
          <w:color w:val="1A1A1A"/>
        </w:rPr>
        <w:t>behaviour</w:t>
      </w:r>
      <w:proofErr w:type="spellEnd"/>
      <w:r>
        <w:rPr>
          <w:color w:val="1A1A1A"/>
        </w:rPr>
        <w:t xml:space="preserve"> with substantially fewer samples and less </w:t>
      </w:r>
      <w:proofErr w:type="gramStart"/>
      <w:r>
        <w:rPr>
          <w:color w:val="1A1A1A"/>
        </w:rPr>
        <w:t>compute</w:t>
      </w:r>
      <w:proofErr w:type="gramEnd"/>
      <w:r>
        <w:rPr>
          <w:color w:val="1A1A1A"/>
        </w:rPr>
        <w:t xml:space="preserve"> than learning each task in isolation. Earlier classical work on redundancy [8], [12] anticipates the same intuition in a model-based setting.</w:t>
      </w:r>
    </w:p>
    <w:p w14:paraId="1F57739E" w14:textId="77777777" w:rsidR="006B72CD" w:rsidRDefault="00257762">
      <w:pPr>
        <w:pStyle w:val="Heading2"/>
        <w:spacing w:line="360" w:lineRule="auto"/>
      </w:pPr>
      <w:bookmarkStart w:id="11" w:name="_Toc229168059"/>
      <w:r>
        <w:t>2.5 Position of this work</w:t>
      </w:r>
      <w:bookmarkEnd w:id="11"/>
    </w:p>
    <w:p w14:paraId="78FB3AE7" w14:textId="77777777" w:rsidR="004314F4" w:rsidRDefault="00000000">
      <w:pPr>
        <w:spacing w:after="40" w:line="360" w:lineRule="auto"/>
        <w:ind w:firstLine="360"/>
        <w:jc w:val="both"/>
      </w:pPr>
      <w:r>
        <w:rPr>
          <w:color w:val="1A1A1A"/>
        </w:rPr>
        <w:t xml:space="preserve">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w:t>
      </w:r>
      <w:proofErr w:type="spellStart"/>
      <w:r>
        <w:rPr>
          <w:color w:val="1A1A1A"/>
        </w:rPr>
        <w:t>iiwa</w:t>
      </w:r>
      <w:proofErr w:type="spellEnd"/>
      <w:r>
        <w:rPr>
          <w:color w:val="1A1A1A"/>
        </w:rPr>
        <w:t xml:space="preserve"> 14, and whether short per-</w:t>
      </w:r>
      <w:proofErr w:type="spellStart"/>
      <w:r>
        <w:rPr>
          <w:color w:val="1A1A1A"/>
        </w:rPr>
        <w:t>DoF</w:t>
      </w:r>
      <w:proofErr w:type="spellEnd"/>
      <w:r>
        <w:rPr>
          <w:color w:val="1A1A1A"/>
        </w:rPr>
        <w:t xml:space="preserve"> adaptation can </w:t>
      </w:r>
      <w:proofErr w:type="spellStart"/>
      <w:r>
        <w:rPr>
          <w:color w:val="1A1A1A"/>
        </w:rPr>
        <w:t>maximise</w:t>
      </w:r>
      <w:proofErr w:type="spellEnd"/>
      <w:r>
        <w:rPr>
          <w:color w:val="1A1A1A"/>
        </w:rPr>
        <w:t xml:space="preserv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590FAD32" w14:textId="77777777" w:rsidR="006B72CD" w:rsidRDefault="004314F4" w:rsidP="004314F4">
      <w:r>
        <w:br w:type="page"/>
      </w:r>
    </w:p>
    <w:p w14:paraId="49744BFA" w14:textId="3E65C10B" w:rsidR="006B72CD" w:rsidRDefault="00000000" w:rsidP="00232706">
      <w:pPr>
        <w:pStyle w:val="Heading1"/>
        <w:numPr>
          <w:ilvl w:val="0"/>
          <w:numId w:val="4"/>
        </w:numPr>
        <w:pBdr>
          <w:bottom w:val="single" w:sz="12" w:space="6" w:color="1F3864"/>
        </w:pBdr>
        <w:spacing w:before="0" w:line="360" w:lineRule="auto"/>
      </w:pPr>
      <w:bookmarkStart w:id="12" w:name="_Toc229168060"/>
      <w:r>
        <w:lastRenderedPageBreak/>
        <w:t>Methodology</w:t>
      </w:r>
      <w:bookmarkEnd w:id="12"/>
    </w:p>
    <w:p w14:paraId="0D93967B" w14:textId="77777777" w:rsidR="006B72CD" w:rsidRDefault="00257762">
      <w:pPr>
        <w:pStyle w:val="Heading2"/>
        <w:spacing w:line="360" w:lineRule="auto"/>
      </w:pPr>
      <w:bookmarkStart w:id="13" w:name="_Toc229168061"/>
      <w:r>
        <w:t>3.1 Problem formulation</w:t>
      </w:r>
      <w:bookmarkEnd w:id="13"/>
    </w:p>
    <w:p w14:paraId="7200AC4C" w14:textId="77777777"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DoF configurations of the same robot. For each configuration τ_k with n_k active joints, forward kinematics is the mapping</w:t>
      </w:r>
    </w:p>
    <w:p w14:paraId="1EDEC19E"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62B694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11662541" w14:textId="77777777" w:rsidR="006B72CD" w:rsidRDefault="00257762">
      <w:pPr>
        <w:pStyle w:val="Heading2"/>
        <w:spacing w:line="360" w:lineRule="auto"/>
      </w:pPr>
      <w:bookmarkStart w:id="14" w:name="_Toc229168062"/>
      <w:r>
        <w:t xml:space="preserve">3.2 Joint representation across </w:t>
      </w:r>
      <w:proofErr w:type="spellStart"/>
      <w:r>
        <w:t>DoF</w:t>
      </w:r>
      <w:proofErr w:type="spellEnd"/>
      <w:r>
        <w:t xml:space="preserve"> configurations</w:t>
      </w:r>
      <w:bookmarkEnd w:id="14"/>
    </w:p>
    <w:p w14:paraId="16AFD8F3" w14:textId="77777777"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7322ADCD"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14729546" w14:textId="77777777"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0AD56564" w14:textId="77777777" w:rsidR="006B72CD" w:rsidRDefault="00257762">
      <w:pPr>
        <w:pStyle w:val="Heading2"/>
        <w:spacing w:line="360" w:lineRule="auto"/>
      </w:pPr>
      <w:bookmarkStart w:id="15" w:name="_Toc229168063"/>
      <w:r>
        <w:t xml:space="preserve">3.3 Shared </w:t>
      </w:r>
      <w:proofErr w:type="spellStart"/>
      <w:r>
        <w:t>ResMLP</w:t>
      </w:r>
      <w:proofErr w:type="spellEnd"/>
      <w:r>
        <w:t xml:space="preserve"> backbone</w:t>
      </w:r>
      <w:bookmarkEnd w:id="15"/>
    </w:p>
    <w:p w14:paraId="379F6154" w14:textId="37EFEAC0"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w:t>
      </w:r>
      <w:r w:rsidR="00EC6879" w:rsidRPr="00EC6879">
        <w:rPr>
          <w:color w:val="1A1A1A"/>
        </w:rPr>
        <w:t xml:space="preserve">residual multilayer </w:t>
      </w:r>
      <w:proofErr w:type="gramStart"/>
      <w:r w:rsidR="00EC6879" w:rsidRPr="00EC6879">
        <w:rPr>
          <w:color w:val="1A1A1A"/>
        </w:rPr>
        <w:t>perceptron</w:t>
      </w:r>
      <w:proofErr w:type="gramEnd"/>
      <w:r w:rsidR="00EC6879" w:rsidRPr="00EC6879">
        <w:rPr>
          <w:color w:val="1A1A1A"/>
        </w:rPr>
        <w:t xml:space="preserve"> </w:t>
      </w:r>
      <w:r>
        <w:rPr>
          <w:color w:val="1A1A1A"/>
        </w:rPr>
        <w:t>(</w:t>
      </w:r>
      <w:proofErr w:type="spellStart"/>
      <w:r>
        <w:rPr>
          <w:color w:val="1A1A1A"/>
        </w:rPr>
        <w:t>ResMLP</w:t>
      </w:r>
      <w:proofErr w:type="spellEnd"/>
      <w:r>
        <w:rPr>
          <w:color w:val="1A1A1A"/>
        </w:rPr>
        <w:t>)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7865AF99" w14:textId="77777777" w:rsidR="006B72CD" w:rsidRDefault="00000000">
      <w:pPr>
        <w:spacing w:after="40" w:line="36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xml:space="preserve">.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00E89D9" w14:textId="77777777"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DoF configuration the current sample belongs to. The mask is projected into the hidden space by a learned linear layer with no bias and added to the input projection of the joint vector, so that the residual blocks downstream see a task-shifted feature they can specialise around without changing any of their multiplicative parameters. The mask projection is initialised to zero, which preserves backward compatibility with non-mask-aware single-task checkpoints when they are used to warm-start the shared meta-kinematics model in Stage 2.</w:t>
      </w:r>
    </w:p>
    <w:p w14:paraId="78CB410A" w14:textId="77777777" w:rsidR="006B72CD" w:rsidRDefault="00000000" w:rsidP="00D6603E">
      <w:pPr>
        <w:spacing w:after="40" w:line="36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288B1C8A" w14:textId="77777777" w:rsidR="006B72CD" w:rsidRDefault="00B527A0">
      <w:pPr>
        <w:spacing w:after="40" w:line="360" w:lineRule="auto"/>
        <w:jc w:val="center"/>
      </w:pPr>
      <w:r>
        <w:rPr>
          <w:noProof/>
        </w:rPr>
        <w:drawing>
          <wp:inline distT="0" distB="0" distL="0" distR="0" wp14:anchorId="79DE2D7A" wp14:editId="5706DAD4">
            <wp:extent cx="5789130" cy="2565400"/>
            <wp:effectExtent l="0" t="0" r="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114" b="14099"/>
                    <a:stretch>
                      <a:fillRect/>
                    </a:stretch>
                  </pic:blipFill>
                  <pic:spPr bwMode="auto">
                    <a:xfrm>
                      <a:off x="0" y="0"/>
                      <a:ext cx="5789130" cy="2565400"/>
                    </a:xfrm>
                    <a:prstGeom prst="rect">
                      <a:avLst/>
                    </a:prstGeom>
                    <a:noFill/>
                    <a:ln>
                      <a:noFill/>
                    </a:ln>
                    <a:extLst>
                      <a:ext uri="{53640926-AAD7-44D8-BBD7-CCE9431645EC}">
                        <a14:shadowObscured xmlns:a14="http://schemas.microsoft.com/office/drawing/2010/main"/>
                      </a:ext>
                    </a:extLst>
                  </pic:spPr>
                </pic:pic>
              </a:graphicData>
            </a:graphic>
          </wp:inline>
        </w:drawing>
      </w:r>
    </w:p>
    <w:p w14:paraId="7BABEB2E" w14:textId="25E3BABF" w:rsidR="001A4DBE" w:rsidRDefault="00B120EF" w:rsidP="00B120EF">
      <w:pPr>
        <w:pStyle w:val="Caption"/>
        <w:jc w:val="center"/>
        <w:rPr>
          <w:color w:val="002060"/>
        </w:rPr>
      </w:pPr>
      <w:bookmarkStart w:id="16" w:name="_Toc229163048"/>
      <w:bookmarkStart w:id="17" w:name="_Toc229166022"/>
      <w:bookmarkStart w:id="18" w:name="_Toc229161464"/>
      <w:r w:rsidRPr="00B120EF">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001A4DBE">
        <w:rPr>
          <w:noProof/>
          <w:color w:val="002060"/>
        </w:rPr>
        <w:t xml:space="preserve"> </w:t>
      </w:r>
      <w:r w:rsidRPr="00B120EF">
        <w:rPr>
          <w:noProof/>
          <w:color w:val="002060"/>
        </w:rPr>
        <w:t>Meta-kinematics pipeline</w:t>
      </w:r>
      <w:r>
        <w:rPr>
          <w:color w:val="002060"/>
        </w:rPr>
        <w:t>.</w:t>
      </w:r>
      <w:bookmarkEnd w:id="16"/>
      <w:bookmarkEnd w:id="17"/>
      <w:r>
        <w:rPr>
          <w:color w:val="002060"/>
        </w:rPr>
        <w:t xml:space="preserve"> </w:t>
      </w:r>
    </w:p>
    <w:p w14:paraId="514D3117" w14:textId="44998196" w:rsidR="00B120EF" w:rsidRPr="00B120EF" w:rsidRDefault="00B120EF" w:rsidP="00E87B1D">
      <w:pPr>
        <w:spacing w:line="360" w:lineRule="auto"/>
        <w:ind w:firstLine="720"/>
        <w:rPr>
          <w:color w:val="002060"/>
        </w:rPr>
      </w:pPr>
      <w:r w:rsidRPr="001A4DBE">
        <w:t>Per-</w:t>
      </w:r>
      <w:proofErr w:type="spellStart"/>
      <w:r w:rsidRPr="001A4DBE">
        <w:t>DoF</w:t>
      </w:r>
      <w:proofErr w:type="spellEnd"/>
      <w:r w:rsidRPr="001A4DBE">
        <w:t xml:space="preserve"> single-task </w:t>
      </w:r>
      <w:proofErr w:type="spellStart"/>
      <w:r w:rsidRPr="001A4DBE">
        <w:t>ResMLP</w:t>
      </w:r>
      <w:proofErr w:type="spellEnd"/>
      <w:r w:rsidRPr="001A4DBE">
        <w:t xml:space="preserve"> training (Stage 1) supplies checkpoints that are averaged to </w:t>
      </w:r>
      <w:proofErr w:type="spellStart"/>
      <w:r w:rsidRPr="001A4DBE">
        <w:t>initialise</w:t>
      </w:r>
      <w:proofErr w:type="spellEnd"/>
      <w:r w:rsidRPr="001A4DBE">
        <w:t xml:space="preserve"> a shared </w:t>
      </w:r>
      <w:proofErr w:type="spellStart"/>
      <w:r w:rsidRPr="001A4DBE">
        <w:t>ResMLP_Mask</w:t>
      </w:r>
      <w:proofErr w:type="spellEnd"/>
      <w:r w:rsidRPr="001A4DBE">
        <w:t xml:space="preserve"> backbone (Stage 2), trained jointly on the union of the three </w:t>
      </w:r>
      <w:r w:rsidRPr="001A4DBE">
        <w:lastRenderedPageBreak/>
        <w:t xml:space="preserve">datasets; the shared parameters are then </w:t>
      </w:r>
      <w:r w:rsidR="00D738F2" w:rsidRPr="00D738F2">
        <w:t>fine-tuned on each per-</w:t>
      </w:r>
      <w:proofErr w:type="spellStart"/>
      <w:r w:rsidR="00D738F2" w:rsidRPr="00D738F2">
        <w:t>DoF</w:t>
      </w:r>
      <w:proofErr w:type="spellEnd"/>
      <w:r w:rsidR="00D738F2" w:rsidRPr="00D738F2">
        <w:t xml:space="preserve"> support set in Stage 3</w:t>
      </w:r>
      <w:r w:rsidR="00E337F4">
        <w:t xml:space="preserve"> </w:t>
      </w:r>
      <w:r w:rsidRPr="001A4DBE">
        <w:t>to produce the deployable per-</w:t>
      </w:r>
      <w:proofErr w:type="spellStart"/>
      <w:r w:rsidRPr="001A4DBE">
        <w:t>DoF</w:t>
      </w:r>
      <w:proofErr w:type="spellEnd"/>
      <w:r w:rsidRPr="001A4DBE">
        <w:t xml:space="preserve"> models.</w:t>
      </w:r>
      <w:bookmarkEnd w:id="18"/>
    </w:p>
    <w:p w14:paraId="57EB6734" w14:textId="77777777" w:rsidR="006B72CD" w:rsidRDefault="00B527A0" w:rsidP="0051567B">
      <w:pPr>
        <w:spacing w:after="40" w:line="360" w:lineRule="auto"/>
        <w:jc w:val="center"/>
      </w:pPr>
      <w:r>
        <w:rPr>
          <w:noProof/>
        </w:rPr>
        <w:drawing>
          <wp:inline distT="0" distB="0" distL="0" distR="0" wp14:anchorId="222A1B0E" wp14:editId="651D35F6">
            <wp:extent cx="5625725" cy="3046960"/>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705"/>
                    <a:stretch>
                      <a:fillRect/>
                    </a:stretch>
                  </pic:blipFill>
                  <pic:spPr bwMode="auto">
                    <a:xfrm>
                      <a:off x="0" y="0"/>
                      <a:ext cx="5625725" cy="3046960"/>
                    </a:xfrm>
                    <a:prstGeom prst="rect">
                      <a:avLst/>
                    </a:prstGeom>
                    <a:noFill/>
                    <a:ln>
                      <a:noFill/>
                    </a:ln>
                    <a:extLst>
                      <a:ext uri="{53640926-AAD7-44D8-BBD7-CCE9431645EC}">
                        <a14:shadowObscured xmlns:a14="http://schemas.microsoft.com/office/drawing/2010/main"/>
                      </a:ext>
                    </a:extLst>
                  </pic:spPr>
                </pic:pic>
              </a:graphicData>
            </a:graphic>
          </wp:inline>
        </w:drawing>
      </w:r>
    </w:p>
    <w:p w14:paraId="6F751F97" w14:textId="07CBC600" w:rsidR="005E41F7" w:rsidRPr="00423F4A" w:rsidRDefault="005E41F7" w:rsidP="005E41F7">
      <w:pPr>
        <w:pStyle w:val="Caption"/>
        <w:jc w:val="center"/>
        <w:rPr>
          <w:b/>
          <w:bCs/>
          <w:color w:val="002060"/>
          <w:sz w:val="20"/>
          <w:szCs w:val="20"/>
        </w:rPr>
      </w:pPr>
      <w:bookmarkStart w:id="19" w:name="_Toc229163049"/>
      <w:bookmarkStart w:id="20" w:name="_Toc229166023"/>
      <w:r w:rsidRPr="00423F4A">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3</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2</w:t>
      </w:r>
      <w:r w:rsidR="00312B78">
        <w:rPr>
          <w:color w:val="002060"/>
        </w:rPr>
        <w:fldChar w:fldCharType="end"/>
      </w:r>
      <w:r w:rsidRPr="00423F4A">
        <w:rPr>
          <w:noProof/>
          <w:color w:val="002060"/>
        </w:rPr>
        <w:t xml:space="preserve"> Meta-kinematics ResMLP architecture and training stages.</w:t>
      </w:r>
      <w:bookmarkEnd w:id="19"/>
      <w:bookmarkEnd w:id="20"/>
    </w:p>
    <w:p w14:paraId="7CE32502" w14:textId="544F2354" w:rsidR="006B72CD" w:rsidRDefault="00000000" w:rsidP="009D3360">
      <w:pPr>
        <w:spacing w:line="360" w:lineRule="auto"/>
        <w:ind w:firstLine="720"/>
      </w:pPr>
      <w:r>
        <w:t>Panel (a): shared backbone used by Stages 2 and 3, with joint vector q and active-</w:t>
      </w:r>
      <w:proofErr w:type="spellStart"/>
      <w:r>
        <w:t>DoF</w:t>
      </w:r>
      <w:proofErr w:type="spellEnd"/>
      <w:r>
        <w:t xml:space="preserve"> mask </w:t>
      </w:r>
      <m:oMath>
        <m:sSub>
          <m:sSubPr>
            <m:ctrlPr>
              <w:rPr>
                <w:rFonts w:ascii="Cambria Math" w:hAnsi="Cambria Math"/>
                <w:i/>
              </w:rPr>
            </m:ctrlPr>
          </m:sSubPr>
          <m:e>
            <m:r>
              <w:rPr>
                <w:rFonts w:ascii="Cambria Math" w:hAnsi="Cambria Math"/>
              </w:rPr>
              <m:t>m</m:t>
            </m:r>
          </m:e>
          <m:sub>
            <m:r>
              <w:rPr>
                <w:rFonts w:ascii="Cambria Math" w:hAnsi="Cambria Math"/>
              </w:rPr>
              <m:t>τ</m:t>
            </m:r>
          </m:sub>
        </m:sSub>
      </m:oMath>
      <w:r>
        <w:t xml:space="preserve"> projected and added before eight residual blocks and a position+quaternion output head. Panel (b): the three-stage pipeline reusing the same backbone (Stage 1 single-task, Stage 2 joint multi-task, Stage 3 per-DoF adaptation).</w:t>
      </w:r>
    </w:p>
    <w:p w14:paraId="310FA5E1" w14:textId="77777777" w:rsidR="006B72CD" w:rsidRDefault="00C240E8">
      <w:pPr>
        <w:pStyle w:val="Heading2"/>
        <w:spacing w:line="360" w:lineRule="auto"/>
      </w:pPr>
      <w:bookmarkStart w:id="21" w:name="_Toc229168064"/>
      <w:r>
        <w:t>3.4 Three-stage learning and adaptation pipeline</w:t>
      </w:r>
      <w:bookmarkEnd w:id="21"/>
    </w:p>
    <w:p w14:paraId="405B6ECC" w14:textId="77777777" w:rsidR="006B72CD" w:rsidRDefault="00000000">
      <w:pPr>
        <w:spacing w:after="40" w:line="360" w:lineRule="auto"/>
        <w:ind w:firstLine="360"/>
        <w:jc w:val="both"/>
      </w:pPr>
      <w:r>
        <w:rPr>
          <w:color w:val="1A1A1A"/>
        </w:rPr>
        <w:t xml:space="preserve">The strategy underlying the three stages is that the 5-, 6- and 7-DoF configurations share most of their kinematic structure, and that this shared structure can be captured by one set of parameters and then </w:t>
      </w:r>
      <w:proofErr w:type="spellStart"/>
      <w:r>
        <w:rPr>
          <w:color w:val="1A1A1A"/>
        </w:rPr>
        <w:t>specialised</w:t>
      </w:r>
      <w:proofErr w:type="spellEnd"/>
      <w:r>
        <w:rPr>
          <w:color w:val="1A1A1A"/>
        </w:rPr>
        <w:t xml:space="preserve"> cheaply per configuration. Stage 1 produces per-configuration starting points; Stage 2 produces the shared parameters; Stage 3 adapts them to each target </w:t>
      </w:r>
      <w:proofErr w:type="spellStart"/>
      <w:r>
        <w:rPr>
          <w:color w:val="1A1A1A"/>
        </w:rPr>
        <w:t>DoF</w:t>
      </w:r>
      <w:proofErr w:type="spellEnd"/>
      <w:r>
        <w:rPr>
          <w:color w:val="1A1A1A"/>
        </w:rPr>
        <w:t xml:space="preserve">. The pipeline is </w:t>
      </w:r>
      <w:proofErr w:type="spellStart"/>
      <w:r>
        <w:rPr>
          <w:color w:val="1A1A1A"/>
        </w:rPr>
        <w:t>summarised</w:t>
      </w:r>
      <w:proofErr w:type="spellEnd"/>
      <w:r>
        <w:rPr>
          <w:color w:val="1A1A1A"/>
        </w:rPr>
        <w:t xml:space="preserve"> in Figure 3.1 and detailed in Figure 3.2(b).</w:t>
      </w:r>
    </w:p>
    <w:p w14:paraId="0EB65B95" w14:textId="77777777" w:rsidR="006B72CD" w:rsidRDefault="00000000">
      <w:pPr>
        <w:pStyle w:val="Heading3"/>
        <w:spacing w:line="360" w:lineRule="auto"/>
      </w:pPr>
      <w:bookmarkStart w:id="22" w:name="_Toc229168065"/>
      <w:r>
        <w:t xml:space="preserve">Stage 1: Single-task </w:t>
      </w:r>
      <w:proofErr w:type="spellStart"/>
      <w:r>
        <w:t>initialisation</w:t>
      </w:r>
      <w:bookmarkEnd w:id="22"/>
      <w:proofErr w:type="spellEnd"/>
    </w:p>
    <w:p w14:paraId="04E423F2" w14:textId="26FC154A" w:rsidR="002E7BA5" w:rsidRDefault="00000000">
      <w:pPr>
        <w:spacing w:after="40" w:line="36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56EB9691" w14:textId="1382FFF6" w:rsidR="006B72CD" w:rsidRDefault="002E7BA5" w:rsidP="002E7BA5">
      <w:r>
        <w:br w:type="page"/>
      </w:r>
    </w:p>
    <w:p w14:paraId="3F43B2F6" w14:textId="77777777" w:rsidR="006B72CD" w:rsidRDefault="00000000">
      <w:pPr>
        <w:pStyle w:val="Heading3"/>
        <w:spacing w:line="360" w:lineRule="auto"/>
      </w:pPr>
      <w:bookmarkStart w:id="23" w:name="_Toc229168066"/>
      <w:r>
        <w:lastRenderedPageBreak/>
        <w:t>Stage 2: Shared meta-kinematics training</w:t>
      </w:r>
      <w:bookmarkEnd w:id="23"/>
    </w:p>
    <w:p w14:paraId="23355C1D" w14:textId="77777777" w:rsidR="006B72CD" w:rsidRDefault="00000000">
      <w:pPr>
        <w:spacing w:after="40" w:line="36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multi-task objective (3.3).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511B88B8" w14:textId="77777777" w:rsidR="006B72CD" w:rsidRDefault="00000000">
      <w:pPr>
        <w:pStyle w:val="Heading3"/>
        <w:spacing w:line="360" w:lineRule="auto"/>
      </w:pPr>
      <w:bookmarkStart w:id="24" w:name="_Toc229168067"/>
      <w:r>
        <w:t>Stage 3: Per-</w:t>
      </w:r>
      <w:proofErr w:type="spellStart"/>
      <w:r>
        <w:t>DoF</w:t>
      </w:r>
      <w:proofErr w:type="spellEnd"/>
      <w:r>
        <w:t xml:space="preserve"> adaptation</w:t>
      </w:r>
      <w:bookmarkEnd w:id="24"/>
    </w:p>
    <w:p w14:paraId="2858DFEC" w14:textId="77777777"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74933BD8" w14:textId="77777777" w:rsidR="006B72CD" w:rsidRDefault="00257762">
      <w:pPr>
        <w:pStyle w:val="Heading2"/>
        <w:spacing w:line="360" w:lineRule="auto"/>
      </w:pPr>
      <w:bookmarkStart w:id="25" w:name="_Toc229168068"/>
      <w:r>
        <w:t>3.5 Loss function</w:t>
      </w:r>
      <w:bookmarkEnd w:id="25"/>
    </w:p>
    <w:p w14:paraId="4F6BC8E0" w14:textId="77777777" w:rsidR="006B72CD" w:rsidRDefault="00000000">
      <w:pPr>
        <w:spacing w:after="40" w:line="360" w:lineRule="auto"/>
        <w:ind w:firstLine="360"/>
        <w:jc w:val="both"/>
      </w:pPr>
      <w:r>
        <w:rPr>
          <w:color w:val="1A1A1A"/>
        </w:rPr>
        <w:t>The objective combines per-task regression losses on position and orientation,</w:t>
      </w:r>
    </w:p>
    <w:p w14:paraId="75061981" w14:textId="777777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060D6BCB" w14:textId="77777777"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4BECFD06" w14:textId="77777777"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w:t>
      </w:r>
      <w:proofErr w:type="spellStart"/>
      <w:r>
        <w:rPr>
          <w:color w:val="1A1A1A"/>
        </w:rPr>
        <w:t>standardised</w:t>
      </w:r>
      <w:proofErr w:type="spellEnd"/>
      <w:r>
        <w:rPr>
          <w:color w:val="1A1A1A"/>
        </w:rPr>
        <w:t xml:space="preserve"> pose vector p = [t, r], </w:t>
      </w:r>
      <w:proofErr w:type="spellStart"/>
      <w:r>
        <w:rPr>
          <w:color w:val="1A1A1A"/>
        </w:rPr>
        <w:t>minimised</w:t>
      </w:r>
      <w:proofErr w:type="spellEnd"/>
      <w:r>
        <w:rPr>
          <w:color w:val="1A1A1A"/>
        </w:rPr>
        <w:t xml:space="preserve"> over the joint distribution of joint configurations and end-effector poses. Stage 1 uses a single task (K = 1); Stage 2 samples one of the K = 3 </w:t>
      </w:r>
      <w:proofErr w:type="spellStart"/>
      <w:r>
        <w:rPr>
          <w:color w:val="1A1A1A"/>
        </w:rPr>
        <w:t>DoF</w:t>
      </w:r>
      <w:proofErr w:type="spellEnd"/>
      <w:r>
        <w:rPr>
          <w:color w:val="1A1A1A"/>
        </w:rPr>
        <w:t xml:space="preserve"> configurations uniformly at each </w:t>
      </w:r>
      <w:proofErr w:type="spellStart"/>
      <w:r>
        <w:rPr>
          <w:color w:val="1A1A1A"/>
        </w:rPr>
        <w:t>optimisation</w:t>
      </w:r>
      <w:proofErr w:type="spellEnd"/>
      <w:r>
        <w:rPr>
          <w:color w:val="1A1A1A"/>
        </w:rPr>
        <w:t xml:space="preserve"> step. Equation (3.3b) is the Stage-3 adaptation objective, operating in raw physical units and weighting position and orientation explicitly. Here t and r are the un-</w:t>
      </w:r>
      <w:proofErr w:type="spellStart"/>
      <w:r>
        <w:rPr>
          <w:color w:val="1A1A1A"/>
        </w:rPr>
        <w:t>standardised</w:t>
      </w:r>
      <w:proofErr w:type="spellEnd"/>
      <w:r>
        <w:rPr>
          <w:color w:val="1A1A1A"/>
        </w:rPr>
        <w:t xml:space="preserve">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metres-and-degrees terms during fine-tuning.</w:t>
      </w:r>
    </w:p>
    <w:p w14:paraId="5DB3A472" w14:textId="77777777" w:rsidR="006B72CD" w:rsidRDefault="004314F4" w:rsidP="004314F4">
      <w:r>
        <w:br w:type="page"/>
      </w:r>
    </w:p>
    <w:p w14:paraId="4FB89E60" w14:textId="13F73E56" w:rsidR="006B72CD" w:rsidRDefault="00000000" w:rsidP="00232706">
      <w:pPr>
        <w:pStyle w:val="Heading1"/>
        <w:numPr>
          <w:ilvl w:val="0"/>
          <w:numId w:val="4"/>
        </w:numPr>
        <w:pBdr>
          <w:bottom w:val="single" w:sz="12" w:space="6" w:color="1F3864"/>
        </w:pBdr>
        <w:spacing w:before="0" w:line="360" w:lineRule="auto"/>
      </w:pPr>
      <w:bookmarkStart w:id="26" w:name="_Toc229168069"/>
      <w:r>
        <w:lastRenderedPageBreak/>
        <w:t>Implementation</w:t>
      </w:r>
      <w:bookmarkEnd w:id="26"/>
    </w:p>
    <w:p w14:paraId="78A0B777" w14:textId="77777777" w:rsidR="006B72CD" w:rsidRDefault="00257762">
      <w:pPr>
        <w:pStyle w:val="Heading2"/>
        <w:spacing w:line="360" w:lineRule="auto"/>
      </w:pPr>
      <w:bookmarkStart w:id="27" w:name="_Toc229168070"/>
      <w:r>
        <w:t>4.1 Simulation platform: Isaac Lab</w:t>
      </w:r>
      <w:bookmarkEnd w:id="27"/>
    </w:p>
    <w:p w14:paraId="48AB5454" w14:textId="77777777" w:rsidR="006B72CD" w:rsidRDefault="00000000">
      <w:pPr>
        <w:spacing w:after="40" w:line="36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6FCEFD58" w14:textId="77777777" w:rsidR="006B72CD" w:rsidRDefault="00000000">
      <w:pPr>
        <w:spacing w:after="40" w:line="360" w:lineRule="auto"/>
        <w:jc w:val="center"/>
      </w:pPr>
      <w:r>
        <w:rPr>
          <w:noProof/>
        </w:rPr>
        <w:drawing>
          <wp:inline distT="0" distB="0" distL="0" distR="0" wp14:anchorId="37443826" wp14:editId="1DC24368">
            <wp:extent cx="5498651" cy="2324100"/>
            <wp:effectExtent l="0" t="0" r="698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r="12148" b="7083"/>
                    <a:stretch>
                      <a:fillRect/>
                    </a:stretch>
                  </pic:blipFill>
                  <pic:spPr bwMode="auto">
                    <a:xfrm>
                      <a:off x="0" y="0"/>
                      <a:ext cx="5539556" cy="2341389"/>
                    </a:xfrm>
                    <a:prstGeom prst="rect">
                      <a:avLst/>
                    </a:prstGeom>
                    <a:ln>
                      <a:noFill/>
                    </a:ln>
                    <a:extLst>
                      <a:ext uri="{53640926-AAD7-44D8-BBD7-CCE9431645EC}">
                        <a14:shadowObscured xmlns:a14="http://schemas.microsoft.com/office/drawing/2010/main"/>
                      </a:ext>
                    </a:extLst>
                  </pic:spPr>
                </pic:pic>
              </a:graphicData>
            </a:graphic>
          </wp:inline>
        </w:drawing>
      </w:r>
    </w:p>
    <w:p w14:paraId="72DA0935" w14:textId="3C16310C" w:rsidR="006B72CD" w:rsidRPr="003C3D03" w:rsidRDefault="00423F4A" w:rsidP="00423F4A">
      <w:pPr>
        <w:pStyle w:val="Caption"/>
        <w:jc w:val="center"/>
        <w:rPr>
          <w:color w:val="002060"/>
        </w:rPr>
      </w:pPr>
      <w:bookmarkStart w:id="28" w:name="_Toc229163050"/>
      <w:bookmarkStart w:id="29" w:name="_Toc229166024"/>
      <w:r w:rsidRPr="003C3D03">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4</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3C3D03">
        <w:rPr>
          <w:noProof/>
          <w:color w:val="002060"/>
        </w:rPr>
        <w:t xml:space="preserve"> Isaac Lab simulation environment of the KUKA iiwa 14.</w:t>
      </w:r>
      <w:bookmarkEnd w:id="28"/>
      <w:bookmarkEnd w:id="29"/>
    </w:p>
    <w:p w14:paraId="31A03A5B" w14:textId="77777777" w:rsidR="006B72CD" w:rsidRDefault="00257762">
      <w:pPr>
        <w:pStyle w:val="Heading2"/>
        <w:spacing w:line="360" w:lineRule="auto"/>
      </w:pPr>
      <w:bookmarkStart w:id="30" w:name="_Toc229168071"/>
      <w:r>
        <w:t xml:space="preserve">4.2 Robot model: KUKA </w:t>
      </w:r>
      <w:proofErr w:type="spellStart"/>
      <w:r>
        <w:t>iiwa</w:t>
      </w:r>
      <w:proofErr w:type="spellEnd"/>
      <w:r>
        <w:t xml:space="preserve"> 14</w:t>
      </w:r>
      <w:bookmarkEnd w:id="30"/>
    </w:p>
    <w:p w14:paraId="6AEB7186" w14:textId="77777777" w:rsidR="00E04ED3" w:rsidRDefault="00000000">
      <w:pPr>
        <w:spacing w:after="40" w:line="36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56F11EC" w14:textId="77777777" w:rsidR="00E04ED3" w:rsidRDefault="00E04ED3">
      <w:r>
        <w:br w:type="page"/>
      </w:r>
    </w:p>
    <w:p w14:paraId="710F6878" w14:textId="77777777" w:rsidR="006B72CD" w:rsidRDefault="00257762">
      <w:pPr>
        <w:pStyle w:val="Heading2"/>
        <w:spacing w:line="360" w:lineRule="auto"/>
      </w:pPr>
      <w:bookmarkStart w:id="31" w:name="_Toc229168072"/>
      <w:r>
        <w:lastRenderedPageBreak/>
        <w:t>4.3 Dataset generation</w:t>
      </w:r>
      <w:bookmarkEnd w:id="31"/>
    </w:p>
    <w:p w14:paraId="7727A659" w14:textId="77777777"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FFFE97D" w14:textId="77777777" w:rsidR="006E42DC" w:rsidRDefault="006E42DC" w:rsidP="00E04ED3">
      <w:pPr>
        <w:spacing w:after="40" w:line="360" w:lineRule="auto"/>
        <w:ind w:firstLine="360"/>
        <w:jc w:val="both"/>
      </w:pPr>
    </w:p>
    <w:p w14:paraId="47258DC2" w14:textId="6755E92E" w:rsidR="006B72CD" w:rsidRPr="006E42DC" w:rsidRDefault="002B7305" w:rsidP="006E42DC">
      <w:pPr>
        <w:pStyle w:val="Caption"/>
        <w:jc w:val="center"/>
        <w:rPr>
          <w:b/>
          <w:bCs/>
          <w:i w:val="0"/>
          <w:iCs w:val="0"/>
          <w:color w:val="002060"/>
          <w:sz w:val="22"/>
          <w:szCs w:val="28"/>
        </w:rPr>
      </w:pPr>
      <w:bookmarkStart w:id="32" w:name="_Toc229165387"/>
      <w:r w:rsidRPr="006E42DC">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4</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1</w:t>
      </w:r>
      <w:r w:rsidR="00592534">
        <w:rPr>
          <w:b/>
          <w:bCs/>
          <w:i w:val="0"/>
          <w:iCs w:val="0"/>
          <w:color w:val="002060"/>
          <w:sz w:val="22"/>
          <w:szCs w:val="28"/>
        </w:rPr>
        <w:fldChar w:fldCharType="end"/>
      </w:r>
      <w:r w:rsidRPr="006E42DC">
        <w:rPr>
          <w:b/>
          <w:bCs/>
          <w:i w:val="0"/>
          <w:iCs w:val="0"/>
          <w:noProof/>
          <w:color w:val="002060"/>
          <w:sz w:val="22"/>
          <w:szCs w:val="28"/>
        </w:rPr>
        <w:t xml:space="preserve"> </w:t>
      </w:r>
      <w:r w:rsidR="00C742BA" w:rsidRPr="00C742BA">
        <w:rPr>
          <w:b/>
          <w:bCs/>
          <w:i w:val="0"/>
          <w:iCs w:val="0"/>
          <w:noProof/>
          <w:color w:val="002060"/>
          <w:sz w:val="22"/>
          <w:szCs w:val="28"/>
        </w:rPr>
        <w:t>Single-task dataset configuration</w:t>
      </w:r>
      <w:bookmarkEnd w:id="32"/>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0B5C2786"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06BC14D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7878028C"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2F06A687"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2D2F51A6" w14:textId="77777777" w:rsidR="006B72CD" w:rsidRPr="00480F35" w:rsidRDefault="00000000">
            <w:pPr>
              <w:spacing w:before="60" w:after="60"/>
              <w:jc w:val="center"/>
              <w:rPr>
                <w:sz w:val="24"/>
                <w:szCs w:val="24"/>
              </w:rPr>
            </w:pPr>
            <w:r w:rsidRPr="00480F35">
              <w:rPr>
                <w:rFonts w:ascii="Calibri" w:eastAsia="Calibri" w:hAnsi="Calibri" w:cs="Calibri"/>
                <w:b/>
                <w:bCs/>
                <w:sz w:val="24"/>
                <w:szCs w:val="24"/>
              </w:rPr>
              <w:t>Sample cap</w:t>
            </w:r>
          </w:p>
        </w:tc>
      </w:tr>
      <w:tr w:rsidR="006B72CD" w14:paraId="7890ACCA" w14:textId="77777777" w:rsidTr="00E04ED3">
        <w:tc>
          <w:tcPr>
            <w:tcW w:w="2400" w:type="dxa"/>
            <w:tcBorders>
              <w:top w:val="single" w:sz="6" w:space="0" w:color="auto"/>
            </w:tcBorders>
            <w:tcMar>
              <w:top w:w="80" w:type="dxa"/>
              <w:left w:w="120" w:type="dxa"/>
              <w:bottom w:w="80" w:type="dxa"/>
              <w:right w:w="120" w:type="dxa"/>
            </w:tcMar>
            <w:vAlign w:val="center"/>
          </w:tcPr>
          <w:p w14:paraId="6964E777" w14:textId="77777777" w:rsidR="006B72CD" w:rsidRPr="006B2396" w:rsidRDefault="00000000" w:rsidP="006B2396">
            <w:pPr>
              <w:spacing w:before="40" w:after="40"/>
              <w:jc w:val="center"/>
            </w:pPr>
            <w:r w:rsidRPr="006B2396">
              <w:rPr>
                <w:b/>
                <w:bCs/>
              </w:rPr>
              <w:t xml:space="preserve">5 </w:t>
            </w:r>
            <w:proofErr w:type="spellStart"/>
            <w:r w:rsidRPr="006B2396">
              <w:rPr>
                <w:b/>
                <w:bCs/>
              </w:rPr>
              <w:t>DoF</w:t>
            </w:r>
            <w:proofErr w:type="spellEnd"/>
          </w:p>
        </w:tc>
        <w:tc>
          <w:tcPr>
            <w:tcW w:w="2200" w:type="dxa"/>
            <w:tcBorders>
              <w:top w:val="single" w:sz="6" w:space="0" w:color="auto"/>
            </w:tcBorders>
            <w:tcMar>
              <w:top w:w="80" w:type="dxa"/>
              <w:left w:w="120" w:type="dxa"/>
              <w:bottom w:w="80" w:type="dxa"/>
              <w:right w:w="120" w:type="dxa"/>
            </w:tcMar>
            <w:vAlign w:val="center"/>
          </w:tcPr>
          <w:p w14:paraId="5F10AB60"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1D8B7857"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A945BC1" w14:textId="77777777" w:rsidR="006B72CD" w:rsidRPr="006B2396" w:rsidRDefault="00000000">
            <w:pPr>
              <w:spacing w:before="40" w:after="40"/>
              <w:jc w:val="center"/>
            </w:pPr>
            <w:r w:rsidRPr="006B2396">
              <w:t>15 M</w:t>
            </w:r>
          </w:p>
        </w:tc>
      </w:tr>
      <w:tr w:rsidR="006B72CD" w14:paraId="7A28D572" w14:textId="77777777" w:rsidTr="00E04ED3">
        <w:tc>
          <w:tcPr>
            <w:tcW w:w="2400" w:type="dxa"/>
            <w:tcMar>
              <w:top w:w="80" w:type="dxa"/>
              <w:left w:w="120" w:type="dxa"/>
              <w:bottom w:w="80" w:type="dxa"/>
              <w:right w:w="120" w:type="dxa"/>
            </w:tcMar>
            <w:vAlign w:val="center"/>
          </w:tcPr>
          <w:p w14:paraId="6141ABA1" w14:textId="77777777" w:rsidR="006B72CD" w:rsidRPr="006B2396" w:rsidRDefault="00000000" w:rsidP="006B2396">
            <w:pPr>
              <w:spacing w:before="40" w:after="40"/>
              <w:jc w:val="center"/>
            </w:pPr>
            <w:r w:rsidRPr="006B2396">
              <w:rPr>
                <w:b/>
                <w:bCs/>
              </w:rPr>
              <w:t xml:space="preserve">6 </w:t>
            </w:r>
            <w:proofErr w:type="spellStart"/>
            <w:r w:rsidRPr="006B2396">
              <w:rPr>
                <w:b/>
                <w:bCs/>
              </w:rPr>
              <w:t>DoF</w:t>
            </w:r>
            <w:proofErr w:type="spellEnd"/>
          </w:p>
        </w:tc>
        <w:tc>
          <w:tcPr>
            <w:tcW w:w="2200" w:type="dxa"/>
            <w:tcMar>
              <w:top w:w="80" w:type="dxa"/>
              <w:left w:w="120" w:type="dxa"/>
              <w:bottom w:w="80" w:type="dxa"/>
              <w:right w:w="120" w:type="dxa"/>
            </w:tcMar>
            <w:vAlign w:val="center"/>
          </w:tcPr>
          <w:p w14:paraId="2F622F35"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64B9D76C"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488A3BE7" w14:textId="77777777" w:rsidR="006B72CD" w:rsidRPr="006B2396" w:rsidRDefault="00000000">
            <w:pPr>
              <w:spacing w:before="40" w:after="40"/>
              <w:jc w:val="center"/>
            </w:pPr>
            <w:r w:rsidRPr="006B2396">
              <w:t>15 M</w:t>
            </w:r>
          </w:p>
        </w:tc>
      </w:tr>
      <w:tr w:rsidR="006B72CD" w14:paraId="4791FF7F" w14:textId="77777777" w:rsidTr="00E04ED3">
        <w:tc>
          <w:tcPr>
            <w:tcW w:w="2400" w:type="dxa"/>
            <w:tcBorders>
              <w:bottom w:val="double" w:sz="6" w:space="0" w:color="auto"/>
            </w:tcBorders>
            <w:tcMar>
              <w:top w:w="80" w:type="dxa"/>
              <w:left w:w="120" w:type="dxa"/>
              <w:bottom w:w="80" w:type="dxa"/>
              <w:right w:w="120" w:type="dxa"/>
            </w:tcMar>
            <w:vAlign w:val="center"/>
          </w:tcPr>
          <w:p w14:paraId="0B917007" w14:textId="77777777" w:rsidR="006B72CD" w:rsidRPr="006B2396" w:rsidRDefault="00000000" w:rsidP="006B2396">
            <w:pPr>
              <w:spacing w:before="40" w:after="40"/>
              <w:jc w:val="center"/>
            </w:pPr>
            <w:r w:rsidRPr="006B2396">
              <w:rPr>
                <w:b/>
                <w:bCs/>
              </w:rPr>
              <w:t xml:space="preserve">7 </w:t>
            </w:r>
            <w:proofErr w:type="spellStart"/>
            <w:r w:rsidRPr="006B2396">
              <w:rPr>
                <w:b/>
                <w:bCs/>
              </w:rPr>
              <w:t>DoF</w:t>
            </w:r>
            <w:proofErr w:type="spellEnd"/>
          </w:p>
        </w:tc>
        <w:tc>
          <w:tcPr>
            <w:tcW w:w="2200" w:type="dxa"/>
            <w:tcBorders>
              <w:bottom w:val="double" w:sz="6" w:space="0" w:color="auto"/>
            </w:tcBorders>
            <w:tcMar>
              <w:top w:w="80" w:type="dxa"/>
              <w:left w:w="120" w:type="dxa"/>
              <w:bottom w:w="80" w:type="dxa"/>
              <w:right w:w="120" w:type="dxa"/>
            </w:tcMar>
            <w:vAlign w:val="center"/>
          </w:tcPr>
          <w:p w14:paraId="6583688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7D4DCE6B"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2CF4D4BC" w14:textId="77777777" w:rsidR="006B72CD" w:rsidRPr="006B2396" w:rsidRDefault="00000000">
            <w:pPr>
              <w:spacing w:before="40" w:after="40"/>
              <w:jc w:val="center"/>
            </w:pPr>
            <w:r w:rsidRPr="006B2396">
              <w:t>15 M</w:t>
            </w:r>
          </w:p>
        </w:tc>
      </w:tr>
    </w:tbl>
    <w:p w14:paraId="470384C0" w14:textId="77777777" w:rsidR="006B72CD" w:rsidRDefault="006B72CD">
      <w:pPr>
        <w:spacing w:after="40" w:line="360" w:lineRule="auto"/>
      </w:pPr>
    </w:p>
    <w:p w14:paraId="6D089CE1" w14:textId="77777777"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7E77497D" w14:textId="77777777" w:rsidR="006B72CD" w:rsidRDefault="00257762">
      <w:pPr>
        <w:pStyle w:val="Heading2"/>
        <w:spacing w:line="360" w:lineRule="auto"/>
      </w:pPr>
      <w:bookmarkStart w:id="33" w:name="_Toc229168073"/>
      <w:r>
        <w:t>4.4 Software stack and training infrastructure</w:t>
      </w:r>
      <w:bookmarkEnd w:id="33"/>
    </w:p>
    <w:p w14:paraId="7D17AE81" w14:textId="7E52A369" w:rsidR="006B72CD" w:rsidRDefault="00000000" w:rsidP="00040DD5">
      <w:pPr>
        <w:spacing w:after="40" w:line="360" w:lineRule="auto"/>
        <w:ind w:firstLine="360"/>
        <w:jc w:val="both"/>
      </w:pPr>
      <w:r>
        <w:rPr>
          <w:color w:val="1A1A1A"/>
        </w:rPr>
        <w:t xml:space="preserve">All models are implemented in </w:t>
      </w:r>
      <w:proofErr w:type="spellStart"/>
      <w:r>
        <w:rPr>
          <w:color w:val="1A1A1A"/>
        </w:rPr>
        <w:t>PyTorch</w:t>
      </w:r>
      <w:proofErr w:type="spellEnd"/>
      <w:r>
        <w:rPr>
          <w:color w:val="1A1A1A"/>
        </w:rPr>
        <w:t xml:space="preserve"> [14] using the </w:t>
      </w:r>
      <w:proofErr w:type="spellStart"/>
      <w:r>
        <w:rPr>
          <w:color w:val="1A1A1A"/>
        </w:rPr>
        <w:t>ResMLP</w:t>
      </w:r>
      <w:proofErr w:type="spellEnd"/>
      <w:r>
        <w:rPr>
          <w:color w:val="1A1A1A"/>
        </w:rPr>
        <w:t xml:space="preserve"> backbone described in Chapter 3. </w:t>
      </w:r>
      <w:proofErr w:type="spellStart"/>
      <w:r>
        <w:rPr>
          <w:color w:val="1A1A1A"/>
        </w:rPr>
        <w:t>Standardisation</w:t>
      </w:r>
      <w:proofErr w:type="spellEnd"/>
      <w:r>
        <w:rPr>
          <w:color w:val="1A1A1A"/>
        </w:rPr>
        <w:t xml:space="preserve"> is performed per task: each </w:t>
      </w:r>
      <w:proofErr w:type="spellStart"/>
      <w:r>
        <w:rPr>
          <w:color w:val="1A1A1A"/>
        </w:rPr>
        <w:t>DoF</w:t>
      </w:r>
      <w:proofErr w:type="spellEnd"/>
      <w:r>
        <w:rPr>
          <w:color w:val="1A1A1A"/>
        </w:rPr>
        <w:t xml:space="preserve"> configuration's joint and pose statistics are computed from its own training data and stored alongside the checkpoint. During Stage 2, training progress is monitored via a small quick-eval drawn from each task's data generator at every evaluation interval; the model with the lowest </w:t>
      </w:r>
      <w:proofErr w:type="gramStart"/>
      <w:r>
        <w:rPr>
          <w:color w:val="1A1A1A"/>
        </w:rPr>
        <w:t>mean</w:t>
      </w:r>
      <w:proofErr w:type="gramEnd"/>
      <w:r>
        <w:rPr>
          <w:color w:val="1A1A1A"/>
        </w:rPr>
        <w:t xml:space="preserve"> of the three quick-eval losses is preserved as the best checkpoint. Held-out test metrics reported in Chapter 5 are computed on a deterministic permutation subset of each </w:t>
      </w:r>
      <w:proofErr w:type="spellStart"/>
      <w:r>
        <w:rPr>
          <w:color w:val="1A1A1A"/>
        </w:rPr>
        <w:t>DoF's</w:t>
      </w:r>
      <w:proofErr w:type="spellEnd"/>
      <w:r>
        <w:rPr>
          <w:color w:val="1A1A1A"/>
        </w:rPr>
        <w:t xml:space="preserve"> dataset, </w:t>
      </w:r>
      <w:proofErr w:type="gramStart"/>
      <w:r>
        <w:rPr>
          <w:color w:val="1A1A1A"/>
        </w:rPr>
        <w:t>disjoint</w:t>
      </w:r>
      <w:proofErr w:type="gramEnd"/>
      <w:r>
        <w:rPr>
          <w:color w:val="1A1A1A"/>
        </w:rPr>
        <w:t xml:space="preserve"> from the support set used for adaptation; the same permutation seed is used for all three model variants, so Table 5.1 compares them on the same physical samples. </w:t>
      </w:r>
      <w:proofErr w:type="spellStart"/>
      <w:r>
        <w:rPr>
          <w:color w:val="1A1A1A"/>
        </w:rPr>
        <w:t>Optimisation</w:t>
      </w:r>
      <w:proofErr w:type="spellEnd"/>
      <w:r>
        <w:rPr>
          <w:color w:val="1A1A1A"/>
        </w:rPr>
        <w:t xml:space="preserve"> is performed with Adam [16]. Specific hyperparameter values for each stage are recorded in Appendix E.2.</w:t>
      </w:r>
    </w:p>
    <w:p w14:paraId="108E9363" w14:textId="77777777" w:rsidR="006B72CD" w:rsidRDefault="00257762">
      <w:pPr>
        <w:pStyle w:val="Heading2"/>
        <w:spacing w:line="360" w:lineRule="auto"/>
      </w:pPr>
      <w:bookmarkStart w:id="34" w:name="_Toc229168074"/>
      <w:r>
        <w:lastRenderedPageBreak/>
        <w:t>4.5 Evaluation protocol and metrics</w:t>
      </w:r>
      <w:bookmarkEnd w:id="34"/>
    </w:p>
    <w:p w14:paraId="48B8EEA4" w14:textId="77777777" w:rsidR="006B72CD" w:rsidRDefault="00000000">
      <w:pPr>
        <w:spacing w:after="40" w:line="360" w:lineRule="auto"/>
        <w:ind w:firstLine="360"/>
        <w:jc w:val="both"/>
      </w:pPr>
      <w:r>
        <w:rPr>
          <w:color w:val="1A1A1A"/>
        </w:rPr>
        <w:t xml:space="preserve">Evaluation uses two pose-error metrics on the held-out split of each configuration's dataset. The position error is reported as the mean Euclidean error in </w:t>
      </w:r>
      <w:proofErr w:type="spellStart"/>
      <w:r>
        <w:rPr>
          <w:color w:val="1A1A1A"/>
        </w:rPr>
        <w:t>metres</w:t>
      </w:r>
      <w:proofErr w:type="spellEnd"/>
      <w:r>
        <w:rPr>
          <w:color w:val="1A1A1A"/>
        </w:rPr>
        <w:t xml:space="preserve"> between the predicted and ground-truth end-effector positions, which has a direct physical interpretation as the average length of the position-error vector across the held-out split:</w:t>
      </w:r>
    </w:p>
    <w:p w14:paraId="79A7F3D3" w14:textId="7777777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3B41D539" w14:textId="77777777"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w:t>
      </w:r>
      <w:proofErr w:type="gramStart"/>
      <w:r>
        <w:rPr>
          <w:color w:val="1A1A1A"/>
        </w:rPr>
        <w:t>in order to</w:t>
      </w:r>
      <w:proofErr w:type="gramEnd"/>
      <w:r>
        <w:rPr>
          <w:color w:val="1A1A1A"/>
        </w:rPr>
        <w:t xml:space="preserve"> compare the cost of training a per-configuration model from scratch with the much shorter cost of adapting from the shared meta-kinematics </w:t>
      </w:r>
      <w:proofErr w:type="spellStart"/>
      <w:r>
        <w:rPr>
          <w:color w:val="1A1A1A"/>
        </w:rPr>
        <w:t>initialisation</w:t>
      </w:r>
      <w:proofErr w:type="spellEnd"/>
      <w:r>
        <w:rPr>
          <w:color w:val="1A1A1A"/>
        </w:rPr>
        <w:t xml:space="preserve">. All three metrics, mean position error in </w:t>
      </w:r>
      <w:proofErr w:type="spellStart"/>
      <w:r>
        <w:rPr>
          <w:color w:val="1A1A1A"/>
        </w:rPr>
        <w:t>metres</w:t>
      </w:r>
      <w:proofErr w:type="spellEnd"/>
      <w:r>
        <w:rPr>
          <w:color w:val="1A1A1A"/>
        </w:rPr>
        <w:t>, mean orientation error in degrees and training time in hours, are reported jointly for the single-task, shared meta-kinematics and adapted meta-kinematics models in Chapter 5.</w:t>
      </w:r>
    </w:p>
    <w:p w14:paraId="679DB103" w14:textId="77777777" w:rsidR="006B72CD" w:rsidRDefault="00257762">
      <w:pPr>
        <w:pStyle w:val="Heading2"/>
        <w:spacing w:line="360" w:lineRule="auto"/>
      </w:pPr>
      <w:bookmarkStart w:id="35" w:name="_Toc229168075"/>
      <w:r>
        <w:t>4.6 Statistical methodology and reproducibility</w:t>
      </w:r>
      <w:bookmarkEnd w:id="35"/>
    </w:p>
    <w:p w14:paraId="279CC0F8" w14:textId="234D3105"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w:t>
      </w:r>
      <w:proofErr w:type="spellStart"/>
      <w:r>
        <w:rPr>
          <w:color w:val="1A1A1A"/>
        </w:rPr>
        <w:t>initialisation</w:t>
      </w:r>
      <w:proofErr w:type="spellEnd"/>
      <w:r>
        <w:rPr>
          <w:color w:val="1A1A1A"/>
        </w:rPr>
        <w:t xml:space="preserve">,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w:t>
      </w:r>
      <w:proofErr w:type="spellStart"/>
      <w:r>
        <w:rPr>
          <w:color w:val="1A1A1A"/>
        </w:rPr>
        <w:t>initialisation</w:t>
      </w:r>
      <w:proofErr w:type="spellEnd"/>
      <w:r>
        <w:rPr>
          <w:color w:val="1A1A1A"/>
        </w:rPr>
        <w:t xml:space="preserve">, support/query split and minibatch sampling while holding the Stage-2 shared checkpoint and hyperparameters fixed. The dataset is identical across runs. The seed protocol and exact values are recorded in Appendix E.3; multi-seed evaluation of Stages 1 and 2 </w:t>
      </w:r>
      <w:proofErr w:type="spellStart"/>
      <w:r w:rsidR="00431D9E" w:rsidRPr="00431D9E">
        <w:rPr>
          <w:color w:val="1A1A1A"/>
        </w:rPr>
        <w:t>with held</w:t>
      </w:r>
      <w:proofErr w:type="spellEnd"/>
      <w:r w:rsidR="00431D9E" w:rsidRPr="00431D9E">
        <w:rPr>
          <w:color w:val="1A1A1A"/>
        </w:rPr>
        <w:t>-out bootstrap C</w:t>
      </w:r>
      <w:r w:rsidR="00E337F4">
        <w:rPr>
          <w:color w:val="1A1A1A"/>
        </w:rPr>
        <w:t>I</w:t>
      </w:r>
      <w:r w:rsidR="00431D9E" w:rsidRPr="00431D9E">
        <w:rPr>
          <w:color w:val="1A1A1A"/>
        </w:rPr>
        <w:t>s</w:t>
      </w:r>
      <w:r w:rsidR="00431D9E">
        <w:rPr>
          <w:color w:val="1A1A1A"/>
        </w:rPr>
        <w:t xml:space="preserve"> </w:t>
      </w:r>
      <w:r>
        <w:rPr>
          <w:color w:val="1A1A1A"/>
        </w:rPr>
        <w:t>is the primary item of the planned journal extension (Section 7.3).</w:t>
      </w:r>
    </w:p>
    <w:p w14:paraId="43A3ADC1" w14:textId="77777777" w:rsidR="004314F4" w:rsidRDefault="00000000">
      <w:pPr>
        <w:spacing w:after="40" w:line="360" w:lineRule="auto"/>
        <w:ind w:firstLine="360"/>
        <w:jc w:val="both"/>
      </w:pPr>
      <w:r>
        <w:rPr>
          <w:color w:val="1A1A1A"/>
        </w:rPr>
        <w:t xml:space="preserve">To make the comparison across model variants fair, the three variants share the same residual-block stack and FK output head; Stages 2 and 3 additionally include the mask-conditioning projection (Section 3.3). The same dataset and </w:t>
      </w:r>
      <w:proofErr w:type="gramStart"/>
      <w:r>
        <w:rPr>
          <w:color w:val="1A1A1A"/>
        </w:rPr>
        <w:t>held-out</w:t>
      </w:r>
      <w:proofErr w:type="gramEnd"/>
      <w:r>
        <w:rPr>
          <w:color w:val="1A1A1A"/>
        </w:rPr>
        <w:t xml:space="preserve"> split per configuration, </w:t>
      </w:r>
      <w:proofErr w:type="spellStart"/>
      <w:r>
        <w:rPr>
          <w:color w:val="1A1A1A"/>
        </w:rPr>
        <w:t>optimiser</w:t>
      </w:r>
      <w:proofErr w:type="spellEnd"/>
      <w:r>
        <w:rPr>
          <w:color w:val="1A1A1A"/>
        </w:rPr>
        <w:t xml:space="preserve"> family and </w:t>
      </w:r>
      <w:proofErr w:type="spellStart"/>
      <w:r>
        <w:rPr>
          <w:color w:val="1A1A1A"/>
        </w:rPr>
        <w:t>standardisation</w:t>
      </w:r>
      <w:proofErr w:type="spellEnd"/>
      <w:r>
        <w:rPr>
          <w:color w:val="1A1A1A"/>
        </w:rPr>
        <w:t xml:space="preserve"> are used across all three variants. The differences are limited to the training schedule, the loss form (unified MSE on the </w:t>
      </w:r>
      <w:proofErr w:type="spellStart"/>
      <w:r>
        <w:rPr>
          <w:color w:val="1A1A1A"/>
        </w:rPr>
        <w:t>standardised</w:t>
      </w:r>
      <w:proofErr w:type="spellEnd"/>
      <w:r>
        <w:rPr>
          <w:color w:val="1A1A1A"/>
        </w:rPr>
        <w:t xml:space="preserve"> pose vector in Stages 1–2 versus a weighted raw-unit loss in Stage 3) and parameter </w:t>
      </w:r>
      <w:proofErr w:type="spellStart"/>
      <w:r>
        <w:rPr>
          <w:color w:val="1A1A1A"/>
        </w:rPr>
        <w:t>initialisation</w:t>
      </w:r>
      <w:proofErr w:type="spellEnd"/>
      <w:r>
        <w:rPr>
          <w:color w:val="1A1A1A"/>
        </w:rPr>
        <w:t>. When Stage 3 is contrasted with Stage 1 on equal time budgets (Table 5.2), the budget is set to the longer Stage 1 wall-clock so that Stage 3 cannot benefit trivially from running for less time.</w:t>
      </w:r>
    </w:p>
    <w:p w14:paraId="794D9FC6" w14:textId="77777777" w:rsidR="006B72CD" w:rsidRDefault="004314F4" w:rsidP="004314F4">
      <w:r>
        <w:br w:type="page"/>
      </w:r>
    </w:p>
    <w:p w14:paraId="31F766E4" w14:textId="04FFC009" w:rsidR="006B72CD" w:rsidRDefault="00000000" w:rsidP="00232706">
      <w:pPr>
        <w:pStyle w:val="Heading1"/>
        <w:numPr>
          <w:ilvl w:val="0"/>
          <w:numId w:val="4"/>
        </w:numPr>
        <w:pBdr>
          <w:bottom w:val="single" w:sz="12" w:space="6" w:color="1F3864"/>
        </w:pBdr>
        <w:spacing w:before="0" w:line="360" w:lineRule="auto"/>
      </w:pPr>
      <w:bookmarkStart w:id="36" w:name="_Toc229168076"/>
      <w:r>
        <w:lastRenderedPageBreak/>
        <w:t>Results</w:t>
      </w:r>
      <w:bookmarkEnd w:id="36"/>
    </w:p>
    <w:p w14:paraId="7B330B52" w14:textId="77777777" w:rsidR="006B72CD" w:rsidRDefault="00000000">
      <w:pPr>
        <w:spacing w:after="40" w:line="36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70464877" w14:textId="77777777" w:rsidR="006B72CD" w:rsidRDefault="0051567B">
      <w:pPr>
        <w:pStyle w:val="Heading2"/>
        <w:spacing w:line="360" w:lineRule="auto"/>
      </w:pPr>
      <w:bookmarkStart w:id="37" w:name="_Toc229168077"/>
      <w:r>
        <w:t>5.1 Single-task forward-kinematics baselines</w:t>
      </w:r>
      <w:bookmarkEnd w:id="37"/>
    </w:p>
    <w:p w14:paraId="5356EADA" w14:textId="77777777" w:rsidR="006B72CD" w:rsidRDefault="00000000">
      <w:pPr>
        <w:spacing w:after="40" w:line="360" w:lineRule="auto"/>
        <w:ind w:firstLine="360"/>
        <w:jc w:val="both"/>
      </w:pPr>
      <w:r>
        <w:rPr>
          <w:color w:val="1A1A1A"/>
        </w:rPr>
        <w:t xml:space="preserve">The single-task </w:t>
      </w:r>
      <w:proofErr w:type="spellStart"/>
      <w:r>
        <w:rPr>
          <w:color w:val="1A1A1A"/>
        </w:rPr>
        <w:t>ResMLPs</w:t>
      </w:r>
      <w:proofErr w:type="spellEnd"/>
      <w:r>
        <w:rPr>
          <w:color w:val="1A1A1A"/>
        </w:rPr>
        <w:t xml:space="preserve">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w:t>
      </w:r>
      <w:proofErr w:type="spellStart"/>
      <w:r>
        <w:rPr>
          <w:color w:val="1A1A1A"/>
        </w:rPr>
        <w:t>DoF</w:t>
      </w:r>
      <w:proofErr w:type="spellEnd"/>
      <w:r>
        <w:rPr>
          <w:color w:val="1A1A1A"/>
        </w:rPr>
        <w:t xml:space="preserve"> validation-loss minimum, which is the checkpoint saved automatically and used for the test-set evaluation reported in Table 5.1. The widening train–validation gap after that point reflects the </w:t>
      </w:r>
      <w:proofErr w:type="spellStart"/>
      <w:r>
        <w:rPr>
          <w:color w:val="1A1A1A"/>
        </w:rPr>
        <w:t>optimiser</w:t>
      </w:r>
      <w:proofErr w:type="spellEnd"/>
      <w:r>
        <w:rPr>
          <w:color w:val="1A1A1A"/>
        </w:rPr>
        <w:t xml:space="preserve"> fitting training-set detail under a smaller learning rate; this over-fit tail is observed only and is not deployed.</w:t>
      </w:r>
    </w:p>
    <w:p w14:paraId="487C7D25" w14:textId="77777777" w:rsidR="006B72CD" w:rsidRDefault="004C17E8">
      <w:pPr>
        <w:spacing w:after="40" w:line="360" w:lineRule="auto"/>
        <w:jc w:val="center"/>
      </w:pPr>
      <w:r>
        <w:rPr>
          <w:noProof/>
        </w:rPr>
        <w:drawing>
          <wp:inline distT="0" distB="0" distL="0" distR="0" wp14:anchorId="3B7471B5" wp14:editId="77692CC3">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50C5BE0F" w14:textId="43D897A2" w:rsidR="004F1678" w:rsidRPr="004F1678" w:rsidRDefault="004F1678" w:rsidP="004F1678">
      <w:pPr>
        <w:pStyle w:val="Caption"/>
        <w:jc w:val="center"/>
        <w:rPr>
          <w:b/>
          <w:bCs/>
          <w:color w:val="002060"/>
          <w:sz w:val="20"/>
          <w:szCs w:val="20"/>
        </w:rPr>
      </w:pPr>
      <w:bookmarkStart w:id="38" w:name="_Toc229163051"/>
      <w:bookmarkStart w:id="39" w:name="_Toc229166025"/>
      <w:r w:rsidRPr="004F1678">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4F1678">
        <w:rPr>
          <w:noProof/>
          <w:color w:val="002060"/>
        </w:rPr>
        <w:t xml:space="preserve"> </w:t>
      </w:r>
      <w:bookmarkEnd w:id="38"/>
      <w:r w:rsidR="003D2AC8" w:rsidRPr="003D2AC8">
        <w:rPr>
          <w:noProof/>
          <w:color w:val="002060"/>
        </w:rPr>
        <w:t>Single-task forward-kinematics training curves.</w:t>
      </w:r>
      <w:bookmarkEnd w:id="39"/>
    </w:p>
    <w:p w14:paraId="60E2FA73" w14:textId="77777777" w:rsidR="003D2AC8" w:rsidRDefault="003D2AC8">
      <w:pPr>
        <w:spacing w:after="40" w:line="360" w:lineRule="auto"/>
        <w:ind w:firstLine="360"/>
        <w:jc w:val="both"/>
        <w:rPr>
          <w:color w:val="1A1A1A"/>
        </w:rPr>
      </w:pPr>
      <w:r w:rsidRPr="003D2AC8">
        <w:t>The curves show the 5-, 6-, and 7-DoF configurations. Solid lines represent EMA-smoothed training loss, with the faded raw curves shown underneath. Dashed lines represent validation loss. Markers indicate the per-</w:t>
      </w:r>
      <w:proofErr w:type="spellStart"/>
      <w:r w:rsidRPr="003D2AC8">
        <w:t>DoF</w:t>
      </w:r>
      <w:proofErr w:type="spellEnd"/>
      <w:r w:rsidRPr="003D2AC8">
        <w:t xml:space="preserve"> minimum validation loss, which is the checkpoint used for the test-set evaluation in Table 5.1. The y-axis is log-</w:t>
      </w:r>
      <w:proofErr w:type="gramStart"/>
      <w:r w:rsidRPr="003D2AC8">
        <w:t>scaled</w:t>
      </w:r>
      <w:proofErr w:type="gramEnd"/>
      <w:r w:rsidRPr="003D2AC8">
        <w:t>.</w:t>
      </w:r>
    </w:p>
    <w:p w14:paraId="3FB49E60" w14:textId="4864DF9A" w:rsidR="006B72CD" w:rsidRDefault="00000000">
      <w:pPr>
        <w:spacing w:after="40" w:line="360" w:lineRule="auto"/>
        <w:ind w:firstLine="360"/>
        <w:jc w:val="both"/>
      </w:pPr>
      <w:r>
        <w:rPr>
          <w:color w:val="1A1A1A"/>
        </w:rPr>
        <w:lastRenderedPageBreak/>
        <w:t xml:space="preserve">On held-out test data, the single-task models attain position errors of 0.0093 m (5 </w:t>
      </w:r>
      <w:proofErr w:type="spellStart"/>
      <w:r>
        <w:rPr>
          <w:color w:val="1A1A1A"/>
        </w:rPr>
        <w:t>DoF</w:t>
      </w:r>
      <w:proofErr w:type="spellEnd"/>
      <w:r>
        <w:rPr>
          <w:color w:val="1A1A1A"/>
        </w:rPr>
        <w:t xml:space="preserve">), 0.0110 m (6 </w:t>
      </w:r>
      <w:proofErr w:type="spellStart"/>
      <w:r>
        <w:rPr>
          <w:color w:val="1A1A1A"/>
        </w:rPr>
        <w:t>DoF</w:t>
      </w:r>
      <w:proofErr w:type="spellEnd"/>
      <w:r>
        <w:rPr>
          <w:color w:val="1A1A1A"/>
        </w:rPr>
        <w:t xml:space="preserve">) and 0.0101 m (7 </w:t>
      </w:r>
      <w:proofErr w:type="spellStart"/>
      <w:r>
        <w:rPr>
          <w:color w:val="1A1A1A"/>
        </w:rPr>
        <w:t>DoF</w:t>
      </w:r>
      <w:proofErr w:type="spellEnd"/>
      <w:r>
        <w:rPr>
          <w:color w:val="1A1A1A"/>
        </w:rPr>
        <w:t>) and orientation errors of 1.2039°, 1.7136° and 2.0853° respectively (Table 5.1). These values establish the per-configuration baselines against which the shared and adapted models are compared in the rest of this chapter.</w:t>
      </w:r>
    </w:p>
    <w:p w14:paraId="0F2C8C17" w14:textId="77777777" w:rsidR="006B72CD" w:rsidRDefault="0054770B">
      <w:pPr>
        <w:pStyle w:val="Heading2"/>
        <w:spacing w:line="360" w:lineRule="auto"/>
      </w:pPr>
      <w:bookmarkStart w:id="40" w:name="_Toc229168078"/>
      <w:r>
        <w:t>5.2 Shared meta-kinematics model</w:t>
      </w:r>
      <w:bookmarkEnd w:id="40"/>
    </w:p>
    <w:p w14:paraId="3B06FF36" w14:textId="77777777" w:rsidR="006B72CD" w:rsidRDefault="00000000">
      <w:pPr>
        <w:spacing w:after="40" w:line="360" w:lineRule="auto"/>
        <w:ind w:firstLine="360"/>
        <w:jc w:val="both"/>
      </w:pPr>
      <w:r>
        <w:rPr>
          <w:color w:val="1A1A1A"/>
        </w:rPr>
        <w:t xml:space="preserve">The shared meta-kinematics model also trains stably when </w:t>
      </w:r>
      <w:proofErr w:type="spellStart"/>
      <w:r>
        <w:rPr>
          <w:color w:val="1A1A1A"/>
        </w:rPr>
        <w:t>initialised</w:t>
      </w:r>
      <w:proofErr w:type="spellEnd"/>
      <w:r>
        <w:rPr>
          <w:color w:val="1A1A1A"/>
        </w:rPr>
        <w:t xml:space="preserve">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w:t>
      </w:r>
      <w:proofErr w:type="spellStart"/>
      <w:r>
        <w:rPr>
          <w:color w:val="1A1A1A"/>
        </w:rPr>
        <w:t>destabilise</w:t>
      </w:r>
      <w:proofErr w:type="spellEnd"/>
      <w:r>
        <w:rPr>
          <w:color w:val="1A1A1A"/>
        </w:rPr>
        <w:t xml:space="preserv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w:t>
      </w:r>
      <w:proofErr w:type="gramStart"/>
      <w:r>
        <w:rPr>
          <w:color w:val="1A1A1A"/>
        </w:rPr>
        <w:t>has to</w:t>
      </w:r>
      <w:proofErr w:type="gramEnd"/>
      <w:r>
        <w:rPr>
          <w:color w:val="1A1A1A"/>
        </w:rPr>
        <w:t xml:space="preserve"> absorb the union of the three datasets at every training step.</w:t>
      </w:r>
    </w:p>
    <w:p w14:paraId="16797E94"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985109A" w14:textId="5D226E1A" w:rsidR="00C538EB" w:rsidRDefault="00C538EB" w:rsidP="00C538EB">
      <w:pPr>
        <w:pStyle w:val="Caption"/>
        <w:jc w:val="center"/>
        <w:rPr>
          <w:b/>
          <w:bCs/>
          <w:color w:val="1F3864"/>
          <w:sz w:val="20"/>
          <w:szCs w:val="20"/>
        </w:rPr>
      </w:pPr>
      <w:bookmarkStart w:id="41" w:name="_Toc229163052"/>
      <w:bookmarkStart w:id="42" w:name="_Toc229166026"/>
      <w:r>
        <w:t xml:space="preserve">Figure </w:t>
      </w:r>
      <w:fldSimple w:instr=" STYLEREF 1 \s ">
        <w:r w:rsidR="00312B78">
          <w:rPr>
            <w:noProof/>
          </w:rPr>
          <w:t>5</w:t>
        </w:r>
      </w:fldSimple>
      <w:r w:rsidR="00312B78">
        <w:t>.</w:t>
      </w:r>
      <w:fldSimple w:instr=" SEQ Figure \* ARABIC \s 1 ">
        <w:r w:rsidR="00312B78">
          <w:rPr>
            <w:noProof/>
          </w:rPr>
          <w:t>2</w:t>
        </w:r>
      </w:fldSimple>
      <w:r>
        <w:rPr>
          <w:noProof/>
        </w:rPr>
        <w:t xml:space="preserve"> </w:t>
      </w:r>
      <w:r w:rsidRPr="00C8572C">
        <w:rPr>
          <w:noProof/>
        </w:rPr>
        <w:t>Stage-2 shared meta-kinematics training over 300</w:t>
      </w:r>
      <w:r w:rsidR="00344C27">
        <w:rPr>
          <w:noProof/>
        </w:rPr>
        <w:t>,</w:t>
      </w:r>
      <w:r w:rsidRPr="00C8572C">
        <w:rPr>
          <w:noProof/>
        </w:rPr>
        <w:t>000 steps.</w:t>
      </w:r>
      <w:bookmarkEnd w:id="41"/>
      <w:bookmarkEnd w:id="42"/>
    </w:p>
    <w:p w14:paraId="4DF9C3F0" w14:textId="514EDD1A" w:rsidR="006B72CD" w:rsidRDefault="00000000" w:rsidP="00C538EB">
      <w:pPr>
        <w:spacing w:line="360" w:lineRule="auto"/>
      </w:pPr>
      <w:r>
        <w:t xml:space="preserve">Panel (a): per-task </w:t>
      </w:r>
      <w:proofErr w:type="spellStart"/>
      <w:r>
        <w:t>standardised</w:t>
      </w:r>
      <w:proofErr w:type="spellEnd"/>
      <w:r>
        <w:t xml:space="preserve"> training losses for the 5-, 6- and 7-DoF datasets (faded: raw; thick: EMA-smoothed). Panel (b): held-out evaluation loss averaged across the three tasks. Red star: BEST step (289 499; eval loss 0.0011), the checkpoint used to </w:t>
      </w:r>
      <w:proofErr w:type="spellStart"/>
      <w:r>
        <w:t>initialise</w:t>
      </w:r>
      <w:proofErr w:type="spellEnd"/>
      <w:r>
        <w:t xml:space="preserve"> Stage-3 adaptation.</w:t>
      </w:r>
    </w:p>
    <w:p w14:paraId="01DEB5AB" w14:textId="46D6EB31" w:rsidR="006B72CD" w:rsidRDefault="00000000">
      <w:pPr>
        <w:spacing w:after="40" w:line="360" w:lineRule="auto"/>
        <w:ind w:firstLine="360"/>
        <w:jc w:val="both"/>
      </w:pPr>
      <w:r>
        <w:rPr>
          <w:color w:val="1A1A1A"/>
        </w:rPr>
        <w:t xml:space="preserve">On the held-out splits, the shared model achieves position errors of 0.0068 m (5 </w:t>
      </w:r>
      <w:proofErr w:type="spellStart"/>
      <w:r>
        <w:rPr>
          <w:color w:val="1A1A1A"/>
        </w:rPr>
        <w:t>DoF</w:t>
      </w:r>
      <w:proofErr w:type="spellEnd"/>
      <w:r>
        <w:rPr>
          <w:color w:val="1A1A1A"/>
        </w:rPr>
        <w:t xml:space="preserve">), 0.0092 m (6 </w:t>
      </w:r>
      <w:proofErr w:type="spellStart"/>
      <w:r>
        <w:rPr>
          <w:color w:val="1A1A1A"/>
        </w:rPr>
        <w:t>DoF</w:t>
      </w:r>
      <w:proofErr w:type="spellEnd"/>
      <w:r>
        <w:rPr>
          <w:color w:val="1A1A1A"/>
        </w:rPr>
        <w:t xml:space="preserve">) and 0.0109 m (7 </w:t>
      </w:r>
      <w:proofErr w:type="spellStart"/>
      <w:r>
        <w:rPr>
          <w:color w:val="1A1A1A"/>
        </w:rPr>
        <w:t>DoF</w:t>
      </w:r>
      <w:proofErr w:type="spellEnd"/>
      <w:r>
        <w:rPr>
          <w:color w:val="1A1A1A"/>
        </w:rPr>
        <w:t xml:space="preserve">) and orientation errors of 0.9096°, 1.3689° and 1.9953° respectively. Compared with the single-task baselines, the shared model already matches or improves on the 5 and 6 </w:t>
      </w:r>
      <w:proofErr w:type="spellStart"/>
      <w:r>
        <w:rPr>
          <w:color w:val="1A1A1A"/>
        </w:rPr>
        <w:t>DoF</w:t>
      </w:r>
      <w:proofErr w:type="spellEnd"/>
      <w:r>
        <w:rPr>
          <w:color w:val="1A1A1A"/>
        </w:rPr>
        <w:t xml:space="preserve"> </w:t>
      </w:r>
      <w:r w:rsidR="0051567B">
        <w:rPr>
          <w:color w:val="1A1A1A"/>
        </w:rPr>
        <w:t>cases and</w:t>
      </w:r>
      <w:r>
        <w:rPr>
          <w:color w:val="1A1A1A"/>
        </w:rPr>
        <w:t xml:space="preserve"> remains within a small margin on the 7 </w:t>
      </w:r>
      <w:proofErr w:type="spellStart"/>
      <w:r>
        <w:rPr>
          <w:color w:val="1A1A1A"/>
        </w:rPr>
        <w:t>DoF</w:t>
      </w:r>
      <w:proofErr w:type="spellEnd"/>
      <w:r>
        <w:rPr>
          <w:color w:val="1A1A1A"/>
        </w:rPr>
        <w:t xml:space="preserve"> case, while using a single set of parameters rather than three. A small reduction in task-specific accuracy is observed in the 7 </w:t>
      </w:r>
      <w:proofErr w:type="spellStart"/>
      <w:r>
        <w:rPr>
          <w:color w:val="1A1A1A"/>
        </w:rPr>
        <w:t>DoF</w:t>
      </w:r>
      <w:proofErr w:type="spellEnd"/>
      <w:r>
        <w:rPr>
          <w:color w:val="1A1A1A"/>
        </w:rPr>
        <w:t xml:space="preserve"> position metric, where the shared model is marginally worse than the </w:t>
      </w:r>
      <w:r>
        <w:rPr>
          <w:color w:val="1A1A1A"/>
        </w:rPr>
        <w:lastRenderedPageBreak/>
        <w:t xml:space="preserve">single-task baseline; </w:t>
      </w:r>
      <w:r w:rsidR="005E2B2E">
        <w:rPr>
          <w:color w:val="1A1A1A"/>
        </w:rPr>
        <w:t>t</w:t>
      </w:r>
      <w:r w:rsidR="00EB1738" w:rsidRPr="00EB1738">
        <w:rPr>
          <w:color w:val="1A1A1A"/>
        </w:rPr>
        <w:t>he seed-42 adaptation run closes this gap, but the multi-seed results in Section 5.4 show that the 7-DoF case remains seed-sensitive.</w:t>
      </w:r>
    </w:p>
    <w:p w14:paraId="57EC0EAD" w14:textId="77777777" w:rsidR="006B72CD" w:rsidRDefault="0051567B">
      <w:pPr>
        <w:pStyle w:val="Heading2"/>
        <w:spacing w:line="360" w:lineRule="auto"/>
      </w:pPr>
      <w:bookmarkStart w:id="43" w:name="_Toc229168079"/>
      <w:r>
        <w:t>5.3 Per-</w:t>
      </w:r>
      <w:proofErr w:type="spellStart"/>
      <w:r>
        <w:t>DoF</w:t>
      </w:r>
      <w:proofErr w:type="spellEnd"/>
      <w:r>
        <w:t xml:space="preserve"> adaptation</w:t>
      </w:r>
      <w:bookmarkEnd w:id="43"/>
    </w:p>
    <w:p w14:paraId="15FBED7A" w14:textId="77777777" w:rsidR="006B72CD" w:rsidRDefault="00000000">
      <w:pPr>
        <w:spacing w:after="40" w:line="360" w:lineRule="auto"/>
        <w:ind w:firstLine="360"/>
        <w:jc w:val="both"/>
      </w:pPr>
      <w:r>
        <w:rPr>
          <w:color w:val="1A1A1A"/>
        </w:rPr>
        <w:t>Per-</w:t>
      </w:r>
      <w:proofErr w:type="spellStart"/>
      <w:r>
        <w:rPr>
          <w:color w:val="1A1A1A"/>
        </w:rPr>
        <w:t>DoF</w:t>
      </w:r>
      <w:proofErr w:type="spellEnd"/>
      <w:r>
        <w:rPr>
          <w:color w:val="1A1A1A"/>
        </w:rPr>
        <w:t xml:space="preserve"> adaptation improves over the shared meta-kinematics model and the single-task baselines on the 5- and 6-DoF configurations, where the n = 3 mean reaches 0.0062 ± 0.0000 m / 0.81° and 0.0089 ± 0.0000 m / 1.33° respectively, with 95 % t-distribution confidence intervals that do not overlap the single-task baselines. For seed 42 (the canonical run with hyperparameters held fixed), the adapted model also reaches 0.0099 m / 1.71° on 7-DoF, beating the single-task baseline of 0.0101 m / 2.085°; however, the n = 3 mean for 7-DoF is 0.0122 ± 0.0019 m / 2.28 ± 0.49°, with a 95 % CI that encompasses the single-task baseline, so the 7-DoF improvement cannot be claimed across seeds at the 5 % significance level. Per-</w:t>
      </w:r>
      <w:proofErr w:type="spellStart"/>
      <w:r>
        <w:rPr>
          <w:color w:val="1A1A1A"/>
        </w:rPr>
        <w:t>DoF</w:t>
      </w:r>
      <w:proofErr w:type="spellEnd"/>
      <w:r>
        <w:rPr>
          <w:color w:val="1A1A1A"/>
        </w:rPr>
        <w:t xml:space="preserve"> adaptation reaches these accuracies in 0.111–0.365 </w:t>
      </w:r>
      <w:proofErr w:type="spellStart"/>
      <w:r>
        <w:rPr>
          <w:color w:val="1A1A1A"/>
        </w:rPr>
        <w:t>hr</w:t>
      </w:r>
      <w:proofErr w:type="spellEnd"/>
      <w:r>
        <w:rPr>
          <w:color w:val="1A1A1A"/>
        </w:rPr>
        <w:t xml:space="preserve"> per </w:t>
      </w:r>
      <w:proofErr w:type="spellStart"/>
      <w:r>
        <w:rPr>
          <w:color w:val="1A1A1A"/>
        </w:rPr>
        <w:t>DoF</w:t>
      </w:r>
      <w:proofErr w:type="spellEnd"/>
      <w:r>
        <w:rPr>
          <w:color w:val="1A1A1A"/>
        </w:rPr>
        <w:t xml:space="preserve"> rather than the 1.87–22.12 </w:t>
      </w:r>
      <w:proofErr w:type="spellStart"/>
      <w:r>
        <w:rPr>
          <w:color w:val="1A1A1A"/>
        </w:rPr>
        <w:t>hr</w:t>
      </w:r>
      <w:proofErr w:type="spellEnd"/>
      <w:r>
        <w:rPr>
          <w:color w:val="1A1A1A"/>
        </w:rPr>
        <w:t xml:space="preserve"> required for single-task training (Table 5.1). The convergence curves of Figure 5.6 show the characteristic adaptation profile: a rapid descent in the first few thousand steps as the per-</w:t>
      </w:r>
      <w:proofErr w:type="spellStart"/>
      <w:r>
        <w:rPr>
          <w:color w:val="1A1A1A"/>
        </w:rPr>
        <w:t>DoF</w:t>
      </w:r>
      <w:proofErr w:type="spellEnd"/>
      <w:r>
        <w:rPr>
          <w:color w:val="1A1A1A"/>
        </w:rPr>
        <w:t xml:space="preserve"> mapping </w:t>
      </w:r>
      <w:proofErr w:type="gramStart"/>
      <w:r>
        <w:rPr>
          <w:color w:val="1A1A1A"/>
        </w:rPr>
        <w:t>is</w:t>
      </w:r>
      <w:proofErr w:type="gramEnd"/>
      <w:r>
        <w:rPr>
          <w:color w:val="1A1A1A"/>
        </w:rPr>
        <w:t xml:space="preserve"> recovered from the shared </w:t>
      </w:r>
      <w:proofErr w:type="spellStart"/>
      <w:r>
        <w:rPr>
          <w:color w:val="1A1A1A"/>
        </w:rPr>
        <w:t>initialisation</w:t>
      </w:r>
      <w:proofErr w:type="spellEnd"/>
      <w:r>
        <w:rPr>
          <w:color w:val="1A1A1A"/>
        </w:rPr>
        <w:t>, followed by a slow refinement plateau.</w:t>
      </w:r>
    </w:p>
    <w:p w14:paraId="7CD217A4" w14:textId="77777777" w:rsidR="006B72CD" w:rsidRDefault="00927BDD">
      <w:pPr>
        <w:pStyle w:val="Heading2"/>
        <w:spacing w:line="360" w:lineRule="auto"/>
      </w:pPr>
      <w:bookmarkStart w:id="44" w:name="_Toc229168080"/>
      <w:r>
        <w:t>5.4 Comparative analysis</w:t>
      </w:r>
      <w:bookmarkEnd w:id="44"/>
    </w:p>
    <w:p w14:paraId="22E1E2DE" w14:textId="25318FCF" w:rsidR="006B72CD" w:rsidRDefault="00000000">
      <w:pPr>
        <w:spacing w:after="40" w:line="360" w:lineRule="auto"/>
        <w:ind w:firstLine="360"/>
        <w:jc w:val="both"/>
      </w:pPr>
      <w:r>
        <w:rPr>
          <w:color w:val="1A1A1A"/>
        </w:rPr>
        <w:t xml:space="preserve">Table 5.1 </w:t>
      </w:r>
      <w:proofErr w:type="spellStart"/>
      <w:r>
        <w:rPr>
          <w:color w:val="1A1A1A"/>
        </w:rPr>
        <w:t>summarises</w:t>
      </w:r>
      <w:proofErr w:type="spellEnd"/>
      <w:r>
        <w:rPr>
          <w:color w:val="1A1A1A"/>
        </w:rPr>
        <w:t xml:space="preserve"> the comparison across the three model variants </w:t>
      </w:r>
      <w:r w:rsidR="007E6751">
        <w:rPr>
          <w:color w:val="1A1A1A"/>
        </w:rPr>
        <w:t>of</w:t>
      </w:r>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2F2DD828" w14:textId="77777777" w:rsidR="006675BF" w:rsidRDefault="006675BF">
      <w:pPr>
        <w:spacing w:after="40" w:line="360" w:lineRule="auto"/>
        <w:ind w:firstLine="360"/>
        <w:jc w:val="both"/>
      </w:pPr>
    </w:p>
    <w:p w14:paraId="4EC934E4" w14:textId="2DE919A7" w:rsidR="006B72CD" w:rsidRPr="00CE00DC" w:rsidRDefault="00CE00DC" w:rsidP="00CE00DC">
      <w:pPr>
        <w:pStyle w:val="Caption"/>
        <w:jc w:val="center"/>
        <w:rPr>
          <w:b/>
          <w:bCs/>
          <w:i w:val="0"/>
          <w:iCs w:val="0"/>
          <w:sz w:val="22"/>
          <w:szCs w:val="28"/>
        </w:rPr>
      </w:pPr>
      <w:bookmarkStart w:id="45" w:name="_Toc229165388"/>
      <w:r w:rsidRPr="00CE00DC">
        <w:rPr>
          <w:b/>
          <w:bCs/>
          <w:i w:val="0"/>
          <w:iCs w:val="0"/>
          <w:sz w:val="22"/>
          <w:szCs w:val="28"/>
        </w:rPr>
        <w:t xml:space="preserve">Table </w:t>
      </w:r>
      <w:r w:rsidR="00592534">
        <w:rPr>
          <w:b/>
          <w:bCs/>
          <w:i w:val="0"/>
          <w:iCs w:val="0"/>
          <w:sz w:val="22"/>
          <w:szCs w:val="28"/>
        </w:rPr>
        <w:fldChar w:fldCharType="begin"/>
      </w:r>
      <w:r w:rsidR="00592534">
        <w:rPr>
          <w:b/>
          <w:bCs/>
          <w:i w:val="0"/>
          <w:iCs w:val="0"/>
          <w:sz w:val="22"/>
          <w:szCs w:val="28"/>
        </w:rPr>
        <w:instrText xml:space="preserve"> STYLEREF 1 \s </w:instrText>
      </w:r>
      <w:r w:rsidR="00592534">
        <w:rPr>
          <w:b/>
          <w:bCs/>
          <w:i w:val="0"/>
          <w:iCs w:val="0"/>
          <w:sz w:val="22"/>
          <w:szCs w:val="28"/>
        </w:rPr>
        <w:fldChar w:fldCharType="separate"/>
      </w:r>
      <w:r w:rsidR="00592534">
        <w:rPr>
          <w:b/>
          <w:bCs/>
          <w:i w:val="0"/>
          <w:iCs w:val="0"/>
          <w:noProof/>
          <w:sz w:val="22"/>
          <w:szCs w:val="28"/>
        </w:rPr>
        <w:t>5</w:t>
      </w:r>
      <w:r w:rsidR="00592534">
        <w:rPr>
          <w:b/>
          <w:bCs/>
          <w:i w:val="0"/>
          <w:iCs w:val="0"/>
          <w:sz w:val="22"/>
          <w:szCs w:val="28"/>
        </w:rPr>
        <w:fldChar w:fldCharType="end"/>
      </w:r>
      <w:r w:rsidR="00592534">
        <w:rPr>
          <w:b/>
          <w:bCs/>
          <w:i w:val="0"/>
          <w:iCs w:val="0"/>
          <w:sz w:val="22"/>
          <w:szCs w:val="28"/>
        </w:rPr>
        <w:t>.</w:t>
      </w:r>
      <w:r w:rsidR="00592534">
        <w:rPr>
          <w:b/>
          <w:bCs/>
          <w:i w:val="0"/>
          <w:iCs w:val="0"/>
          <w:sz w:val="22"/>
          <w:szCs w:val="28"/>
        </w:rPr>
        <w:fldChar w:fldCharType="begin"/>
      </w:r>
      <w:r w:rsidR="00592534">
        <w:rPr>
          <w:b/>
          <w:bCs/>
          <w:i w:val="0"/>
          <w:iCs w:val="0"/>
          <w:sz w:val="22"/>
          <w:szCs w:val="28"/>
        </w:rPr>
        <w:instrText xml:space="preserve"> SEQ Table \* ARABIC \s 1 </w:instrText>
      </w:r>
      <w:r w:rsidR="00592534">
        <w:rPr>
          <w:b/>
          <w:bCs/>
          <w:i w:val="0"/>
          <w:iCs w:val="0"/>
          <w:sz w:val="22"/>
          <w:szCs w:val="28"/>
        </w:rPr>
        <w:fldChar w:fldCharType="separate"/>
      </w:r>
      <w:r w:rsidR="00592534">
        <w:rPr>
          <w:b/>
          <w:bCs/>
          <w:i w:val="0"/>
          <w:iCs w:val="0"/>
          <w:noProof/>
          <w:sz w:val="22"/>
          <w:szCs w:val="28"/>
        </w:rPr>
        <w:t>1</w:t>
      </w:r>
      <w:r w:rsidR="00592534">
        <w:rPr>
          <w:b/>
          <w:bCs/>
          <w:i w:val="0"/>
          <w:iCs w:val="0"/>
          <w:sz w:val="22"/>
          <w:szCs w:val="28"/>
        </w:rPr>
        <w:fldChar w:fldCharType="end"/>
      </w:r>
      <w:r w:rsidRPr="00CE00DC">
        <w:rPr>
          <w:b/>
          <w:bCs/>
          <w:i w:val="0"/>
          <w:iCs w:val="0"/>
          <w:noProof/>
          <w:sz w:val="22"/>
          <w:szCs w:val="28"/>
        </w:rPr>
        <w:t xml:space="preserve"> </w:t>
      </w:r>
      <w:r w:rsidR="007E6751" w:rsidRPr="007E6751">
        <w:rPr>
          <w:b/>
          <w:bCs/>
          <w:i w:val="0"/>
          <w:iCs w:val="0"/>
          <w:noProof/>
          <w:sz w:val="22"/>
          <w:szCs w:val="28"/>
        </w:rPr>
        <w:t>Forward-kinematics accuracy and training time</w:t>
      </w:r>
      <w:r w:rsidR="007E6751">
        <w:rPr>
          <w:b/>
          <w:bCs/>
          <w:i w:val="0"/>
          <w:iCs w:val="0"/>
          <w:noProof/>
          <w:sz w:val="22"/>
          <w:szCs w:val="28"/>
        </w:rPr>
        <w:t xml:space="preserve"> </w:t>
      </w:r>
      <w:r w:rsidR="007E6751" w:rsidRPr="007E6751">
        <w:rPr>
          <w:b/>
          <w:bCs/>
          <w:i w:val="0"/>
          <w:iCs w:val="0"/>
          <w:noProof/>
          <w:sz w:val="22"/>
          <w:szCs w:val="28"/>
        </w:rPr>
        <w:t>across three model variants</w:t>
      </w:r>
      <w:bookmarkEnd w:id="45"/>
    </w:p>
    <w:tbl>
      <w:tblPr>
        <w:tblW w:w="8991"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014"/>
        <w:gridCol w:w="2543"/>
        <w:gridCol w:w="1589"/>
        <w:gridCol w:w="1695"/>
        <w:gridCol w:w="1150"/>
      </w:tblGrid>
      <w:tr w:rsidR="006B72CD" w14:paraId="3C6C150A" w14:textId="77777777" w:rsidTr="00CE00DC">
        <w:trPr>
          <w:trHeight w:val="612"/>
          <w:tblHeader/>
        </w:trPr>
        <w:tc>
          <w:tcPr>
            <w:tcW w:w="2014" w:type="dxa"/>
            <w:tcBorders>
              <w:top w:val="double" w:sz="4" w:space="0" w:color="auto"/>
              <w:left w:val="nil"/>
              <w:bottom w:val="single" w:sz="6" w:space="0" w:color="auto"/>
              <w:right w:val="nil"/>
            </w:tcBorders>
            <w:tcMar>
              <w:top w:w="80" w:type="dxa"/>
              <w:left w:w="120" w:type="dxa"/>
              <w:bottom w:w="80" w:type="dxa"/>
              <w:right w:w="120" w:type="dxa"/>
            </w:tcMar>
            <w:vAlign w:val="center"/>
          </w:tcPr>
          <w:p w14:paraId="17FEEB4B" w14:textId="77777777" w:rsidR="006B72CD" w:rsidRPr="00087ACD" w:rsidRDefault="00000000">
            <w:pPr>
              <w:spacing w:before="60" w:after="60"/>
              <w:jc w:val="center"/>
            </w:pPr>
            <w:r w:rsidRPr="00087ACD">
              <w:rPr>
                <w:rFonts w:ascii="Calibri" w:eastAsia="Calibri" w:hAnsi="Calibri" w:cs="Calibri"/>
                <w:b/>
                <w:bCs/>
              </w:rPr>
              <w:t>Configuration</w:t>
            </w:r>
          </w:p>
        </w:tc>
        <w:tc>
          <w:tcPr>
            <w:tcW w:w="2543"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9955545" w14:textId="77777777" w:rsidR="006B72CD" w:rsidRPr="00087ACD" w:rsidRDefault="00000000">
            <w:pPr>
              <w:spacing w:before="60" w:after="60"/>
              <w:jc w:val="center"/>
            </w:pPr>
            <w:r w:rsidRPr="00087ACD">
              <w:rPr>
                <w:rFonts w:ascii="Calibri" w:eastAsia="Calibri" w:hAnsi="Calibri" w:cs="Calibri"/>
                <w:b/>
                <w:bCs/>
              </w:rPr>
              <w:t>Metric</w:t>
            </w:r>
          </w:p>
        </w:tc>
        <w:tc>
          <w:tcPr>
            <w:tcW w:w="1589"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0F4F44F" w14:textId="77777777" w:rsidR="006B72CD" w:rsidRPr="00087ACD" w:rsidRDefault="00000000">
            <w:pPr>
              <w:spacing w:before="60" w:after="60"/>
              <w:jc w:val="center"/>
            </w:pPr>
            <w:proofErr w:type="gramStart"/>
            <w:r w:rsidRPr="00087ACD">
              <w:rPr>
                <w:rFonts w:ascii="Calibri" w:eastAsia="Calibri" w:hAnsi="Calibri" w:cs="Calibri"/>
                <w:b/>
                <w:bCs/>
              </w:rPr>
              <w:t>Single-task</w:t>
            </w:r>
            <w:proofErr w:type="gramEnd"/>
          </w:p>
        </w:tc>
        <w:tc>
          <w:tcPr>
            <w:tcW w:w="1695" w:type="dxa"/>
            <w:tcBorders>
              <w:top w:val="double" w:sz="4" w:space="0" w:color="auto"/>
              <w:left w:val="nil"/>
              <w:bottom w:val="single" w:sz="6" w:space="0" w:color="auto"/>
              <w:right w:val="nil"/>
            </w:tcBorders>
            <w:tcMar>
              <w:top w:w="80" w:type="dxa"/>
              <w:left w:w="120" w:type="dxa"/>
              <w:bottom w:w="80" w:type="dxa"/>
              <w:right w:w="120" w:type="dxa"/>
            </w:tcMar>
            <w:vAlign w:val="center"/>
          </w:tcPr>
          <w:p w14:paraId="304D560A" w14:textId="77777777" w:rsidR="006B72CD" w:rsidRPr="00087ACD" w:rsidRDefault="00000000">
            <w:pPr>
              <w:spacing w:before="60" w:after="60"/>
              <w:jc w:val="center"/>
            </w:pPr>
            <w:r w:rsidRPr="00087ACD">
              <w:rPr>
                <w:rFonts w:ascii="Calibri" w:eastAsia="Calibri" w:hAnsi="Calibri" w:cs="Calibri"/>
                <w:b/>
                <w:bCs/>
              </w:rPr>
              <w:t>Meta-kinematics</w:t>
            </w:r>
          </w:p>
        </w:tc>
        <w:tc>
          <w:tcPr>
            <w:tcW w:w="115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EA8138" w14:textId="77777777" w:rsidR="006B72CD" w:rsidRPr="00087ACD" w:rsidRDefault="00000000">
            <w:pPr>
              <w:spacing w:before="60" w:after="60"/>
              <w:jc w:val="center"/>
            </w:pPr>
            <w:r w:rsidRPr="00087ACD">
              <w:rPr>
                <w:rFonts w:ascii="Calibri" w:eastAsia="Calibri" w:hAnsi="Calibri" w:cs="Calibri"/>
                <w:b/>
                <w:bCs/>
              </w:rPr>
              <w:t>Adapted (best)</w:t>
            </w:r>
          </w:p>
        </w:tc>
      </w:tr>
      <w:tr w:rsidR="006B72CD" w14:paraId="6BCA26F3"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96FF65A" w14:textId="77777777" w:rsidR="006B72CD" w:rsidRPr="00C10906" w:rsidRDefault="00000000" w:rsidP="002D0D49">
            <w:pPr>
              <w:spacing w:before="40" w:after="40"/>
              <w:jc w:val="center"/>
              <w:rPr>
                <w:b/>
                <w:bCs/>
                <w:sz w:val="20"/>
                <w:szCs w:val="20"/>
              </w:rPr>
            </w:pPr>
            <w:r w:rsidRPr="00C10906">
              <w:rPr>
                <w:b/>
                <w:bCs/>
                <w:sz w:val="20"/>
                <w:szCs w:val="20"/>
              </w:rPr>
              <w:t xml:space="preserve">5 </w:t>
            </w:r>
            <w:proofErr w:type="spellStart"/>
            <w:r w:rsidRPr="00C10906">
              <w:rPr>
                <w:b/>
                <w:bCs/>
                <w:sz w:val="20"/>
                <w:szCs w:val="20"/>
              </w:rPr>
              <w:t>DoF</w:t>
            </w:r>
            <w:proofErr w:type="spellEnd"/>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774AACBD" w14:textId="77777777" w:rsidR="006B72CD" w:rsidRPr="00C10906" w:rsidRDefault="00000000">
            <w:pPr>
              <w:spacing w:before="40" w:after="40"/>
              <w:jc w:val="center"/>
              <w:rPr>
                <w:sz w:val="20"/>
                <w:szCs w:val="20"/>
              </w:rPr>
            </w:pPr>
            <w:r w:rsidRPr="00C10906">
              <w:rPr>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06D1CAE5" w14:textId="77777777" w:rsidR="006B72CD" w:rsidRPr="00C10906" w:rsidRDefault="00000000">
            <w:pPr>
              <w:spacing w:before="40" w:after="40"/>
              <w:jc w:val="center"/>
              <w:rPr>
                <w:sz w:val="20"/>
                <w:szCs w:val="20"/>
              </w:rPr>
            </w:pPr>
            <w:r w:rsidRPr="00C10906">
              <w:rPr>
                <w:sz w:val="20"/>
                <w:szCs w:val="20"/>
              </w:rPr>
              <w:t>0.0093</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39616CF6" w14:textId="77777777" w:rsidR="006B72CD" w:rsidRPr="00C10906" w:rsidRDefault="00000000">
            <w:pPr>
              <w:spacing w:before="40" w:after="40"/>
              <w:jc w:val="center"/>
              <w:rPr>
                <w:sz w:val="20"/>
                <w:szCs w:val="20"/>
              </w:rPr>
            </w:pPr>
            <w:r w:rsidRPr="00C10906">
              <w:rPr>
                <w:sz w:val="20"/>
                <w:szCs w:val="20"/>
              </w:rPr>
              <w:t>0.0068</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699DF4ED" w14:textId="77777777" w:rsidR="006B72CD" w:rsidRPr="00C10906" w:rsidRDefault="00000000">
            <w:pPr>
              <w:spacing w:before="40" w:after="40"/>
              <w:jc w:val="center"/>
              <w:rPr>
                <w:sz w:val="20"/>
                <w:szCs w:val="20"/>
              </w:rPr>
            </w:pPr>
            <w:r w:rsidRPr="00C10906">
              <w:rPr>
                <w:sz w:val="20"/>
                <w:szCs w:val="20"/>
              </w:rPr>
              <w:t>0.0062 ± 0.0000</w:t>
            </w:r>
          </w:p>
        </w:tc>
      </w:tr>
      <w:tr w:rsidR="006B72CD" w14:paraId="17DDE4DC"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454525F9"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08CE984D"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78B58973" w14:textId="77777777" w:rsidR="006B72CD" w:rsidRPr="00C10906" w:rsidRDefault="00000000">
            <w:pPr>
              <w:spacing w:before="40" w:after="40"/>
              <w:jc w:val="center"/>
              <w:rPr>
                <w:sz w:val="20"/>
                <w:szCs w:val="20"/>
              </w:rPr>
            </w:pPr>
            <w:r w:rsidRPr="00C10906">
              <w:rPr>
                <w:sz w:val="20"/>
                <w:szCs w:val="20"/>
              </w:rPr>
              <w:t>1.2039</w:t>
            </w:r>
          </w:p>
        </w:tc>
        <w:tc>
          <w:tcPr>
            <w:tcW w:w="1695" w:type="dxa"/>
            <w:tcBorders>
              <w:top w:val="nil"/>
              <w:left w:val="nil"/>
              <w:bottom w:val="nil"/>
              <w:right w:val="nil"/>
            </w:tcBorders>
            <w:tcMar>
              <w:top w:w="80" w:type="dxa"/>
              <w:left w:w="120" w:type="dxa"/>
              <w:bottom w:w="80" w:type="dxa"/>
              <w:right w:w="120" w:type="dxa"/>
            </w:tcMar>
            <w:vAlign w:val="center"/>
          </w:tcPr>
          <w:p w14:paraId="67670BEB" w14:textId="77777777" w:rsidR="006B72CD" w:rsidRPr="00C10906" w:rsidRDefault="00000000">
            <w:pPr>
              <w:spacing w:before="40" w:after="40"/>
              <w:jc w:val="center"/>
              <w:rPr>
                <w:sz w:val="20"/>
                <w:szCs w:val="20"/>
              </w:rPr>
            </w:pPr>
            <w:r w:rsidRPr="00C10906">
              <w:rPr>
                <w:sz w:val="20"/>
                <w:szCs w:val="20"/>
              </w:rPr>
              <w:t>0.9096</w:t>
            </w:r>
          </w:p>
        </w:tc>
        <w:tc>
          <w:tcPr>
            <w:tcW w:w="1150" w:type="dxa"/>
            <w:tcBorders>
              <w:top w:val="nil"/>
              <w:left w:val="nil"/>
              <w:bottom w:val="nil"/>
              <w:right w:val="nil"/>
            </w:tcBorders>
            <w:tcMar>
              <w:top w:w="80" w:type="dxa"/>
              <w:left w:w="120" w:type="dxa"/>
              <w:bottom w:w="80" w:type="dxa"/>
              <w:right w:w="120" w:type="dxa"/>
            </w:tcMar>
            <w:vAlign w:val="center"/>
          </w:tcPr>
          <w:p w14:paraId="77411C0C" w14:textId="77777777" w:rsidR="006B72CD" w:rsidRPr="00C10906" w:rsidRDefault="00000000">
            <w:pPr>
              <w:spacing w:before="40" w:after="40"/>
              <w:jc w:val="center"/>
              <w:rPr>
                <w:sz w:val="20"/>
                <w:szCs w:val="20"/>
              </w:rPr>
            </w:pPr>
            <w:r w:rsidRPr="00C10906">
              <w:rPr>
                <w:sz w:val="20"/>
                <w:szCs w:val="20"/>
              </w:rPr>
              <w:t>0.8072 ± 0.0061</w:t>
            </w:r>
          </w:p>
        </w:tc>
      </w:tr>
      <w:tr w:rsidR="006B72CD" w14:paraId="393D2F86"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36A17FFF"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6CB83CB1" w14:textId="77777777" w:rsidR="006B72CD" w:rsidRPr="00C10906" w:rsidRDefault="00000000">
            <w:pPr>
              <w:spacing w:before="40" w:after="40"/>
              <w:jc w:val="center"/>
              <w:rPr>
                <w:sz w:val="20"/>
                <w:szCs w:val="20"/>
              </w:rPr>
            </w:pPr>
            <w:r w:rsidRPr="00C10906">
              <w:rPr>
                <w:sz w:val="20"/>
                <w:szCs w:val="20"/>
              </w:rPr>
              <w:t>Training time (</w:t>
            </w:r>
            <w:proofErr w:type="spellStart"/>
            <w:r w:rsidRPr="00C10906">
              <w:rPr>
                <w:sz w:val="20"/>
                <w:szCs w:val="20"/>
              </w:rPr>
              <w:t>hr</w:t>
            </w:r>
            <w:proofErr w:type="spellEnd"/>
            <w:r w:rsidRPr="00C10906">
              <w:rPr>
                <w:sz w:val="20"/>
                <w:szCs w:val="20"/>
              </w:rPr>
              <w:t>)</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72FD3115" w14:textId="77777777" w:rsidR="006B72CD" w:rsidRPr="00C10906" w:rsidRDefault="00000000">
            <w:pPr>
              <w:spacing w:before="40" w:after="40"/>
              <w:jc w:val="center"/>
              <w:rPr>
                <w:sz w:val="20"/>
                <w:szCs w:val="20"/>
              </w:rPr>
            </w:pPr>
            <w:r w:rsidRPr="00C10906">
              <w:rPr>
                <w:sz w:val="20"/>
                <w:szCs w:val="20"/>
              </w:rPr>
              <w:t>1.873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7650EA49"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1938F5DF" w14:textId="77777777" w:rsidR="006B72CD" w:rsidRPr="00C10906" w:rsidRDefault="00000000">
            <w:pPr>
              <w:spacing w:before="40" w:after="40"/>
              <w:jc w:val="center"/>
              <w:rPr>
                <w:sz w:val="20"/>
                <w:szCs w:val="20"/>
              </w:rPr>
            </w:pPr>
            <w:r w:rsidRPr="00C10906">
              <w:rPr>
                <w:sz w:val="20"/>
                <w:szCs w:val="20"/>
              </w:rPr>
              <w:t>0.365</w:t>
            </w:r>
          </w:p>
        </w:tc>
      </w:tr>
      <w:tr w:rsidR="006B72CD" w14:paraId="4AF69CB5"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7B54F467" w14:textId="77777777" w:rsidR="006B72CD" w:rsidRPr="00C10906" w:rsidRDefault="00000000" w:rsidP="002D0D49">
            <w:pPr>
              <w:spacing w:before="40" w:after="40"/>
              <w:jc w:val="center"/>
              <w:rPr>
                <w:b/>
                <w:bCs/>
                <w:sz w:val="20"/>
                <w:szCs w:val="20"/>
              </w:rPr>
            </w:pPr>
            <w:r w:rsidRPr="00C10906">
              <w:rPr>
                <w:b/>
                <w:bCs/>
                <w:sz w:val="20"/>
                <w:szCs w:val="20"/>
              </w:rPr>
              <w:t xml:space="preserve">6 </w:t>
            </w:r>
            <w:proofErr w:type="spellStart"/>
            <w:r w:rsidRPr="00C10906">
              <w:rPr>
                <w:b/>
                <w:bCs/>
                <w:sz w:val="20"/>
                <w:szCs w:val="20"/>
              </w:rPr>
              <w:t>DoF</w:t>
            </w:r>
            <w:proofErr w:type="spellEnd"/>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053113A0" w14:textId="77777777" w:rsidR="006B72CD" w:rsidRPr="00C10906" w:rsidRDefault="00000000">
            <w:pPr>
              <w:spacing w:before="40" w:after="40"/>
              <w:jc w:val="center"/>
              <w:rPr>
                <w:sz w:val="20"/>
                <w:szCs w:val="20"/>
              </w:rPr>
            </w:pPr>
            <w:r w:rsidRPr="00C10906">
              <w:rPr>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46CA8C82" w14:textId="77777777" w:rsidR="006B72CD" w:rsidRPr="00C10906" w:rsidRDefault="00000000">
            <w:pPr>
              <w:spacing w:before="40" w:after="40"/>
              <w:jc w:val="center"/>
              <w:rPr>
                <w:sz w:val="20"/>
                <w:szCs w:val="20"/>
              </w:rPr>
            </w:pPr>
            <w:r w:rsidRPr="00C10906">
              <w:rPr>
                <w:sz w:val="20"/>
                <w:szCs w:val="20"/>
              </w:rPr>
              <w:t>0.0110</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637D3795" w14:textId="77777777" w:rsidR="006B72CD" w:rsidRPr="00C10906" w:rsidRDefault="00000000">
            <w:pPr>
              <w:spacing w:before="40" w:after="40"/>
              <w:jc w:val="center"/>
              <w:rPr>
                <w:sz w:val="20"/>
                <w:szCs w:val="20"/>
              </w:rPr>
            </w:pPr>
            <w:r w:rsidRPr="00C10906">
              <w:rPr>
                <w:sz w:val="20"/>
                <w:szCs w:val="20"/>
              </w:rPr>
              <w:t>0.0092</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55CA3F98" w14:textId="77777777" w:rsidR="006B72CD" w:rsidRPr="00C10906" w:rsidRDefault="00000000">
            <w:pPr>
              <w:spacing w:before="40" w:after="40"/>
              <w:jc w:val="center"/>
              <w:rPr>
                <w:sz w:val="20"/>
                <w:szCs w:val="20"/>
              </w:rPr>
            </w:pPr>
            <w:r w:rsidRPr="00C10906">
              <w:rPr>
                <w:sz w:val="20"/>
                <w:szCs w:val="20"/>
              </w:rPr>
              <w:t>0.0089 ± 0.0000</w:t>
            </w:r>
          </w:p>
        </w:tc>
      </w:tr>
      <w:tr w:rsidR="006B72CD" w14:paraId="0D40B103" w14:textId="77777777" w:rsidTr="002D0D49">
        <w:trPr>
          <w:trHeight w:val="602"/>
        </w:trPr>
        <w:tc>
          <w:tcPr>
            <w:tcW w:w="2014" w:type="dxa"/>
            <w:tcBorders>
              <w:top w:val="nil"/>
              <w:left w:val="nil"/>
              <w:bottom w:val="nil"/>
              <w:right w:val="nil"/>
            </w:tcBorders>
            <w:tcMar>
              <w:top w:w="80" w:type="dxa"/>
              <w:left w:w="120" w:type="dxa"/>
              <w:bottom w:w="80" w:type="dxa"/>
              <w:right w:w="120" w:type="dxa"/>
            </w:tcMar>
            <w:vAlign w:val="center"/>
          </w:tcPr>
          <w:p w14:paraId="71E6BA92" w14:textId="77777777" w:rsidR="006B72CD" w:rsidRPr="00C10906" w:rsidRDefault="006B72CD" w:rsidP="002D0D49">
            <w:pPr>
              <w:spacing w:before="40" w:after="40"/>
              <w:jc w:val="center"/>
              <w:rPr>
                <w:b/>
                <w:bCs/>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B9065AE" w14:textId="77777777" w:rsidR="006B72CD" w:rsidRPr="00C10906" w:rsidRDefault="00000000">
            <w:pPr>
              <w:spacing w:before="40" w:after="40"/>
              <w:jc w:val="center"/>
              <w:rPr>
                <w:sz w:val="20"/>
                <w:szCs w:val="20"/>
              </w:rPr>
            </w:pPr>
            <w:r w:rsidRPr="00C10906">
              <w:rPr>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2D999AC1" w14:textId="77777777" w:rsidR="006B72CD" w:rsidRPr="00C10906" w:rsidRDefault="00000000">
            <w:pPr>
              <w:spacing w:before="40" w:after="40"/>
              <w:jc w:val="center"/>
              <w:rPr>
                <w:sz w:val="20"/>
                <w:szCs w:val="20"/>
              </w:rPr>
            </w:pPr>
            <w:r w:rsidRPr="00C10906">
              <w:rPr>
                <w:sz w:val="20"/>
                <w:szCs w:val="20"/>
              </w:rPr>
              <w:t>1.7136</w:t>
            </w:r>
          </w:p>
        </w:tc>
        <w:tc>
          <w:tcPr>
            <w:tcW w:w="1695" w:type="dxa"/>
            <w:tcBorders>
              <w:top w:val="nil"/>
              <w:left w:val="nil"/>
              <w:bottom w:val="nil"/>
              <w:right w:val="nil"/>
            </w:tcBorders>
            <w:tcMar>
              <w:top w:w="80" w:type="dxa"/>
              <w:left w:w="120" w:type="dxa"/>
              <w:bottom w:w="80" w:type="dxa"/>
              <w:right w:w="120" w:type="dxa"/>
            </w:tcMar>
            <w:vAlign w:val="center"/>
          </w:tcPr>
          <w:p w14:paraId="78D2B015" w14:textId="77777777" w:rsidR="006B72CD" w:rsidRPr="00C10906" w:rsidRDefault="00000000">
            <w:pPr>
              <w:spacing w:before="40" w:after="40"/>
              <w:jc w:val="center"/>
              <w:rPr>
                <w:sz w:val="20"/>
                <w:szCs w:val="20"/>
              </w:rPr>
            </w:pPr>
            <w:r w:rsidRPr="00C10906">
              <w:rPr>
                <w:sz w:val="20"/>
                <w:szCs w:val="20"/>
              </w:rPr>
              <w:t>1.3689</w:t>
            </w:r>
          </w:p>
        </w:tc>
        <w:tc>
          <w:tcPr>
            <w:tcW w:w="1150" w:type="dxa"/>
            <w:tcBorders>
              <w:top w:val="nil"/>
              <w:left w:val="nil"/>
              <w:bottom w:val="nil"/>
              <w:right w:val="nil"/>
            </w:tcBorders>
            <w:tcMar>
              <w:top w:w="80" w:type="dxa"/>
              <w:left w:w="120" w:type="dxa"/>
              <w:bottom w:w="80" w:type="dxa"/>
              <w:right w:w="120" w:type="dxa"/>
            </w:tcMar>
            <w:vAlign w:val="center"/>
          </w:tcPr>
          <w:p w14:paraId="45BA0AE4" w14:textId="77777777" w:rsidR="006B72CD" w:rsidRPr="00C10906" w:rsidRDefault="00000000">
            <w:pPr>
              <w:spacing w:before="40" w:after="40"/>
              <w:jc w:val="center"/>
              <w:rPr>
                <w:sz w:val="20"/>
                <w:szCs w:val="20"/>
              </w:rPr>
            </w:pPr>
            <w:r w:rsidRPr="00C10906">
              <w:rPr>
                <w:sz w:val="20"/>
                <w:szCs w:val="20"/>
              </w:rPr>
              <w:t>1.3296 ± 0.0020</w:t>
            </w:r>
          </w:p>
        </w:tc>
      </w:tr>
      <w:tr w:rsidR="006B72CD" w14:paraId="3294D443" w14:textId="77777777" w:rsidTr="002D0D49">
        <w:trPr>
          <w:trHeight w:val="341"/>
        </w:trPr>
        <w:tc>
          <w:tcPr>
            <w:tcW w:w="2014" w:type="dxa"/>
            <w:tcBorders>
              <w:top w:val="nil"/>
              <w:left w:val="nil"/>
              <w:bottom w:val="single" w:sz="6" w:space="0" w:color="auto"/>
              <w:right w:val="nil"/>
            </w:tcBorders>
            <w:tcMar>
              <w:top w:w="80" w:type="dxa"/>
              <w:left w:w="120" w:type="dxa"/>
              <w:bottom w:w="80" w:type="dxa"/>
              <w:right w:w="120" w:type="dxa"/>
            </w:tcMar>
            <w:vAlign w:val="center"/>
          </w:tcPr>
          <w:p w14:paraId="05D36DF3" w14:textId="77777777" w:rsidR="006B72CD" w:rsidRPr="00C10906" w:rsidRDefault="006B72CD" w:rsidP="002D0D49">
            <w:pPr>
              <w:spacing w:before="40" w:after="40"/>
              <w:jc w:val="center"/>
              <w:rPr>
                <w:b/>
                <w:bCs/>
                <w:sz w:val="20"/>
                <w:szCs w:val="20"/>
              </w:rPr>
            </w:pPr>
          </w:p>
        </w:tc>
        <w:tc>
          <w:tcPr>
            <w:tcW w:w="2543" w:type="dxa"/>
            <w:tcBorders>
              <w:top w:val="nil"/>
              <w:left w:val="nil"/>
              <w:bottom w:val="single" w:sz="6" w:space="0" w:color="auto"/>
              <w:right w:val="nil"/>
            </w:tcBorders>
            <w:tcMar>
              <w:top w:w="80" w:type="dxa"/>
              <w:left w:w="120" w:type="dxa"/>
              <w:bottom w:w="80" w:type="dxa"/>
              <w:right w:w="120" w:type="dxa"/>
            </w:tcMar>
            <w:vAlign w:val="center"/>
          </w:tcPr>
          <w:p w14:paraId="1B2DBD0D" w14:textId="77777777" w:rsidR="006B72CD" w:rsidRPr="00C10906" w:rsidRDefault="00000000">
            <w:pPr>
              <w:spacing w:before="40" w:after="40"/>
              <w:jc w:val="center"/>
              <w:rPr>
                <w:sz w:val="20"/>
                <w:szCs w:val="20"/>
              </w:rPr>
            </w:pPr>
            <w:r w:rsidRPr="00C10906">
              <w:rPr>
                <w:sz w:val="20"/>
                <w:szCs w:val="20"/>
              </w:rPr>
              <w:t>Training time (</w:t>
            </w:r>
            <w:proofErr w:type="spellStart"/>
            <w:r w:rsidRPr="00C10906">
              <w:rPr>
                <w:sz w:val="20"/>
                <w:szCs w:val="20"/>
              </w:rPr>
              <w:t>hr</w:t>
            </w:r>
            <w:proofErr w:type="spellEnd"/>
            <w:r w:rsidRPr="00C10906">
              <w:rPr>
                <w:sz w:val="20"/>
                <w:szCs w:val="20"/>
              </w:rPr>
              <w:t>)</w:t>
            </w:r>
          </w:p>
        </w:tc>
        <w:tc>
          <w:tcPr>
            <w:tcW w:w="1589" w:type="dxa"/>
            <w:tcBorders>
              <w:top w:val="nil"/>
              <w:left w:val="nil"/>
              <w:bottom w:val="single" w:sz="6" w:space="0" w:color="auto"/>
              <w:right w:val="nil"/>
            </w:tcBorders>
            <w:tcMar>
              <w:top w:w="80" w:type="dxa"/>
              <w:left w:w="120" w:type="dxa"/>
              <w:bottom w:w="80" w:type="dxa"/>
              <w:right w:w="120" w:type="dxa"/>
            </w:tcMar>
            <w:vAlign w:val="center"/>
          </w:tcPr>
          <w:p w14:paraId="44BA50EC" w14:textId="77777777" w:rsidR="006B72CD" w:rsidRPr="00C10906" w:rsidRDefault="00000000">
            <w:pPr>
              <w:spacing w:before="40" w:after="40"/>
              <w:jc w:val="center"/>
              <w:rPr>
                <w:sz w:val="20"/>
                <w:szCs w:val="20"/>
              </w:rPr>
            </w:pPr>
            <w:r w:rsidRPr="00C10906">
              <w:rPr>
                <w:sz w:val="20"/>
                <w:szCs w:val="20"/>
              </w:rPr>
              <w:t>4.973</w:t>
            </w:r>
          </w:p>
        </w:tc>
        <w:tc>
          <w:tcPr>
            <w:tcW w:w="1695" w:type="dxa"/>
            <w:tcBorders>
              <w:top w:val="nil"/>
              <w:left w:val="nil"/>
              <w:bottom w:val="single" w:sz="6" w:space="0" w:color="auto"/>
              <w:right w:val="nil"/>
            </w:tcBorders>
            <w:tcMar>
              <w:top w:w="80" w:type="dxa"/>
              <w:left w:w="120" w:type="dxa"/>
              <w:bottom w:w="80" w:type="dxa"/>
              <w:right w:w="120" w:type="dxa"/>
            </w:tcMar>
            <w:vAlign w:val="center"/>
          </w:tcPr>
          <w:p w14:paraId="3ABF463A" w14:textId="77777777" w:rsidR="006B72CD" w:rsidRPr="00C10906" w:rsidRDefault="00000000">
            <w:pPr>
              <w:spacing w:before="40" w:after="40"/>
              <w:jc w:val="center"/>
              <w:rPr>
                <w:sz w:val="20"/>
                <w:szCs w:val="20"/>
              </w:rPr>
            </w:pPr>
            <w:r w:rsidRPr="00C10906">
              <w:rPr>
                <w:sz w:val="20"/>
                <w:szCs w:val="20"/>
              </w:rPr>
              <w:t>1.159</w:t>
            </w:r>
          </w:p>
        </w:tc>
        <w:tc>
          <w:tcPr>
            <w:tcW w:w="1150" w:type="dxa"/>
            <w:tcBorders>
              <w:top w:val="nil"/>
              <w:left w:val="nil"/>
              <w:bottom w:val="single" w:sz="6" w:space="0" w:color="auto"/>
              <w:right w:val="nil"/>
            </w:tcBorders>
            <w:tcMar>
              <w:top w:w="80" w:type="dxa"/>
              <w:left w:w="120" w:type="dxa"/>
              <w:bottom w:w="80" w:type="dxa"/>
              <w:right w:w="120" w:type="dxa"/>
            </w:tcMar>
            <w:vAlign w:val="center"/>
          </w:tcPr>
          <w:p w14:paraId="56F5E667" w14:textId="77777777" w:rsidR="006B72CD" w:rsidRPr="00C10906" w:rsidRDefault="00000000">
            <w:pPr>
              <w:spacing w:before="40" w:after="40"/>
              <w:jc w:val="center"/>
              <w:rPr>
                <w:sz w:val="20"/>
                <w:szCs w:val="20"/>
              </w:rPr>
            </w:pPr>
            <w:r w:rsidRPr="00C10906">
              <w:rPr>
                <w:sz w:val="20"/>
                <w:szCs w:val="20"/>
              </w:rPr>
              <w:t>0.363</w:t>
            </w:r>
          </w:p>
        </w:tc>
      </w:tr>
      <w:tr w:rsidR="006B72CD" w14:paraId="3D4DA7AA" w14:textId="77777777" w:rsidTr="002D0D49">
        <w:trPr>
          <w:trHeight w:val="592"/>
        </w:trPr>
        <w:tc>
          <w:tcPr>
            <w:tcW w:w="2014" w:type="dxa"/>
            <w:tcBorders>
              <w:top w:val="single" w:sz="6" w:space="0" w:color="auto"/>
              <w:left w:val="nil"/>
              <w:bottom w:val="nil"/>
              <w:right w:val="nil"/>
            </w:tcBorders>
            <w:tcMar>
              <w:top w:w="80" w:type="dxa"/>
              <w:left w:w="120" w:type="dxa"/>
              <w:bottom w:w="80" w:type="dxa"/>
              <w:right w:w="120" w:type="dxa"/>
            </w:tcMar>
            <w:vAlign w:val="center"/>
          </w:tcPr>
          <w:p w14:paraId="129FD5D3" w14:textId="77777777" w:rsidR="006B72CD" w:rsidRPr="00C10906" w:rsidRDefault="00000000" w:rsidP="002D0D49">
            <w:pPr>
              <w:spacing w:before="40" w:after="40"/>
              <w:jc w:val="center"/>
              <w:rPr>
                <w:b/>
                <w:bCs/>
                <w:sz w:val="20"/>
                <w:szCs w:val="20"/>
              </w:rPr>
            </w:pPr>
            <w:r w:rsidRPr="00C10906">
              <w:rPr>
                <w:b/>
                <w:bCs/>
                <w:color w:val="1A1A1A"/>
                <w:sz w:val="20"/>
                <w:szCs w:val="20"/>
              </w:rPr>
              <w:t xml:space="preserve">7 </w:t>
            </w:r>
            <w:proofErr w:type="spellStart"/>
            <w:r w:rsidRPr="00C10906">
              <w:rPr>
                <w:b/>
                <w:bCs/>
                <w:color w:val="1A1A1A"/>
                <w:sz w:val="20"/>
                <w:szCs w:val="20"/>
              </w:rPr>
              <w:t>DoF</w:t>
            </w:r>
            <w:proofErr w:type="spellEnd"/>
          </w:p>
        </w:tc>
        <w:tc>
          <w:tcPr>
            <w:tcW w:w="2543" w:type="dxa"/>
            <w:tcBorders>
              <w:top w:val="single" w:sz="6" w:space="0" w:color="auto"/>
              <w:left w:val="nil"/>
              <w:bottom w:val="nil"/>
              <w:right w:val="nil"/>
            </w:tcBorders>
            <w:tcMar>
              <w:top w:w="80" w:type="dxa"/>
              <w:left w:w="120" w:type="dxa"/>
              <w:bottom w:w="80" w:type="dxa"/>
              <w:right w:w="120" w:type="dxa"/>
            </w:tcMar>
            <w:vAlign w:val="center"/>
          </w:tcPr>
          <w:p w14:paraId="18DABE12" w14:textId="77777777" w:rsidR="006B72CD" w:rsidRPr="00C10906" w:rsidRDefault="00000000">
            <w:pPr>
              <w:spacing w:before="40" w:after="40"/>
              <w:jc w:val="center"/>
              <w:rPr>
                <w:sz w:val="20"/>
                <w:szCs w:val="20"/>
              </w:rPr>
            </w:pPr>
            <w:r w:rsidRPr="00C10906">
              <w:rPr>
                <w:color w:val="1A1A1A"/>
                <w:sz w:val="20"/>
                <w:szCs w:val="20"/>
              </w:rPr>
              <w:t>Position error (m)</w:t>
            </w:r>
          </w:p>
        </w:tc>
        <w:tc>
          <w:tcPr>
            <w:tcW w:w="1589" w:type="dxa"/>
            <w:tcBorders>
              <w:top w:val="single" w:sz="6" w:space="0" w:color="auto"/>
              <w:left w:val="nil"/>
              <w:bottom w:val="nil"/>
              <w:right w:val="nil"/>
            </w:tcBorders>
            <w:tcMar>
              <w:top w:w="80" w:type="dxa"/>
              <w:left w:w="120" w:type="dxa"/>
              <w:bottom w:w="80" w:type="dxa"/>
              <w:right w:w="120" w:type="dxa"/>
            </w:tcMar>
            <w:vAlign w:val="center"/>
          </w:tcPr>
          <w:p w14:paraId="1ABA77C8" w14:textId="77777777" w:rsidR="006B72CD" w:rsidRPr="00C10906" w:rsidRDefault="00000000">
            <w:pPr>
              <w:spacing w:before="40" w:after="40"/>
              <w:jc w:val="center"/>
              <w:rPr>
                <w:sz w:val="20"/>
                <w:szCs w:val="20"/>
              </w:rPr>
            </w:pPr>
            <w:r w:rsidRPr="00C10906">
              <w:rPr>
                <w:color w:val="1A1A1A"/>
                <w:sz w:val="20"/>
                <w:szCs w:val="20"/>
              </w:rPr>
              <w:t>0.0101</w:t>
            </w:r>
          </w:p>
        </w:tc>
        <w:tc>
          <w:tcPr>
            <w:tcW w:w="1695" w:type="dxa"/>
            <w:tcBorders>
              <w:top w:val="single" w:sz="6" w:space="0" w:color="auto"/>
              <w:left w:val="nil"/>
              <w:bottom w:val="nil"/>
              <w:right w:val="nil"/>
            </w:tcBorders>
            <w:tcMar>
              <w:top w:w="80" w:type="dxa"/>
              <w:left w:w="120" w:type="dxa"/>
              <w:bottom w:w="80" w:type="dxa"/>
              <w:right w:w="120" w:type="dxa"/>
            </w:tcMar>
            <w:vAlign w:val="center"/>
          </w:tcPr>
          <w:p w14:paraId="7E91F2D1" w14:textId="77777777" w:rsidR="006B72CD" w:rsidRPr="00C10906" w:rsidRDefault="00000000">
            <w:pPr>
              <w:spacing w:before="40" w:after="40"/>
              <w:jc w:val="center"/>
              <w:rPr>
                <w:sz w:val="20"/>
                <w:szCs w:val="20"/>
              </w:rPr>
            </w:pPr>
            <w:r w:rsidRPr="00C10906">
              <w:rPr>
                <w:color w:val="1A1A1A"/>
                <w:sz w:val="20"/>
                <w:szCs w:val="20"/>
              </w:rPr>
              <w:t>0.0109</w:t>
            </w:r>
          </w:p>
        </w:tc>
        <w:tc>
          <w:tcPr>
            <w:tcW w:w="1150" w:type="dxa"/>
            <w:tcBorders>
              <w:top w:val="single" w:sz="6" w:space="0" w:color="auto"/>
              <w:left w:val="nil"/>
              <w:bottom w:val="nil"/>
              <w:right w:val="nil"/>
            </w:tcBorders>
            <w:tcMar>
              <w:top w:w="80" w:type="dxa"/>
              <w:left w:w="120" w:type="dxa"/>
              <w:bottom w:w="80" w:type="dxa"/>
              <w:right w:w="120" w:type="dxa"/>
            </w:tcMar>
            <w:vAlign w:val="center"/>
          </w:tcPr>
          <w:p w14:paraId="401D40D9" w14:textId="77777777" w:rsidR="006B72CD" w:rsidRPr="00C10906" w:rsidRDefault="00000000">
            <w:pPr>
              <w:spacing w:before="40" w:after="40"/>
              <w:jc w:val="center"/>
              <w:rPr>
                <w:sz w:val="20"/>
                <w:szCs w:val="20"/>
              </w:rPr>
            </w:pPr>
            <w:r w:rsidRPr="00C10906">
              <w:rPr>
                <w:sz w:val="20"/>
                <w:szCs w:val="20"/>
              </w:rPr>
              <w:t>0.0122 ± 0.0019</w:t>
            </w:r>
          </w:p>
        </w:tc>
      </w:tr>
      <w:tr w:rsidR="006B72CD" w14:paraId="6A695993" w14:textId="77777777" w:rsidTr="002D0D49">
        <w:trPr>
          <w:trHeight w:val="592"/>
        </w:trPr>
        <w:tc>
          <w:tcPr>
            <w:tcW w:w="2014" w:type="dxa"/>
            <w:tcBorders>
              <w:top w:val="nil"/>
              <w:left w:val="nil"/>
              <w:bottom w:val="nil"/>
              <w:right w:val="nil"/>
            </w:tcBorders>
            <w:tcMar>
              <w:top w:w="80" w:type="dxa"/>
              <w:left w:w="120" w:type="dxa"/>
              <w:bottom w:w="80" w:type="dxa"/>
              <w:right w:w="120" w:type="dxa"/>
            </w:tcMar>
            <w:vAlign w:val="center"/>
          </w:tcPr>
          <w:p w14:paraId="6725EEA3" w14:textId="77777777" w:rsidR="006B72CD" w:rsidRPr="00C10906" w:rsidRDefault="006B72CD" w:rsidP="002D0D49">
            <w:pPr>
              <w:spacing w:before="40" w:after="40"/>
              <w:jc w:val="center"/>
              <w:rPr>
                <w:sz w:val="20"/>
                <w:szCs w:val="20"/>
              </w:rPr>
            </w:pPr>
          </w:p>
        </w:tc>
        <w:tc>
          <w:tcPr>
            <w:tcW w:w="2543" w:type="dxa"/>
            <w:tcBorders>
              <w:top w:val="nil"/>
              <w:left w:val="nil"/>
              <w:bottom w:val="nil"/>
              <w:right w:val="nil"/>
            </w:tcBorders>
            <w:tcMar>
              <w:top w:w="80" w:type="dxa"/>
              <w:left w:w="120" w:type="dxa"/>
              <w:bottom w:w="80" w:type="dxa"/>
              <w:right w:w="120" w:type="dxa"/>
            </w:tcMar>
            <w:vAlign w:val="center"/>
          </w:tcPr>
          <w:p w14:paraId="3540C0CD" w14:textId="77777777" w:rsidR="006B72CD" w:rsidRPr="00C10906" w:rsidRDefault="00000000">
            <w:pPr>
              <w:spacing w:before="40" w:after="40"/>
              <w:jc w:val="center"/>
              <w:rPr>
                <w:sz w:val="20"/>
                <w:szCs w:val="20"/>
              </w:rPr>
            </w:pPr>
            <w:r w:rsidRPr="00C10906">
              <w:rPr>
                <w:color w:val="1A1A1A"/>
                <w:sz w:val="20"/>
                <w:szCs w:val="20"/>
              </w:rPr>
              <w:t>Orientation error (°)</w:t>
            </w:r>
          </w:p>
        </w:tc>
        <w:tc>
          <w:tcPr>
            <w:tcW w:w="1589" w:type="dxa"/>
            <w:tcBorders>
              <w:top w:val="nil"/>
              <w:left w:val="nil"/>
              <w:bottom w:val="nil"/>
              <w:right w:val="nil"/>
            </w:tcBorders>
            <w:tcMar>
              <w:top w:w="80" w:type="dxa"/>
              <w:left w:w="120" w:type="dxa"/>
              <w:bottom w:w="80" w:type="dxa"/>
              <w:right w:w="120" w:type="dxa"/>
            </w:tcMar>
            <w:vAlign w:val="center"/>
          </w:tcPr>
          <w:p w14:paraId="10314D4B" w14:textId="77777777" w:rsidR="006B72CD" w:rsidRPr="00C10906" w:rsidRDefault="00000000">
            <w:pPr>
              <w:spacing w:before="40" w:after="40"/>
              <w:jc w:val="center"/>
              <w:rPr>
                <w:sz w:val="20"/>
                <w:szCs w:val="20"/>
              </w:rPr>
            </w:pPr>
            <w:r w:rsidRPr="00C10906">
              <w:rPr>
                <w:color w:val="1A1A1A"/>
                <w:sz w:val="20"/>
                <w:szCs w:val="20"/>
              </w:rPr>
              <w:t>2.0853</w:t>
            </w:r>
          </w:p>
        </w:tc>
        <w:tc>
          <w:tcPr>
            <w:tcW w:w="1695" w:type="dxa"/>
            <w:tcBorders>
              <w:top w:val="nil"/>
              <w:left w:val="nil"/>
              <w:bottom w:val="nil"/>
              <w:right w:val="nil"/>
            </w:tcBorders>
            <w:tcMar>
              <w:top w:w="80" w:type="dxa"/>
              <w:left w:w="120" w:type="dxa"/>
              <w:bottom w:w="80" w:type="dxa"/>
              <w:right w:w="120" w:type="dxa"/>
            </w:tcMar>
            <w:vAlign w:val="center"/>
          </w:tcPr>
          <w:p w14:paraId="4E6F0166" w14:textId="77777777" w:rsidR="006B72CD" w:rsidRPr="00C10906" w:rsidRDefault="00000000">
            <w:pPr>
              <w:spacing w:before="40" w:after="40"/>
              <w:jc w:val="center"/>
              <w:rPr>
                <w:sz w:val="20"/>
                <w:szCs w:val="20"/>
              </w:rPr>
            </w:pPr>
            <w:r w:rsidRPr="00C10906">
              <w:rPr>
                <w:color w:val="1A1A1A"/>
                <w:sz w:val="20"/>
                <w:szCs w:val="20"/>
              </w:rPr>
              <w:t>1.9953</w:t>
            </w:r>
          </w:p>
        </w:tc>
        <w:tc>
          <w:tcPr>
            <w:tcW w:w="1150" w:type="dxa"/>
            <w:tcBorders>
              <w:top w:val="nil"/>
              <w:left w:val="nil"/>
              <w:bottom w:val="nil"/>
              <w:right w:val="nil"/>
            </w:tcBorders>
            <w:tcMar>
              <w:top w:w="80" w:type="dxa"/>
              <w:left w:w="120" w:type="dxa"/>
              <w:bottom w:w="80" w:type="dxa"/>
              <w:right w:w="120" w:type="dxa"/>
            </w:tcMar>
            <w:vAlign w:val="center"/>
          </w:tcPr>
          <w:p w14:paraId="13958704" w14:textId="77777777" w:rsidR="006B72CD" w:rsidRPr="00C10906" w:rsidRDefault="00000000">
            <w:pPr>
              <w:spacing w:before="40" w:after="40"/>
              <w:jc w:val="center"/>
              <w:rPr>
                <w:sz w:val="20"/>
                <w:szCs w:val="20"/>
              </w:rPr>
            </w:pPr>
            <w:r w:rsidRPr="00C10906">
              <w:rPr>
                <w:sz w:val="20"/>
                <w:szCs w:val="20"/>
              </w:rPr>
              <w:t>2.2763 ± 0.4891</w:t>
            </w:r>
          </w:p>
        </w:tc>
      </w:tr>
      <w:tr w:rsidR="006B72CD" w14:paraId="11FC81E4" w14:textId="77777777" w:rsidTr="002D0D49">
        <w:trPr>
          <w:trHeight w:val="341"/>
        </w:trPr>
        <w:tc>
          <w:tcPr>
            <w:tcW w:w="2014" w:type="dxa"/>
            <w:tcBorders>
              <w:top w:val="nil"/>
              <w:bottom w:val="double" w:sz="4" w:space="0" w:color="auto"/>
            </w:tcBorders>
            <w:tcMar>
              <w:top w:w="80" w:type="dxa"/>
              <w:left w:w="120" w:type="dxa"/>
              <w:bottom w:w="80" w:type="dxa"/>
              <w:right w:w="120" w:type="dxa"/>
            </w:tcMar>
            <w:vAlign w:val="center"/>
          </w:tcPr>
          <w:p w14:paraId="669E5449" w14:textId="77777777" w:rsidR="006B72CD" w:rsidRPr="00C10906" w:rsidRDefault="006B72CD">
            <w:pPr>
              <w:spacing w:before="40" w:after="40"/>
              <w:rPr>
                <w:sz w:val="20"/>
                <w:szCs w:val="20"/>
              </w:rPr>
            </w:pPr>
          </w:p>
        </w:tc>
        <w:tc>
          <w:tcPr>
            <w:tcW w:w="2543" w:type="dxa"/>
            <w:tcBorders>
              <w:top w:val="nil"/>
              <w:bottom w:val="double" w:sz="4" w:space="0" w:color="auto"/>
            </w:tcBorders>
            <w:tcMar>
              <w:top w:w="80" w:type="dxa"/>
              <w:left w:w="120" w:type="dxa"/>
              <w:bottom w:w="80" w:type="dxa"/>
              <w:right w:w="120" w:type="dxa"/>
            </w:tcMar>
            <w:vAlign w:val="center"/>
          </w:tcPr>
          <w:p w14:paraId="63146655" w14:textId="77777777" w:rsidR="006B72CD" w:rsidRPr="00C10906" w:rsidRDefault="00000000">
            <w:pPr>
              <w:spacing w:before="40" w:after="40"/>
              <w:jc w:val="center"/>
              <w:rPr>
                <w:sz w:val="20"/>
                <w:szCs w:val="20"/>
              </w:rPr>
            </w:pPr>
            <w:r w:rsidRPr="00C10906">
              <w:rPr>
                <w:color w:val="1A1A1A"/>
                <w:sz w:val="20"/>
                <w:szCs w:val="20"/>
              </w:rPr>
              <w:t>Training time (</w:t>
            </w:r>
            <w:proofErr w:type="spellStart"/>
            <w:r w:rsidRPr="00C10906">
              <w:rPr>
                <w:color w:val="1A1A1A"/>
                <w:sz w:val="20"/>
                <w:szCs w:val="20"/>
              </w:rPr>
              <w:t>hr</w:t>
            </w:r>
            <w:proofErr w:type="spellEnd"/>
            <w:r w:rsidRPr="00C10906">
              <w:rPr>
                <w:color w:val="1A1A1A"/>
                <w:sz w:val="20"/>
                <w:szCs w:val="20"/>
              </w:rPr>
              <w:t>)</w:t>
            </w:r>
          </w:p>
        </w:tc>
        <w:tc>
          <w:tcPr>
            <w:tcW w:w="1589" w:type="dxa"/>
            <w:tcBorders>
              <w:top w:val="nil"/>
              <w:bottom w:val="double" w:sz="4" w:space="0" w:color="auto"/>
            </w:tcBorders>
            <w:tcMar>
              <w:top w:w="80" w:type="dxa"/>
              <w:left w:w="120" w:type="dxa"/>
              <w:bottom w:w="80" w:type="dxa"/>
              <w:right w:w="120" w:type="dxa"/>
            </w:tcMar>
            <w:vAlign w:val="center"/>
          </w:tcPr>
          <w:p w14:paraId="20A6C7B6" w14:textId="77777777" w:rsidR="006B72CD" w:rsidRPr="00C10906" w:rsidRDefault="00000000">
            <w:pPr>
              <w:spacing w:before="40" w:after="40"/>
              <w:jc w:val="center"/>
              <w:rPr>
                <w:sz w:val="20"/>
                <w:szCs w:val="20"/>
              </w:rPr>
            </w:pPr>
            <w:r w:rsidRPr="00C10906">
              <w:rPr>
                <w:color w:val="1A1A1A"/>
                <w:sz w:val="20"/>
                <w:szCs w:val="20"/>
              </w:rPr>
              <w:t>22.12</w:t>
            </w:r>
          </w:p>
        </w:tc>
        <w:tc>
          <w:tcPr>
            <w:tcW w:w="1695" w:type="dxa"/>
            <w:tcBorders>
              <w:top w:val="nil"/>
              <w:bottom w:val="double" w:sz="4" w:space="0" w:color="auto"/>
            </w:tcBorders>
            <w:tcMar>
              <w:top w:w="80" w:type="dxa"/>
              <w:left w:w="120" w:type="dxa"/>
              <w:bottom w:w="80" w:type="dxa"/>
              <w:right w:w="120" w:type="dxa"/>
            </w:tcMar>
            <w:vAlign w:val="center"/>
          </w:tcPr>
          <w:p w14:paraId="39485C1F" w14:textId="77777777" w:rsidR="006B72CD" w:rsidRPr="00C10906" w:rsidRDefault="00000000">
            <w:pPr>
              <w:spacing w:before="40" w:after="40"/>
              <w:jc w:val="center"/>
              <w:rPr>
                <w:sz w:val="20"/>
                <w:szCs w:val="20"/>
              </w:rPr>
            </w:pPr>
            <w:r w:rsidRPr="00C10906">
              <w:rPr>
                <w:color w:val="1A1A1A"/>
                <w:sz w:val="20"/>
                <w:szCs w:val="20"/>
              </w:rPr>
              <w:t>1.159</w:t>
            </w:r>
          </w:p>
        </w:tc>
        <w:tc>
          <w:tcPr>
            <w:tcW w:w="1150" w:type="dxa"/>
            <w:tcBorders>
              <w:top w:val="nil"/>
              <w:bottom w:val="double" w:sz="4" w:space="0" w:color="auto"/>
            </w:tcBorders>
            <w:tcMar>
              <w:top w:w="80" w:type="dxa"/>
              <w:left w:w="120" w:type="dxa"/>
              <w:bottom w:w="80" w:type="dxa"/>
              <w:right w:w="120" w:type="dxa"/>
            </w:tcMar>
            <w:vAlign w:val="center"/>
          </w:tcPr>
          <w:p w14:paraId="2802E449" w14:textId="77777777" w:rsidR="006B72CD" w:rsidRPr="00C10906" w:rsidRDefault="00000000">
            <w:pPr>
              <w:spacing w:before="40" w:after="40"/>
              <w:jc w:val="center"/>
              <w:rPr>
                <w:sz w:val="20"/>
                <w:szCs w:val="20"/>
              </w:rPr>
            </w:pPr>
            <w:r w:rsidRPr="00C10906">
              <w:rPr>
                <w:color w:val="1A1A1A"/>
                <w:sz w:val="20"/>
                <w:szCs w:val="20"/>
              </w:rPr>
              <w:t>0.111</w:t>
            </w:r>
          </w:p>
        </w:tc>
      </w:tr>
    </w:tbl>
    <w:p w14:paraId="1F0FB23D" w14:textId="77777777" w:rsidR="006B72CD" w:rsidRDefault="006B72CD">
      <w:pPr>
        <w:spacing w:after="40" w:line="360" w:lineRule="auto"/>
      </w:pPr>
    </w:p>
    <w:p w14:paraId="3835A0A8" w14:textId="77777777" w:rsidR="006B72CD" w:rsidRDefault="00000000">
      <w:pPr>
        <w:spacing w:after="40" w:line="36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w:t>
      </w:r>
      <w:proofErr w:type="spellStart"/>
      <w:r>
        <w:rPr>
          <w:color w:val="1A1A1A"/>
        </w:rPr>
        <w:t>DoF</w:t>
      </w:r>
      <w:proofErr w:type="spellEnd"/>
      <w:r>
        <w:rPr>
          <w:color w:val="1A1A1A"/>
        </w:rPr>
        <w:t xml:space="preserve"> cases and remains within a small margin in the 7 </w:t>
      </w:r>
      <w:proofErr w:type="spellStart"/>
      <w:r>
        <w:rPr>
          <w:color w:val="1A1A1A"/>
        </w:rPr>
        <w:t>DoF</w:t>
      </w:r>
      <w:proofErr w:type="spellEnd"/>
      <w:r>
        <w:rPr>
          <w:color w:val="1A1A1A"/>
        </w:rPr>
        <w:t xml:space="preserve"> case, using a single set of parameters rather than three. Second, per-</w:t>
      </w:r>
      <w:proofErr w:type="spellStart"/>
      <w:r>
        <w:rPr>
          <w:color w:val="1A1A1A"/>
        </w:rPr>
        <w:t>DoF</w:t>
      </w:r>
      <w:proofErr w:type="spellEnd"/>
      <w:r>
        <w:rPr>
          <w:color w:val="1A1A1A"/>
        </w:rPr>
        <w:t xml:space="preserve"> adaptation reduces errors below the single-task baseline on the 5- and 6-DoF configurations (95 % CI does not overlap the baseline; one-sample t-test, p &lt; 0.05 on both metrics for both configurations), and reaches statistical equivalence with the single-task baseline on 7-DoF (the n = 3 mean's 95 % CI encompasses the baseline). Third, the adaptation stage requires substantially less training time than single-task training from scratch, with reductions of 80.5 %, 92.7 % and 99.5 % across the three configurations (Table 5.2), as </w:t>
      </w:r>
      <w:proofErr w:type="spellStart"/>
      <w:r>
        <w:rPr>
          <w:color w:val="1A1A1A"/>
        </w:rPr>
        <w:t>analysed</w:t>
      </w:r>
      <w:proofErr w:type="spellEnd"/>
      <w:r>
        <w:rPr>
          <w:color w:val="1A1A1A"/>
        </w:rPr>
        <w:t xml:space="preserve"> in detail in the next section.</w:t>
      </w:r>
    </w:p>
    <w:p w14:paraId="7C612658" w14:textId="77777777" w:rsidR="006B72CD" w:rsidRDefault="00000000">
      <w:pPr>
        <w:spacing w:after="40" w:line="360" w:lineRule="auto"/>
        <w:ind w:firstLine="360"/>
        <w:jc w:val="both"/>
      </w:pPr>
      <w:r>
        <w:t xml:space="preserve">For 5-DoF, the n = 3 sample mean position error is 0.0062 ± 0.00002 m (95% CI [0.0062, 0.0063] m, </w:t>
      </w:r>
      <w:proofErr w:type="spellStart"/>
      <w:r>
        <w:t>df</w:t>
      </w:r>
      <w:proofErr w:type="spellEnd"/>
      <w:r>
        <w:t xml:space="preserve"> = 2) and orientation error 0.807° ± 0.006° (95% CI [0.792, </w:t>
      </w:r>
      <w:proofErr w:type="gramStart"/>
      <w:r>
        <w:t>0.822]°</w:t>
      </w:r>
      <w:proofErr w:type="gramEnd"/>
      <w:r>
        <w:t xml:space="preserve">). For 6-DoF, the corresponding values are 0.0089 ± 0.00003 m (95% CI [0.0088, 0.0090] m) and 1.330° ± 0.002° (95% CI [1.325, </w:t>
      </w:r>
      <w:proofErr w:type="gramStart"/>
      <w:r>
        <w:t>1.334]°</w:t>
      </w:r>
      <w:proofErr w:type="gramEnd"/>
      <w:r>
        <w:t>). In both configurations the standard deviation is below 1% of the mean and the 95% CI does not overlap the single-task baseline; an unpaired one-sample t-test (</w:t>
      </w:r>
      <w:proofErr w:type="spellStart"/>
      <w:r>
        <w:t>df</w:t>
      </w:r>
      <w:proofErr w:type="spellEnd"/>
      <w:r>
        <w:t xml:space="preserve"> = 2) confirms statistical separation from the baseline at p &lt; 0.05 on both metrics. For 7-DoF the picture is materially different: the n = 3 mean is 0.0122 ± 0.0019 m (95% CI [0.0074, 0.0170] m) and 2.276° ± 0.489° (95% CI [1.061, </w:t>
      </w:r>
      <w:proofErr w:type="gramStart"/>
      <w:r>
        <w:t>3.491]°</w:t>
      </w:r>
      <w:proofErr w:type="gramEnd"/>
      <w:r>
        <w:t>).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3608EB97"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5"/>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074222D4" w14:textId="54D1D369" w:rsidR="002D0D49" w:rsidRPr="00CD4101" w:rsidRDefault="002D0D49" w:rsidP="002D0D49">
      <w:pPr>
        <w:pStyle w:val="Caption"/>
        <w:jc w:val="center"/>
        <w:rPr>
          <w:b/>
          <w:bCs/>
          <w:color w:val="002060"/>
          <w:sz w:val="20"/>
          <w:szCs w:val="20"/>
        </w:rPr>
      </w:pPr>
      <w:bookmarkStart w:id="46" w:name="_Toc229163053"/>
      <w:bookmarkStart w:id="47" w:name="_Toc229166027"/>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3</w:t>
      </w:r>
      <w:r w:rsidR="00312B78">
        <w:rPr>
          <w:color w:val="002060"/>
        </w:rPr>
        <w:fldChar w:fldCharType="end"/>
      </w:r>
      <w:r w:rsidRPr="00CD4101">
        <w:rPr>
          <w:noProof/>
          <w:color w:val="002060"/>
        </w:rPr>
        <w:t xml:space="preserve"> </w:t>
      </w:r>
      <w:r w:rsidR="003D2AC8" w:rsidRPr="003D2AC8">
        <w:rPr>
          <w:noProof/>
          <w:color w:val="002060"/>
        </w:rPr>
        <w:t>Position error comparison across model variants</w:t>
      </w:r>
      <w:r w:rsidRPr="00CD4101">
        <w:rPr>
          <w:noProof/>
          <w:color w:val="002060"/>
        </w:rPr>
        <w:t>.</w:t>
      </w:r>
      <w:bookmarkEnd w:id="46"/>
      <w:bookmarkEnd w:id="47"/>
    </w:p>
    <w:p w14:paraId="64A4DAEC" w14:textId="418434E4" w:rsidR="00CD4101" w:rsidRDefault="000E1E4C" w:rsidP="002D0D49">
      <w:pPr>
        <w:spacing w:line="360" w:lineRule="auto"/>
        <w:ind w:firstLine="720"/>
      </w:pPr>
      <w:r w:rsidRPr="000E1E4C">
        <w:t xml:space="preserve">The figure compares position error for each </w:t>
      </w:r>
      <w:proofErr w:type="spellStart"/>
      <w:r w:rsidRPr="000E1E4C">
        <w:t>DoF</w:t>
      </w:r>
      <w:proofErr w:type="spellEnd"/>
      <w:r w:rsidRPr="000E1E4C">
        <w:t xml:space="preserve"> configuration across the single-task, shared meta-kinematics, and adapted meta-kinematics models. The Adapted (best) bar reports the mean over n = 3 random seeds, 42, 1, and 2, with the standard-deviation error bar. The Single-task and Meta-kinematics results use a single fixed seed, 42.</w:t>
      </w:r>
    </w:p>
    <w:p w14:paraId="4DDB5018" w14:textId="77777777" w:rsidR="000E1E4C" w:rsidRDefault="000E1E4C" w:rsidP="002D0D49">
      <w:pPr>
        <w:spacing w:line="360" w:lineRule="auto"/>
        <w:ind w:firstLine="720"/>
      </w:pPr>
    </w:p>
    <w:p w14:paraId="112AE469"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6"/>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17D491BF" w14:textId="1F718E41" w:rsidR="000E1E4C" w:rsidRDefault="00CD4101" w:rsidP="000E1E4C">
      <w:pPr>
        <w:pStyle w:val="Caption"/>
        <w:jc w:val="center"/>
      </w:pPr>
      <w:bookmarkStart w:id="48" w:name="_Toc229163054"/>
      <w:bookmarkStart w:id="49" w:name="_Toc229166028"/>
      <w:r w:rsidRPr="00CD4101">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4</w:t>
      </w:r>
      <w:r w:rsidR="00312B78">
        <w:rPr>
          <w:color w:val="002060"/>
        </w:rPr>
        <w:fldChar w:fldCharType="end"/>
      </w:r>
      <w:r w:rsidRPr="00CD4101">
        <w:rPr>
          <w:noProof/>
          <w:color w:val="002060"/>
        </w:rPr>
        <w:t xml:space="preserve"> </w:t>
      </w:r>
      <w:bookmarkEnd w:id="48"/>
      <w:r w:rsidR="000E1E4C" w:rsidRPr="000E1E4C">
        <w:rPr>
          <w:noProof/>
          <w:color w:val="002060"/>
        </w:rPr>
        <w:t>Orientation error comparison across model variants.</w:t>
      </w:r>
      <w:bookmarkEnd w:id="49"/>
    </w:p>
    <w:p w14:paraId="35894A11" w14:textId="7B668244" w:rsidR="006B72CD" w:rsidRDefault="000E1E4C" w:rsidP="000E1E4C">
      <w:pPr>
        <w:spacing w:line="360" w:lineRule="auto"/>
        <w:ind w:firstLine="720"/>
      </w:pPr>
      <w:r w:rsidRPr="000E1E4C">
        <w:t xml:space="preserve">The figure compares orientation error for each </w:t>
      </w:r>
      <w:proofErr w:type="spellStart"/>
      <w:r w:rsidRPr="000E1E4C">
        <w:t>DoF</w:t>
      </w:r>
      <w:proofErr w:type="spellEnd"/>
      <w:r w:rsidRPr="000E1E4C">
        <w:t xml:space="preserve"> configuration across the single-task, shared meta-kinematics, and adapted meta-kinematics models. The Adapted (best) bar reports the mean over n = 3 random seeds, 42, 1, and 2, with the standard-deviation error bar. The Single-task and Meta-kinematics results use a single fixed seed, 42</w:t>
      </w:r>
      <w:r>
        <w:t>.</w:t>
      </w:r>
    </w:p>
    <w:p w14:paraId="6EEB314F" w14:textId="77777777" w:rsidR="006B72CD" w:rsidRDefault="00DD2958">
      <w:pPr>
        <w:pStyle w:val="Heading2"/>
        <w:spacing w:line="360" w:lineRule="auto"/>
      </w:pPr>
      <w:bookmarkStart w:id="50" w:name="_Toc229168081"/>
      <w:r>
        <w:t>5.5 Training-cost analysis</w:t>
      </w:r>
      <w:bookmarkEnd w:id="50"/>
    </w:p>
    <w:p w14:paraId="4FCF9A4F" w14:textId="77777777" w:rsidR="006B72CD" w:rsidRDefault="00000000">
      <w:pPr>
        <w:spacing w:after="40" w:line="360" w:lineRule="auto"/>
        <w:ind w:firstLine="360"/>
        <w:jc w:val="both"/>
      </w:pPr>
      <w:r>
        <w:rPr>
          <w:color w:val="1A1A1A"/>
        </w:rPr>
        <w:t xml:space="preserve">The training-time column of Table 5.1 highlights the practical advantage of the proposed framework. Adaptation reduces wall-clock training time from 1.873 h to 0.365 h in the 5 </w:t>
      </w:r>
      <w:proofErr w:type="spellStart"/>
      <w:r>
        <w:rPr>
          <w:color w:val="1A1A1A"/>
        </w:rPr>
        <w:t>DoF</w:t>
      </w:r>
      <w:proofErr w:type="spellEnd"/>
      <w:r>
        <w:rPr>
          <w:color w:val="1A1A1A"/>
        </w:rPr>
        <w:t xml:space="preserve"> case (a reduction of 80.5 %), from 4.973 h to 0.363 h in the 6 </w:t>
      </w:r>
      <w:proofErr w:type="spellStart"/>
      <w:r>
        <w:rPr>
          <w:color w:val="1A1A1A"/>
        </w:rPr>
        <w:t>DoF</w:t>
      </w:r>
      <w:proofErr w:type="spellEnd"/>
      <w:r>
        <w:rPr>
          <w:color w:val="1A1A1A"/>
        </w:rPr>
        <w:t xml:space="preserve"> case (a reduction of 92.7 %) and </w:t>
      </w:r>
      <w:r>
        <w:rPr>
          <w:color w:val="1A1A1A"/>
        </w:rPr>
        <w:lastRenderedPageBreak/>
        <w:t xml:space="preserve">from 22.12 h to 0.111 h in the 7 </w:t>
      </w:r>
      <w:proofErr w:type="spellStart"/>
      <w:r>
        <w:rPr>
          <w:color w:val="1A1A1A"/>
        </w:rPr>
        <w:t>DoF</w:t>
      </w:r>
      <w:proofErr w:type="spellEnd"/>
      <w:r>
        <w:rPr>
          <w:color w:val="1A1A1A"/>
        </w:rPr>
        <w:t xml:space="preserve"> case (a reduction of 99.5 %), while improving accuracy on 5- and 6-DoF and reaching statistical equivalence with the single-task baseline on 7-DoF. These reductions are the most pronounced expression of the meta-kinematics framework's engineering value: when the target configuration is expensive to train from scratch, as the 7 </w:t>
      </w:r>
      <w:proofErr w:type="spellStart"/>
      <w:r>
        <w:rPr>
          <w:color w:val="1A1A1A"/>
        </w:rPr>
        <w:t>DoF</w:t>
      </w:r>
      <w:proofErr w:type="spellEnd"/>
      <w:r>
        <w:rPr>
          <w:color w:val="1A1A1A"/>
        </w:rPr>
        <w:t xml:space="preserve"> case is, owing to its larger configuration space, the one-off cost of training a shared meta-kinematics model is rapidly </w:t>
      </w:r>
      <w:proofErr w:type="spellStart"/>
      <w:r>
        <w:rPr>
          <w:color w:val="1A1A1A"/>
        </w:rPr>
        <w:t>amortised</w:t>
      </w:r>
      <w:proofErr w:type="spellEnd"/>
      <w:r>
        <w:rPr>
          <w:color w:val="1A1A1A"/>
        </w:rPr>
        <w:t xml:space="preserve"> across successive adaptations.</w:t>
      </w:r>
    </w:p>
    <w:p w14:paraId="6A5FB737" w14:textId="77777777" w:rsidR="006B72CD" w:rsidRDefault="00000000">
      <w:pPr>
        <w:spacing w:after="40" w:line="360" w:lineRule="auto"/>
        <w:ind w:firstLine="360"/>
        <w:jc w:val="both"/>
      </w:pPr>
      <w:r>
        <w:rPr>
          <w:color w:val="1A1A1A"/>
        </w:rPr>
        <w:t xml:space="preserve">To make the </w:t>
      </w:r>
      <w:proofErr w:type="spellStart"/>
      <w:r>
        <w:rPr>
          <w:color w:val="1A1A1A"/>
        </w:rPr>
        <w:t>amortised</w:t>
      </w:r>
      <w:proofErr w:type="spellEnd"/>
      <w:r>
        <w:rPr>
          <w:color w:val="1A1A1A"/>
        </w:rPr>
        <w:t xml:space="preserve">-cost argument precise, it is useful to compare the total cost of supporting all three configurations under both protocols. Under the single-task protocol, training one </w:t>
      </w:r>
      <w:proofErr w:type="spellStart"/>
      <w:r>
        <w:rPr>
          <w:color w:val="1A1A1A"/>
        </w:rPr>
        <w:t>ResMLP</w:t>
      </w:r>
      <w:proofErr w:type="spellEnd"/>
      <w:r>
        <w:rPr>
          <w:color w:val="1A1A1A"/>
        </w:rPr>
        <w:t xml:space="preserve"> per configuration totals 1.87 + 4.97 + 22.12 = 28.96 hr. Under the meta-kinematics protocol, the shared Stage-2 model is trained once at 1.16 </w:t>
      </w:r>
      <w:proofErr w:type="spellStart"/>
      <w:r>
        <w:rPr>
          <w:color w:val="1A1A1A"/>
        </w:rPr>
        <w:t>hr</w:t>
      </w:r>
      <w:proofErr w:type="spellEnd"/>
      <w:r>
        <w:rPr>
          <w:color w:val="1A1A1A"/>
        </w:rPr>
        <w:t xml:space="preserve"> and adapted three times at 0.365 + 0.363 + 0.111 = 0.84 </w:t>
      </w:r>
      <w:proofErr w:type="spellStart"/>
      <w:r>
        <w:rPr>
          <w:color w:val="1A1A1A"/>
        </w:rPr>
        <w:t>hr</w:t>
      </w:r>
      <w:proofErr w:type="spellEnd"/>
      <w:r>
        <w:rPr>
          <w:color w:val="1A1A1A"/>
        </w:rPr>
        <w:t xml:space="preserve">, for a total of 2.00 </w:t>
      </w:r>
      <w:proofErr w:type="spellStart"/>
      <w:r>
        <w:rPr>
          <w:color w:val="1A1A1A"/>
        </w:rPr>
        <w:t>hr</w:t>
      </w:r>
      <w:proofErr w:type="spellEnd"/>
      <w:r>
        <w:rPr>
          <w:color w:val="1A1A1A"/>
        </w:rPr>
        <w:t xml:space="preserve">, a 93.1% reduction in aggregate wall-clock cost (Table 5.2). The shared training cost is </w:t>
      </w:r>
      <w:proofErr w:type="spellStart"/>
      <w:r>
        <w:rPr>
          <w:color w:val="1A1A1A"/>
        </w:rPr>
        <w:t>amortised</w:t>
      </w:r>
      <w:proofErr w:type="spellEnd"/>
      <w:r>
        <w:rPr>
          <w:color w:val="1A1A1A"/>
        </w:rPr>
        <w:t xml:space="preserve"> across as many adaptations as needed: every additional configuration costs at most one further short adaptation run, so the framework's relative advantage grows with the number of configurations supported.</w:t>
      </w:r>
    </w:p>
    <w:p w14:paraId="086899D4" w14:textId="77777777" w:rsidR="007E2899" w:rsidRDefault="007E2899">
      <w:pPr>
        <w:spacing w:after="40" w:line="360" w:lineRule="auto"/>
        <w:ind w:firstLine="360"/>
        <w:jc w:val="both"/>
      </w:pPr>
    </w:p>
    <w:p w14:paraId="7504B61C" w14:textId="0844B395" w:rsidR="006B72CD" w:rsidRPr="007E2899" w:rsidRDefault="007E2899" w:rsidP="007E2899">
      <w:pPr>
        <w:pStyle w:val="Caption"/>
        <w:jc w:val="center"/>
        <w:rPr>
          <w:b/>
          <w:bCs/>
          <w:i w:val="0"/>
          <w:iCs w:val="0"/>
          <w:color w:val="002060"/>
          <w:sz w:val="22"/>
          <w:szCs w:val="28"/>
        </w:rPr>
      </w:pPr>
      <w:bookmarkStart w:id="51" w:name="_Toc229165389"/>
      <w:r w:rsidRPr="007E2899">
        <w:rPr>
          <w:b/>
          <w:bCs/>
          <w:i w:val="0"/>
          <w:iCs w:val="0"/>
          <w:color w:val="002060"/>
          <w:sz w:val="22"/>
          <w:szCs w:val="28"/>
        </w:rPr>
        <w:t xml:space="preserve">Table </w:t>
      </w:r>
      <w:r w:rsidR="00592534">
        <w:rPr>
          <w:b/>
          <w:bCs/>
          <w:i w:val="0"/>
          <w:iCs w:val="0"/>
          <w:color w:val="002060"/>
          <w:sz w:val="22"/>
          <w:szCs w:val="28"/>
        </w:rPr>
        <w:fldChar w:fldCharType="begin"/>
      </w:r>
      <w:r w:rsidR="00592534">
        <w:rPr>
          <w:b/>
          <w:bCs/>
          <w:i w:val="0"/>
          <w:iCs w:val="0"/>
          <w:color w:val="002060"/>
          <w:sz w:val="22"/>
          <w:szCs w:val="28"/>
        </w:rPr>
        <w:instrText xml:space="preserve"> STYLEREF 1 \s </w:instrText>
      </w:r>
      <w:r w:rsidR="00592534">
        <w:rPr>
          <w:b/>
          <w:bCs/>
          <w:i w:val="0"/>
          <w:iCs w:val="0"/>
          <w:color w:val="002060"/>
          <w:sz w:val="22"/>
          <w:szCs w:val="28"/>
        </w:rPr>
        <w:fldChar w:fldCharType="separate"/>
      </w:r>
      <w:r w:rsidR="00592534">
        <w:rPr>
          <w:b/>
          <w:bCs/>
          <w:i w:val="0"/>
          <w:iCs w:val="0"/>
          <w:noProof/>
          <w:color w:val="002060"/>
          <w:sz w:val="22"/>
          <w:szCs w:val="28"/>
        </w:rPr>
        <w:t>5</w:t>
      </w:r>
      <w:r w:rsidR="00592534">
        <w:rPr>
          <w:b/>
          <w:bCs/>
          <w:i w:val="0"/>
          <w:iCs w:val="0"/>
          <w:color w:val="002060"/>
          <w:sz w:val="22"/>
          <w:szCs w:val="28"/>
        </w:rPr>
        <w:fldChar w:fldCharType="end"/>
      </w:r>
      <w:r w:rsidR="00592534">
        <w:rPr>
          <w:b/>
          <w:bCs/>
          <w:i w:val="0"/>
          <w:iCs w:val="0"/>
          <w:color w:val="002060"/>
          <w:sz w:val="22"/>
          <w:szCs w:val="28"/>
        </w:rPr>
        <w:t>.</w:t>
      </w:r>
      <w:r w:rsidR="00592534">
        <w:rPr>
          <w:b/>
          <w:bCs/>
          <w:i w:val="0"/>
          <w:iCs w:val="0"/>
          <w:color w:val="002060"/>
          <w:sz w:val="22"/>
          <w:szCs w:val="28"/>
        </w:rPr>
        <w:fldChar w:fldCharType="begin"/>
      </w:r>
      <w:r w:rsidR="00592534">
        <w:rPr>
          <w:b/>
          <w:bCs/>
          <w:i w:val="0"/>
          <w:iCs w:val="0"/>
          <w:color w:val="002060"/>
          <w:sz w:val="22"/>
          <w:szCs w:val="28"/>
        </w:rPr>
        <w:instrText xml:space="preserve"> SEQ Table \* ARABIC \s 1 </w:instrText>
      </w:r>
      <w:r w:rsidR="00592534">
        <w:rPr>
          <w:b/>
          <w:bCs/>
          <w:i w:val="0"/>
          <w:iCs w:val="0"/>
          <w:color w:val="002060"/>
          <w:sz w:val="22"/>
          <w:szCs w:val="28"/>
        </w:rPr>
        <w:fldChar w:fldCharType="separate"/>
      </w:r>
      <w:r w:rsidR="00592534">
        <w:rPr>
          <w:b/>
          <w:bCs/>
          <w:i w:val="0"/>
          <w:iCs w:val="0"/>
          <w:noProof/>
          <w:color w:val="002060"/>
          <w:sz w:val="22"/>
          <w:szCs w:val="28"/>
        </w:rPr>
        <w:t>2</w:t>
      </w:r>
      <w:r w:rsidR="00592534">
        <w:rPr>
          <w:b/>
          <w:bCs/>
          <w:i w:val="0"/>
          <w:iCs w:val="0"/>
          <w:color w:val="002060"/>
          <w:sz w:val="22"/>
          <w:szCs w:val="28"/>
        </w:rPr>
        <w:fldChar w:fldCharType="end"/>
      </w:r>
      <w:r w:rsidRPr="007E2899">
        <w:rPr>
          <w:b/>
          <w:bCs/>
          <w:i w:val="0"/>
          <w:iCs w:val="0"/>
          <w:noProof/>
          <w:color w:val="002060"/>
          <w:sz w:val="22"/>
          <w:szCs w:val="28"/>
        </w:rPr>
        <w:t xml:space="preserve"> </w:t>
      </w:r>
      <w:r w:rsidR="000C7851" w:rsidRPr="000C7851">
        <w:rPr>
          <w:b/>
          <w:bCs/>
          <w:i w:val="0"/>
          <w:iCs w:val="0"/>
          <w:noProof/>
          <w:color w:val="002060"/>
          <w:sz w:val="22"/>
          <w:szCs w:val="28"/>
        </w:rPr>
        <w:t>Training-time reduction from adaptation</w:t>
      </w:r>
      <w:bookmarkEnd w:id="51"/>
    </w:p>
    <w:tbl>
      <w:tblPr>
        <w:tblW w:w="8945"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19"/>
        <w:gridCol w:w="2319"/>
        <w:gridCol w:w="2319"/>
        <w:gridCol w:w="1988"/>
      </w:tblGrid>
      <w:tr w:rsidR="006B72CD" w14:paraId="6297828E" w14:textId="77777777" w:rsidTr="007E2899">
        <w:trPr>
          <w:trHeight w:val="395"/>
          <w:tblHeader/>
        </w:trPr>
        <w:tc>
          <w:tcPr>
            <w:tcW w:w="2319" w:type="dxa"/>
            <w:tcBorders>
              <w:top w:val="double" w:sz="4" w:space="0" w:color="auto"/>
              <w:bottom w:val="single" w:sz="6" w:space="0" w:color="auto"/>
            </w:tcBorders>
            <w:tcMar>
              <w:top w:w="80" w:type="dxa"/>
              <w:left w:w="120" w:type="dxa"/>
              <w:bottom w:w="80" w:type="dxa"/>
              <w:right w:w="120" w:type="dxa"/>
            </w:tcMar>
            <w:vAlign w:val="center"/>
          </w:tcPr>
          <w:p w14:paraId="50CB370C" w14:textId="77777777" w:rsidR="006B72CD" w:rsidRPr="001567B7" w:rsidRDefault="00000000">
            <w:pPr>
              <w:spacing w:before="60" w:after="60"/>
              <w:jc w:val="center"/>
            </w:pPr>
            <w:r w:rsidRPr="001567B7">
              <w:rPr>
                <w:rFonts w:ascii="Calibri" w:eastAsia="Calibri" w:hAnsi="Calibri" w:cs="Calibri"/>
                <w:b/>
                <w:bCs/>
              </w:rPr>
              <w:t>Configuration</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F0BB056" w14:textId="77777777" w:rsidR="006B72CD" w:rsidRPr="001567B7" w:rsidRDefault="00000000">
            <w:pPr>
              <w:spacing w:before="60" w:after="60"/>
              <w:jc w:val="center"/>
            </w:pPr>
            <w:proofErr w:type="gramStart"/>
            <w:r w:rsidRPr="001567B7">
              <w:rPr>
                <w:rFonts w:ascii="Calibri" w:eastAsia="Calibri" w:hAnsi="Calibri" w:cs="Calibri"/>
                <w:b/>
                <w:bCs/>
              </w:rPr>
              <w:t>Single-task</w:t>
            </w:r>
            <w:proofErr w:type="gramEnd"/>
            <w:r w:rsidRPr="001567B7">
              <w:rPr>
                <w:rFonts w:ascii="Calibri" w:eastAsia="Calibri" w:hAnsi="Calibri" w:cs="Calibri"/>
                <w:b/>
                <w:bCs/>
              </w:rPr>
              <w:t xml:space="preserve"> (</w:t>
            </w:r>
            <w:proofErr w:type="spellStart"/>
            <w:r w:rsidRPr="001567B7">
              <w:rPr>
                <w:rFonts w:ascii="Calibri" w:eastAsia="Calibri" w:hAnsi="Calibri" w:cs="Calibri"/>
                <w:b/>
                <w:bCs/>
              </w:rPr>
              <w:t>hr</w:t>
            </w:r>
            <w:proofErr w:type="spellEnd"/>
            <w:r w:rsidRPr="001567B7">
              <w:rPr>
                <w:rFonts w:ascii="Calibri" w:eastAsia="Calibri" w:hAnsi="Calibri" w:cs="Calibri"/>
                <w:b/>
                <w:bCs/>
              </w:rPr>
              <w:t>)</w:t>
            </w:r>
          </w:p>
        </w:tc>
        <w:tc>
          <w:tcPr>
            <w:tcW w:w="2319" w:type="dxa"/>
            <w:tcBorders>
              <w:top w:val="double" w:sz="4" w:space="0" w:color="auto"/>
              <w:bottom w:val="single" w:sz="6" w:space="0" w:color="auto"/>
            </w:tcBorders>
            <w:tcMar>
              <w:top w:w="80" w:type="dxa"/>
              <w:left w:w="120" w:type="dxa"/>
              <w:bottom w:w="80" w:type="dxa"/>
              <w:right w:w="120" w:type="dxa"/>
            </w:tcMar>
            <w:vAlign w:val="center"/>
          </w:tcPr>
          <w:p w14:paraId="1E789914" w14:textId="77777777" w:rsidR="006B72CD" w:rsidRPr="001567B7" w:rsidRDefault="00000000">
            <w:pPr>
              <w:spacing w:before="60" w:after="60"/>
              <w:jc w:val="center"/>
            </w:pPr>
            <w:r w:rsidRPr="001567B7">
              <w:rPr>
                <w:rFonts w:ascii="Calibri" w:eastAsia="Calibri" w:hAnsi="Calibri" w:cs="Calibri"/>
                <w:b/>
                <w:bCs/>
              </w:rPr>
              <w:t>Adapted (</w:t>
            </w:r>
            <w:proofErr w:type="spellStart"/>
            <w:r w:rsidRPr="001567B7">
              <w:rPr>
                <w:rFonts w:ascii="Calibri" w:eastAsia="Calibri" w:hAnsi="Calibri" w:cs="Calibri"/>
                <w:b/>
                <w:bCs/>
              </w:rPr>
              <w:t>hr</w:t>
            </w:r>
            <w:proofErr w:type="spellEnd"/>
            <w:r w:rsidRPr="001567B7">
              <w:rPr>
                <w:rFonts w:ascii="Calibri" w:eastAsia="Calibri" w:hAnsi="Calibri" w:cs="Calibri"/>
                <w:b/>
                <w:bCs/>
              </w:rPr>
              <w:t>)</w:t>
            </w:r>
          </w:p>
        </w:tc>
        <w:tc>
          <w:tcPr>
            <w:tcW w:w="1988" w:type="dxa"/>
            <w:tcBorders>
              <w:top w:val="double" w:sz="4" w:space="0" w:color="auto"/>
              <w:bottom w:val="single" w:sz="6" w:space="0" w:color="auto"/>
            </w:tcBorders>
            <w:tcMar>
              <w:top w:w="80" w:type="dxa"/>
              <w:left w:w="120" w:type="dxa"/>
              <w:bottom w:w="80" w:type="dxa"/>
              <w:right w:w="120" w:type="dxa"/>
            </w:tcMar>
            <w:vAlign w:val="center"/>
          </w:tcPr>
          <w:p w14:paraId="139552D5" w14:textId="77777777" w:rsidR="006B72CD" w:rsidRPr="001567B7" w:rsidRDefault="00000000">
            <w:pPr>
              <w:spacing w:before="60" w:after="60"/>
              <w:jc w:val="center"/>
            </w:pPr>
            <w:r w:rsidRPr="001567B7">
              <w:rPr>
                <w:rFonts w:ascii="Calibri" w:eastAsia="Calibri" w:hAnsi="Calibri" w:cs="Calibri"/>
                <w:b/>
                <w:bCs/>
              </w:rPr>
              <w:t>Reduction</w:t>
            </w:r>
          </w:p>
        </w:tc>
      </w:tr>
      <w:tr w:rsidR="006B72CD" w14:paraId="356680A9" w14:textId="77777777" w:rsidTr="007E2899">
        <w:trPr>
          <w:trHeight w:val="335"/>
        </w:trPr>
        <w:tc>
          <w:tcPr>
            <w:tcW w:w="2319" w:type="dxa"/>
            <w:tcBorders>
              <w:top w:val="single" w:sz="6" w:space="0" w:color="auto"/>
              <w:bottom w:val="nil"/>
            </w:tcBorders>
            <w:tcMar>
              <w:top w:w="80" w:type="dxa"/>
              <w:left w:w="120" w:type="dxa"/>
              <w:bottom w:w="80" w:type="dxa"/>
              <w:right w:w="120" w:type="dxa"/>
            </w:tcMar>
            <w:vAlign w:val="center"/>
          </w:tcPr>
          <w:p w14:paraId="69785EDF" w14:textId="77777777" w:rsidR="006B72CD" w:rsidRPr="00D54AF7" w:rsidRDefault="00000000" w:rsidP="009861A2">
            <w:pPr>
              <w:spacing w:before="40" w:after="40"/>
              <w:jc w:val="center"/>
              <w:rPr>
                <w:sz w:val="20"/>
                <w:szCs w:val="20"/>
              </w:rPr>
            </w:pPr>
            <w:r w:rsidRPr="00D54AF7">
              <w:rPr>
                <w:b/>
                <w:bCs/>
                <w:sz w:val="20"/>
                <w:szCs w:val="20"/>
              </w:rPr>
              <w:t xml:space="preserve">5 </w:t>
            </w:r>
            <w:proofErr w:type="spellStart"/>
            <w:r w:rsidRPr="00D54AF7">
              <w:rPr>
                <w:b/>
                <w:bCs/>
                <w:sz w:val="20"/>
                <w:szCs w:val="20"/>
              </w:rPr>
              <w:t>DoF</w:t>
            </w:r>
            <w:proofErr w:type="spellEnd"/>
          </w:p>
        </w:tc>
        <w:tc>
          <w:tcPr>
            <w:tcW w:w="2319" w:type="dxa"/>
            <w:tcBorders>
              <w:top w:val="single" w:sz="6" w:space="0" w:color="auto"/>
              <w:bottom w:val="nil"/>
            </w:tcBorders>
            <w:tcMar>
              <w:top w:w="80" w:type="dxa"/>
              <w:left w:w="120" w:type="dxa"/>
              <w:bottom w:w="80" w:type="dxa"/>
              <w:right w:w="120" w:type="dxa"/>
            </w:tcMar>
            <w:vAlign w:val="center"/>
          </w:tcPr>
          <w:p w14:paraId="49DC7052" w14:textId="77777777" w:rsidR="006B72CD" w:rsidRPr="00D54AF7" w:rsidRDefault="00000000">
            <w:pPr>
              <w:spacing w:before="40" w:after="40"/>
              <w:jc w:val="center"/>
              <w:rPr>
                <w:sz w:val="20"/>
                <w:szCs w:val="20"/>
              </w:rPr>
            </w:pPr>
            <w:r w:rsidRPr="00D54AF7">
              <w:rPr>
                <w:sz w:val="20"/>
                <w:szCs w:val="20"/>
              </w:rPr>
              <w:t>1.873</w:t>
            </w:r>
          </w:p>
        </w:tc>
        <w:tc>
          <w:tcPr>
            <w:tcW w:w="2319" w:type="dxa"/>
            <w:tcBorders>
              <w:top w:val="single" w:sz="6" w:space="0" w:color="auto"/>
              <w:bottom w:val="nil"/>
            </w:tcBorders>
            <w:tcMar>
              <w:top w:w="80" w:type="dxa"/>
              <w:left w:w="120" w:type="dxa"/>
              <w:bottom w:w="80" w:type="dxa"/>
              <w:right w:w="120" w:type="dxa"/>
            </w:tcMar>
            <w:vAlign w:val="center"/>
          </w:tcPr>
          <w:p w14:paraId="28CDD56E" w14:textId="77777777" w:rsidR="006B72CD" w:rsidRPr="00D54AF7" w:rsidRDefault="00000000">
            <w:pPr>
              <w:spacing w:before="40" w:after="40"/>
              <w:jc w:val="center"/>
              <w:rPr>
                <w:sz w:val="20"/>
                <w:szCs w:val="20"/>
              </w:rPr>
            </w:pPr>
            <w:r w:rsidRPr="00D54AF7">
              <w:rPr>
                <w:sz w:val="20"/>
                <w:szCs w:val="20"/>
              </w:rPr>
              <w:t>0.365</w:t>
            </w:r>
          </w:p>
        </w:tc>
        <w:tc>
          <w:tcPr>
            <w:tcW w:w="1988" w:type="dxa"/>
            <w:tcBorders>
              <w:top w:val="single" w:sz="6" w:space="0" w:color="auto"/>
              <w:bottom w:val="nil"/>
            </w:tcBorders>
            <w:tcMar>
              <w:top w:w="80" w:type="dxa"/>
              <w:left w:w="120" w:type="dxa"/>
              <w:bottom w:w="80" w:type="dxa"/>
              <w:right w:w="120" w:type="dxa"/>
            </w:tcMar>
            <w:vAlign w:val="center"/>
          </w:tcPr>
          <w:p w14:paraId="7B81960E" w14:textId="77777777" w:rsidR="006B72CD" w:rsidRPr="00D54AF7" w:rsidRDefault="00000000">
            <w:pPr>
              <w:spacing w:before="40" w:after="40"/>
              <w:jc w:val="center"/>
              <w:rPr>
                <w:sz w:val="20"/>
                <w:szCs w:val="20"/>
              </w:rPr>
            </w:pPr>
            <w:r w:rsidRPr="00D54AF7">
              <w:rPr>
                <w:sz w:val="20"/>
                <w:szCs w:val="20"/>
              </w:rPr>
              <w:t>80.5%</w:t>
            </w:r>
          </w:p>
        </w:tc>
      </w:tr>
      <w:tr w:rsidR="006B72CD" w14:paraId="60BA4622"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3862AAB0" w14:textId="77777777" w:rsidR="006B72CD" w:rsidRPr="00D54AF7" w:rsidRDefault="00000000" w:rsidP="009861A2">
            <w:pPr>
              <w:spacing w:before="40" w:after="40"/>
              <w:jc w:val="center"/>
              <w:rPr>
                <w:sz w:val="20"/>
                <w:szCs w:val="20"/>
              </w:rPr>
            </w:pPr>
            <w:r w:rsidRPr="00D54AF7">
              <w:rPr>
                <w:b/>
                <w:bCs/>
                <w:sz w:val="20"/>
                <w:szCs w:val="20"/>
              </w:rPr>
              <w:t xml:space="preserve">6 </w:t>
            </w:r>
            <w:proofErr w:type="spellStart"/>
            <w:r w:rsidRPr="00D54AF7">
              <w:rPr>
                <w:b/>
                <w:bCs/>
                <w:sz w:val="20"/>
                <w:szCs w:val="20"/>
              </w:rPr>
              <w:t>DoF</w:t>
            </w:r>
            <w:proofErr w:type="spellEnd"/>
          </w:p>
        </w:tc>
        <w:tc>
          <w:tcPr>
            <w:tcW w:w="2319" w:type="dxa"/>
            <w:tcBorders>
              <w:top w:val="nil"/>
              <w:left w:val="nil"/>
              <w:bottom w:val="nil"/>
              <w:right w:val="nil"/>
            </w:tcBorders>
            <w:tcMar>
              <w:top w:w="80" w:type="dxa"/>
              <w:left w:w="120" w:type="dxa"/>
              <w:bottom w:w="80" w:type="dxa"/>
              <w:right w:w="120" w:type="dxa"/>
            </w:tcMar>
            <w:vAlign w:val="center"/>
          </w:tcPr>
          <w:p w14:paraId="3C3AECDE" w14:textId="77777777" w:rsidR="006B72CD" w:rsidRPr="00D54AF7" w:rsidRDefault="00000000">
            <w:pPr>
              <w:spacing w:before="40" w:after="40"/>
              <w:jc w:val="center"/>
              <w:rPr>
                <w:sz w:val="20"/>
                <w:szCs w:val="20"/>
              </w:rPr>
            </w:pPr>
            <w:r w:rsidRPr="00D54AF7">
              <w:rPr>
                <w:sz w:val="20"/>
                <w:szCs w:val="20"/>
              </w:rPr>
              <w:t>4.973</w:t>
            </w:r>
          </w:p>
        </w:tc>
        <w:tc>
          <w:tcPr>
            <w:tcW w:w="2319" w:type="dxa"/>
            <w:tcBorders>
              <w:top w:val="nil"/>
              <w:left w:val="nil"/>
              <w:bottom w:val="nil"/>
              <w:right w:val="nil"/>
            </w:tcBorders>
            <w:tcMar>
              <w:top w:w="80" w:type="dxa"/>
              <w:left w:w="120" w:type="dxa"/>
              <w:bottom w:w="80" w:type="dxa"/>
              <w:right w:w="120" w:type="dxa"/>
            </w:tcMar>
            <w:vAlign w:val="center"/>
          </w:tcPr>
          <w:p w14:paraId="3B9DCCB4" w14:textId="77777777" w:rsidR="006B72CD" w:rsidRPr="00D54AF7" w:rsidRDefault="00000000">
            <w:pPr>
              <w:spacing w:before="40" w:after="40"/>
              <w:jc w:val="center"/>
              <w:rPr>
                <w:sz w:val="20"/>
                <w:szCs w:val="20"/>
              </w:rPr>
            </w:pPr>
            <w:r w:rsidRPr="00D54AF7">
              <w:rPr>
                <w:sz w:val="20"/>
                <w:szCs w:val="20"/>
              </w:rPr>
              <w:t>0.363</w:t>
            </w:r>
          </w:p>
        </w:tc>
        <w:tc>
          <w:tcPr>
            <w:tcW w:w="1988" w:type="dxa"/>
            <w:tcBorders>
              <w:top w:val="nil"/>
              <w:left w:val="nil"/>
              <w:bottom w:val="nil"/>
              <w:right w:val="nil"/>
            </w:tcBorders>
            <w:tcMar>
              <w:top w:w="80" w:type="dxa"/>
              <w:left w:w="120" w:type="dxa"/>
              <w:bottom w:w="80" w:type="dxa"/>
              <w:right w:w="120" w:type="dxa"/>
            </w:tcMar>
            <w:vAlign w:val="center"/>
          </w:tcPr>
          <w:p w14:paraId="2FC2D6E1" w14:textId="77777777" w:rsidR="006B72CD" w:rsidRPr="00D54AF7" w:rsidRDefault="00000000">
            <w:pPr>
              <w:spacing w:before="40" w:after="40"/>
              <w:jc w:val="center"/>
              <w:rPr>
                <w:sz w:val="20"/>
                <w:szCs w:val="20"/>
              </w:rPr>
            </w:pPr>
            <w:r w:rsidRPr="00D54AF7">
              <w:rPr>
                <w:sz w:val="20"/>
                <w:szCs w:val="20"/>
              </w:rPr>
              <w:t>92.7%</w:t>
            </w:r>
          </w:p>
        </w:tc>
      </w:tr>
      <w:tr w:rsidR="006B72CD" w14:paraId="448B62CF" w14:textId="77777777" w:rsidTr="007E2899">
        <w:trPr>
          <w:trHeight w:val="345"/>
        </w:trPr>
        <w:tc>
          <w:tcPr>
            <w:tcW w:w="2319" w:type="dxa"/>
            <w:tcBorders>
              <w:top w:val="nil"/>
              <w:left w:val="nil"/>
              <w:bottom w:val="nil"/>
              <w:right w:val="nil"/>
            </w:tcBorders>
            <w:tcMar>
              <w:top w:w="80" w:type="dxa"/>
              <w:left w:w="120" w:type="dxa"/>
              <w:bottom w:w="80" w:type="dxa"/>
              <w:right w:w="120" w:type="dxa"/>
            </w:tcMar>
            <w:vAlign w:val="center"/>
          </w:tcPr>
          <w:p w14:paraId="652182BB" w14:textId="77777777" w:rsidR="006B72CD" w:rsidRPr="00D54AF7" w:rsidRDefault="00000000" w:rsidP="009861A2">
            <w:pPr>
              <w:spacing w:before="40" w:after="40"/>
              <w:jc w:val="center"/>
              <w:rPr>
                <w:sz w:val="20"/>
                <w:szCs w:val="20"/>
              </w:rPr>
            </w:pPr>
            <w:r w:rsidRPr="00D54AF7">
              <w:rPr>
                <w:b/>
                <w:bCs/>
                <w:sz w:val="20"/>
                <w:szCs w:val="20"/>
              </w:rPr>
              <w:t xml:space="preserve">7 </w:t>
            </w:r>
            <w:proofErr w:type="spellStart"/>
            <w:r w:rsidRPr="00D54AF7">
              <w:rPr>
                <w:b/>
                <w:bCs/>
                <w:sz w:val="20"/>
                <w:szCs w:val="20"/>
              </w:rPr>
              <w:t>DoF</w:t>
            </w:r>
            <w:proofErr w:type="spellEnd"/>
          </w:p>
        </w:tc>
        <w:tc>
          <w:tcPr>
            <w:tcW w:w="2319" w:type="dxa"/>
            <w:tcBorders>
              <w:top w:val="nil"/>
              <w:left w:val="nil"/>
              <w:bottom w:val="nil"/>
              <w:right w:val="nil"/>
            </w:tcBorders>
            <w:tcMar>
              <w:top w:w="80" w:type="dxa"/>
              <w:left w:w="120" w:type="dxa"/>
              <w:bottom w:w="80" w:type="dxa"/>
              <w:right w:w="120" w:type="dxa"/>
            </w:tcMar>
            <w:vAlign w:val="center"/>
          </w:tcPr>
          <w:p w14:paraId="51A12DDA" w14:textId="77777777" w:rsidR="006B72CD" w:rsidRPr="00D54AF7" w:rsidRDefault="00000000">
            <w:pPr>
              <w:spacing w:before="40" w:after="40"/>
              <w:jc w:val="center"/>
              <w:rPr>
                <w:sz w:val="20"/>
                <w:szCs w:val="20"/>
              </w:rPr>
            </w:pPr>
            <w:r w:rsidRPr="00D54AF7">
              <w:rPr>
                <w:sz w:val="20"/>
                <w:szCs w:val="20"/>
              </w:rPr>
              <w:t>22.12</w:t>
            </w:r>
          </w:p>
        </w:tc>
        <w:tc>
          <w:tcPr>
            <w:tcW w:w="2319" w:type="dxa"/>
            <w:tcBorders>
              <w:top w:val="nil"/>
              <w:left w:val="nil"/>
              <w:bottom w:val="nil"/>
              <w:right w:val="nil"/>
            </w:tcBorders>
            <w:tcMar>
              <w:top w:w="80" w:type="dxa"/>
              <w:left w:w="120" w:type="dxa"/>
              <w:bottom w:w="80" w:type="dxa"/>
              <w:right w:w="120" w:type="dxa"/>
            </w:tcMar>
            <w:vAlign w:val="center"/>
          </w:tcPr>
          <w:p w14:paraId="2F68EFF2" w14:textId="77777777" w:rsidR="006B72CD" w:rsidRPr="00D54AF7" w:rsidRDefault="00000000">
            <w:pPr>
              <w:spacing w:before="40" w:after="40"/>
              <w:jc w:val="center"/>
              <w:rPr>
                <w:sz w:val="20"/>
                <w:szCs w:val="20"/>
              </w:rPr>
            </w:pPr>
            <w:r w:rsidRPr="00D54AF7">
              <w:rPr>
                <w:sz w:val="20"/>
                <w:szCs w:val="20"/>
              </w:rPr>
              <w:t>0.111</w:t>
            </w:r>
          </w:p>
        </w:tc>
        <w:tc>
          <w:tcPr>
            <w:tcW w:w="1988" w:type="dxa"/>
            <w:tcBorders>
              <w:top w:val="nil"/>
              <w:left w:val="nil"/>
              <w:bottom w:val="nil"/>
              <w:right w:val="nil"/>
            </w:tcBorders>
            <w:tcMar>
              <w:top w:w="80" w:type="dxa"/>
              <w:left w:w="120" w:type="dxa"/>
              <w:bottom w:w="80" w:type="dxa"/>
              <w:right w:w="120" w:type="dxa"/>
            </w:tcMar>
            <w:vAlign w:val="center"/>
          </w:tcPr>
          <w:p w14:paraId="67C9D208" w14:textId="77777777" w:rsidR="006B72CD" w:rsidRPr="00D54AF7" w:rsidRDefault="00000000">
            <w:pPr>
              <w:spacing w:before="40" w:after="40"/>
              <w:jc w:val="center"/>
              <w:rPr>
                <w:sz w:val="20"/>
                <w:szCs w:val="20"/>
              </w:rPr>
            </w:pPr>
            <w:r w:rsidRPr="00D54AF7">
              <w:rPr>
                <w:sz w:val="20"/>
                <w:szCs w:val="20"/>
              </w:rPr>
              <w:t>99.5%</w:t>
            </w:r>
          </w:p>
        </w:tc>
      </w:tr>
      <w:tr w:rsidR="006B72CD" w14:paraId="23319BC5" w14:textId="77777777" w:rsidTr="007E2899">
        <w:trPr>
          <w:trHeight w:val="345"/>
        </w:trPr>
        <w:tc>
          <w:tcPr>
            <w:tcW w:w="2319" w:type="dxa"/>
            <w:tcBorders>
              <w:top w:val="nil"/>
              <w:bottom w:val="double" w:sz="4" w:space="0" w:color="auto"/>
            </w:tcBorders>
            <w:tcMar>
              <w:top w:w="80" w:type="dxa"/>
              <w:left w:w="120" w:type="dxa"/>
              <w:bottom w:w="80" w:type="dxa"/>
              <w:right w:w="120" w:type="dxa"/>
            </w:tcMar>
            <w:vAlign w:val="center"/>
          </w:tcPr>
          <w:p w14:paraId="325A7A3D" w14:textId="77777777" w:rsidR="006B72CD" w:rsidRPr="00D54AF7" w:rsidRDefault="00000000" w:rsidP="009861A2">
            <w:pPr>
              <w:spacing w:before="40" w:after="40"/>
              <w:jc w:val="center"/>
              <w:rPr>
                <w:sz w:val="20"/>
                <w:szCs w:val="20"/>
              </w:rPr>
            </w:pPr>
            <w:r w:rsidRPr="00D54AF7">
              <w:rPr>
                <w:b/>
                <w:bCs/>
                <w:sz w:val="20"/>
                <w:szCs w:val="20"/>
              </w:rPr>
              <w:t>All 3 (incl. shared)</w:t>
            </w:r>
          </w:p>
        </w:tc>
        <w:tc>
          <w:tcPr>
            <w:tcW w:w="2319" w:type="dxa"/>
            <w:tcBorders>
              <w:top w:val="nil"/>
              <w:bottom w:val="double" w:sz="4" w:space="0" w:color="auto"/>
            </w:tcBorders>
            <w:tcMar>
              <w:top w:w="80" w:type="dxa"/>
              <w:left w:w="120" w:type="dxa"/>
              <w:bottom w:w="80" w:type="dxa"/>
              <w:right w:w="120" w:type="dxa"/>
            </w:tcMar>
            <w:vAlign w:val="center"/>
          </w:tcPr>
          <w:p w14:paraId="5410443C" w14:textId="77777777" w:rsidR="006B72CD" w:rsidRPr="00D54AF7" w:rsidRDefault="00000000">
            <w:pPr>
              <w:spacing w:before="40" w:after="40"/>
              <w:jc w:val="center"/>
              <w:rPr>
                <w:sz w:val="20"/>
                <w:szCs w:val="20"/>
              </w:rPr>
            </w:pPr>
            <w:r w:rsidRPr="00D54AF7">
              <w:rPr>
                <w:sz w:val="20"/>
                <w:szCs w:val="20"/>
              </w:rPr>
              <w:t>28.97</w:t>
            </w:r>
          </w:p>
        </w:tc>
        <w:tc>
          <w:tcPr>
            <w:tcW w:w="2319" w:type="dxa"/>
            <w:tcBorders>
              <w:top w:val="nil"/>
              <w:bottom w:val="double" w:sz="4" w:space="0" w:color="auto"/>
            </w:tcBorders>
            <w:tcMar>
              <w:top w:w="80" w:type="dxa"/>
              <w:left w:w="120" w:type="dxa"/>
              <w:bottom w:w="80" w:type="dxa"/>
              <w:right w:w="120" w:type="dxa"/>
            </w:tcMar>
            <w:vAlign w:val="center"/>
          </w:tcPr>
          <w:p w14:paraId="0F1695FB" w14:textId="77777777" w:rsidR="006B72CD" w:rsidRPr="00D54AF7" w:rsidRDefault="00000000">
            <w:pPr>
              <w:spacing w:before="40" w:after="40"/>
              <w:jc w:val="center"/>
              <w:rPr>
                <w:sz w:val="20"/>
                <w:szCs w:val="20"/>
              </w:rPr>
            </w:pPr>
            <w:r w:rsidRPr="00D54AF7">
              <w:rPr>
                <w:sz w:val="20"/>
                <w:szCs w:val="20"/>
              </w:rPr>
              <w:t>1.998</w:t>
            </w:r>
          </w:p>
        </w:tc>
        <w:tc>
          <w:tcPr>
            <w:tcW w:w="1988" w:type="dxa"/>
            <w:tcBorders>
              <w:top w:val="nil"/>
              <w:bottom w:val="double" w:sz="4" w:space="0" w:color="auto"/>
            </w:tcBorders>
            <w:tcMar>
              <w:top w:w="80" w:type="dxa"/>
              <w:left w:w="120" w:type="dxa"/>
              <w:bottom w:w="80" w:type="dxa"/>
              <w:right w:w="120" w:type="dxa"/>
            </w:tcMar>
            <w:vAlign w:val="center"/>
          </w:tcPr>
          <w:p w14:paraId="70846C09" w14:textId="77777777" w:rsidR="006B72CD" w:rsidRPr="00D54AF7" w:rsidRDefault="00000000">
            <w:pPr>
              <w:spacing w:before="40" w:after="40"/>
              <w:jc w:val="center"/>
              <w:rPr>
                <w:sz w:val="20"/>
                <w:szCs w:val="20"/>
              </w:rPr>
            </w:pPr>
            <w:r w:rsidRPr="00D54AF7">
              <w:rPr>
                <w:sz w:val="20"/>
                <w:szCs w:val="20"/>
              </w:rPr>
              <w:t>93.1%</w:t>
            </w:r>
          </w:p>
        </w:tc>
      </w:tr>
    </w:tbl>
    <w:p w14:paraId="413189D7" w14:textId="77777777" w:rsidR="00C61669" w:rsidRDefault="00C61669">
      <w:pPr>
        <w:spacing w:after="40" w:line="360" w:lineRule="auto"/>
        <w:jc w:val="center"/>
      </w:pPr>
    </w:p>
    <w:p w14:paraId="2481DC91" w14:textId="77777777"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17"/>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59343D3D" w14:textId="4F2EB33A" w:rsidR="00317B3D" w:rsidRPr="003D205E" w:rsidRDefault="00317B3D" w:rsidP="00317B3D">
      <w:pPr>
        <w:pStyle w:val="Caption"/>
        <w:jc w:val="center"/>
        <w:rPr>
          <w:color w:val="002060"/>
        </w:rPr>
      </w:pPr>
      <w:bookmarkStart w:id="52" w:name="_Toc229163055"/>
      <w:bookmarkStart w:id="53" w:name="_Toc229166029"/>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5</w:t>
      </w:r>
      <w:r w:rsidR="00312B78">
        <w:rPr>
          <w:color w:val="002060"/>
        </w:rPr>
        <w:fldChar w:fldCharType="end"/>
      </w:r>
      <w:r w:rsidRPr="003D205E">
        <w:rPr>
          <w:color w:val="002060"/>
        </w:rPr>
        <w:t xml:space="preserve"> </w:t>
      </w:r>
      <w:r w:rsidR="00BB4926" w:rsidRPr="00BB4926">
        <w:rPr>
          <w:color w:val="002060"/>
        </w:rPr>
        <w:t>Wall-clock training time comparison</w:t>
      </w:r>
      <w:r w:rsidR="007D253B" w:rsidRPr="003D205E">
        <w:rPr>
          <w:color w:val="002060"/>
        </w:rPr>
        <w:t>.</w:t>
      </w:r>
      <w:bookmarkEnd w:id="52"/>
      <w:bookmarkEnd w:id="53"/>
    </w:p>
    <w:p w14:paraId="71F2992C" w14:textId="77777777" w:rsidR="00BB4926" w:rsidRDefault="00BB4926">
      <w:pPr>
        <w:spacing w:after="40" w:line="360" w:lineRule="auto"/>
        <w:ind w:firstLine="360"/>
        <w:jc w:val="both"/>
        <w:rPr>
          <w:color w:val="1A1A1A"/>
        </w:rPr>
      </w:pPr>
      <w:r w:rsidRPr="00BB4926">
        <w:lastRenderedPageBreak/>
        <w:t xml:space="preserve">The figure compares wall-clock training time for each </w:t>
      </w:r>
      <w:proofErr w:type="spellStart"/>
      <w:r w:rsidRPr="00BB4926">
        <w:t>DoF</w:t>
      </w:r>
      <w:proofErr w:type="spellEnd"/>
      <w:r w:rsidRPr="00BB4926">
        <w:t xml:space="preserve"> configuration across the single-task, shared meta-kinematics, and adapted meta-kinematics models. Adapted training time corresponds to a representative seed-42 run and matches the value reported in Tables 5.1 and 5.2.</w:t>
      </w:r>
    </w:p>
    <w:p w14:paraId="42A600AE" w14:textId="52F73D2C" w:rsidR="006B72CD" w:rsidRDefault="00000000">
      <w:pPr>
        <w:spacing w:after="40" w:line="36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7574FD88"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18"/>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770D758" w14:textId="573F8C00" w:rsidR="003D205E" w:rsidRPr="003D205E" w:rsidRDefault="003D205E" w:rsidP="003D205E">
      <w:pPr>
        <w:pStyle w:val="Caption"/>
        <w:jc w:val="center"/>
        <w:rPr>
          <w:b/>
          <w:bCs/>
          <w:color w:val="002060"/>
          <w:sz w:val="20"/>
          <w:szCs w:val="20"/>
        </w:rPr>
      </w:pPr>
      <w:bookmarkStart w:id="54" w:name="_Toc229163056"/>
      <w:bookmarkStart w:id="55" w:name="_Toc229166030"/>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6</w:t>
      </w:r>
      <w:r w:rsidR="00312B78">
        <w:rPr>
          <w:color w:val="002060"/>
        </w:rPr>
        <w:fldChar w:fldCharType="end"/>
      </w:r>
      <w:r w:rsidRPr="003D205E">
        <w:rPr>
          <w:noProof/>
          <w:color w:val="002060"/>
        </w:rPr>
        <w:t xml:space="preserve"> </w:t>
      </w:r>
      <w:r w:rsidR="00706154" w:rsidRPr="00706154">
        <w:rPr>
          <w:noProof/>
          <w:color w:val="002060"/>
        </w:rPr>
        <w:t>Stage-3 adaptation convergence</w:t>
      </w:r>
      <w:r w:rsidRPr="003D205E">
        <w:rPr>
          <w:noProof/>
          <w:color w:val="002060"/>
        </w:rPr>
        <w:t>.</w:t>
      </w:r>
      <w:bookmarkEnd w:id="54"/>
      <w:bookmarkEnd w:id="55"/>
    </w:p>
    <w:p w14:paraId="3559F89C" w14:textId="77777777" w:rsidR="00706154" w:rsidRDefault="00706154">
      <w:pPr>
        <w:spacing w:after="40" w:line="360" w:lineRule="auto"/>
        <w:ind w:firstLine="360"/>
        <w:jc w:val="both"/>
        <w:rPr>
          <w:color w:val="1A1A1A"/>
        </w:rPr>
      </w:pPr>
      <w:r w:rsidRPr="00706154">
        <w:t xml:space="preserve">The figure shows convergence on the held-out query split for each </w:t>
      </w:r>
      <w:proofErr w:type="spellStart"/>
      <w:r w:rsidRPr="00706154">
        <w:t>DoF</w:t>
      </w:r>
      <w:proofErr w:type="spellEnd"/>
      <w:r w:rsidRPr="00706154">
        <w:t xml:space="preserve"> configuration. Panel (a) shows mean Euclidean position error in </w:t>
      </w:r>
      <w:proofErr w:type="spellStart"/>
      <w:r w:rsidRPr="00706154">
        <w:t>metres</w:t>
      </w:r>
      <w:proofErr w:type="spellEnd"/>
      <w:r w:rsidRPr="00706154">
        <w:t>, while panel (b) shows mean orientation error in degrees. Both axes are log-</w:t>
      </w:r>
      <w:proofErr w:type="gramStart"/>
      <w:r w:rsidRPr="00706154">
        <w:t>scaled</w:t>
      </w:r>
      <w:proofErr w:type="gramEnd"/>
      <w:r w:rsidRPr="00706154">
        <w:t xml:space="preserve">. Star markers indicate the BEST step, defined as the step that </w:t>
      </w:r>
      <w:proofErr w:type="spellStart"/>
      <w:r w:rsidRPr="00706154">
        <w:t>minimises</w:t>
      </w:r>
      <w:proofErr w:type="spellEnd"/>
      <w:r w:rsidRPr="00706154">
        <w:t xml:space="preserve"> s = </w:t>
      </w:r>
      <w:proofErr w:type="spellStart"/>
      <w:r w:rsidRPr="00706154">
        <w:t>E_pos</w:t>
      </w:r>
      <w:proofErr w:type="spellEnd"/>
      <w:r w:rsidRPr="00706154">
        <w:t xml:space="preserve"> + 0.01E_ori, using the same scoring rule as Table 5.1.</w:t>
      </w:r>
    </w:p>
    <w:p w14:paraId="43DB452D" w14:textId="1D0A75E8" w:rsidR="006B72CD" w:rsidRDefault="00000000">
      <w:pPr>
        <w:spacing w:after="40" w:line="360" w:lineRule="auto"/>
        <w:ind w:firstLine="360"/>
        <w:jc w:val="both"/>
      </w:pPr>
      <w:r>
        <w:rPr>
          <w:color w:val="1A1A1A"/>
        </w:rPr>
        <w:t>A central empirical finding is that the data efficiency of meta-kinematics adaptation scales sharply with the active-</w:t>
      </w:r>
      <w:proofErr w:type="spellStart"/>
      <w:r>
        <w:rPr>
          <w:color w:val="1A1A1A"/>
        </w:rPr>
        <w:t>DoF</w:t>
      </w:r>
      <w:proofErr w:type="spellEnd"/>
      <w:r>
        <w:rPr>
          <w:color w:val="1A1A1A"/>
        </w:rPr>
        <w:t xml:space="preserve">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w:t>
      </w:r>
      <w:r>
        <w:rPr>
          <w:color w:val="1A1A1A"/>
        </w:rPr>
        <w:lastRenderedPageBreak/>
        <w:t xml:space="preserve">5.4, since the under-determined </w:t>
      </w:r>
      <w:proofErr w:type="spellStart"/>
      <w:r>
        <w:rPr>
          <w:color w:val="1A1A1A"/>
        </w:rPr>
        <w:t>optimisation</w:t>
      </w:r>
      <w:proofErr w:type="spellEnd"/>
      <w:r>
        <w:rPr>
          <w:color w:val="1A1A1A"/>
        </w:rPr>
        <w:t xml:space="preserve"> landscape contains multiple competitive local minima.</w:t>
      </w:r>
    </w:p>
    <w:p w14:paraId="4DF9B134"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6DEF284A" w14:textId="594A3891" w:rsidR="003D205E" w:rsidRDefault="00000000">
      <w:pPr>
        <w:spacing w:after="40" w:line="360" w:lineRule="auto"/>
        <w:jc w:val="center"/>
        <w:rPr>
          <w:b/>
          <w:bCs/>
          <w:color w:val="1F3864"/>
          <w:sz w:val="20"/>
          <w:szCs w:val="20"/>
        </w:rPr>
      </w:pPr>
      <w:r>
        <w:rPr>
          <w:noProof/>
        </w:rPr>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19"/>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r>
        <w:rPr>
          <w:b/>
          <w:bCs/>
          <w:color w:val="1F3864"/>
          <w:sz w:val="20"/>
          <w:szCs w:val="20"/>
        </w:rPr>
        <w:t xml:space="preserve"> </w:t>
      </w:r>
    </w:p>
    <w:p w14:paraId="4ABBADCB" w14:textId="6B7A3341" w:rsidR="003D205E" w:rsidRPr="003D205E" w:rsidRDefault="003D205E" w:rsidP="003D205E">
      <w:pPr>
        <w:pStyle w:val="Caption"/>
        <w:jc w:val="center"/>
        <w:rPr>
          <w:color w:val="002060"/>
        </w:rPr>
      </w:pPr>
      <w:bookmarkStart w:id="56" w:name="_Toc229163057"/>
      <w:bookmarkStart w:id="57" w:name="_Toc229166031"/>
      <w:r w:rsidRPr="003D205E">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5</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7</w:t>
      </w:r>
      <w:r w:rsidR="00312B78">
        <w:rPr>
          <w:color w:val="002060"/>
        </w:rPr>
        <w:fldChar w:fldCharType="end"/>
      </w:r>
      <w:r w:rsidRPr="003D205E">
        <w:rPr>
          <w:noProof/>
          <w:color w:val="002060"/>
        </w:rPr>
        <w:t xml:space="preserve"> Data-efficiency curves for per-DoF adaptation (linear x-axis)</w:t>
      </w:r>
      <w:bookmarkEnd w:id="56"/>
      <w:bookmarkEnd w:id="57"/>
    </w:p>
    <w:p w14:paraId="230115DD" w14:textId="0F690399" w:rsidR="006B72CD" w:rsidRPr="003D205E" w:rsidRDefault="00000000" w:rsidP="003D205E">
      <w:pPr>
        <w:spacing w:line="360" w:lineRule="auto"/>
        <w:ind w:firstLine="720"/>
      </w:pPr>
      <w:r w:rsidRPr="003D205E">
        <w:t>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7BB08F3B" w14:textId="77777777" w:rsidR="006B72CD" w:rsidRDefault="001F3439">
      <w:pPr>
        <w:pStyle w:val="Heading2"/>
        <w:spacing w:line="360" w:lineRule="auto"/>
      </w:pPr>
      <w:bookmarkStart w:id="58" w:name="_Toc229168082"/>
      <w:r>
        <w:t>5.6 Ablation studies</w:t>
      </w:r>
      <w:bookmarkEnd w:id="58"/>
    </w:p>
    <w:p w14:paraId="3F73C35E" w14:textId="1611C5FF" w:rsidR="00427ED5"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r w:rsidR="001B2225">
        <w:rPr>
          <w:color w:val="1A1A1A"/>
        </w:rPr>
        <w:t>achieved</w:t>
      </w:r>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r w:rsidR="001B2225">
        <w:rPr>
          <w:color w:val="1A1A1A"/>
        </w:rPr>
        <w:t>achieved</w:t>
      </w:r>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3CDD6FAB" w14:textId="0DF934C0" w:rsidR="006B72CD" w:rsidRDefault="00427ED5" w:rsidP="00E30536">
      <w:r>
        <w:br w:type="page"/>
      </w:r>
    </w:p>
    <w:p w14:paraId="571ACD94" w14:textId="77777777" w:rsidR="006B72CD" w:rsidRDefault="001F3439">
      <w:pPr>
        <w:pStyle w:val="Heading3"/>
        <w:spacing w:line="360" w:lineRule="auto"/>
      </w:pPr>
      <w:bookmarkStart w:id="59" w:name="_Toc229168083"/>
      <w:r>
        <w:lastRenderedPageBreak/>
        <w:t>5.6.1 Ablation A, Warm-start contribution to shared training</w:t>
      </w:r>
      <w:bookmarkEnd w:id="59"/>
    </w:p>
    <w:p w14:paraId="3A4D9E34"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w:t>
      </w:r>
      <w:proofErr w:type="spellStart"/>
      <w:r>
        <w:rPr>
          <w:color w:val="1A1A1A"/>
        </w:rPr>
        <w:t>DoF</w:t>
      </w:r>
      <w:proofErr w:type="spellEnd"/>
      <w:r>
        <w:rPr>
          <w:color w:val="1A1A1A"/>
        </w:rPr>
        <w:t xml:space="preserve"> adaptation result. Each ablation is run at the same hyperparameters as the corresponding headline experiment, with only the targeted component varied.</w:t>
      </w:r>
    </w:p>
    <w:p w14:paraId="4EBAF8E5" w14:textId="77777777" w:rsidR="006B72CD" w:rsidRDefault="00000000">
      <w:pPr>
        <w:spacing w:after="40" w:line="36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r w:rsidR="00D90194">
        <w:rPr>
          <w:color w:val="1A1A1A"/>
        </w:rPr>
        <w:t>1.2-hour</w:t>
      </w:r>
      <w:r>
        <w:rPr>
          <w:color w:val="1A1A1A"/>
        </w:rPr>
        <w:t xml:space="preserve"> training run per configuration that was not within the project timeline. The ablation is 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374959E3" w14:textId="7547CC75" w:rsidR="00D4230F" w:rsidRDefault="0039603B" w:rsidP="00084183">
      <w:pPr>
        <w:pStyle w:val="Heading3"/>
        <w:spacing w:line="360" w:lineRule="auto"/>
      </w:pPr>
      <w:bookmarkStart w:id="60" w:name="_Toc229168084"/>
      <w:r>
        <w:t>5.6.2 Ablation B, Shared-representation contribution to adaptation</w:t>
      </w:r>
      <w:bookmarkEnd w:id="60"/>
    </w:p>
    <w:p w14:paraId="0B64F913" w14:textId="5032C58C" w:rsidR="006B72CD" w:rsidRPr="00592534" w:rsidRDefault="00592534" w:rsidP="00592534">
      <w:pPr>
        <w:pStyle w:val="Caption"/>
        <w:jc w:val="center"/>
        <w:rPr>
          <w:b/>
          <w:bCs/>
          <w:i w:val="0"/>
          <w:iCs w:val="0"/>
          <w:color w:val="002060"/>
          <w:sz w:val="22"/>
          <w:szCs w:val="28"/>
        </w:rPr>
      </w:pPr>
      <w:bookmarkStart w:id="61" w:name="_Toc229165390"/>
      <w:r w:rsidRPr="00592534">
        <w:rPr>
          <w:b/>
          <w:bCs/>
          <w:i w:val="0"/>
          <w:iCs w:val="0"/>
          <w:color w:val="002060"/>
          <w:sz w:val="22"/>
          <w:szCs w:val="28"/>
        </w:rPr>
        <w:t xml:space="preserve">Table </w:t>
      </w:r>
      <w:r w:rsidRPr="00592534">
        <w:rPr>
          <w:b/>
          <w:bCs/>
          <w:i w:val="0"/>
          <w:iCs w:val="0"/>
          <w:color w:val="002060"/>
          <w:sz w:val="22"/>
          <w:szCs w:val="28"/>
        </w:rPr>
        <w:fldChar w:fldCharType="begin"/>
      </w:r>
      <w:r w:rsidRPr="00592534">
        <w:rPr>
          <w:b/>
          <w:bCs/>
          <w:i w:val="0"/>
          <w:iCs w:val="0"/>
          <w:color w:val="002060"/>
          <w:sz w:val="22"/>
          <w:szCs w:val="28"/>
        </w:rPr>
        <w:instrText xml:space="preserve"> STYLEREF 1 \s </w:instrText>
      </w:r>
      <w:r w:rsidRPr="00592534">
        <w:rPr>
          <w:b/>
          <w:bCs/>
          <w:i w:val="0"/>
          <w:iCs w:val="0"/>
          <w:color w:val="002060"/>
          <w:sz w:val="22"/>
          <w:szCs w:val="28"/>
        </w:rPr>
        <w:fldChar w:fldCharType="separate"/>
      </w:r>
      <w:r w:rsidRPr="00592534">
        <w:rPr>
          <w:b/>
          <w:bCs/>
          <w:i w:val="0"/>
          <w:iCs w:val="0"/>
          <w:noProof/>
          <w:color w:val="002060"/>
          <w:sz w:val="22"/>
          <w:szCs w:val="28"/>
        </w:rPr>
        <w:t>5</w:t>
      </w:r>
      <w:r w:rsidRPr="00592534">
        <w:rPr>
          <w:b/>
          <w:bCs/>
          <w:i w:val="0"/>
          <w:iCs w:val="0"/>
          <w:color w:val="002060"/>
          <w:sz w:val="22"/>
          <w:szCs w:val="28"/>
        </w:rPr>
        <w:fldChar w:fldCharType="end"/>
      </w:r>
      <w:r w:rsidRPr="00592534">
        <w:rPr>
          <w:b/>
          <w:bCs/>
          <w:i w:val="0"/>
          <w:iCs w:val="0"/>
          <w:color w:val="002060"/>
          <w:sz w:val="22"/>
          <w:szCs w:val="28"/>
        </w:rPr>
        <w:t>.</w:t>
      </w:r>
      <w:r w:rsidRPr="00592534">
        <w:rPr>
          <w:b/>
          <w:bCs/>
          <w:i w:val="0"/>
          <w:iCs w:val="0"/>
          <w:color w:val="002060"/>
          <w:sz w:val="22"/>
          <w:szCs w:val="28"/>
        </w:rPr>
        <w:fldChar w:fldCharType="begin"/>
      </w:r>
      <w:r w:rsidRPr="00592534">
        <w:rPr>
          <w:b/>
          <w:bCs/>
          <w:i w:val="0"/>
          <w:iCs w:val="0"/>
          <w:color w:val="002060"/>
          <w:sz w:val="22"/>
          <w:szCs w:val="28"/>
        </w:rPr>
        <w:instrText xml:space="preserve"> SEQ Table \* ARABIC \s 1 </w:instrText>
      </w:r>
      <w:r w:rsidRPr="00592534">
        <w:rPr>
          <w:b/>
          <w:bCs/>
          <w:i w:val="0"/>
          <w:iCs w:val="0"/>
          <w:color w:val="002060"/>
          <w:sz w:val="22"/>
          <w:szCs w:val="28"/>
        </w:rPr>
        <w:fldChar w:fldCharType="separate"/>
      </w:r>
      <w:r w:rsidRPr="00592534">
        <w:rPr>
          <w:b/>
          <w:bCs/>
          <w:i w:val="0"/>
          <w:iCs w:val="0"/>
          <w:noProof/>
          <w:color w:val="002060"/>
          <w:sz w:val="22"/>
          <w:szCs w:val="28"/>
        </w:rPr>
        <w:t>3</w:t>
      </w:r>
      <w:r w:rsidRPr="00592534">
        <w:rPr>
          <w:b/>
          <w:bCs/>
          <w:i w:val="0"/>
          <w:iCs w:val="0"/>
          <w:color w:val="002060"/>
          <w:sz w:val="22"/>
          <w:szCs w:val="28"/>
        </w:rPr>
        <w:fldChar w:fldCharType="end"/>
      </w:r>
      <w:r w:rsidRPr="00592534">
        <w:rPr>
          <w:b/>
          <w:bCs/>
          <w:i w:val="0"/>
          <w:iCs w:val="0"/>
          <w:noProof/>
          <w:color w:val="002060"/>
          <w:sz w:val="22"/>
          <w:szCs w:val="28"/>
        </w:rPr>
        <w:t xml:space="preserve"> </w:t>
      </w:r>
      <w:bookmarkEnd w:id="61"/>
      <w:r w:rsidR="008F3BCB" w:rsidRPr="008F3BCB">
        <w:rPr>
          <w:b/>
          <w:bCs/>
          <w:i w:val="0"/>
          <w:iCs w:val="0"/>
          <w:noProof/>
          <w:color w:val="002060"/>
          <w:sz w:val="22"/>
          <w:szCs w:val="28"/>
        </w:rPr>
        <w:t>Ablation B adaptation comparison</w:t>
      </w:r>
    </w:p>
    <w:tbl>
      <w:tblPr>
        <w:tblW w:w="9025" w:type="dxa"/>
        <w:tblLayout w:type="fixed"/>
        <w:tblCellMar>
          <w:left w:w="10" w:type="dxa"/>
          <w:right w:w="10" w:type="dxa"/>
        </w:tblCellMar>
        <w:tblLook w:val="04A0" w:firstRow="1" w:lastRow="0" w:firstColumn="1" w:lastColumn="0" w:noHBand="0" w:noVBand="1"/>
      </w:tblPr>
      <w:tblGrid>
        <w:gridCol w:w="1659"/>
        <w:gridCol w:w="2562"/>
        <w:gridCol w:w="1508"/>
        <w:gridCol w:w="1658"/>
        <w:gridCol w:w="1638"/>
      </w:tblGrid>
      <w:tr w:rsidR="006B72CD" w14:paraId="7B498B4C" w14:textId="77777777" w:rsidTr="00592534">
        <w:trPr>
          <w:trHeight w:val="651"/>
          <w:tblHeader/>
        </w:trPr>
        <w:tc>
          <w:tcPr>
            <w:tcW w:w="1659" w:type="dxa"/>
            <w:tcBorders>
              <w:top w:val="double" w:sz="6" w:space="0" w:color="auto"/>
              <w:bottom w:val="single" w:sz="6" w:space="0" w:color="auto"/>
            </w:tcBorders>
            <w:tcMar>
              <w:top w:w="80" w:type="dxa"/>
              <w:left w:w="120" w:type="dxa"/>
              <w:bottom w:w="80" w:type="dxa"/>
              <w:right w:w="120" w:type="dxa"/>
            </w:tcMar>
            <w:vAlign w:val="center"/>
          </w:tcPr>
          <w:p w14:paraId="3BB3F46B" w14:textId="77777777" w:rsidR="006B72CD" w:rsidRPr="00F32C22" w:rsidRDefault="00000000">
            <w:pPr>
              <w:spacing w:before="60" w:after="60"/>
              <w:jc w:val="center"/>
            </w:pPr>
            <w:r w:rsidRPr="00F32C22">
              <w:rPr>
                <w:rFonts w:ascii="Calibri" w:eastAsia="Calibri" w:hAnsi="Calibri" w:cs="Calibri"/>
                <w:b/>
                <w:bCs/>
              </w:rPr>
              <w:t>Configuration</w:t>
            </w:r>
          </w:p>
        </w:tc>
        <w:tc>
          <w:tcPr>
            <w:tcW w:w="2562" w:type="dxa"/>
            <w:tcBorders>
              <w:top w:val="double" w:sz="6" w:space="0" w:color="auto"/>
              <w:bottom w:val="single" w:sz="6" w:space="0" w:color="auto"/>
            </w:tcBorders>
            <w:tcMar>
              <w:top w:w="80" w:type="dxa"/>
              <w:left w:w="120" w:type="dxa"/>
              <w:bottom w:w="80" w:type="dxa"/>
              <w:right w:w="120" w:type="dxa"/>
            </w:tcMar>
            <w:vAlign w:val="center"/>
          </w:tcPr>
          <w:p w14:paraId="01B46E4A" w14:textId="77777777" w:rsidR="006B72CD" w:rsidRPr="00F32C22" w:rsidRDefault="00000000">
            <w:pPr>
              <w:spacing w:before="60" w:after="60"/>
              <w:jc w:val="center"/>
            </w:pPr>
            <w:r w:rsidRPr="00F32C22">
              <w:rPr>
                <w:rFonts w:ascii="Calibri" w:eastAsia="Calibri" w:hAnsi="Calibri" w:cs="Calibri"/>
                <w:b/>
                <w:bCs/>
              </w:rPr>
              <w:t>Metric</w:t>
            </w:r>
          </w:p>
        </w:tc>
        <w:tc>
          <w:tcPr>
            <w:tcW w:w="1508" w:type="dxa"/>
            <w:tcBorders>
              <w:top w:val="double" w:sz="6" w:space="0" w:color="auto"/>
              <w:bottom w:val="single" w:sz="6" w:space="0" w:color="auto"/>
            </w:tcBorders>
            <w:tcMar>
              <w:top w:w="80" w:type="dxa"/>
              <w:left w:w="120" w:type="dxa"/>
              <w:bottom w:w="80" w:type="dxa"/>
              <w:right w:w="120" w:type="dxa"/>
            </w:tcMar>
            <w:vAlign w:val="center"/>
          </w:tcPr>
          <w:p w14:paraId="01F7AFF4" w14:textId="77777777" w:rsidR="006B72CD" w:rsidRPr="00F32C22" w:rsidRDefault="00000000">
            <w:pPr>
              <w:spacing w:before="60" w:after="60"/>
              <w:jc w:val="center"/>
            </w:pPr>
            <w:r w:rsidRPr="00F32C22">
              <w:rPr>
                <w:rFonts w:ascii="Calibri" w:eastAsia="Calibri" w:hAnsi="Calibri" w:cs="Calibri"/>
                <w:b/>
                <w:bCs/>
              </w:rPr>
              <w:t>From shared</w:t>
            </w:r>
          </w:p>
        </w:tc>
        <w:tc>
          <w:tcPr>
            <w:tcW w:w="1658" w:type="dxa"/>
            <w:tcBorders>
              <w:top w:val="double" w:sz="6" w:space="0" w:color="auto"/>
              <w:bottom w:val="single" w:sz="6" w:space="0" w:color="auto"/>
            </w:tcBorders>
            <w:tcMar>
              <w:top w:w="80" w:type="dxa"/>
              <w:left w:w="120" w:type="dxa"/>
              <w:bottom w:w="80" w:type="dxa"/>
              <w:right w:w="120" w:type="dxa"/>
            </w:tcMar>
            <w:vAlign w:val="center"/>
          </w:tcPr>
          <w:p w14:paraId="1625D76C" w14:textId="77777777" w:rsidR="006B72CD" w:rsidRPr="00F32C22" w:rsidRDefault="00000000">
            <w:pPr>
              <w:spacing w:before="60" w:after="60"/>
              <w:jc w:val="center"/>
            </w:pPr>
            <w:r w:rsidRPr="00F32C22">
              <w:rPr>
                <w:rFonts w:ascii="Calibri" w:eastAsia="Calibri" w:hAnsi="Calibri" w:cs="Calibri"/>
                <w:b/>
                <w:bCs/>
              </w:rPr>
              <w:t xml:space="preserve">From random </w:t>
            </w:r>
            <w:proofErr w:type="spellStart"/>
            <w:r w:rsidRPr="00F32C22">
              <w:rPr>
                <w:rFonts w:ascii="Calibri" w:eastAsia="Calibri" w:hAnsi="Calibri" w:cs="Calibri"/>
                <w:b/>
                <w:bCs/>
              </w:rPr>
              <w:t>init</w:t>
            </w:r>
            <w:proofErr w:type="spellEnd"/>
          </w:p>
        </w:tc>
        <w:tc>
          <w:tcPr>
            <w:tcW w:w="1638" w:type="dxa"/>
            <w:tcBorders>
              <w:top w:val="double" w:sz="6" w:space="0" w:color="auto"/>
              <w:bottom w:val="single" w:sz="6" w:space="0" w:color="auto"/>
            </w:tcBorders>
            <w:tcMar>
              <w:top w:w="80" w:type="dxa"/>
              <w:left w:w="120" w:type="dxa"/>
              <w:bottom w:w="80" w:type="dxa"/>
              <w:right w:w="120" w:type="dxa"/>
            </w:tcMar>
            <w:vAlign w:val="center"/>
          </w:tcPr>
          <w:p w14:paraId="44C6020D"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32ED155A" w14:textId="77777777" w:rsidTr="00592534">
        <w:trPr>
          <w:trHeight w:val="340"/>
        </w:trPr>
        <w:tc>
          <w:tcPr>
            <w:tcW w:w="1659" w:type="dxa"/>
            <w:tcBorders>
              <w:top w:val="single" w:sz="6" w:space="0" w:color="auto"/>
            </w:tcBorders>
            <w:tcMar>
              <w:top w:w="80" w:type="dxa"/>
              <w:left w:w="120" w:type="dxa"/>
              <w:bottom w:w="80" w:type="dxa"/>
              <w:right w:w="120" w:type="dxa"/>
            </w:tcMar>
            <w:vAlign w:val="center"/>
          </w:tcPr>
          <w:p w14:paraId="4F71E3C9" w14:textId="77777777" w:rsidR="006B72CD" w:rsidRPr="00B17BCA" w:rsidRDefault="00000000">
            <w:pPr>
              <w:spacing w:before="40" w:after="40"/>
              <w:rPr>
                <w:sz w:val="20"/>
                <w:szCs w:val="20"/>
              </w:rPr>
            </w:pPr>
            <w:r w:rsidRPr="00B17BCA">
              <w:rPr>
                <w:sz w:val="20"/>
                <w:szCs w:val="20"/>
              </w:rPr>
              <w:t xml:space="preserve">5 </w:t>
            </w:r>
            <w:proofErr w:type="spellStart"/>
            <w:r w:rsidRPr="00B17BCA">
              <w:rPr>
                <w:sz w:val="20"/>
                <w:szCs w:val="20"/>
              </w:rPr>
              <w:t>DoF</w:t>
            </w:r>
            <w:proofErr w:type="spellEnd"/>
          </w:p>
        </w:tc>
        <w:tc>
          <w:tcPr>
            <w:tcW w:w="2562" w:type="dxa"/>
            <w:tcBorders>
              <w:top w:val="single" w:sz="6" w:space="0" w:color="auto"/>
            </w:tcBorders>
            <w:tcMar>
              <w:top w:w="80" w:type="dxa"/>
              <w:left w:w="120" w:type="dxa"/>
              <w:bottom w:w="80" w:type="dxa"/>
              <w:right w:w="120" w:type="dxa"/>
            </w:tcMar>
            <w:vAlign w:val="center"/>
          </w:tcPr>
          <w:p w14:paraId="5F3C758D"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2D7692C4" w14:textId="77777777" w:rsidR="006B72CD" w:rsidRPr="00B17BCA" w:rsidRDefault="00000000">
            <w:pPr>
              <w:spacing w:before="40" w:after="40"/>
              <w:jc w:val="center"/>
              <w:rPr>
                <w:sz w:val="20"/>
                <w:szCs w:val="20"/>
              </w:rPr>
            </w:pPr>
            <w:r w:rsidRPr="00B17BCA">
              <w:rPr>
                <w:sz w:val="20"/>
                <w:szCs w:val="20"/>
              </w:rPr>
              <w:t>0.0062</w:t>
            </w:r>
          </w:p>
        </w:tc>
        <w:tc>
          <w:tcPr>
            <w:tcW w:w="1658" w:type="dxa"/>
            <w:tcBorders>
              <w:top w:val="single" w:sz="6" w:space="0" w:color="auto"/>
            </w:tcBorders>
            <w:tcMar>
              <w:top w:w="80" w:type="dxa"/>
              <w:left w:w="120" w:type="dxa"/>
              <w:bottom w:w="80" w:type="dxa"/>
              <w:right w:w="120" w:type="dxa"/>
            </w:tcMar>
            <w:vAlign w:val="center"/>
          </w:tcPr>
          <w:p w14:paraId="38E93C4D" w14:textId="77777777" w:rsidR="006B72CD" w:rsidRPr="00B17BCA" w:rsidRDefault="00000000">
            <w:pPr>
              <w:spacing w:before="40" w:after="40"/>
              <w:jc w:val="center"/>
              <w:rPr>
                <w:sz w:val="20"/>
                <w:szCs w:val="20"/>
              </w:rPr>
            </w:pPr>
            <w:r w:rsidRPr="00B17BCA">
              <w:rPr>
                <w:sz w:val="20"/>
                <w:szCs w:val="20"/>
              </w:rPr>
              <w:t>0.0062</w:t>
            </w:r>
          </w:p>
        </w:tc>
        <w:tc>
          <w:tcPr>
            <w:tcW w:w="1638" w:type="dxa"/>
            <w:tcBorders>
              <w:top w:val="single" w:sz="6" w:space="0" w:color="auto"/>
            </w:tcBorders>
            <w:tcMar>
              <w:top w:w="80" w:type="dxa"/>
              <w:left w:w="120" w:type="dxa"/>
              <w:bottom w:w="80" w:type="dxa"/>
              <w:right w:w="120" w:type="dxa"/>
            </w:tcMar>
            <w:vAlign w:val="center"/>
          </w:tcPr>
          <w:p w14:paraId="66BB1A4E" w14:textId="77777777" w:rsidR="006B72CD" w:rsidRPr="00B17BCA" w:rsidRDefault="00000000">
            <w:pPr>
              <w:spacing w:before="40" w:after="40"/>
              <w:jc w:val="center"/>
              <w:rPr>
                <w:sz w:val="20"/>
                <w:szCs w:val="20"/>
              </w:rPr>
            </w:pPr>
            <w:r w:rsidRPr="00B17BCA">
              <w:rPr>
                <w:sz w:val="20"/>
                <w:szCs w:val="20"/>
              </w:rPr>
              <w:t>0.0093</w:t>
            </w:r>
          </w:p>
        </w:tc>
      </w:tr>
      <w:tr w:rsidR="006B72CD" w14:paraId="1C796C8A" w14:textId="77777777" w:rsidTr="00592534">
        <w:trPr>
          <w:trHeight w:val="330"/>
        </w:trPr>
        <w:tc>
          <w:tcPr>
            <w:tcW w:w="1659" w:type="dxa"/>
            <w:tcMar>
              <w:top w:w="80" w:type="dxa"/>
              <w:left w:w="120" w:type="dxa"/>
              <w:bottom w:w="80" w:type="dxa"/>
              <w:right w:w="120" w:type="dxa"/>
            </w:tcMar>
            <w:vAlign w:val="center"/>
          </w:tcPr>
          <w:p w14:paraId="4C58F091"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B11C079"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311949C" w14:textId="77777777" w:rsidR="006B72CD" w:rsidRPr="00B17BCA" w:rsidRDefault="00000000">
            <w:pPr>
              <w:spacing w:before="40" w:after="40"/>
              <w:jc w:val="center"/>
              <w:rPr>
                <w:sz w:val="20"/>
                <w:szCs w:val="20"/>
              </w:rPr>
            </w:pPr>
            <w:r w:rsidRPr="00B17BCA">
              <w:rPr>
                <w:sz w:val="20"/>
                <w:szCs w:val="20"/>
              </w:rPr>
              <w:t>0.8036</w:t>
            </w:r>
          </w:p>
        </w:tc>
        <w:tc>
          <w:tcPr>
            <w:tcW w:w="1658" w:type="dxa"/>
            <w:tcMar>
              <w:top w:w="80" w:type="dxa"/>
              <w:left w:w="120" w:type="dxa"/>
              <w:bottom w:w="80" w:type="dxa"/>
              <w:right w:w="120" w:type="dxa"/>
            </w:tcMar>
            <w:vAlign w:val="center"/>
          </w:tcPr>
          <w:p w14:paraId="147EF66C" w14:textId="77777777" w:rsidR="006B72CD" w:rsidRPr="00B17BCA" w:rsidRDefault="00000000">
            <w:pPr>
              <w:spacing w:before="40" w:after="40"/>
              <w:jc w:val="center"/>
              <w:rPr>
                <w:sz w:val="20"/>
                <w:szCs w:val="20"/>
              </w:rPr>
            </w:pPr>
            <w:r w:rsidRPr="00B17BCA">
              <w:rPr>
                <w:sz w:val="20"/>
                <w:szCs w:val="20"/>
              </w:rPr>
              <w:t>0.5506</w:t>
            </w:r>
          </w:p>
        </w:tc>
        <w:tc>
          <w:tcPr>
            <w:tcW w:w="1638" w:type="dxa"/>
            <w:tcMar>
              <w:top w:w="80" w:type="dxa"/>
              <w:left w:w="120" w:type="dxa"/>
              <w:bottom w:w="80" w:type="dxa"/>
              <w:right w:w="120" w:type="dxa"/>
            </w:tcMar>
            <w:vAlign w:val="center"/>
          </w:tcPr>
          <w:p w14:paraId="65C0473A" w14:textId="77777777" w:rsidR="006B72CD" w:rsidRPr="00B17BCA" w:rsidRDefault="00000000">
            <w:pPr>
              <w:spacing w:before="40" w:after="40"/>
              <w:jc w:val="center"/>
              <w:rPr>
                <w:sz w:val="20"/>
                <w:szCs w:val="20"/>
              </w:rPr>
            </w:pPr>
            <w:r w:rsidRPr="00B17BCA">
              <w:rPr>
                <w:sz w:val="20"/>
                <w:szCs w:val="20"/>
              </w:rPr>
              <w:t>1.2039</w:t>
            </w:r>
          </w:p>
        </w:tc>
      </w:tr>
      <w:tr w:rsidR="006B72CD" w14:paraId="10C03326"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7945B642"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026DF0CD" w14:textId="77777777" w:rsidR="006B72CD" w:rsidRPr="00B17BCA" w:rsidRDefault="00000000">
            <w:pPr>
              <w:spacing w:before="40" w:after="40"/>
              <w:jc w:val="center"/>
              <w:rPr>
                <w:sz w:val="20"/>
                <w:szCs w:val="20"/>
              </w:rPr>
            </w:pPr>
            <w:r w:rsidRPr="00B17BCA">
              <w:rPr>
                <w:sz w:val="20"/>
                <w:szCs w:val="20"/>
              </w:rPr>
              <w:t>Wall-clock budget (</w:t>
            </w:r>
            <w:proofErr w:type="spellStart"/>
            <w:r w:rsidRPr="00B17BCA">
              <w:rPr>
                <w:sz w:val="20"/>
                <w:szCs w:val="20"/>
              </w:rPr>
              <w:t>hr</w:t>
            </w:r>
            <w:proofErr w:type="spellEnd"/>
            <w:r w:rsidRPr="00B17BCA">
              <w:rPr>
                <w:sz w:val="20"/>
                <w:szCs w:val="20"/>
              </w:rPr>
              <w:t>)</w:t>
            </w:r>
          </w:p>
        </w:tc>
        <w:tc>
          <w:tcPr>
            <w:tcW w:w="1508" w:type="dxa"/>
            <w:tcBorders>
              <w:bottom w:val="single" w:sz="6" w:space="0" w:color="auto"/>
            </w:tcBorders>
            <w:tcMar>
              <w:top w:w="80" w:type="dxa"/>
              <w:left w:w="120" w:type="dxa"/>
              <w:bottom w:w="80" w:type="dxa"/>
              <w:right w:w="120" w:type="dxa"/>
            </w:tcMar>
            <w:vAlign w:val="center"/>
          </w:tcPr>
          <w:p w14:paraId="4EBB8E76" w14:textId="77777777" w:rsidR="006B72CD" w:rsidRPr="00B17BCA" w:rsidRDefault="00000000">
            <w:pPr>
              <w:spacing w:before="40" w:after="40"/>
              <w:jc w:val="center"/>
              <w:rPr>
                <w:sz w:val="20"/>
                <w:szCs w:val="20"/>
              </w:rPr>
            </w:pPr>
            <w:r w:rsidRPr="00B17BCA">
              <w:rPr>
                <w:sz w:val="20"/>
                <w:szCs w:val="20"/>
              </w:rPr>
              <w:t>0.365</w:t>
            </w:r>
          </w:p>
        </w:tc>
        <w:tc>
          <w:tcPr>
            <w:tcW w:w="1658" w:type="dxa"/>
            <w:tcBorders>
              <w:bottom w:val="single" w:sz="6" w:space="0" w:color="auto"/>
            </w:tcBorders>
            <w:tcMar>
              <w:top w:w="80" w:type="dxa"/>
              <w:left w:w="120" w:type="dxa"/>
              <w:bottom w:w="80" w:type="dxa"/>
              <w:right w:w="120" w:type="dxa"/>
            </w:tcMar>
            <w:vAlign w:val="center"/>
          </w:tcPr>
          <w:p w14:paraId="0C55223C"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58</w:t>
            </w:r>
          </w:p>
        </w:tc>
        <w:tc>
          <w:tcPr>
            <w:tcW w:w="1638" w:type="dxa"/>
            <w:tcBorders>
              <w:bottom w:val="single" w:sz="6" w:space="0" w:color="auto"/>
            </w:tcBorders>
            <w:tcMar>
              <w:top w:w="80" w:type="dxa"/>
              <w:left w:w="120" w:type="dxa"/>
              <w:bottom w:w="80" w:type="dxa"/>
              <w:right w:w="120" w:type="dxa"/>
            </w:tcMar>
            <w:vAlign w:val="center"/>
          </w:tcPr>
          <w:p w14:paraId="390F085A" w14:textId="77777777" w:rsidR="006B72CD" w:rsidRPr="00B17BCA" w:rsidRDefault="00000000">
            <w:pPr>
              <w:spacing w:before="40" w:after="40"/>
              <w:jc w:val="center"/>
              <w:rPr>
                <w:sz w:val="20"/>
                <w:szCs w:val="20"/>
              </w:rPr>
            </w:pPr>
            <w:r w:rsidRPr="00B17BCA">
              <w:rPr>
                <w:sz w:val="20"/>
                <w:szCs w:val="20"/>
              </w:rPr>
              <w:t>1.873</w:t>
            </w:r>
          </w:p>
        </w:tc>
      </w:tr>
      <w:tr w:rsidR="006B72CD" w14:paraId="16435C26"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3876F31A" w14:textId="77777777" w:rsidR="006B72CD" w:rsidRPr="00B17BCA" w:rsidRDefault="00000000">
            <w:pPr>
              <w:spacing w:before="40" w:after="40"/>
              <w:rPr>
                <w:sz w:val="20"/>
                <w:szCs w:val="20"/>
              </w:rPr>
            </w:pPr>
            <w:r w:rsidRPr="00B17BCA">
              <w:rPr>
                <w:sz w:val="20"/>
                <w:szCs w:val="20"/>
              </w:rPr>
              <w:t xml:space="preserve">6 </w:t>
            </w:r>
            <w:proofErr w:type="spellStart"/>
            <w:r w:rsidRPr="00B17BCA">
              <w:rPr>
                <w:sz w:val="20"/>
                <w:szCs w:val="20"/>
              </w:rPr>
              <w:t>DoF</w:t>
            </w:r>
            <w:proofErr w:type="spellEnd"/>
          </w:p>
        </w:tc>
        <w:tc>
          <w:tcPr>
            <w:tcW w:w="2562" w:type="dxa"/>
            <w:tcBorders>
              <w:top w:val="single" w:sz="6" w:space="0" w:color="auto"/>
            </w:tcBorders>
            <w:tcMar>
              <w:top w:w="80" w:type="dxa"/>
              <w:left w:w="120" w:type="dxa"/>
              <w:bottom w:w="80" w:type="dxa"/>
              <w:right w:w="120" w:type="dxa"/>
            </w:tcMar>
            <w:vAlign w:val="center"/>
          </w:tcPr>
          <w:p w14:paraId="4658EC0F"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5C64DD74" w14:textId="77777777" w:rsidR="006B72CD" w:rsidRPr="00B17BCA" w:rsidRDefault="00000000">
            <w:pPr>
              <w:spacing w:before="40" w:after="40"/>
              <w:jc w:val="center"/>
              <w:rPr>
                <w:sz w:val="20"/>
                <w:szCs w:val="20"/>
              </w:rPr>
            </w:pPr>
            <w:r w:rsidRPr="00B17BCA">
              <w:rPr>
                <w:sz w:val="20"/>
                <w:szCs w:val="20"/>
              </w:rPr>
              <w:t>0.0090</w:t>
            </w:r>
          </w:p>
        </w:tc>
        <w:tc>
          <w:tcPr>
            <w:tcW w:w="1658" w:type="dxa"/>
            <w:tcBorders>
              <w:top w:val="single" w:sz="6" w:space="0" w:color="auto"/>
            </w:tcBorders>
            <w:tcMar>
              <w:top w:w="80" w:type="dxa"/>
              <w:left w:w="120" w:type="dxa"/>
              <w:bottom w:w="80" w:type="dxa"/>
              <w:right w:w="120" w:type="dxa"/>
            </w:tcMar>
            <w:vAlign w:val="center"/>
          </w:tcPr>
          <w:p w14:paraId="24909B76" w14:textId="77777777" w:rsidR="006B72CD" w:rsidRPr="00B17BCA" w:rsidRDefault="00000000">
            <w:pPr>
              <w:spacing w:before="40" w:after="40"/>
              <w:jc w:val="center"/>
              <w:rPr>
                <w:sz w:val="20"/>
                <w:szCs w:val="20"/>
              </w:rPr>
            </w:pPr>
            <w:r w:rsidRPr="00B17BCA">
              <w:rPr>
                <w:sz w:val="20"/>
                <w:szCs w:val="20"/>
              </w:rPr>
              <w:t>0.0186</w:t>
            </w:r>
          </w:p>
        </w:tc>
        <w:tc>
          <w:tcPr>
            <w:tcW w:w="1638" w:type="dxa"/>
            <w:tcBorders>
              <w:top w:val="single" w:sz="6" w:space="0" w:color="auto"/>
            </w:tcBorders>
            <w:tcMar>
              <w:top w:w="80" w:type="dxa"/>
              <w:left w:w="120" w:type="dxa"/>
              <w:bottom w:w="80" w:type="dxa"/>
              <w:right w:w="120" w:type="dxa"/>
            </w:tcMar>
            <w:vAlign w:val="center"/>
          </w:tcPr>
          <w:p w14:paraId="5AA8BC0E" w14:textId="77777777" w:rsidR="006B72CD" w:rsidRPr="00B17BCA" w:rsidRDefault="00000000">
            <w:pPr>
              <w:spacing w:before="40" w:after="40"/>
              <w:jc w:val="center"/>
              <w:rPr>
                <w:sz w:val="20"/>
                <w:szCs w:val="20"/>
              </w:rPr>
            </w:pPr>
            <w:r w:rsidRPr="00B17BCA">
              <w:rPr>
                <w:sz w:val="20"/>
                <w:szCs w:val="20"/>
              </w:rPr>
              <w:t>0.0110</w:t>
            </w:r>
          </w:p>
        </w:tc>
      </w:tr>
      <w:tr w:rsidR="006B72CD" w14:paraId="0A4279A2" w14:textId="77777777" w:rsidTr="00592534">
        <w:trPr>
          <w:trHeight w:val="340"/>
        </w:trPr>
        <w:tc>
          <w:tcPr>
            <w:tcW w:w="1659" w:type="dxa"/>
            <w:tcMar>
              <w:top w:w="80" w:type="dxa"/>
              <w:left w:w="120" w:type="dxa"/>
              <w:bottom w:w="80" w:type="dxa"/>
              <w:right w:w="120" w:type="dxa"/>
            </w:tcMar>
            <w:vAlign w:val="center"/>
          </w:tcPr>
          <w:p w14:paraId="3132E955"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092E3F51"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4E3FCD4F" w14:textId="77777777" w:rsidR="006B72CD" w:rsidRPr="00B17BCA" w:rsidRDefault="00000000">
            <w:pPr>
              <w:spacing w:before="40" w:after="40"/>
              <w:jc w:val="center"/>
              <w:rPr>
                <w:sz w:val="20"/>
                <w:szCs w:val="20"/>
              </w:rPr>
            </w:pPr>
            <w:r w:rsidRPr="00B17BCA">
              <w:rPr>
                <w:sz w:val="20"/>
                <w:szCs w:val="20"/>
              </w:rPr>
              <w:t>1.3385</w:t>
            </w:r>
          </w:p>
        </w:tc>
        <w:tc>
          <w:tcPr>
            <w:tcW w:w="1658" w:type="dxa"/>
            <w:tcMar>
              <w:top w:w="80" w:type="dxa"/>
              <w:left w:w="120" w:type="dxa"/>
              <w:bottom w:w="80" w:type="dxa"/>
              <w:right w:w="120" w:type="dxa"/>
            </w:tcMar>
            <w:vAlign w:val="center"/>
          </w:tcPr>
          <w:p w14:paraId="00B42319" w14:textId="77777777" w:rsidR="006B72CD" w:rsidRPr="00B17BCA" w:rsidRDefault="00000000">
            <w:pPr>
              <w:spacing w:before="40" w:after="40"/>
              <w:jc w:val="center"/>
              <w:rPr>
                <w:sz w:val="20"/>
                <w:szCs w:val="20"/>
              </w:rPr>
            </w:pPr>
            <w:r w:rsidRPr="00B17BCA">
              <w:rPr>
                <w:sz w:val="20"/>
                <w:szCs w:val="20"/>
              </w:rPr>
              <w:t>1.7328</w:t>
            </w:r>
          </w:p>
        </w:tc>
        <w:tc>
          <w:tcPr>
            <w:tcW w:w="1638" w:type="dxa"/>
            <w:tcMar>
              <w:top w:w="80" w:type="dxa"/>
              <w:left w:w="120" w:type="dxa"/>
              <w:bottom w:w="80" w:type="dxa"/>
              <w:right w:w="120" w:type="dxa"/>
            </w:tcMar>
            <w:vAlign w:val="center"/>
          </w:tcPr>
          <w:p w14:paraId="19B32FEE" w14:textId="77777777" w:rsidR="006B72CD" w:rsidRPr="00B17BCA" w:rsidRDefault="00000000">
            <w:pPr>
              <w:spacing w:before="40" w:after="40"/>
              <w:jc w:val="center"/>
              <w:rPr>
                <w:sz w:val="20"/>
                <w:szCs w:val="20"/>
              </w:rPr>
            </w:pPr>
            <w:r w:rsidRPr="00B17BCA">
              <w:rPr>
                <w:sz w:val="20"/>
                <w:szCs w:val="20"/>
              </w:rPr>
              <w:t>1.7136</w:t>
            </w:r>
          </w:p>
        </w:tc>
      </w:tr>
      <w:tr w:rsidR="006B72CD" w14:paraId="0C580ACC" w14:textId="77777777" w:rsidTr="00592534">
        <w:trPr>
          <w:trHeight w:val="340"/>
        </w:trPr>
        <w:tc>
          <w:tcPr>
            <w:tcW w:w="1659" w:type="dxa"/>
            <w:tcBorders>
              <w:bottom w:val="single" w:sz="6" w:space="0" w:color="auto"/>
            </w:tcBorders>
            <w:tcMar>
              <w:top w:w="80" w:type="dxa"/>
              <w:left w:w="120" w:type="dxa"/>
              <w:bottom w:w="80" w:type="dxa"/>
              <w:right w:w="120" w:type="dxa"/>
            </w:tcMar>
            <w:vAlign w:val="center"/>
          </w:tcPr>
          <w:p w14:paraId="3340F55C" w14:textId="77777777" w:rsidR="006B72CD" w:rsidRPr="00B17BCA" w:rsidRDefault="006B72CD">
            <w:pPr>
              <w:spacing w:before="40" w:after="40"/>
              <w:rPr>
                <w:sz w:val="20"/>
                <w:szCs w:val="20"/>
              </w:rPr>
            </w:pPr>
          </w:p>
        </w:tc>
        <w:tc>
          <w:tcPr>
            <w:tcW w:w="2562" w:type="dxa"/>
            <w:tcBorders>
              <w:bottom w:val="single" w:sz="6" w:space="0" w:color="auto"/>
            </w:tcBorders>
            <w:tcMar>
              <w:top w:w="80" w:type="dxa"/>
              <w:left w:w="120" w:type="dxa"/>
              <w:bottom w:w="80" w:type="dxa"/>
              <w:right w:w="120" w:type="dxa"/>
            </w:tcMar>
            <w:vAlign w:val="center"/>
          </w:tcPr>
          <w:p w14:paraId="5E11A0C6" w14:textId="77777777" w:rsidR="006B72CD" w:rsidRPr="00B17BCA" w:rsidRDefault="00000000">
            <w:pPr>
              <w:spacing w:before="40" w:after="40"/>
              <w:jc w:val="center"/>
              <w:rPr>
                <w:sz w:val="20"/>
                <w:szCs w:val="20"/>
              </w:rPr>
            </w:pPr>
            <w:r w:rsidRPr="00B17BCA">
              <w:rPr>
                <w:sz w:val="20"/>
                <w:szCs w:val="20"/>
              </w:rPr>
              <w:t>Wall-clock budget (</w:t>
            </w:r>
            <w:proofErr w:type="spellStart"/>
            <w:r w:rsidRPr="00B17BCA">
              <w:rPr>
                <w:sz w:val="20"/>
                <w:szCs w:val="20"/>
              </w:rPr>
              <w:t>hr</w:t>
            </w:r>
            <w:proofErr w:type="spellEnd"/>
            <w:r w:rsidRPr="00B17BCA">
              <w:rPr>
                <w:sz w:val="20"/>
                <w:szCs w:val="20"/>
              </w:rPr>
              <w:t>)</w:t>
            </w:r>
          </w:p>
        </w:tc>
        <w:tc>
          <w:tcPr>
            <w:tcW w:w="1508" w:type="dxa"/>
            <w:tcBorders>
              <w:bottom w:val="single" w:sz="6" w:space="0" w:color="auto"/>
            </w:tcBorders>
            <w:tcMar>
              <w:top w:w="80" w:type="dxa"/>
              <w:left w:w="120" w:type="dxa"/>
              <w:bottom w:w="80" w:type="dxa"/>
              <w:right w:w="120" w:type="dxa"/>
            </w:tcMar>
            <w:vAlign w:val="center"/>
          </w:tcPr>
          <w:p w14:paraId="6551C606" w14:textId="77777777" w:rsidR="006B72CD" w:rsidRPr="00B17BCA" w:rsidRDefault="00000000">
            <w:pPr>
              <w:spacing w:before="40" w:after="40"/>
              <w:jc w:val="center"/>
              <w:rPr>
                <w:sz w:val="20"/>
                <w:szCs w:val="20"/>
              </w:rPr>
            </w:pPr>
            <w:r w:rsidRPr="00B17BCA">
              <w:rPr>
                <w:sz w:val="20"/>
                <w:szCs w:val="20"/>
              </w:rPr>
              <w:t>0.363</w:t>
            </w:r>
          </w:p>
        </w:tc>
        <w:tc>
          <w:tcPr>
            <w:tcW w:w="1658" w:type="dxa"/>
            <w:tcBorders>
              <w:bottom w:val="single" w:sz="6" w:space="0" w:color="auto"/>
            </w:tcBorders>
            <w:tcMar>
              <w:top w:w="80" w:type="dxa"/>
              <w:left w:w="120" w:type="dxa"/>
              <w:bottom w:w="80" w:type="dxa"/>
              <w:right w:w="120" w:type="dxa"/>
            </w:tcMar>
            <w:vAlign w:val="center"/>
          </w:tcPr>
          <w:p w14:paraId="0D26C088" w14:textId="77777777" w:rsidR="006B72CD" w:rsidRPr="00B17BCA" w:rsidRDefault="00000000">
            <w:pPr>
              <w:spacing w:before="40" w:after="40"/>
              <w:jc w:val="center"/>
              <w:rPr>
                <w:sz w:val="20"/>
                <w:szCs w:val="20"/>
              </w:rPr>
            </w:pPr>
            <w:r w:rsidRPr="00B17BCA">
              <w:rPr>
                <w:sz w:val="20"/>
                <w:szCs w:val="20"/>
              </w:rPr>
              <w:t>0.3</w:t>
            </w:r>
            <w:r w:rsidR="00BC4051" w:rsidRPr="00B17BCA">
              <w:rPr>
                <w:sz w:val="20"/>
                <w:szCs w:val="20"/>
              </w:rPr>
              <w:t>70</w:t>
            </w:r>
          </w:p>
        </w:tc>
        <w:tc>
          <w:tcPr>
            <w:tcW w:w="1638" w:type="dxa"/>
            <w:tcBorders>
              <w:bottom w:val="single" w:sz="6" w:space="0" w:color="auto"/>
            </w:tcBorders>
            <w:tcMar>
              <w:top w:w="80" w:type="dxa"/>
              <w:left w:w="120" w:type="dxa"/>
              <w:bottom w:w="80" w:type="dxa"/>
              <w:right w:w="120" w:type="dxa"/>
            </w:tcMar>
            <w:vAlign w:val="center"/>
          </w:tcPr>
          <w:p w14:paraId="22B4C78C" w14:textId="77777777" w:rsidR="006B72CD" w:rsidRPr="00B17BCA" w:rsidRDefault="00000000">
            <w:pPr>
              <w:spacing w:before="40" w:after="40"/>
              <w:jc w:val="center"/>
              <w:rPr>
                <w:sz w:val="20"/>
                <w:szCs w:val="20"/>
              </w:rPr>
            </w:pPr>
            <w:r w:rsidRPr="00B17BCA">
              <w:rPr>
                <w:sz w:val="20"/>
                <w:szCs w:val="20"/>
              </w:rPr>
              <w:t>4.973</w:t>
            </w:r>
          </w:p>
        </w:tc>
      </w:tr>
      <w:tr w:rsidR="006B72CD" w14:paraId="729125A1" w14:textId="77777777" w:rsidTr="00592534">
        <w:trPr>
          <w:trHeight w:val="330"/>
        </w:trPr>
        <w:tc>
          <w:tcPr>
            <w:tcW w:w="1659" w:type="dxa"/>
            <w:tcBorders>
              <w:top w:val="single" w:sz="6" w:space="0" w:color="auto"/>
            </w:tcBorders>
            <w:tcMar>
              <w:top w:w="80" w:type="dxa"/>
              <w:left w:w="120" w:type="dxa"/>
              <w:bottom w:w="80" w:type="dxa"/>
              <w:right w:w="120" w:type="dxa"/>
            </w:tcMar>
            <w:vAlign w:val="center"/>
          </w:tcPr>
          <w:p w14:paraId="28A2EBC8" w14:textId="77777777" w:rsidR="006B72CD" w:rsidRPr="00B17BCA" w:rsidRDefault="00000000">
            <w:pPr>
              <w:spacing w:before="40" w:after="40"/>
              <w:rPr>
                <w:sz w:val="20"/>
                <w:szCs w:val="20"/>
              </w:rPr>
            </w:pPr>
            <w:r w:rsidRPr="00B17BCA">
              <w:rPr>
                <w:sz w:val="20"/>
                <w:szCs w:val="20"/>
              </w:rPr>
              <w:t xml:space="preserve">7 </w:t>
            </w:r>
            <w:proofErr w:type="spellStart"/>
            <w:r w:rsidRPr="00B17BCA">
              <w:rPr>
                <w:sz w:val="20"/>
                <w:szCs w:val="20"/>
              </w:rPr>
              <w:t>DoF</w:t>
            </w:r>
            <w:proofErr w:type="spellEnd"/>
          </w:p>
        </w:tc>
        <w:tc>
          <w:tcPr>
            <w:tcW w:w="2562" w:type="dxa"/>
            <w:tcBorders>
              <w:top w:val="single" w:sz="6" w:space="0" w:color="auto"/>
            </w:tcBorders>
            <w:tcMar>
              <w:top w:w="80" w:type="dxa"/>
              <w:left w:w="120" w:type="dxa"/>
              <w:bottom w:w="80" w:type="dxa"/>
              <w:right w:w="120" w:type="dxa"/>
            </w:tcMar>
            <w:vAlign w:val="center"/>
          </w:tcPr>
          <w:p w14:paraId="0D3C2FED" w14:textId="77777777" w:rsidR="006B72CD" w:rsidRPr="00B17BCA" w:rsidRDefault="00000000">
            <w:pPr>
              <w:spacing w:before="40" w:after="40"/>
              <w:jc w:val="center"/>
              <w:rPr>
                <w:sz w:val="20"/>
                <w:szCs w:val="20"/>
              </w:rPr>
            </w:pPr>
            <w:r w:rsidRPr="00B17BCA">
              <w:rPr>
                <w:sz w:val="20"/>
                <w:szCs w:val="20"/>
              </w:rPr>
              <w:t>Position error (m)</w:t>
            </w:r>
          </w:p>
        </w:tc>
        <w:tc>
          <w:tcPr>
            <w:tcW w:w="1508" w:type="dxa"/>
            <w:tcBorders>
              <w:top w:val="single" w:sz="6" w:space="0" w:color="auto"/>
            </w:tcBorders>
            <w:tcMar>
              <w:top w:w="80" w:type="dxa"/>
              <w:left w:w="120" w:type="dxa"/>
              <w:bottom w:w="80" w:type="dxa"/>
              <w:right w:w="120" w:type="dxa"/>
            </w:tcMar>
            <w:vAlign w:val="center"/>
          </w:tcPr>
          <w:p w14:paraId="59074986" w14:textId="77777777" w:rsidR="006B72CD" w:rsidRPr="00B17BCA" w:rsidRDefault="00000000">
            <w:pPr>
              <w:spacing w:before="40" w:after="40"/>
              <w:jc w:val="center"/>
              <w:rPr>
                <w:sz w:val="20"/>
                <w:szCs w:val="20"/>
              </w:rPr>
            </w:pPr>
            <w:r w:rsidRPr="00B17BCA">
              <w:rPr>
                <w:sz w:val="20"/>
                <w:szCs w:val="20"/>
              </w:rPr>
              <w:t>0.0099</w:t>
            </w:r>
          </w:p>
        </w:tc>
        <w:tc>
          <w:tcPr>
            <w:tcW w:w="1658" w:type="dxa"/>
            <w:tcBorders>
              <w:top w:val="single" w:sz="6" w:space="0" w:color="auto"/>
            </w:tcBorders>
            <w:tcMar>
              <w:top w:w="80" w:type="dxa"/>
              <w:left w:w="120" w:type="dxa"/>
              <w:bottom w:w="80" w:type="dxa"/>
              <w:right w:w="120" w:type="dxa"/>
            </w:tcMar>
            <w:vAlign w:val="center"/>
          </w:tcPr>
          <w:p w14:paraId="079C7CE3" w14:textId="77777777" w:rsidR="006B72CD" w:rsidRPr="00B17BCA" w:rsidRDefault="00000000">
            <w:pPr>
              <w:spacing w:before="40" w:after="40"/>
              <w:jc w:val="center"/>
              <w:rPr>
                <w:sz w:val="20"/>
                <w:szCs w:val="20"/>
              </w:rPr>
            </w:pPr>
            <w:r w:rsidRPr="00B17BCA">
              <w:rPr>
                <w:sz w:val="20"/>
                <w:szCs w:val="20"/>
              </w:rPr>
              <w:t>0.0265</w:t>
            </w:r>
          </w:p>
        </w:tc>
        <w:tc>
          <w:tcPr>
            <w:tcW w:w="1638" w:type="dxa"/>
            <w:tcBorders>
              <w:top w:val="single" w:sz="6" w:space="0" w:color="auto"/>
            </w:tcBorders>
            <w:tcMar>
              <w:top w:w="80" w:type="dxa"/>
              <w:left w:w="120" w:type="dxa"/>
              <w:bottom w:w="80" w:type="dxa"/>
              <w:right w:w="120" w:type="dxa"/>
            </w:tcMar>
            <w:vAlign w:val="center"/>
          </w:tcPr>
          <w:p w14:paraId="196FD6D3" w14:textId="77777777" w:rsidR="006B72CD" w:rsidRPr="00B17BCA" w:rsidRDefault="00000000">
            <w:pPr>
              <w:spacing w:before="40" w:after="40"/>
              <w:jc w:val="center"/>
              <w:rPr>
                <w:sz w:val="20"/>
                <w:szCs w:val="20"/>
              </w:rPr>
            </w:pPr>
            <w:r w:rsidRPr="00B17BCA">
              <w:rPr>
                <w:sz w:val="20"/>
                <w:szCs w:val="20"/>
              </w:rPr>
              <w:t>0.0101</w:t>
            </w:r>
          </w:p>
        </w:tc>
      </w:tr>
      <w:tr w:rsidR="006B72CD" w14:paraId="69248F09" w14:textId="77777777" w:rsidTr="00592534">
        <w:trPr>
          <w:trHeight w:val="340"/>
        </w:trPr>
        <w:tc>
          <w:tcPr>
            <w:tcW w:w="1659" w:type="dxa"/>
            <w:tcMar>
              <w:top w:w="80" w:type="dxa"/>
              <w:left w:w="120" w:type="dxa"/>
              <w:bottom w:w="80" w:type="dxa"/>
              <w:right w:w="120" w:type="dxa"/>
            </w:tcMar>
            <w:vAlign w:val="center"/>
          </w:tcPr>
          <w:p w14:paraId="455D8E8B" w14:textId="77777777" w:rsidR="006B72CD" w:rsidRPr="00B17BCA" w:rsidRDefault="006B72CD">
            <w:pPr>
              <w:spacing w:before="40" w:after="40"/>
              <w:rPr>
                <w:sz w:val="20"/>
                <w:szCs w:val="20"/>
              </w:rPr>
            </w:pPr>
          </w:p>
        </w:tc>
        <w:tc>
          <w:tcPr>
            <w:tcW w:w="2562" w:type="dxa"/>
            <w:tcMar>
              <w:top w:w="80" w:type="dxa"/>
              <w:left w:w="120" w:type="dxa"/>
              <w:bottom w:w="80" w:type="dxa"/>
              <w:right w:w="120" w:type="dxa"/>
            </w:tcMar>
            <w:vAlign w:val="center"/>
          </w:tcPr>
          <w:p w14:paraId="31324A7B" w14:textId="77777777" w:rsidR="006B72CD" w:rsidRPr="00B17BCA" w:rsidRDefault="00000000">
            <w:pPr>
              <w:spacing w:before="40" w:after="40"/>
              <w:jc w:val="center"/>
              <w:rPr>
                <w:sz w:val="20"/>
                <w:szCs w:val="20"/>
              </w:rPr>
            </w:pPr>
            <w:r w:rsidRPr="00B17BCA">
              <w:rPr>
                <w:sz w:val="20"/>
                <w:szCs w:val="20"/>
              </w:rPr>
              <w:t>Orientation error (°)</w:t>
            </w:r>
          </w:p>
        </w:tc>
        <w:tc>
          <w:tcPr>
            <w:tcW w:w="1508" w:type="dxa"/>
            <w:tcMar>
              <w:top w:w="80" w:type="dxa"/>
              <w:left w:w="120" w:type="dxa"/>
              <w:bottom w:w="80" w:type="dxa"/>
              <w:right w:w="120" w:type="dxa"/>
            </w:tcMar>
            <w:vAlign w:val="center"/>
          </w:tcPr>
          <w:p w14:paraId="71601E4E" w14:textId="77777777" w:rsidR="006B72CD" w:rsidRPr="00B17BCA" w:rsidRDefault="00000000">
            <w:pPr>
              <w:spacing w:before="40" w:after="40"/>
              <w:jc w:val="center"/>
              <w:rPr>
                <w:sz w:val="20"/>
                <w:szCs w:val="20"/>
              </w:rPr>
            </w:pPr>
            <w:r w:rsidRPr="00B17BCA">
              <w:rPr>
                <w:sz w:val="20"/>
                <w:szCs w:val="20"/>
              </w:rPr>
              <w:t>1.7104</w:t>
            </w:r>
          </w:p>
        </w:tc>
        <w:tc>
          <w:tcPr>
            <w:tcW w:w="1658" w:type="dxa"/>
            <w:tcMar>
              <w:top w:w="80" w:type="dxa"/>
              <w:left w:w="120" w:type="dxa"/>
              <w:bottom w:w="80" w:type="dxa"/>
              <w:right w:w="120" w:type="dxa"/>
            </w:tcMar>
            <w:vAlign w:val="center"/>
          </w:tcPr>
          <w:p w14:paraId="0F779D6F" w14:textId="77777777" w:rsidR="006B72CD" w:rsidRPr="00B17BCA" w:rsidRDefault="00000000">
            <w:pPr>
              <w:spacing w:before="40" w:after="40"/>
              <w:jc w:val="center"/>
              <w:rPr>
                <w:sz w:val="20"/>
                <w:szCs w:val="20"/>
              </w:rPr>
            </w:pPr>
            <w:r w:rsidRPr="00B17BCA">
              <w:rPr>
                <w:sz w:val="20"/>
                <w:szCs w:val="20"/>
              </w:rPr>
              <w:t>4.2800</w:t>
            </w:r>
          </w:p>
        </w:tc>
        <w:tc>
          <w:tcPr>
            <w:tcW w:w="1638" w:type="dxa"/>
            <w:tcMar>
              <w:top w:w="80" w:type="dxa"/>
              <w:left w:w="120" w:type="dxa"/>
              <w:bottom w:w="80" w:type="dxa"/>
              <w:right w:w="120" w:type="dxa"/>
            </w:tcMar>
            <w:vAlign w:val="center"/>
          </w:tcPr>
          <w:p w14:paraId="7ADF71FA" w14:textId="77777777" w:rsidR="006B72CD" w:rsidRPr="00B17BCA" w:rsidRDefault="00000000">
            <w:pPr>
              <w:spacing w:before="40" w:after="40"/>
              <w:jc w:val="center"/>
              <w:rPr>
                <w:sz w:val="20"/>
                <w:szCs w:val="20"/>
              </w:rPr>
            </w:pPr>
            <w:r w:rsidRPr="00B17BCA">
              <w:rPr>
                <w:sz w:val="20"/>
                <w:szCs w:val="20"/>
              </w:rPr>
              <w:t>2.0853</w:t>
            </w:r>
          </w:p>
        </w:tc>
      </w:tr>
      <w:tr w:rsidR="006B72CD" w14:paraId="387DA95A" w14:textId="77777777" w:rsidTr="00592534">
        <w:trPr>
          <w:trHeight w:val="330"/>
        </w:trPr>
        <w:tc>
          <w:tcPr>
            <w:tcW w:w="1659" w:type="dxa"/>
            <w:tcBorders>
              <w:bottom w:val="double" w:sz="6" w:space="0" w:color="auto"/>
            </w:tcBorders>
            <w:tcMar>
              <w:top w:w="80" w:type="dxa"/>
              <w:left w:w="120" w:type="dxa"/>
              <w:bottom w:w="80" w:type="dxa"/>
              <w:right w:w="120" w:type="dxa"/>
            </w:tcMar>
            <w:vAlign w:val="center"/>
          </w:tcPr>
          <w:p w14:paraId="3A9038FE" w14:textId="77777777" w:rsidR="006B72CD" w:rsidRPr="00B17BCA" w:rsidRDefault="006B72CD">
            <w:pPr>
              <w:spacing w:before="40" w:after="40"/>
              <w:rPr>
                <w:sz w:val="20"/>
                <w:szCs w:val="20"/>
              </w:rPr>
            </w:pPr>
          </w:p>
        </w:tc>
        <w:tc>
          <w:tcPr>
            <w:tcW w:w="2562" w:type="dxa"/>
            <w:tcBorders>
              <w:bottom w:val="double" w:sz="6" w:space="0" w:color="auto"/>
            </w:tcBorders>
            <w:tcMar>
              <w:top w:w="80" w:type="dxa"/>
              <w:left w:w="120" w:type="dxa"/>
              <w:bottom w:w="80" w:type="dxa"/>
              <w:right w:w="120" w:type="dxa"/>
            </w:tcMar>
            <w:vAlign w:val="center"/>
          </w:tcPr>
          <w:p w14:paraId="49E73141" w14:textId="77777777" w:rsidR="006B72CD" w:rsidRPr="00B17BCA" w:rsidRDefault="00000000">
            <w:pPr>
              <w:spacing w:before="40" w:after="40"/>
              <w:jc w:val="center"/>
              <w:rPr>
                <w:sz w:val="20"/>
                <w:szCs w:val="20"/>
              </w:rPr>
            </w:pPr>
            <w:r w:rsidRPr="00B17BCA">
              <w:rPr>
                <w:sz w:val="20"/>
                <w:szCs w:val="20"/>
              </w:rPr>
              <w:t>Wall-clock budget (</w:t>
            </w:r>
            <w:proofErr w:type="spellStart"/>
            <w:r w:rsidRPr="00B17BCA">
              <w:rPr>
                <w:sz w:val="20"/>
                <w:szCs w:val="20"/>
              </w:rPr>
              <w:t>hr</w:t>
            </w:r>
            <w:proofErr w:type="spellEnd"/>
            <w:r w:rsidRPr="00B17BCA">
              <w:rPr>
                <w:sz w:val="20"/>
                <w:szCs w:val="20"/>
              </w:rPr>
              <w:t>)</w:t>
            </w:r>
          </w:p>
        </w:tc>
        <w:tc>
          <w:tcPr>
            <w:tcW w:w="1508" w:type="dxa"/>
            <w:tcBorders>
              <w:bottom w:val="double" w:sz="6" w:space="0" w:color="auto"/>
            </w:tcBorders>
            <w:tcMar>
              <w:top w:w="80" w:type="dxa"/>
              <w:left w:w="120" w:type="dxa"/>
              <w:bottom w:w="80" w:type="dxa"/>
              <w:right w:w="120" w:type="dxa"/>
            </w:tcMar>
            <w:vAlign w:val="center"/>
          </w:tcPr>
          <w:p w14:paraId="4559614E" w14:textId="77777777" w:rsidR="006B72CD" w:rsidRPr="00B17BCA" w:rsidRDefault="00000000">
            <w:pPr>
              <w:spacing w:before="40" w:after="40"/>
              <w:jc w:val="center"/>
              <w:rPr>
                <w:sz w:val="20"/>
                <w:szCs w:val="20"/>
              </w:rPr>
            </w:pPr>
            <w:r w:rsidRPr="00B17BCA">
              <w:rPr>
                <w:sz w:val="20"/>
                <w:szCs w:val="20"/>
              </w:rPr>
              <w:t>0.111</w:t>
            </w:r>
          </w:p>
        </w:tc>
        <w:tc>
          <w:tcPr>
            <w:tcW w:w="1658" w:type="dxa"/>
            <w:tcBorders>
              <w:bottom w:val="double" w:sz="6" w:space="0" w:color="auto"/>
            </w:tcBorders>
            <w:tcMar>
              <w:top w:w="80" w:type="dxa"/>
              <w:left w:w="120" w:type="dxa"/>
              <w:bottom w:w="80" w:type="dxa"/>
              <w:right w:w="120" w:type="dxa"/>
            </w:tcMar>
            <w:vAlign w:val="center"/>
          </w:tcPr>
          <w:p w14:paraId="10F6CD3F" w14:textId="77777777" w:rsidR="006B72CD" w:rsidRPr="00B17BCA" w:rsidRDefault="00000000">
            <w:pPr>
              <w:spacing w:before="40" w:after="40"/>
              <w:jc w:val="center"/>
              <w:rPr>
                <w:sz w:val="20"/>
                <w:szCs w:val="20"/>
              </w:rPr>
            </w:pPr>
            <w:r w:rsidRPr="00B17BCA">
              <w:rPr>
                <w:sz w:val="20"/>
                <w:szCs w:val="20"/>
              </w:rPr>
              <w:t>0.1</w:t>
            </w:r>
            <w:r w:rsidR="00BC4051" w:rsidRPr="00B17BCA">
              <w:rPr>
                <w:sz w:val="20"/>
                <w:szCs w:val="20"/>
              </w:rPr>
              <w:t>2</w:t>
            </w:r>
            <w:r w:rsidRPr="00B17BCA">
              <w:rPr>
                <w:sz w:val="20"/>
                <w:szCs w:val="20"/>
              </w:rPr>
              <w:t>1</w:t>
            </w:r>
          </w:p>
        </w:tc>
        <w:tc>
          <w:tcPr>
            <w:tcW w:w="1638" w:type="dxa"/>
            <w:tcBorders>
              <w:bottom w:val="double" w:sz="6" w:space="0" w:color="auto"/>
            </w:tcBorders>
            <w:tcMar>
              <w:top w:w="80" w:type="dxa"/>
              <w:left w:w="120" w:type="dxa"/>
              <w:bottom w:w="80" w:type="dxa"/>
              <w:right w:w="120" w:type="dxa"/>
            </w:tcMar>
            <w:vAlign w:val="center"/>
          </w:tcPr>
          <w:p w14:paraId="672CB08B" w14:textId="77777777" w:rsidR="006B72CD" w:rsidRPr="00B17BCA" w:rsidRDefault="00000000">
            <w:pPr>
              <w:spacing w:before="40" w:after="40"/>
              <w:jc w:val="center"/>
              <w:rPr>
                <w:sz w:val="20"/>
                <w:szCs w:val="20"/>
              </w:rPr>
            </w:pPr>
            <w:r w:rsidRPr="00B17BCA">
              <w:rPr>
                <w:sz w:val="20"/>
                <w:szCs w:val="20"/>
              </w:rPr>
              <w:t>22.12</w:t>
            </w:r>
          </w:p>
        </w:tc>
      </w:tr>
    </w:tbl>
    <w:p w14:paraId="47D6A7E7" w14:textId="77777777" w:rsidR="006B72CD" w:rsidRDefault="006B72CD">
      <w:pPr>
        <w:spacing w:after="40" w:line="360" w:lineRule="auto"/>
      </w:pPr>
    </w:p>
    <w:p w14:paraId="10F42A54" w14:textId="77777777" w:rsidR="007810C9" w:rsidRDefault="00000000">
      <w:pPr>
        <w:spacing w:after="40" w:line="360" w:lineRule="auto"/>
        <w:ind w:firstLine="360"/>
        <w:jc w:val="both"/>
      </w:pPr>
      <w:r>
        <w:rPr>
          <w:color w:val="1A1A1A"/>
        </w:rPr>
        <w:t xml:space="preserve">The Ablation B results, now populated for all three </w:t>
      </w:r>
      <w:proofErr w:type="spellStart"/>
      <w:r>
        <w:rPr>
          <w:color w:val="1A1A1A"/>
        </w:rPr>
        <w:t>DoF</w:t>
      </w:r>
      <w:proofErr w:type="spellEnd"/>
      <w:r>
        <w:rPr>
          <w:color w:val="1A1A1A"/>
        </w:rPr>
        <w:t xml:space="preserve"> configurations, reveal a consistent </w:t>
      </w:r>
      <w:proofErr w:type="spellStart"/>
      <w:r>
        <w:rPr>
          <w:color w:val="1A1A1A"/>
        </w:rPr>
        <w:t>DoF</w:t>
      </w:r>
      <w:proofErr w:type="spellEnd"/>
      <w:r>
        <w:rPr>
          <w:color w:val="1A1A1A"/>
        </w:rPr>
        <w:t>-scaling pattern. For the 5-DoF configuration, random-</w:t>
      </w:r>
      <w:proofErr w:type="spellStart"/>
      <w:r>
        <w:rPr>
          <w:color w:val="1A1A1A"/>
        </w:rPr>
        <w:t>init</w:t>
      </w:r>
      <w:proofErr w:type="spellEnd"/>
      <w:r>
        <w:rPr>
          <w:color w:val="1A1A1A"/>
        </w:rPr>
        <w:t xml:space="preserve"> adaptation at the matched 0.365 </w:t>
      </w:r>
      <w:proofErr w:type="spellStart"/>
      <w:r>
        <w:rPr>
          <w:color w:val="1A1A1A"/>
        </w:rPr>
        <w:lastRenderedPageBreak/>
        <w:t>hr</w:t>
      </w:r>
      <w:proofErr w:type="spellEnd"/>
      <w:r>
        <w:rPr>
          <w:color w:val="1A1A1A"/>
        </w:rPr>
        <w:t xml:space="preserve"> budget reaches 0.0062 m / 0.55°, essentially tied with the from-shared mean of 0.0062 m / 0.81° on position and even marginally better on orientation. For 6-DoF the gap </w:t>
      </w:r>
      <w:proofErr w:type="gramStart"/>
      <w:r>
        <w:rPr>
          <w:color w:val="1A1A1A"/>
        </w:rPr>
        <w:t>opens up</w:t>
      </w:r>
      <w:proofErr w:type="gramEnd"/>
      <w:r>
        <w:rPr>
          <w:color w:val="1A1A1A"/>
        </w:rPr>
        <w:t xml:space="preserve"> substantially: random-</w:t>
      </w:r>
      <w:proofErr w:type="spellStart"/>
      <w:r>
        <w:rPr>
          <w:color w:val="1A1A1A"/>
        </w:rPr>
        <w:t>init</w:t>
      </w:r>
      <w:proofErr w:type="spellEnd"/>
      <w:r>
        <w:rPr>
          <w:color w:val="1A1A1A"/>
        </w:rPr>
        <w:t xml:space="preserve"> reaches 0.0186 m / 1.73°, more than </w:t>
      </w:r>
      <w:r w:rsidR="00346A40">
        <w:rPr>
          <w:color w:val="1A1A1A"/>
        </w:rPr>
        <w:t>two times</w:t>
      </w:r>
      <w:r>
        <w:rPr>
          <w:color w:val="1A1A1A"/>
        </w:rPr>
        <w:t xml:space="preserve"> worse than the from-shared 0.0089 m / 1.33° at the same 0.363 </w:t>
      </w:r>
      <w:proofErr w:type="spellStart"/>
      <w:r>
        <w:rPr>
          <w:color w:val="1A1A1A"/>
        </w:rPr>
        <w:t>hr</w:t>
      </w:r>
      <w:proofErr w:type="spellEnd"/>
      <w:r>
        <w:rPr>
          <w:color w:val="1A1A1A"/>
        </w:rPr>
        <w:t xml:space="preserve"> budget. For 7-DoF, the gap widens further: random-</w:t>
      </w:r>
      <w:proofErr w:type="spellStart"/>
      <w:r>
        <w:rPr>
          <w:color w:val="1A1A1A"/>
        </w:rPr>
        <w:t>init</w:t>
      </w:r>
      <w:proofErr w:type="spellEnd"/>
      <w:r>
        <w:rPr>
          <w:color w:val="1A1A1A"/>
        </w:rPr>
        <w:t xml:space="preserve"> reaches 0.0265 m / 4.28° at the matched 0.111 </w:t>
      </w:r>
      <w:proofErr w:type="spellStart"/>
      <w:r>
        <w:rPr>
          <w:color w:val="1A1A1A"/>
        </w:rPr>
        <w:t>hr</w:t>
      </w:r>
      <w:proofErr w:type="spellEnd"/>
      <w:r>
        <w:rPr>
          <w:color w:val="1A1A1A"/>
        </w:rPr>
        <w:t xml:space="preserve">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w:t>
      </w:r>
      <w:proofErr w:type="spellStart"/>
      <w:r>
        <w:rPr>
          <w:color w:val="1A1A1A"/>
        </w:rPr>
        <w:t>init</w:t>
      </w:r>
      <w:proofErr w:type="spellEnd"/>
      <w:r>
        <w:rPr>
          <w:color w:val="1A1A1A"/>
        </w:rPr>
        <w:t xml:space="preserve"> adaptation can recover the per-</w:t>
      </w:r>
      <w:proofErr w:type="spellStart"/>
      <w:r>
        <w:rPr>
          <w:color w:val="1A1A1A"/>
        </w:rPr>
        <w:t>DoF</w:t>
      </w:r>
      <w:proofErr w:type="spellEnd"/>
      <w:r>
        <w:rPr>
          <w:color w:val="1A1A1A"/>
        </w:rPr>
        <w:t xml:space="preserve">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w:t>
      </w:r>
      <w:proofErr w:type="spellStart"/>
      <w:r>
        <w:rPr>
          <w:color w:val="1A1A1A"/>
        </w:rPr>
        <w:t>initialisation</w:t>
      </w:r>
      <w:proofErr w:type="spellEnd"/>
      <w:r>
        <w:rPr>
          <w:color w:val="1A1A1A"/>
        </w:rPr>
        <w:t xml:space="preserve">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w:t>
      </w:r>
      <w:proofErr w:type="spellStart"/>
      <w:r>
        <w:rPr>
          <w:color w:val="1A1A1A"/>
        </w:rPr>
        <w:t>initialisation</w:t>
      </w:r>
      <w:proofErr w:type="spellEnd"/>
      <w:r>
        <w:rPr>
          <w:color w:val="1A1A1A"/>
        </w:rPr>
        <w:t xml:space="preserve"> is the dominant source of the 6- and 7-DoF savings. Both contributions are necessary; neither alone reproduces the headline pattern across all three configurations.</w:t>
      </w:r>
    </w:p>
    <w:p w14:paraId="02089117" w14:textId="77777777" w:rsidR="006B72CD" w:rsidRDefault="007810C9" w:rsidP="007810C9">
      <w:r>
        <w:br w:type="page"/>
      </w:r>
    </w:p>
    <w:p w14:paraId="1DB2D827" w14:textId="07FF1285" w:rsidR="006B72CD" w:rsidRDefault="00000000" w:rsidP="00232706">
      <w:pPr>
        <w:pStyle w:val="Heading1"/>
        <w:numPr>
          <w:ilvl w:val="0"/>
          <w:numId w:val="4"/>
        </w:numPr>
        <w:pBdr>
          <w:bottom w:val="single" w:sz="12" w:space="6" w:color="1F3864"/>
        </w:pBdr>
        <w:spacing w:before="280" w:line="360" w:lineRule="auto"/>
      </w:pPr>
      <w:bookmarkStart w:id="62" w:name="_Toc229168085"/>
      <w:r>
        <w:lastRenderedPageBreak/>
        <w:t>Discussion</w:t>
      </w:r>
      <w:bookmarkEnd w:id="62"/>
    </w:p>
    <w:p w14:paraId="640CED28" w14:textId="5B4B9367" w:rsidR="00F56FD4" w:rsidRDefault="00F56FD4" w:rsidP="00F56FD4">
      <w:pPr>
        <w:pStyle w:val="Heading2"/>
      </w:pPr>
      <w:bookmarkStart w:id="63" w:name="_Toc229168086"/>
      <w:r w:rsidRPr="00F56FD4">
        <w:t>6.1 Interpretation of results</w:t>
      </w:r>
      <w:bookmarkEnd w:id="63"/>
    </w:p>
    <w:p w14:paraId="711B1DDE" w14:textId="54E1587F" w:rsidR="006B72CD" w:rsidRDefault="00000000" w:rsidP="007810C9">
      <w:pPr>
        <w:spacing w:line="360" w:lineRule="auto"/>
        <w:ind w:firstLine="360"/>
        <w:jc w:val="both"/>
      </w:pPr>
      <w:r>
        <w:t xml:space="preserve">The Ablation B results, populated for all three </w:t>
      </w:r>
      <w:proofErr w:type="spellStart"/>
      <w:r>
        <w:t>DoF</w:t>
      </w:r>
      <w:proofErr w:type="spellEnd"/>
      <w:r>
        <w:t xml:space="preserve"> configurations, reveal a consistent </w:t>
      </w:r>
      <w:proofErr w:type="spellStart"/>
      <w:r>
        <w:t>DoF</w:t>
      </w:r>
      <w:proofErr w:type="spellEnd"/>
      <w:r>
        <w:t>-scaling pattern. For 5-DoF, random-</w:t>
      </w:r>
      <w:proofErr w:type="spellStart"/>
      <w:r>
        <w:t>init</w:t>
      </w:r>
      <w:proofErr w:type="spellEnd"/>
      <w:r>
        <w:t xml:space="preserve"> adaptation at the matched 0.365 </w:t>
      </w:r>
      <w:proofErr w:type="spellStart"/>
      <w:r>
        <w:t>hr</w:t>
      </w:r>
      <w:proofErr w:type="spellEnd"/>
      <w:r>
        <w:t xml:space="preserve"> budget reaches 0.0062 m / 0.55°, essentially tied with the from-shared 0.0062 m / 0.81° on position, marginally better on orientation. For 6-DoF the gap </w:t>
      </w:r>
      <w:proofErr w:type="gramStart"/>
      <w:r>
        <w:t>opens up</w:t>
      </w:r>
      <w:proofErr w:type="gramEnd"/>
      <w:r>
        <w:t>: random-</w:t>
      </w:r>
      <w:proofErr w:type="spellStart"/>
      <w:r>
        <w:t>init</w:t>
      </w:r>
      <w:proofErr w:type="spellEnd"/>
      <w:r>
        <w:t xml:space="preserve"> reaches 0.0186 m / 1.73°, more than 2</w:t>
      </w:r>
      <w:r w:rsidR="00344C2D">
        <w:t xml:space="preserve"> times</w:t>
      </w:r>
      <w:r>
        <w:t xml:space="preserve"> worse than the from-shared 0.0089 m / 1.33° at the matched 0.363 </w:t>
      </w:r>
      <w:proofErr w:type="spellStart"/>
      <w:r>
        <w:t>hr</w:t>
      </w:r>
      <w:proofErr w:type="spellEnd"/>
      <w:r>
        <w:t xml:space="preserve"> budget. For 7-DoF the gap widens further: random-</w:t>
      </w:r>
      <w:proofErr w:type="spellStart"/>
      <w:r>
        <w:t>init</w:t>
      </w:r>
      <w:proofErr w:type="spellEnd"/>
      <w:r>
        <w:t xml:space="preserve"> reaches 0.0265 m / 4.28° at the matched 0.111 </w:t>
      </w:r>
      <w:proofErr w:type="spellStart"/>
      <w:r>
        <w:t>hr</w:t>
      </w:r>
      <w:proofErr w:type="spellEnd"/>
      <w:r>
        <w:t xml:space="preserve"> budget, 2.7</w:t>
      </w:r>
      <w:r w:rsidR="00344C2D">
        <w:t xml:space="preserve"> times </w:t>
      </w:r>
      <w:r>
        <w:t>worse on position and 2.5</w:t>
      </w:r>
      <w:r w:rsidR="00344C2D">
        <w:t xml:space="preserve"> times</w:t>
      </w:r>
      <w:r>
        <w:t xml:space="preserve"> worse on orientation than the from-shared headline of 0.0099 m / 1.71°. This pattern is internally consistent with Figure 5.7: at small effective configuration spaces (5-DoF), K = 50 000 covers the support set densely enough that even random-</w:t>
      </w:r>
      <w:proofErr w:type="spellStart"/>
      <w:r>
        <w:t>init</w:t>
      </w:r>
      <w:proofErr w:type="spellEnd"/>
      <w:r>
        <w:t xml:space="preserve"> adaptation can recover the per-</w:t>
      </w:r>
      <w:proofErr w:type="spellStart"/>
      <w:r>
        <w:t>DoF</w:t>
      </w:r>
      <w:proofErr w:type="spellEnd"/>
      <w:r>
        <w:t xml:space="preserve"> mapping within the matched budget; at 6- and 7-DoF the configuration space is large relative to K and the model is in the data-limited regime, so the shared meta-kinematics </w:t>
      </w:r>
      <w:proofErr w:type="spellStart"/>
      <w:r>
        <w:t>initialisation</w:t>
      </w:r>
      <w:proofErr w:type="spellEnd"/>
      <w:r>
        <w:t xml:space="preserve">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xml:space="preserve">, while the shared meta-kinematics </w:t>
      </w:r>
      <w:proofErr w:type="spellStart"/>
      <w:r>
        <w:t>initialisation</w:t>
      </w:r>
      <w:proofErr w:type="spellEnd"/>
      <w:r>
        <w:t xml:space="preserve"> is the dominant source of the 6- and 7-DoF savings.</w:t>
      </w:r>
    </w:p>
    <w:p w14:paraId="3855CC5A"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w:t>
      </w:r>
      <w:proofErr w:type="spellStart"/>
      <w:r>
        <w:rPr>
          <w:color w:val="1A1A1A"/>
        </w:rPr>
        <w:t>DoF</w:t>
      </w:r>
      <w:proofErr w:type="spellEnd"/>
      <w:r>
        <w:rPr>
          <w:color w:val="1A1A1A"/>
        </w:rPr>
        <w:t xml:space="preserve"> adaptation </w:t>
      </w:r>
      <w:proofErr w:type="gramStart"/>
      <w:r>
        <w:rPr>
          <w:color w:val="1A1A1A"/>
        </w:rPr>
        <w:t>would at</w:t>
      </w:r>
      <w:proofErr w:type="gramEnd"/>
      <w:r>
        <w:rPr>
          <w:color w:val="1A1A1A"/>
        </w:rPr>
        <w:t xml:space="preserve">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w:t>
      </w:r>
      <w:proofErr w:type="spellStart"/>
      <w:r>
        <w:rPr>
          <w:color w:val="1A1A1A"/>
        </w:rPr>
        <w:t>hr</w:t>
      </w:r>
      <w:proofErr w:type="spellEnd"/>
      <w:r>
        <w:rPr>
          <w:color w:val="1A1A1A"/>
        </w:rPr>
        <w:t xml:space="preserve"> versus 22.12 </w:t>
      </w:r>
      <w:proofErr w:type="spellStart"/>
      <w:r>
        <w:rPr>
          <w:color w:val="1A1A1A"/>
        </w:rPr>
        <w:t>hr</w:t>
      </w:r>
      <w:proofErr w:type="spellEnd"/>
      <w:r>
        <w:rPr>
          <w:color w:val="1A1A1A"/>
        </w:rPr>
        <w:t>);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8D7887"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w:t>
      </w:r>
      <w:proofErr w:type="spellStart"/>
      <w:r>
        <w:rPr>
          <w:color w:val="1A1A1A"/>
        </w:rPr>
        <w:t>parameterisation</w:t>
      </w:r>
      <w:proofErr w:type="spellEnd"/>
      <w:r>
        <w:rPr>
          <w:color w:val="1A1A1A"/>
        </w:rPr>
        <w:t>. Per-</w:t>
      </w:r>
      <w:proofErr w:type="spellStart"/>
      <w:r>
        <w:rPr>
          <w:color w:val="1A1A1A"/>
        </w:rPr>
        <w:t>DoF</w:t>
      </w:r>
      <w:proofErr w:type="spellEnd"/>
      <w:r>
        <w:rPr>
          <w:color w:val="1A1A1A"/>
        </w:rPr>
        <w:t xml:space="preserve"> adaptation closes that gap on seed 42 (0.0099 m, slightly below </w:t>
      </w:r>
      <w:proofErr w:type="gramStart"/>
      <w:r>
        <w:rPr>
          <w:color w:val="1A1A1A"/>
        </w:rPr>
        <w:t>the baseline</w:t>
      </w:r>
      <w:proofErr w:type="gramEnd"/>
      <w:r>
        <w:rPr>
          <w:color w:val="1A1A1A"/>
        </w:rPr>
        <w:t xml:space="preserve">) but the gap re-opens on seeds 1 and 2 (0.0133 m), giving an n = 3 mean of 0.0122 ± 0.0019 m. These observations </w:t>
      </w:r>
      <w:r>
        <w:rPr>
          <w:color w:val="1A1A1A"/>
        </w:rPr>
        <w:lastRenderedPageBreak/>
        <w:t>suggest the shared backbone captures the kinematic structure common across configurations, while the per-</w:t>
      </w:r>
      <w:proofErr w:type="spellStart"/>
      <w:r>
        <w:rPr>
          <w:color w:val="1A1A1A"/>
        </w:rPr>
        <w:t>DoF</w:t>
      </w:r>
      <w:proofErr w:type="spellEnd"/>
      <w:r>
        <w:rPr>
          <w:color w:val="1A1A1A"/>
        </w:rPr>
        <w:t xml:space="preserve"> stage encodes task-specific refinements that the shared parameters cannot represent in full; the ablations of Section 5.6 strengthen this interpretation by isolating the contributions of warm start (Ablation A) and shared representation (Ablation B) from the simple effect of additional compute.</w:t>
      </w:r>
    </w:p>
    <w:p w14:paraId="2455B919" w14:textId="3F36CDBC" w:rsidR="006B72CD" w:rsidRDefault="00000000">
      <w:pPr>
        <w:spacing w:after="40" w:line="360" w:lineRule="auto"/>
        <w:ind w:firstLine="360"/>
        <w:jc w:val="both"/>
      </w:pPr>
      <w:r>
        <w:t>Two design choices merit interpretation. Mask conditioning, the additive projection of the active-</w:t>
      </w:r>
      <w:proofErr w:type="spellStart"/>
      <w:r>
        <w:t>DoF</w:t>
      </w:r>
      <w:proofErr w:type="spellEnd"/>
      <w:r>
        <w:t xml:space="preserve"> mask into the hidden space, encodes discrete task identity through an additive bias term, the simplest </w:t>
      </w:r>
      <w:r w:rsidR="003F703D">
        <w:t>structurally correct</w:t>
      </w:r>
      <w:r>
        <w:t xml:space="preserve"> way to do so without forcing the residual blocks to relearn the mapping for each configuration. </w:t>
      </w:r>
      <w:proofErr w:type="spellStart"/>
      <w:r>
        <w:t>Initialising</w:t>
      </w:r>
      <w:proofErr w:type="spellEnd"/>
      <w:r>
        <w:t xml:space="preserve">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w:t>
      </w:r>
      <w:proofErr w:type="spellStart"/>
      <w:r>
        <w:t>DoF</w:t>
      </w:r>
      <w:proofErr w:type="spellEnd"/>
      <w:r>
        <w:t xml:space="preserve"> ones and harder for any single </w:t>
      </w:r>
      <w:proofErr w:type="spellStart"/>
      <w:r>
        <w:t>optimisation</w:t>
      </w:r>
      <w:proofErr w:type="spellEnd"/>
      <w:r>
        <w:t xml:space="preserve"> run to land in the optimal basin. Ablation B (Section 5.6.2) reinforces this: in 5-DoF, the adaptation protocol with mask conditioning alone, without the shared meta-kinematics </w:t>
      </w:r>
      <w:proofErr w:type="spellStart"/>
      <w:r>
        <w:t>initialisation</w:t>
      </w:r>
      <w:proofErr w:type="spellEnd"/>
      <w:r>
        <w:t xml:space="preserve">, already matches the from-shared accuracy at the matched 0.365 </w:t>
      </w:r>
      <w:proofErr w:type="spellStart"/>
      <w:r>
        <w:t>hr</w:t>
      </w:r>
      <w:proofErr w:type="spellEnd"/>
      <w:r>
        <w:t xml:space="preserve"> budget, while the shared </w:t>
      </w:r>
      <w:proofErr w:type="spellStart"/>
      <w:r>
        <w:t>initialisation</w:t>
      </w:r>
      <w:proofErr w:type="spellEnd"/>
      <w:r>
        <w:t xml:space="preserve"> becomes essential as </w:t>
      </w:r>
      <w:proofErr w:type="spellStart"/>
      <w:r>
        <w:t>DoF</w:t>
      </w:r>
      <w:proofErr w:type="spellEnd"/>
      <w:r>
        <w:t xml:space="preserve"> count grows.</w:t>
      </w:r>
    </w:p>
    <w:p w14:paraId="07AAB6B2" w14:textId="77777777"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w:t>
      </w:r>
      <w:proofErr w:type="spellStart"/>
      <w:r>
        <w:rPr>
          <w:color w:val="1A1A1A"/>
        </w:rPr>
        <w:t>organised</w:t>
      </w:r>
      <w:proofErr w:type="spellEnd"/>
      <w:r>
        <w:rPr>
          <w:color w:val="1A1A1A"/>
        </w:rPr>
        <w:t xml:space="preserve"> its representation by </w:t>
      </w:r>
      <w:proofErr w:type="spellStart"/>
      <w:r>
        <w:rPr>
          <w:color w:val="1A1A1A"/>
        </w:rPr>
        <w:t>DoF</w:t>
      </w:r>
      <w:proofErr w:type="spellEnd"/>
      <w:r>
        <w:rPr>
          <w:color w:val="1A1A1A"/>
        </w:rPr>
        <w:t xml:space="preserve"> count without treating each configuration as a separate task, consistent with the </w:t>
      </w:r>
      <w:proofErr w:type="spellStart"/>
      <w:r>
        <w:rPr>
          <w:color w:val="1A1A1A"/>
        </w:rPr>
        <w:t>behavioural</w:t>
      </w:r>
      <w:proofErr w:type="spellEnd"/>
      <w:r>
        <w:rPr>
          <w:color w:val="1A1A1A"/>
        </w:rPr>
        <w:t xml:space="preserve"> evidence in Sections 5.2–5.4, where the shared model transfers usefully across all three configurations and per-</w:t>
      </w:r>
      <w:proofErr w:type="spellStart"/>
      <w:r>
        <w:rPr>
          <w:color w:val="1A1A1A"/>
        </w:rPr>
        <w:t>DoF</w:t>
      </w:r>
      <w:proofErr w:type="spellEnd"/>
      <w:r>
        <w:rPr>
          <w:color w:val="1A1A1A"/>
        </w:rPr>
        <w:t xml:space="preserve"> adaptation refines rather than reconstructs the shared mapping.</w:t>
      </w:r>
    </w:p>
    <w:p w14:paraId="3B2F907F"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0"/>
                    <a:stretch>
                      <a:fillRect/>
                    </a:stretch>
                  </pic:blipFill>
                  <pic:spPr>
                    <a:xfrm>
                      <a:off x="0" y="0"/>
                      <a:ext cx="4572000" cy="3846909"/>
                    </a:xfrm>
                    <a:prstGeom prst="rect">
                      <a:avLst/>
                    </a:prstGeom>
                  </pic:spPr>
                </pic:pic>
              </a:graphicData>
            </a:graphic>
          </wp:inline>
        </w:drawing>
      </w:r>
    </w:p>
    <w:p w14:paraId="2AC73D11" w14:textId="75E15DF6" w:rsidR="006B72CD" w:rsidRPr="007A2455" w:rsidRDefault="007A2455" w:rsidP="007A2455">
      <w:pPr>
        <w:pStyle w:val="Caption"/>
        <w:jc w:val="center"/>
        <w:rPr>
          <w:color w:val="002060"/>
        </w:rPr>
      </w:pPr>
      <w:bookmarkStart w:id="64" w:name="_Toc229163058"/>
      <w:bookmarkStart w:id="65" w:name="_Toc229166032"/>
      <w:r w:rsidRPr="007A2455">
        <w:rPr>
          <w:color w:val="002060"/>
        </w:rPr>
        <w:t xml:space="preserve">Figure </w:t>
      </w:r>
      <w:r w:rsidR="00312B78">
        <w:rPr>
          <w:color w:val="002060"/>
        </w:rPr>
        <w:fldChar w:fldCharType="begin"/>
      </w:r>
      <w:r w:rsidR="00312B78">
        <w:rPr>
          <w:color w:val="002060"/>
        </w:rPr>
        <w:instrText xml:space="preserve"> STYLEREF 1 \s </w:instrText>
      </w:r>
      <w:r w:rsidR="00312B78">
        <w:rPr>
          <w:color w:val="002060"/>
        </w:rPr>
        <w:fldChar w:fldCharType="separate"/>
      </w:r>
      <w:r w:rsidR="00312B78">
        <w:rPr>
          <w:noProof/>
          <w:color w:val="002060"/>
        </w:rPr>
        <w:t>6</w:t>
      </w:r>
      <w:r w:rsidR="00312B78">
        <w:rPr>
          <w:color w:val="002060"/>
        </w:rPr>
        <w:fldChar w:fldCharType="end"/>
      </w:r>
      <w:r w:rsidR="00312B78">
        <w:rPr>
          <w:color w:val="002060"/>
        </w:rPr>
        <w:t>.</w:t>
      </w:r>
      <w:r w:rsidR="00312B78">
        <w:rPr>
          <w:color w:val="002060"/>
        </w:rPr>
        <w:fldChar w:fldCharType="begin"/>
      </w:r>
      <w:r w:rsidR="00312B78">
        <w:rPr>
          <w:color w:val="002060"/>
        </w:rPr>
        <w:instrText xml:space="preserve"> SEQ Figure \* ARABIC \s 1 </w:instrText>
      </w:r>
      <w:r w:rsidR="00312B78">
        <w:rPr>
          <w:color w:val="002060"/>
        </w:rPr>
        <w:fldChar w:fldCharType="separate"/>
      </w:r>
      <w:r w:rsidR="00312B78">
        <w:rPr>
          <w:noProof/>
          <w:color w:val="002060"/>
        </w:rPr>
        <w:t>1</w:t>
      </w:r>
      <w:r w:rsidR="00312B78">
        <w:rPr>
          <w:color w:val="002060"/>
        </w:rPr>
        <w:fldChar w:fldCharType="end"/>
      </w:r>
      <w:r w:rsidRPr="007A2455">
        <w:rPr>
          <w:noProof/>
          <w:color w:val="002060"/>
        </w:rPr>
        <w:t xml:space="preserve"> t-SNE projection of the penultimate-layer activations.</w:t>
      </w:r>
      <w:bookmarkEnd w:id="64"/>
      <w:bookmarkEnd w:id="65"/>
    </w:p>
    <w:p w14:paraId="5A8BF117" w14:textId="15D85A86" w:rsidR="007A2455" w:rsidRDefault="007A2455">
      <w:pPr>
        <w:spacing w:after="40" w:line="360" w:lineRule="auto"/>
        <w:ind w:firstLine="360"/>
        <w:jc w:val="both"/>
      </w:pPr>
      <w:r w:rsidRPr="007A2455">
        <w:t xml:space="preserve">The projection uses n = 1000 held-out samples per </w:t>
      </w:r>
      <w:proofErr w:type="spellStart"/>
      <w:r w:rsidRPr="007A2455">
        <w:t>DoF</w:t>
      </w:r>
      <w:proofErr w:type="spellEnd"/>
      <w:r w:rsidRPr="007A2455">
        <w:t xml:space="preserve"> configuration from the shared meta-kinematics </w:t>
      </w:r>
      <w:proofErr w:type="spellStart"/>
      <w:r w:rsidRPr="007A2455">
        <w:t>ResMLP</w:t>
      </w:r>
      <w:proofErr w:type="spellEnd"/>
      <w:r w:rsidRPr="007A2455">
        <w:t xml:space="preserve">-Mask model. The markers represent 5-DoF in blue circles, 6-DoF in orange squares, and 7-DoF in green triangles. The t-SNE settings were perplexity = 30, learning rate = auto, PCA </w:t>
      </w:r>
      <w:proofErr w:type="spellStart"/>
      <w:r w:rsidRPr="007A2455">
        <w:t>initialisation</w:t>
      </w:r>
      <w:proofErr w:type="spellEnd"/>
      <w:r w:rsidRPr="007A2455">
        <w:t>, and random state = 0.</w:t>
      </w:r>
    </w:p>
    <w:p w14:paraId="387E825A" w14:textId="77777777" w:rsidR="006B72CD" w:rsidRDefault="007810C9">
      <w:pPr>
        <w:pStyle w:val="Heading2"/>
        <w:spacing w:line="360" w:lineRule="auto"/>
      </w:pPr>
      <w:bookmarkStart w:id="66" w:name="_Toc229168087"/>
      <w:r>
        <w:t>6.2 Engineering implications</w:t>
      </w:r>
      <w:bookmarkEnd w:id="66"/>
    </w:p>
    <w:p w14:paraId="685B93FB" w14:textId="77777777"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w:t>
      </w:r>
      <w:proofErr w:type="spellStart"/>
      <w:r>
        <w:rPr>
          <w:color w:val="1A1A1A"/>
        </w:rPr>
        <w:t>hr</w:t>
      </w:r>
      <w:proofErr w:type="spellEnd"/>
      <w:r>
        <w:rPr>
          <w:color w:val="1A1A1A"/>
        </w:rPr>
        <w:t xml:space="preserve"> per-</w:t>
      </w:r>
      <w:proofErr w:type="spellStart"/>
      <w:r>
        <w:rPr>
          <w:color w:val="1A1A1A"/>
        </w:rPr>
        <w:t>DoF</w:t>
      </w:r>
      <w:proofErr w:type="spellEnd"/>
      <w:r>
        <w:rPr>
          <w:color w:val="1A1A1A"/>
        </w:rPr>
        <w:t xml:space="preserve"> adaptation budget, the adapted meta-kinematics model reaches a position error whose 95% CI encompasses the single-task baseline's 0.0101 m, while the single-task model requires 22.12 </w:t>
      </w:r>
      <w:proofErr w:type="spellStart"/>
      <w:r>
        <w:rPr>
          <w:color w:val="1A1A1A"/>
        </w:rPr>
        <w:t>hr</w:t>
      </w:r>
      <w:proofErr w:type="spellEnd"/>
      <w:r>
        <w:rPr>
          <w:color w:val="1A1A1A"/>
        </w:rPr>
        <w:t xml:space="preserve"> to reach the same accuracy. The Ablation B results in Section 5.6.2 sharpen this: the 99.5% saving for 7-DoF is specifically driven by the shared meta-kinematics </w:t>
      </w:r>
      <w:proofErr w:type="spellStart"/>
      <w:r>
        <w:rPr>
          <w:color w:val="1A1A1A"/>
        </w:rPr>
        <w:t>initialisation</w:t>
      </w:r>
      <w:proofErr w:type="spellEnd"/>
      <w:r>
        <w:rPr>
          <w:color w:val="1A1A1A"/>
        </w:rPr>
        <w:t xml:space="preserve">, at the matched budget, an otherwise-identical adaptation run from random </w:t>
      </w:r>
      <w:proofErr w:type="spellStart"/>
      <w:r>
        <w:rPr>
          <w:color w:val="1A1A1A"/>
        </w:rPr>
        <w:t>initialisation</w:t>
      </w:r>
      <w:proofErr w:type="spellEnd"/>
      <w:r>
        <w:rPr>
          <w:color w:val="1A1A1A"/>
        </w:rPr>
        <w:t xml:space="preserve"> reaches only 0.0265 m / 4.28°, well above the headline 0.0099 m / 1.71°. The 80.5% saving for 5-DoF is, by contrast, largely attributable to the adaptation protocol itself (mask conditioning + early stopping on a small support set), since random-</w:t>
      </w:r>
      <w:proofErr w:type="spellStart"/>
      <w:r>
        <w:rPr>
          <w:color w:val="1A1A1A"/>
        </w:rPr>
        <w:t>init</w:t>
      </w:r>
      <w:proofErr w:type="spellEnd"/>
      <w:r>
        <w:rPr>
          <w:color w:val="1A1A1A"/>
        </w:rPr>
        <w:t xml:space="preserve"> adaptation matches the from-shared accuracy at the same wall-clock budget. The two contributions of the framework, the cross-</w:t>
      </w:r>
      <w:proofErr w:type="spellStart"/>
      <w:r>
        <w:rPr>
          <w:color w:val="1A1A1A"/>
        </w:rPr>
        <w:t>DoF</w:t>
      </w:r>
      <w:proofErr w:type="spellEnd"/>
      <w:r>
        <w:rPr>
          <w:color w:val="1A1A1A"/>
        </w:rPr>
        <w:t xml:space="preserve"> shared representation and the per-</w:t>
      </w:r>
      <w:proofErr w:type="spellStart"/>
      <w:r>
        <w:rPr>
          <w:color w:val="1A1A1A"/>
        </w:rPr>
        <w:t>DoF</w:t>
      </w:r>
      <w:proofErr w:type="spellEnd"/>
      <w:r>
        <w:rPr>
          <w:color w:val="1A1A1A"/>
        </w:rPr>
        <w:t xml:space="preserve"> adaptation protocol, are therefore complementary, with the shared representation becoming progressively more decisive as the active-</w:t>
      </w:r>
      <w:proofErr w:type="spellStart"/>
      <w:r>
        <w:rPr>
          <w:color w:val="1A1A1A"/>
        </w:rPr>
        <w:t>DoF</w:t>
      </w:r>
      <w:proofErr w:type="spellEnd"/>
      <w:r>
        <w:rPr>
          <w:color w:val="1A1A1A"/>
        </w:rPr>
        <w:t xml:space="preserve"> count grows. In a development workflow </w:t>
      </w:r>
      <w:r>
        <w:rPr>
          <w:color w:val="1A1A1A"/>
        </w:rPr>
        <w:lastRenderedPageBreak/>
        <w:t xml:space="preserve">that </w:t>
      </w:r>
      <w:proofErr w:type="gramStart"/>
      <w:r>
        <w:rPr>
          <w:color w:val="1A1A1A"/>
        </w:rPr>
        <w:t>has to</w:t>
      </w:r>
      <w:proofErr w:type="gramEnd"/>
      <w:r>
        <w:rPr>
          <w:color w:val="1A1A1A"/>
        </w:rPr>
        <w:t xml:space="preserve"> support multiple </w:t>
      </w:r>
      <w:proofErr w:type="spellStart"/>
      <w:r>
        <w:rPr>
          <w:color w:val="1A1A1A"/>
        </w:rPr>
        <w:t>DoF</w:t>
      </w:r>
      <w:proofErr w:type="spellEnd"/>
      <w:r>
        <w:rPr>
          <w:color w:val="1A1A1A"/>
        </w:rPr>
        <w:t xml:space="preserve"> configurations of the same robot, e.g. when distal joints are locked for a constrained task or a joint is intentionally disabled, the framework converts a series of long, independent training jobs into one shared training run followed by a sequence of short adaptations.</w:t>
      </w:r>
    </w:p>
    <w:p w14:paraId="1C48E37F"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334C3469" w14:textId="77777777" w:rsidR="006B72CD" w:rsidRDefault="007810C9">
      <w:pPr>
        <w:pStyle w:val="Heading2"/>
        <w:spacing w:line="360" w:lineRule="auto"/>
      </w:pPr>
      <w:bookmarkStart w:id="67" w:name="_Toc229168088"/>
      <w:r>
        <w:t>6.3 Comparison with prior work</w:t>
      </w:r>
      <w:bookmarkEnd w:id="67"/>
    </w:p>
    <w:p w14:paraId="0D837F9B" w14:textId="2822AEBE" w:rsidR="006B72CD" w:rsidRDefault="00000000">
      <w:pPr>
        <w:spacing w:after="40" w:line="360" w:lineRule="auto"/>
        <w:ind w:firstLine="360"/>
        <w:jc w:val="both"/>
      </w:pPr>
      <w:r>
        <w:rPr>
          <w:color w:val="1A1A1A"/>
        </w:rPr>
        <w:t xml:space="preserve">Several prior works share the structural idea of reusing parameters across embodiments but </w:t>
      </w:r>
      <w:r w:rsidR="007A2455">
        <w:rPr>
          <w:color w:val="1A1A1A"/>
        </w:rPr>
        <w:t>targeting</w:t>
      </w:r>
      <w:r>
        <w:rPr>
          <w:color w:val="1A1A1A"/>
        </w:rPr>
        <w:t xml:space="preserve"> different problem classes. Devin et al. demonstrated that modular policies can be reused across robot–task pairs [5]; Chen et al. trained hardware-conditioned policies that </w:t>
      </w:r>
      <w:proofErr w:type="spellStart"/>
      <w:r>
        <w:rPr>
          <w:color w:val="1A1A1A"/>
        </w:rPr>
        <w:t>generalise</w:t>
      </w:r>
      <w:proofErr w:type="spellEnd"/>
      <w:r>
        <w:rPr>
          <w:color w:val="1A1A1A"/>
        </w:rPr>
        <w:t xml:space="preserve"> across hardware configurations of the same robot family [9]; and </w:t>
      </w:r>
      <w:proofErr w:type="spellStart"/>
      <w:r>
        <w:rPr>
          <w:color w:val="1A1A1A"/>
        </w:rPr>
        <w:t>Ghadirzadeh</w:t>
      </w:r>
      <w:proofErr w:type="spellEnd"/>
      <w:r>
        <w:rPr>
          <w:color w:val="1A1A1A"/>
        </w:rPr>
        <w:t xml:space="preserve">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w:t>
      </w:r>
      <w:proofErr w:type="spellStart"/>
      <w:r>
        <w:rPr>
          <w:color w:val="1A1A1A"/>
        </w:rPr>
        <w:t>DoF</w:t>
      </w:r>
      <w:proofErr w:type="spellEnd"/>
      <w:r>
        <w:rPr>
          <w:color w:val="1A1A1A"/>
        </w:rPr>
        <w:t xml:space="preserve"> count rather than the robot identity, which to the best of the author's knowledge has not been studied as a stand-alone problem in the cited literature.</w:t>
      </w:r>
    </w:p>
    <w:p w14:paraId="08C32086" w14:textId="07C0C2A4" w:rsidR="006B72CD" w:rsidRDefault="00000000">
      <w:pPr>
        <w:spacing w:after="40" w:line="360" w:lineRule="auto"/>
        <w:ind w:firstLine="360"/>
        <w:jc w:val="both"/>
      </w:pPr>
      <w:r>
        <w:t xml:space="preserve">A separate line of work embeds rigid-body geometry directly into the network architecture. </w:t>
      </w:r>
      <w:proofErr w:type="spellStart"/>
      <w:r>
        <w:t>Byravan</w:t>
      </w:r>
      <w:proofErr w:type="spellEnd"/>
      <w:r>
        <w:t xml:space="preserve"> and Fox introduced SE3-Nets, predicting rigid-body motion from RGB-D inputs by emitting an explicit SE(3) transformation per object [10]; </w:t>
      </w:r>
      <w:proofErr w:type="spellStart"/>
      <w:r>
        <w:t>Byravan</w:t>
      </w:r>
      <w:proofErr w:type="spellEnd"/>
      <w:r>
        <w:t xml:space="preserve">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w:t>
      </w:r>
      <w:proofErr w:type="gramStart"/>
      <w:r>
        <w:t>SE(</w:t>
      </w:r>
      <w:proofErr w:type="gramEnd"/>
      <w:r>
        <w:t>3) equivariance offers diminishing returns relative to a residual MLP with a position-and-quaternion head and a quaternion-geodesic loss in adaptation. The present framework therefore obtains its advantage from cross-</w:t>
      </w:r>
      <w:proofErr w:type="spellStart"/>
      <w:r>
        <w:t>DoF</w:t>
      </w:r>
      <w:proofErr w:type="spellEnd"/>
      <w:r>
        <w:t xml:space="preserve"> transfer afforded by </w:t>
      </w:r>
      <w:r>
        <w:lastRenderedPageBreak/>
        <w:t xml:space="preserve">mask conditioning and the three-stage </w:t>
      </w:r>
      <w:r w:rsidR="004F029C" w:rsidRPr="004F029C">
        <w:t xml:space="preserve">adaptation </w:t>
      </w:r>
      <w:r>
        <w:t xml:space="preserve">protocol, not from architectural equivariance, a deliberate design choice that keeps the implementation lightweight (a single 17 M-parameter network on a single GPU) while remaining aligned with the structured-learning view advocated by </w:t>
      </w:r>
      <w:proofErr w:type="spellStart"/>
      <w:r>
        <w:t>KineNN</w:t>
      </w:r>
      <w:proofErr w:type="spellEnd"/>
      <w:r>
        <w:t xml:space="preserve"> [4] and the SE3-Net family [10], [11].</w:t>
      </w:r>
    </w:p>
    <w:p w14:paraId="40C36589" w14:textId="77777777" w:rsidR="006B72CD" w:rsidRDefault="00000000">
      <w:pPr>
        <w:spacing w:after="40" w:line="360" w:lineRule="auto"/>
        <w:ind w:firstLine="360"/>
        <w:jc w:val="both"/>
      </w:pPr>
      <w:r>
        <w:t>Three points distinguish the present contribution. First, on the problem side, cross-</w:t>
      </w:r>
      <w:proofErr w:type="spellStart"/>
      <w:r>
        <w:t>DoF</w:t>
      </w:r>
      <w:proofErr w:type="spellEnd"/>
      <w:r>
        <w:t xml:space="preserve"> transfer of forward kinematics on a single robot has not been studied as a stand-alone learning problem in the cited literature: cross-platform works vary the robot itself, while in-robot kinematic-learning works (e.g. </w:t>
      </w:r>
      <w:proofErr w:type="spellStart"/>
      <w:r>
        <w:t>KineNN</w:t>
      </w:r>
      <w:proofErr w:type="spellEnd"/>
      <w:r>
        <w:t xml:space="preserve"> on the UR5 [4]) assume a fixed </w:t>
      </w:r>
      <w:proofErr w:type="spellStart"/>
      <w:r>
        <w:t>DoF</w:t>
      </w:r>
      <w:proofErr w:type="spellEnd"/>
      <w:r>
        <w:t xml:space="preserve"> count. Second, on the architecture side, mask conditioning, a learned, zero-</w:t>
      </w:r>
      <w:proofErr w:type="spellStart"/>
      <w:r>
        <w:t>initialised</w:t>
      </w:r>
      <w:proofErr w:type="spellEnd"/>
      <w:r>
        <w:t xml:space="preserve"> additive projection of the binary active-joint mask into the hidden space, produces a single inference path that handles all three </w:t>
      </w:r>
      <w:proofErr w:type="spellStart"/>
      <w:r>
        <w:t>DoF</w:t>
      </w:r>
      <w:proofErr w:type="spellEnd"/>
      <w:r>
        <w:t xml:space="preserve"> configurations without any architectural switch, so the same trained model file and inference code are valid for the 5/6/7-DoF settings under different active-joint conventions. Third, on the practical side, the three-stage pipeline reduces the wall-clock cost of producing a per-</w:t>
      </w:r>
      <w:proofErr w:type="spellStart"/>
      <w:r>
        <w:t>DoF</w:t>
      </w:r>
      <w:proofErr w:type="spellEnd"/>
      <w:r>
        <w:t xml:space="preserve"> model by 80.5%, 92.7% and 99.5% for the 5-, 6- and 7-DoF cases respectively (Table 5.2); Figure 5.7 further shows that this compute saving is paired with a corresponding sample saving, with a few thousand support samples sufficient to recover most of the per-</w:t>
      </w:r>
      <w:proofErr w:type="spellStart"/>
      <w:r>
        <w:t>DoF</w:t>
      </w:r>
      <w:proofErr w:type="spellEnd"/>
      <w:r>
        <w:t xml:space="preserve"> accuracy gain on 5- and 6-DoF, and that data-efficiency itself scales with the active-</w:t>
      </w:r>
      <w:proofErr w:type="spellStart"/>
      <w:r>
        <w:t>DoF</w:t>
      </w:r>
      <w:proofErr w:type="spellEnd"/>
      <w:r>
        <w:t xml:space="preserve"> dimensionality.</w:t>
      </w:r>
    </w:p>
    <w:p w14:paraId="231AFCBB" w14:textId="6CAAA3E1" w:rsidR="006B72CD" w:rsidRDefault="00000000">
      <w:pPr>
        <w:spacing w:after="40" w:line="360" w:lineRule="auto"/>
        <w:ind w:firstLine="360"/>
        <w:jc w:val="both"/>
      </w:pPr>
      <w:r>
        <w:rPr>
          <w:color w:val="1A1A1A"/>
        </w:rPr>
        <w:t xml:space="preserve">A fully head-to-head numerical comparison against the SE(3)-aware works on the present forward-kinematics task is non-trivial: each targets a different input modality and output objective (pose-from-pixels, IK rather than FK, or different robots), and porting them to the </w:t>
      </w:r>
      <w:proofErr w:type="spellStart"/>
      <w:r>
        <w:rPr>
          <w:color w:val="1A1A1A"/>
        </w:rPr>
        <w:t>iiwa</w:t>
      </w:r>
      <w:proofErr w:type="spellEnd"/>
      <w:r>
        <w:rPr>
          <w:color w:val="1A1A1A"/>
        </w:rPr>
        <w:t xml:space="preserve"> 14 cross-</w:t>
      </w:r>
      <w:proofErr w:type="spellStart"/>
      <w:r>
        <w:rPr>
          <w:color w:val="1A1A1A"/>
        </w:rPr>
        <w:t>DoF</w:t>
      </w:r>
      <w:proofErr w:type="spellEnd"/>
      <w:r>
        <w:rPr>
          <w:color w:val="1A1A1A"/>
        </w:rPr>
        <w:t xml:space="preserve"> setting lies beyond the scope of this submission. The 0.0062–0.0122 m mean Euclidean position errors and 0.81–2.28° mean orientation errors achieved by the adapted meta-kinematics models on the </w:t>
      </w:r>
      <w:proofErr w:type="spellStart"/>
      <w:r>
        <w:rPr>
          <w:color w:val="1A1A1A"/>
        </w:rPr>
        <w:t>iiwa</w:t>
      </w:r>
      <w:proofErr w:type="spellEnd"/>
      <w:r>
        <w:rPr>
          <w:color w:val="1A1A1A"/>
        </w:rPr>
        <w:t xml:space="preserve"> 14 sit within the band of recent learning-based kinematic models on comparable serial manipulators, while additionally supporting transfer across multiple </w:t>
      </w:r>
      <w:proofErr w:type="spellStart"/>
      <w:r>
        <w:rPr>
          <w:color w:val="1A1A1A"/>
        </w:rPr>
        <w:t>DoF</w:t>
      </w:r>
      <w:proofErr w:type="spellEnd"/>
      <w:r>
        <w:rPr>
          <w:color w:val="1A1A1A"/>
        </w:rPr>
        <w:t xml:space="preserve"> configurations of the same arm, a property that the cited prior works do not attempt to provide. A </w:t>
      </w:r>
      <w:r w:rsidR="001B0972">
        <w:rPr>
          <w:color w:val="1A1A1A"/>
        </w:rPr>
        <w:t>full</w:t>
      </w:r>
      <w:r>
        <w:rPr>
          <w:color w:val="1A1A1A"/>
        </w:rPr>
        <w:t xml:space="preserve"> apples-to-apples comparison is identified in Section 7.3 as a planned journal extension.</w:t>
      </w:r>
    </w:p>
    <w:p w14:paraId="5D5E621B" w14:textId="77777777" w:rsidR="006B72CD" w:rsidRDefault="006B72CD">
      <w:pPr>
        <w:spacing w:after="40" w:line="360" w:lineRule="auto"/>
      </w:pPr>
    </w:p>
    <w:p w14:paraId="08E68D4A" w14:textId="77777777" w:rsidR="00BC63B4" w:rsidRDefault="00000000">
      <w:pPr>
        <w:spacing w:after="40" w:line="360" w:lineRule="auto"/>
        <w:ind w:firstLine="360"/>
        <w:jc w:val="both"/>
      </w:pPr>
      <w:r>
        <w:rPr>
          <w:color w:val="1A1A1A"/>
        </w:rPr>
        <w:t xml:space="preserve">The findings are consistent with the structured-learning view advocated by </w:t>
      </w:r>
      <w:proofErr w:type="spellStart"/>
      <w:r>
        <w:rPr>
          <w:color w:val="1A1A1A"/>
        </w:rPr>
        <w:t>KineNN</w:t>
      </w:r>
      <w:proofErr w:type="spellEnd"/>
      <w:r>
        <w:rPr>
          <w:color w:val="1A1A1A"/>
        </w:rPr>
        <w:t xml:space="preserve">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w:t>
      </w:r>
      <w:proofErr w:type="spellStart"/>
      <w:r>
        <w:rPr>
          <w:color w:val="1A1A1A"/>
        </w:rPr>
        <w:t>PyTorch</w:t>
      </w:r>
      <w:proofErr w:type="spellEnd"/>
      <w:r>
        <w:rPr>
          <w:color w:val="1A1A1A"/>
        </w:rPr>
        <w:t xml:space="preserve"> pipelines, and easy to extend to new </w:t>
      </w:r>
      <w:proofErr w:type="spellStart"/>
      <w:r>
        <w:rPr>
          <w:color w:val="1A1A1A"/>
        </w:rPr>
        <w:t>DoF</w:t>
      </w:r>
      <w:proofErr w:type="spellEnd"/>
      <w:r>
        <w:rPr>
          <w:color w:val="1A1A1A"/>
        </w:rPr>
        <w:t xml:space="preserve"> configurations of the same robot.</w:t>
      </w:r>
    </w:p>
    <w:p w14:paraId="0FC6FD71" w14:textId="77777777" w:rsidR="00BC63B4" w:rsidRDefault="00BC63B4">
      <w:r>
        <w:br w:type="page"/>
      </w:r>
    </w:p>
    <w:p w14:paraId="5FF59C4F" w14:textId="77777777" w:rsidR="006B72CD" w:rsidRDefault="00BC63B4">
      <w:pPr>
        <w:pStyle w:val="Heading2"/>
        <w:spacing w:line="360" w:lineRule="auto"/>
      </w:pPr>
      <w:bookmarkStart w:id="68" w:name="_Toc229168089"/>
      <w:r>
        <w:lastRenderedPageBreak/>
        <w:t>6.4 Limitations</w:t>
      </w:r>
      <w:bookmarkEnd w:id="68"/>
    </w:p>
    <w:p w14:paraId="6C7A6EBE" w14:textId="77777777" w:rsidR="006B72CD" w:rsidRDefault="00000000">
      <w:pPr>
        <w:spacing w:after="40" w:line="36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2FF76C61" w14:textId="77777777" w:rsidR="006B72CD" w:rsidRDefault="00000000">
      <w:pPr>
        <w:spacing w:after="40" w:line="36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42059ABB" w14:textId="77777777" w:rsidR="006B72CD" w:rsidRDefault="00000000">
      <w:pPr>
        <w:spacing w:after="40" w:line="36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shared morphology of the </w:t>
      </w:r>
      <w:proofErr w:type="spellStart"/>
      <w:r>
        <w:rPr>
          <w:color w:val="1A1A1A"/>
        </w:rPr>
        <w:t>iiwa</w:t>
      </w:r>
      <w:proofErr w:type="spellEnd"/>
      <w:r>
        <w:rPr>
          <w:color w:val="1A1A1A"/>
        </w:rPr>
        <w:t xml:space="preserve"> 14, remains open. Cross-robot evaluation would require additional simulation work and a more careful study of the joint representation.</w:t>
      </w:r>
    </w:p>
    <w:p w14:paraId="6C0DDB70"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6AA839EB" w14:textId="77777777" w:rsidR="009F52F1" w:rsidRDefault="00000000">
      <w:pPr>
        <w:spacing w:after="40" w:line="360" w:lineRule="auto"/>
        <w:ind w:firstLine="360"/>
        <w:jc w:val="both"/>
      </w:pPr>
      <w:r>
        <w:rPr>
          <w:color w:val="1A1A1A"/>
        </w:rPr>
        <w:t xml:space="preserve">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w:t>
      </w:r>
      <w:proofErr w:type="gramStart"/>
      <w:r>
        <w:rPr>
          <w:color w:val="1A1A1A"/>
        </w:rPr>
        <w:t>SE(</w:t>
      </w:r>
      <w:proofErr w:type="gramEnd"/>
      <w:r>
        <w:rPr>
          <w:color w:val="1A1A1A"/>
        </w:rPr>
        <w:t>3)-aware comparison (Section 6.3).</w:t>
      </w:r>
    </w:p>
    <w:p w14:paraId="52C2CB4E" w14:textId="77777777" w:rsidR="006B72CD" w:rsidRDefault="009F52F1" w:rsidP="009F52F1">
      <w:r>
        <w:br w:type="page"/>
      </w:r>
    </w:p>
    <w:p w14:paraId="15FE4E7F" w14:textId="1CF85238" w:rsidR="006B72CD" w:rsidRDefault="00000000" w:rsidP="00232706">
      <w:pPr>
        <w:pStyle w:val="Heading1"/>
        <w:numPr>
          <w:ilvl w:val="0"/>
          <w:numId w:val="4"/>
        </w:numPr>
        <w:pBdr>
          <w:bottom w:val="single" w:sz="12" w:space="6" w:color="1F3864"/>
        </w:pBdr>
        <w:spacing w:before="280" w:line="360" w:lineRule="auto"/>
      </w:pPr>
      <w:bookmarkStart w:id="69" w:name="_Toc229168090"/>
      <w:r>
        <w:lastRenderedPageBreak/>
        <w:t>Conclusions and Future Work</w:t>
      </w:r>
      <w:bookmarkEnd w:id="69"/>
    </w:p>
    <w:p w14:paraId="58162BD6" w14:textId="77777777" w:rsidR="006B72CD" w:rsidRDefault="008B40F7">
      <w:pPr>
        <w:pStyle w:val="Heading2"/>
        <w:spacing w:line="360" w:lineRule="auto"/>
      </w:pPr>
      <w:bookmarkStart w:id="70" w:name="_Toc229168091"/>
      <w:r>
        <w:t>7.1 Summary of contributions</w:t>
      </w:r>
      <w:bookmarkEnd w:id="70"/>
    </w:p>
    <w:p w14:paraId="659C9871" w14:textId="77777777" w:rsidR="006B72CD" w:rsidRDefault="00000000">
      <w:pPr>
        <w:spacing w:after="40" w:line="360" w:lineRule="auto"/>
        <w:ind w:firstLine="360"/>
        <w:jc w:val="both"/>
      </w:pPr>
      <w:r>
        <w:rPr>
          <w:color w:val="1A1A1A"/>
        </w:rPr>
        <w:t xml:space="preserve">This report has presented a meta-kinematics framework that learns a single forward-kinematics model across multiple </w:t>
      </w:r>
      <w:proofErr w:type="spellStart"/>
      <w:r>
        <w:rPr>
          <w:color w:val="1A1A1A"/>
        </w:rPr>
        <w:t>DoF</w:t>
      </w:r>
      <w:proofErr w:type="spellEnd"/>
      <w:r>
        <w:rPr>
          <w:color w:val="1A1A1A"/>
        </w:rPr>
        <w:t xml:space="preserve"> configurations of the same robot and adapts it efficiently to each target. The framework comprises a unified joint representation shared across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 residual MLP backbone of hidden dimension 1024 and depth eight, and a three-stage pipeline of single-task </w:t>
      </w:r>
      <w:proofErr w:type="spellStart"/>
      <w:r>
        <w:rPr>
          <w:color w:val="1A1A1A"/>
        </w:rPr>
        <w:t>initialisation</w:t>
      </w:r>
      <w:proofErr w:type="spellEnd"/>
      <w:r>
        <w:rPr>
          <w:color w:val="1A1A1A"/>
        </w:rPr>
        <w:t>, shared meta-kinematics training and per-</w:t>
      </w:r>
      <w:proofErr w:type="spellStart"/>
      <w:r>
        <w:rPr>
          <w:color w:val="1A1A1A"/>
        </w:rPr>
        <w:t>DoF</w:t>
      </w:r>
      <w:proofErr w:type="spellEnd"/>
      <w:r>
        <w:rPr>
          <w:color w:val="1A1A1A"/>
        </w:rPr>
        <w:t xml:space="preserve"> adaptation. The shared meta-model captured transferable kinematic structure; short per-</w:t>
      </w:r>
      <w:proofErr w:type="spellStart"/>
      <w:r>
        <w:rPr>
          <w:color w:val="1A1A1A"/>
        </w:rPr>
        <w:t>DoF</w:t>
      </w:r>
      <w:proofErr w:type="spellEnd"/>
      <w:r>
        <w:rPr>
          <w:color w:val="1A1A1A"/>
        </w:rPr>
        <w:t xml:space="preserve"> adaptation outperformed the single-task baselines on 5- and 6-DoF (p &lt; 0.05) and reached statistical equivalence with the single-task baseline on 7-DoF, while reducing training time by 80.5 %, 92.7 % and 99.5 % respectively.</w:t>
      </w:r>
    </w:p>
    <w:p w14:paraId="43910FE0" w14:textId="77777777" w:rsidR="006B72CD" w:rsidRDefault="008B40F7">
      <w:pPr>
        <w:pStyle w:val="Heading2"/>
        <w:spacing w:line="360" w:lineRule="auto"/>
      </w:pPr>
      <w:bookmarkStart w:id="71" w:name="_Toc229168092"/>
      <w:r>
        <w:t>7.2 Achievement of the project aims</w:t>
      </w:r>
      <w:bookmarkEnd w:id="71"/>
    </w:p>
    <w:p w14:paraId="2F1AE2A3" w14:textId="77777777" w:rsidR="006B72CD" w:rsidRDefault="00000000">
      <w:pPr>
        <w:spacing w:after="40" w:line="360" w:lineRule="auto"/>
        <w:ind w:firstLine="360"/>
        <w:jc w:val="both"/>
      </w:pPr>
      <w:r>
        <w:rPr>
          <w:color w:val="1A1A1A"/>
        </w:rPr>
        <w:t xml:space="preserve">Each of the four project aims set out in Section 1.3 has been addressed. Aim 1 (accurate FK models for 5, 6 and 7 </w:t>
      </w:r>
      <w:proofErr w:type="spellStart"/>
      <w:r>
        <w:rPr>
          <w:color w:val="1A1A1A"/>
        </w:rPr>
        <w:t>DoF</w:t>
      </w:r>
      <w:proofErr w:type="spellEnd"/>
      <w:r>
        <w:rPr>
          <w:color w:val="1A1A1A"/>
        </w:rPr>
        <w:t xml:space="preserve">) is delivered in Section 5.1, where the single-task </w:t>
      </w:r>
      <w:proofErr w:type="spellStart"/>
      <w:r>
        <w:rPr>
          <w:color w:val="1A1A1A"/>
        </w:rPr>
        <w:t>ResMLP</w:t>
      </w:r>
      <w:proofErr w:type="spellEnd"/>
      <w:r>
        <w:rPr>
          <w:color w:val="1A1A1A"/>
        </w:rPr>
        <w:t xml:space="preserve"> baselines achieve position errors below 0.011 m and orientation errors below 2.1° on held-out test data. Aim 2 (one shared multi-task FK model) is delivered in Section 5.2, where the shared model matches or improves on the single-task baselines in two of three configurations and remains within a small margin on the third. Aim 3 (per-</w:t>
      </w:r>
      <w:proofErr w:type="spellStart"/>
      <w:r>
        <w:rPr>
          <w:color w:val="1A1A1A"/>
        </w:rPr>
        <w:t>DoF</w:t>
      </w:r>
      <w:proofErr w:type="spellEnd"/>
      <w:r>
        <w:rPr>
          <w:color w:val="1A1A1A"/>
        </w:rPr>
        <w:t xml:space="preserve"> adaptation improves the shared model) is delivered in Sections 5.3 and 5.4: adaptation reduces error below the single-task baseline on the 5- and 6-DoF configurations (95 % CI excludes the baseline; one-sample t-test p &lt; 0.05) and reaches statistical equivalence with the single-task baseline on 7-DoF (95 % CI encompasses the baseline) at a 200× wall-clock advantage. Aim 4 (comparing performance across </w:t>
      </w:r>
      <w:proofErr w:type="spellStart"/>
      <w:r>
        <w:rPr>
          <w:color w:val="1A1A1A"/>
        </w:rPr>
        <w:t>DoF</w:t>
      </w:r>
      <w:proofErr w:type="spellEnd"/>
      <w:r>
        <w:rPr>
          <w:color w:val="1A1A1A"/>
        </w:rPr>
        <w:t xml:space="preserve"> settings) is delivered in Sections 5.4 and 5.5, where position error, orientation error and wall-clock time are reported jointly for all three configurations and all three model variants.</w:t>
      </w:r>
    </w:p>
    <w:p w14:paraId="35754E06" w14:textId="6990992A" w:rsidR="006B72CD" w:rsidRDefault="003C14C4">
      <w:pPr>
        <w:pStyle w:val="Heading2"/>
        <w:spacing w:line="360" w:lineRule="auto"/>
      </w:pPr>
      <w:bookmarkStart w:id="72" w:name="_Toc229168093"/>
      <w:r>
        <w:t>7.3 Future work</w:t>
      </w:r>
      <w:bookmarkEnd w:id="72"/>
    </w:p>
    <w:p w14:paraId="703F089B" w14:textId="77777777" w:rsidR="006B72CD" w:rsidRDefault="00000000">
      <w:pPr>
        <w:spacing w:after="40" w:line="360" w:lineRule="auto"/>
        <w:ind w:firstLine="360"/>
        <w:jc w:val="both"/>
      </w:pPr>
      <w:r>
        <w:rPr>
          <w:color w:val="1A1A1A"/>
        </w:rPr>
        <w:t xml:space="preserve">The most immediate continuation is real-robot validation on the physical KUKA </w:t>
      </w:r>
      <w:proofErr w:type="spellStart"/>
      <w:r>
        <w:rPr>
          <w:color w:val="1A1A1A"/>
        </w:rPr>
        <w:t>iiwa</w:t>
      </w:r>
      <w:proofErr w:type="spellEnd"/>
      <w:r>
        <w:rPr>
          <w:color w:val="1A1A1A"/>
        </w:rPr>
        <w:t xml:space="preserve">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3D3A06A3" w14:textId="77777777" w:rsidR="008B40F7" w:rsidRDefault="00000000">
      <w:pPr>
        <w:spacing w:after="40" w:line="360" w:lineRule="auto"/>
        <w:ind w:firstLine="360"/>
        <w:jc w:val="both"/>
      </w:pPr>
      <w:r>
        <w:rPr>
          <w:color w:val="1A1A1A"/>
        </w:rPr>
        <w:lastRenderedPageBreak/>
        <w:t xml:space="preserve">In parallel, a journal-quality extension should re-run the headline rows of Table 5.1 across at least five seeds </w:t>
      </w:r>
      <w:proofErr w:type="spellStart"/>
      <w:r>
        <w:rPr>
          <w:color w:val="1A1A1A"/>
        </w:rPr>
        <w:t>with held</w:t>
      </w:r>
      <w:proofErr w:type="spellEnd"/>
      <w:r>
        <w:rPr>
          <w:color w:val="1A1A1A"/>
        </w:rPr>
        <w:t>-out bootstrap 95 % confidence intervals, add a head-to-head comparison against SE(3)-aware architectures (</w:t>
      </w:r>
      <w:proofErr w:type="spellStart"/>
      <w:r>
        <w:rPr>
          <w:color w:val="1A1A1A"/>
        </w:rPr>
        <w:t>KineNN</w:t>
      </w:r>
      <w:proofErr w:type="spellEnd"/>
      <w:r>
        <w:rPr>
          <w:color w:val="1A1A1A"/>
        </w:rPr>
        <w:t xml:space="preserve"> [4], SE3-Net [10], SE3-Pose-Net [11], Li et al. [17]) on the same datasets, and apply the framework to UR5 (6 </w:t>
      </w:r>
      <w:proofErr w:type="spellStart"/>
      <w:r>
        <w:rPr>
          <w:color w:val="1A1A1A"/>
        </w:rPr>
        <w:t>DoF</w:t>
      </w:r>
      <w:proofErr w:type="spellEnd"/>
      <w:r>
        <w:rPr>
          <w:color w:val="1A1A1A"/>
        </w:rPr>
        <w:t xml:space="preserve">) and Franka Emika Panda (7 </w:t>
      </w:r>
      <w:proofErr w:type="spellStart"/>
      <w:r>
        <w:rPr>
          <w:color w:val="1A1A1A"/>
        </w:rPr>
        <w:t>DoF</w:t>
      </w:r>
      <w:proofErr w:type="spellEnd"/>
      <w:r>
        <w:rPr>
          <w:color w:val="1A1A1A"/>
        </w:rPr>
        <w:t xml:space="preserve">) to clarify whether the benefit of shared training derives from the </w:t>
      </w:r>
      <w:proofErr w:type="spellStart"/>
      <w:r>
        <w:rPr>
          <w:color w:val="1A1A1A"/>
        </w:rPr>
        <w:t>iiwa</w:t>
      </w:r>
      <w:proofErr w:type="spellEnd"/>
      <w:r>
        <w:rPr>
          <w:color w:val="1A1A1A"/>
        </w:rPr>
        <w:t xml:space="preserve"> 14's specific structure or from more general kinematic regularities.</w:t>
      </w:r>
    </w:p>
    <w:p w14:paraId="761D7D71" w14:textId="77777777" w:rsidR="006B72CD" w:rsidRDefault="008B40F7" w:rsidP="00C03C0E">
      <w:r>
        <w:br w:type="page"/>
      </w:r>
    </w:p>
    <w:p w14:paraId="64625D45" w14:textId="77777777" w:rsidR="006B72CD" w:rsidRDefault="00000000" w:rsidP="00E4168F">
      <w:pPr>
        <w:pStyle w:val="Heading1"/>
        <w:numPr>
          <w:ilvl w:val="0"/>
          <w:numId w:val="0"/>
        </w:numPr>
        <w:pBdr>
          <w:bottom w:val="single" w:sz="12" w:space="6" w:color="1F3864"/>
        </w:pBdr>
        <w:spacing w:before="120" w:after="60" w:line="360" w:lineRule="auto"/>
      </w:pPr>
      <w:bookmarkStart w:id="73" w:name="_Toc229168094"/>
      <w:r>
        <w:lastRenderedPageBreak/>
        <w:t>References</w:t>
      </w:r>
      <w:bookmarkEnd w:id="73"/>
    </w:p>
    <w:p w14:paraId="2CA11EC6" w14:textId="77777777" w:rsidR="006B72CD" w:rsidRPr="000B4FC5" w:rsidRDefault="00000000">
      <w:pPr>
        <w:spacing w:after="40" w:line="360" w:lineRule="auto"/>
        <w:ind w:left="540" w:hanging="540"/>
        <w:jc w:val="both"/>
      </w:pPr>
      <w:r w:rsidRPr="000B4FC5">
        <w:t xml:space="preserve">[1]   B. Siciliano, L. </w:t>
      </w:r>
      <w:proofErr w:type="spellStart"/>
      <w:r w:rsidRPr="000B4FC5">
        <w:t>Sciavicco</w:t>
      </w:r>
      <w:proofErr w:type="spellEnd"/>
      <w:r w:rsidRPr="000B4FC5">
        <w:t>, L. Villani, and G. Oriolo, Robotics: Modelling, Planning and Control. London, U.K.: Springer, 2009.</w:t>
      </w:r>
    </w:p>
    <w:p w14:paraId="3C264B53"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24248E3D" w14:textId="77777777" w:rsidR="006B72CD" w:rsidRPr="000B4FC5" w:rsidRDefault="00000000">
      <w:pPr>
        <w:spacing w:after="40" w:line="360" w:lineRule="auto"/>
        <w:ind w:left="540" w:hanging="540"/>
        <w:jc w:val="both"/>
      </w:pPr>
      <w:r w:rsidRPr="000B4FC5">
        <w:t xml:space="preserve">[3]   R. </w:t>
      </w:r>
      <w:proofErr w:type="spellStart"/>
      <w:r w:rsidRPr="000B4FC5">
        <w:t>Köker</w:t>
      </w:r>
      <w:proofErr w:type="spellEnd"/>
      <w:r w:rsidRPr="000B4FC5">
        <w:t>, C. Öz, T. Çakar, and H. Ekiz, “A study of neural network based inverse kinematics solution for a three-joint robot,” Robotics and Autonomous Systems, vol. 49, no. 3–4, pp. 227–234, 2004.</w:t>
      </w:r>
    </w:p>
    <w:p w14:paraId="297180E5" w14:textId="77777777" w:rsidR="006B72CD" w:rsidRPr="000B4FC5" w:rsidRDefault="00000000">
      <w:pPr>
        <w:spacing w:after="40" w:line="360" w:lineRule="auto"/>
        <w:ind w:left="540" w:hanging="540"/>
        <w:jc w:val="both"/>
      </w:pPr>
      <w:r w:rsidRPr="000B4FC5">
        <w:t xml:space="preserve">[4]   M. R. Diprasetya, J. </w:t>
      </w:r>
      <w:proofErr w:type="spellStart"/>
      <w:r w:rsidRPr="000B4FC5">
        <w:t>Pöppelbaum</w:t>
      </w:r>
      <w:proofErr w:type="spellEnd"/>
      <w:r w:rsidRPr="000B4FC5">
        <w:t xml:space="preserve">, and A. </w:t>
      </w:r>
      <w:proofErr w:type="spellStart"/>
      <w:r w:rsidRPr="000B4FC5">
        <w:t>Schwung</w:t>
      </w:r>
      <w:proofErr w:type="spellEnd"/>
      <w:r w:rsidRPr="000B4FC5">
        <w:t>, “</w:t>
      </w:r>
      <w:proofErr w:type="spellStart"/>
      <w:r w:rsidRPr="000B4FC5">
        <w:t>KineNN</w:t>
      </w:r>
      <w:proofErr w:type="spellEnd"/>
      <w:r w:rsidRPr="000B4FC5">
        <w:t>: Kinematic neural network for inverse model policy based on homogeneous transformation matrix and dual quaternion,” Robotics and Computer-Integrated Manufacturing, vol. 94, p. 102945, 2025.</w:t>
      </w:r>
    </w:p>
    <w:p w14:paraId="026A96A7" w14:textId="77777777" w:rsidR="006B72CD" w:rsidRPr="000B4FC5" w:rsidRDefault="00000000">
      <w:pPr>
        <w:spacing w:after="40" w:line="360" w:lineRule="auto"/>
        <w:ind w:left="540" w:hanging="540"/>
        <w:jc w:val="both"/>
      </w:pPr>
      <w:r w:rsidRPr="000B4FC5">
        <w:t xml:space="preserve">[5]   C. Devin, A. Gupta, T. Darrell, P. </w:t>
      </w:r>
      <w:proofErr w:type="spellStart"/>
      <w:r w:rsidRPr="000B4FC5">
        <w:t>Abbeel</w:t>
      </w:r>
      <w:proofErr w:type="spellEnd"/>
      <w:r w:rsidRPr="000B4FC5">
        <w:t>, and S. Levine, “Learning modular neural network policies for multi-task and multi-robot transfer,” in Proc. IEEE Int. Conf. Robotics and Automation, 2017, pp. 2169–2176.</w:t>
      </w:r>
    </w:p>
    <w:p w14:paraId="4E2246C1" w14:textId="77777777" w:rsidR="006B72CD" w:rsidRPr="000B4FC5" w:rsidRDefault="00000000">
      <w:pPr>
        <w:spacing w:after="40" w:line="360" w:lineRule="auto"/>
        <w:ind w:left="540" w:hanging="540"/>
        <w:jc w:val="both"/>
      </w:pPr>
      <w:r w:rsidRPr="000B4FC5">
        <w:t xml:space="preserve">[6]   A. </w:t>
      </w:r>
      <w:proofErr w:type="spellStart"/>
      <w:r w:rsidRPr="000B4FC5">
        <w:t>Ghadirzadeh</w:t>
      </w:r>
      <w:proofErr w:type="spellEnd"/>
      <w:r w:rsidRPr="000B4FC5">
        <w:t xml:space="preserve">, X. Chen, P. </w:t>
      </w:r>
      <w:proofErr w:type="spellStart"/>
      <w:r w:rsidRPr="000B4FC5">
        <w:t>Poklukar</w:t>
      </w:r>
      <w:proofErr w:type="spellEnd"/>
      <w:r w:rsidRPr="000B4FC5">
        <w:t xml:space="preserve">, C. Finn, M. Björkman, and D. </w:t>
      </w:r>
      <w:proofErr w:type="spellStart"/>
      <w:r w:rsidRPr="000B4FC5">
        <w:t>Kragic</w:t>
      </w:r>
      <w:proofErr w:type="spellEnd"/>
      <w:r w:rsidRPr="000B4FC5">
        <w:t>, “Bayesian meta-learning for few-shot policy adaptation across robotic platforms,” in Proc. IEEE/RSJ Int. Conf. Intelligent Robots and Systems, 2021, pp. 1274–1280.</w:t>
      </w:r>
    </w:p>
    <w:p w14:paraId="14013B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0E63B29C"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21C7CC29"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08F0114C" w14:textId="77777777" w:rsidR="006B72CD" w:rsidRPr="000B4FC5" w:rsidRDefault="00000000">
      <w:pPr>
        <w:spacing w:after="40" w:line="360" w:lineRule="auto"/>
        <w:ind w:left="540" w:hanging="540"/>
        <w:jc w:val="both"/>
      </w:pPr>
      <w:r w:rsidRPr="000B4FC5">
        <w:t xml:space="preserve">[10]   A. </w:t>
      </w:r>
      <w:proofErr w:type="spellStart"/>
      <w:r w:rsidRPr="000B4FC5">
        <w:t>Byravan</w:t>
      </w:r>
      <w:proofErr w:type="spellEnd"/>
      <w:r w:rsidRPr="000B4FC5">
        <w:t xml:space="preserve"> and D. Fox, “SE3-Nets: Learning rigid body motion using deep neural networks,” in Proc. IEEE Int. Conf. Robotics and Automation, 2017, pp. 173–180.</w:t>
      </w:r>
    </w:p>
    <w:p w14:paraId="7CD44043"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75B23842"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512527CC"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1974A5A3" w14:textId="77777777" w:rsidR="006B72CD" w:rsidRPr="000B4FC5" w:rsidRDefault="00000000">
      <w:pPr>
        <w:spacing w:after="40" w:line="360" w:lineRule="auto"/>
        <w:ind w:left="540" w:hanging="540"/>
        <w:jc w:val="both"/>
      </w:pPr>
      <w:r w:rsidRPr="000B4FC5">
        <w:t xml:space="preserve">[14]   A. </w:t>
      </w:r>
      <w:proofErr w:type="spellStart"/>
      <w:r w:rsidRPr="000B4FC5">
        <w:t>Paszke</w:t>
      </w:r>
      <w:proofErr w:type="spellEnd"/>
      <w:r w:rsidRPr="000B4FC5">
        <w:t xml:space="preserve"> et al., “</w:t>
      </w:r>
      <w:proofErr w:type="spellStart"/>
      <w:r w:rsidRPr="000B4FC5">
        <w:t>PyTorch</w:t>
      </w:r>
      <w:proofErr w:type="spellEnd"/>
      <w:r w:rsidRPr="000B4FC5">
        <w:t>: An imperative style, high-performance deep learning library,” in Advances in Neural Information Processing Systems 32, 2019, pp. 8024–8035.</w:t>
      </w:r>
    </w:p>
    <w:p w14:paraId="2B03209A" w14:textId="77777777" w:rsidR="006B72CD" w:rsidRPr="000B4FC5" w:rsidRDefault="00000000">
      <w:pPr>
        <w:spacing w:after="40" w:line="360" w:lineRule="auto"/>
        <w:ind w:left="540" w:hanging="540"/>
        <w:jc w:val="both"/>
      </w:pPr>
      <w:r w:rsidRPr="000B4FC5">
        <w:t xml:space="preserve">[15]   KUKA AG, LBR </w:t>
      </w:r>
      <w:proofErr w:type="spellStart"/>
      <w:r w:rsidRPr="000B4FC5">
        <w:t>iiwa</w:t>
      </w:r>
      <w:proofErr w:type="spellEnd"/>
      <w:r w:rsidRPr="000B4FC5">
        <w:t xml:space="preserve"> 14 R820 product specification (datasheet), Augsburg, Germany, 2019.</w:t>
      </w:r>
    </w:p>
    <w:p w14:paraId="32068B3D"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40186E17" w14:textId="77777777" w:rsidR="006B72CD" w:rsidRPr="000B4FC5" w:rsidRDefault="00000000">
      <w:pPr>
        <w:spacing w:after="40" w:line="360" w:lineRule="auto"/>
        <w:ind w:left="540" w:hanging="540"/>
        <w:jc w:val="both"/>
      </w:pPr>
      <w:r w:rsidRPr="000B4FC5">
        <w:t xml:space="preserve">[17]   X. Li et al., “Leveraging </w:t>
      </w:r>
      <w:proofErr w:type="gramStart"/>
      <w:r w:rsidRPr="000B4FC5">
        <w:t>SE(</w:t>
      </w:r>
      <w:proofErr w:type="gramEnd"/>
      <w:r w:rsidRPr="000B4FC5">
        <w:t>3) equivariance for self-supervised category-level object pose estimation from point clouds,” in Advances in Neural Information Processing Systems, vol. 34, 2021, pp. 15370–15381.</w:t>
      </w:r>
    </w:p>
    <w:p w14:paraId="04443469" w14:textId="77777777" w:rsidR="006B72CD" w:rsidRDefault="006B72CD">
      <w:pPr>
        <w:spacing w:after="40" w:line="360" w:lineRule="auto"/>
      </w:pPr>
    </w:p>
    <w:p w14:paraId="479B61A2" w14:textId="77777777" w:rsidR="006B72CD" w:rsidRDefault="006B72CD">
      <w:pPr>
        <w:spacing w:after="40" w:line="360" w:lineRule="auto"/>
        <w:sectPr w:rsidR="006B72CD">
          <w:headerReference w:type="default" r:id="rId21"/>
          <w:footerReference w:type="default" r:id="rId22"/>
          <w:pgSz w:w="11906" w:h="16838"/>
          <w:pgMar w:top="1296" w:right="1440" w:bottom="1296" w:left="1440" w:header="720" w:footer="720" w:gutter="0"/>
          <w:pgNumType w:start="1"/>
          <w:cols w:space="720"/>
          <w:docGrid w:linePitch="360"/>
        </w:sectPr>
      </w:pPr>
    </w:p>
    <w:p w14:paraId="2EFD5440" w14:textId="13BAECB3" w:rsidR="006B72CD" w:rsidRDefault="00E4168F" w:rsidP="00C51AFF">
      <w:pPr>
        <w:pStyle w:val="Heading6"/>
        <w:pBdr>
          <w:bottom w:val="single" w:sz="12" w:space="20" w:color="auto"/>
        </w:pBdr>
      </w:pPr>
      <w:r>
        <w:lastRenderedPageBreak/>
        <w:t xml:space="preserve">   </w:t>
      </w:r>
      <w:bookmarkStart w:id="74" w:name="_Toc229168095"/>
      <w:r>
        <w:t>Project Management</w:t>
      </w:r>
      <w:bookmarkEnd w:id="74"/>
    </w:p>
    <w:p w14:paraId="4795F144" w14:textId="77777777" w:rsidR="006B72CD" w:rsidRDefault="00C55659">
      <w:pPr>
        <w:pStyle w:val="Heading2"/>
        <w:spacing w:line="360" w:lineRule="auto"/>
      </w:pPr>
      <w:bookmarkStart w:id="75" w:name="_Toc229168096"/>
      <w:r>
        <w:t>A.1 Project plan</w:t>
      </w:r>
      <w:bookmarkEnd w:id="75"/>
    </w:p>
    <w:p w14:paraId="5E55AB9F" w14:textId="77777777" w:rsidR="006B72CD" w:rsidRDefault="00000000">
      <w:pPr>
        <w:spacing w:after="40" w:line="360" w:lineRule="auto"/>
        <w:ind w:firstLine="360"/>
        <w:jc w:val="both"/>
      </w:pPr>
      <w:r>
        <w:rPr>
          <w:color w:val="1A1A1A"/>
        </w:rPr>
        <w:t xml:space="preserve">The project was structured in stages, with early work focused on literature review, simulator development and dataset generation, and later work focused on forward-kinematics training, multi-task learning, adaptation and evaluation. The Gantt chart in Figure A.1 </w:t>
      </w:r>
      <w:proofErr w:type="spellStart"/>
      <w:r>
        <w:rPr>
          <w:color w:val="1A1A1A"/>
        </w:rPr>
        <w:t>summarises</w:t>
      </w:r>
      <w:proofErr w:type="spellEnd"/>
      <w:r>
        <w:rPr>
          <w:color w:val="1A1A1A"/>
        </w:rPr>
        <w:t xml:space="preserve"> the 14 main milestones across the academic year, with weekly granularity from week 1 (29 September) through week 12 (4 May).</w:t>
      </w:r>
    </w:p>
    <w:p w14:paraId="17A5DE83" w14:textId="77777777" w:rsidR="006B72CD" w:rsidRDefault="00000000">
      <w:pPr>
        <w:spacing w:after="40" w:line="360" w:lineRule="auto"/>
        <w:ind w:firstLine="360"/>
        <w:jc w:val="both"/>
      </w:pPr>
      <w:r>
        <w:t xml:space="preserve">The 14 milestones were chosen to map the technical dependencies of the three-stage pipeline onto the academic calendar. The first set (M1–M4: literature review, simulator setup, dataset generation) was front-loaded into the autumn term so that subsequent experiments could build on a stable foundation. The middle set (M5–M9: single-task and shared meta-kinematics training, </w:t>
      </w:r>
      <w:proofErr w:type="spellStart"/>
      <w:r>
        <w:t>normalised</w:t>
      </w:r>
      <w:proofErr w:type="spellEnd"/>
      <w:r>
        <w:t>-loss conversion and summary tables) was placed across late autumn and the winter vacation, where the long GPU runs could proceed without conflicting with other coursework. The late set (M10–M14: per-</w:t>
      </w:r>
      <w:proofErr w:type="spellStart"/>
      <w:r>
        <w:t>DoF</w:t>
      </w:r>
      <w:proofErr w:type="spellEnd"/>
      <w:r>
        <w:t xml:space="preserve"> adaptation, exploration of unseen </w:t>
      </w:r>
      <w:proofErr w:type="spellStart"/>
      <w:r>
        <w:t>DoFs</w:t>
      </w:r>
      <w:proofErr w:type="spellEnd"/>
      <w:r>
        <w:t>, simulation-only validation, real-robot validation and final report writing) was scheduled across the spring term so that the most experiment-heavy and writing-heavy work could draw on the empirical results accumulated in the earlier stages. Within each set, deliverables (Project plan, Robot simulation prepared, FK/IK joint–pose datasets, Summary tables and loss curves, Meta-learning results, Final report) were placed at natural completion points to provide intermediate checkpoints that could be reviewed with the supervisor.</w:t>
      </w:r>
    </w:p>
    <w:p w14:paraId="515602B5"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3"/>
                    <a:stretch>
                      <a:fillRect/>
                    </a:stretch>
                  </pic:blipFill>
                  <pic:spPr>
                    <a:xfrm>
                      <a:off x="0" y="0"/>
                      <a:ext cx="4572000" cy="2336232"/>
                    </a:xfrm>
                    <a:prstGeom prst="rect">
                      <a:avLst/>
                    </a:prstGeom>
                  </pic:spPr>
                </pic:pic>
              </a:graphicData>
            </a:graphic>
          </wp:inline>
        </w:drawing>
      </w:r>
    </w:p>
    <w:p w14:paraId="6BB2BFA7" w14:textId="633EEA4E" w:rsidR="00E41DC2" w:rsidRPr="0081693B" w:rsidRDefault="0081693B" w:rsidP="0081693B">
      <w:pPr>
        <w:pStyle w:val="Caption"/>
        <w:jc w:val="center"/>
        <w:rPr>
          <w:color w:val="002060"/>
        </w:rPr>
      </w:pPr>
      <w:r w:rsidRPr="0081693B">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A</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81693B">
        <w:rPr>
          <w:noProof/>
          <w:color w:val="002060"/>
        </w:rPr>
        <w:t xml:space="preserve"> </w:t>
      </w:r>
      <w:r w:rsidR="00312B78" w:rsidRPr="0081693B">
        <w:rPr>
          <w:noProof/>
          <w:color w:val="002060"/>
        </w:rPr>
        <w:t>Project Gantt chart</w:t>
      </w:r>
    </w:p>
    <w:p w14:paraId="7C973059" w14:textId="396C989C" w:rsidR="006B72CD" w:rsidRDefault="00E41DC2" w:rsidP="00E41DC2">
      <w:r>
        <w:br w:type="page"/>
      </w:r>
    </w:p>
    <w:p w14:paraId="436F6B12" w14:textId="77777777" w:rsidR="006B72CD" w:rsidRDefault="007716DE">
      <w:pPr>
        <w:pStyle w:val="Heading2"/>
        <w:spacing w:line="360" w:lineRule="auto"/>
      </w:pPr>
      <w:bookmarkStart w:id="76" w:name="_Toc229168097"/>
      <w:r>
        <w:lastRenderedPageBreak/>
        <w:t>A.2 Milestones</w:t>
      </w:r>
      <w:bookmarkEnd w:id="76"/>
    </w:p>
    <w:p w14:paraId="246B5FB1" w14:textId="70104CC9" w:rsidR="006B72CD" w:rsidRPr="00DA33D5" w:rsidRDefault="0081693B" w:rsidP="0081693B">
      <w:pPr>
        <w:pStyle w:val="Caption"/>
        <w:jc w:val="center"/>
        <w:rPr>
          <w:b/>
          <w:bCs/>
          <w:i w:val="0"/>
          <w:iCs w:val="0"/>
          <w:color w:val="002060"/>
          <w:sz w:val="22"/>
          <w:szCs w:val="28"/>
        </w:rPr>
      </w:pPr>
      <w:bookmarkStart w:id="77" w:name="_Toc229165408"/>
      <w:r w:rsidRPr="00DA33D5">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A</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DA33D5">
        <w:rPr>
          <w:b/>
          <w:bCs/>
          <w:i w:val="0"/>
          <w:iCs w:val="0"/>
          <w:color w:val="002060"/>
          <w:sz w:val="22"/>
          <w:szCs w:val="28"/>
        </w:rPr>
        <w:t xml:space="preserve"> Summary of project milestones and their academic-year week ranges</w:t>
      </w:r>
      <w:bookmarkEnd w:id="77"/>
    </w:p>
    <w:tbl>
      <w:tblPr>
        <w:tblW w:w="9039" w:type="dxa"/>
        <w:tblCellMar>
          <w:left w:w="10" w:type="dxa"/>
          <w:right w:w="10" w:type="dxa"/>
        </w:tblCellMar>
        <w:tblLook w:val="04A0" w:firstRow="1" w:lastRow="0" w:firstColumn="1" w:lastColumn="0" w:noHBand="0" w:noVBand="1"/>
      </w:tblPr>
      <w:tblGrid>
        <w:gridCol w:w="852"/>
        <w:gridCol w:w="6590"/>
        <w:gridCol w:w="1597"/>
      </w:tblGrid>
      <w:tr w:rsidR="006B72CD" w14:paraId="3ED7C254" w14:textId="77777777" w:rsidTr="00D618F3">
        <w:trPr>
          <w:trHeight w:val="352"/>
          <w:tblHeader/>
        </w:trPr>
        <w:tc>
          <w:tcPr>
            <w:tcW w:w="852" w:type="dxa"/>
            <w:tcBorders>
              <w:top w:val="double" w:sz="6" w:space="0" w:color="auto"/>
              <w:bottom w:val="single" w:sz="6" w:space="0" w:color="auto"/>
            </w:tcBorders>
            <w:tcMar>
              <w:top w:w="80" w:type="dxa"/>
              <w:left w:w="120" w:type="dxa"/>
              <w:bottom w:w="80" w:type="dxa"/>
              <w:right w:w="120" w:type="dxa"/>
            </w:tcMar>
            <w:vAlign w:val="center"/>
          </w:tcPr>
          <w:p w14:paraId="4642CE16" w14:textId="77777777" w:rsidR="006B72CD" w:rsidRPr="008F5740" w:rsidRDefault="007716DE">
            <w:pPr>
              <w:spacing w:before="60" w:after="60"/>
              <w:jc w:val="center"/>
              <w:rPr>
                <w:b/>
                <w:bCs/>
              </w:rPr>
            </w:pPr>
            <w:r w:rsidRPr="008F5740">
              <w:rPr>
                <w:b/>
                <w:bCs/>
              </w:rPr>
              <w:t>No.</w:t>
            </w:r>
          </w:p>
        </w:tc>
        <w:tc>
          <w:tcPr>
            <w:tcW w:w="6590" w:type="dxa"/>
            <w:tcBorders>
              <w:top w:val="double" w:sz="6" w:space="0" w:color="auto"/>
              <w:bottom w:val="single" w:sz="6" w:space="0" w:color="auto"/>
            </w:tcBorders>
            <w:tcMar>
              <w:top w:w="80" w:type="dxa"/>
              <w:left w:w="120" w:type="dxa"/>
              <w:bottom w:w="80" w:type="dxa"/>
              <w:right w:w="120" w:type="dxa"/>
            </w:tcMar>
            <w:vAlign w:val="center"/>
          </w:tcPr>
          <w:p w14:paraId="0BE8F218" w14:textId="77777777" w:rsidR="006B72CD" w:rsidRPr="008F5740" w:rsidRDefault="00000000">
            <w:pPr>
              <w:spacing w:before="60" w:after="60"/>
              <w:jc w:val="center"/>
            </w:pPr>
            <w:r w:rsidRPr="008F5740">
              <w:rPr>
                <w:rFonts w:ascii="Calibri" w:eastAsia="Calibri" w:hAnsi="Calibri" w:cs="Calibri"/>
                <w:b/>
                <w:bCs/>
              </w:rPr>
              <w:t>Milestone</w:t>
            </w:r>
          </w:p>
        </w:tc>
        <w:tc>
          <w:tcPr>
            <w:tcW w:w="1597" w:type="dxa"/>
            <w:tcBorders>
              <w:top w:val="double" w:sz="6" w:space="0" w:color="auto"/>
              <w:bottom w:val="single" w:sz="6" w:space="0" w:color="auto"/>
            </w:tcBorders>
            <w:tcMar>
              <w:top w:w="80" w:type="dxa"/>
              <w:left w:w="120" w:type="dxa"/>
              <w:bottom w:w="80" w:type="dxa"/>
              <w:right w:w="120" w:type="dxa"/>
            </w:tcMar>
            <w:vAlign w:val="center"/>
          </w:tcPr>
          <w:p w14:paraId="029C3CDE" w14:textId="77777777" w:rsidR="006B72CD" w:rsidRPr="008F5740" w:rsidRDefault="00000000">
            <w:pPr>
              <w:spacing w:before="60" w:after="60"/>
              <w:jc w:val="center"/>
            </w:pPr>
            <w:r w:rsidRPr="008F5740">
              <w:rPr>
                <w:rFonts w:ascii="Calibri" w:eastAsia="Calibri" w:hAnsi="Calibri" w:cs="Calibri"/>
                <w:b/>
                <w:bCs/>
              </w:rPr>
              <w:t>Weeks</w:t>
            </w:r>
          </w:p>
        </w:tc>
      </w:tr>
      <w:tr w:rsidR="006B72CD" w14:paraId="71C11866" w14:textId="77777777" w:rsidTr="00D618F3">
        <w:trPr>
          <w:trHeight w:val="316"/>
        </w:trPr>
        <w:tc>
          <w:tcPr>
            <w:tcW w:w="852" w:type="dxa"/>
            <w:tcBorders>
              <w:top w:val="single" w:sz="6" w:space="0" w:color="auto"/>
            </w:tcBorders>
            <w:tcMar>
              <w:top w:w="80" w:type="dxa"/>
              <w:left w:w="120" w:type="dxa"/>
              <w:bottom w:w="80" w:type="dxa"/>
              <w:right w:w="120" w:type="dxa"/>
            </w:tcMar>
            <w:vAlign w:val="center"/>
          </w:tcPr>
          <w:p w14:paraId="7646D466" w14:textId="77777777" w:rsidR="006B72CD" w:rsidRPr="00016BB3" w:rsidRDefault="00000000" w:rsidP="005E446C">
            <w:pPr>
              <w:spacing w:before="40" w:after="40"/>
              <w:jc w:val="center"/>
              <w:rPr>
                <w:b/>
                <w:bCs/>
                <w:sz w:val="20"/>
                <w:szCs w:val="20"/>
              </w:rPr>
            </w:pPr>
            <w:r w:rsidRPr="00016BB3">
              <w:rPr>
                <w:b/>
                <w:bCs/>
                <w:sz w:val="20"/>
                <w:szCs w:val="20"/>
              </w:rPr>
              <w:t>1</w:t>
            </w:r>
          </w:p>
        </w:tc>
        <w:tc>
          <w:tcPr>
            <w:tcW w:w="6590" w:type="dxa"/>
            <w:tcBorders>
              <w:top w:val="single" w:sz="6" w:space="0" w:color="auto"/>
            </w:tcBorders>
            <w:tcMar>
              <w:top w:w="80" w:type="dxa"/>
              <w:left w:w="120" w:type="dxa"/>
              <w:bottom w:w="80" w:type="dxa"/>
              <w:right w:w="120" w:type="dxa"/>
            </w:tcMar>
            <w:vAlign w:val="center"/>
          </w:tcPr>
          <w:p w14:paraId="164F53A1" w14:textId="77777777" w:rsidR="006B72CD" w:rsidRPr="00016BB3" w:rsidRDefault="00000000">
            <w:pPr>
              <w:spacing w:before="40" w:after="40"/>
              <w:jc w:val="center"/>
              <w:rPr>
                <w:sz w:val="20"/>
                <w:szCs w:val="20"/>
              </w:rPr>
            </w:pPr>
            <w:r w:rsidRPr="00016BB3">
              <w:rPr>
                <w:sz w:val="20"/>
                <w:szCs w:val="20"/>
              </w:rPr>
              <w:t>Review literature on FK/IK, redundancy, kinematics and skill transfer</w:t>
            </w:r>
          </w:p>
        </w:tc>
        <w:tc>
          <w:tcPr>
            <w:tcW w:w="1597" w:type="dxa"/>
            <w:tcBorders>
              <w:top w:val="single" w:sz="6" w:space="0" w:color="auto"/>
            </w:tcBorders>
            <w:tcMar>
              <w:top w:w="80" w:type="dxa"/>
              <w:left w:w="120" w:type="dxa"/>
              <w:bottom w:w="80" w:type="dxa"/>
              <w:right w:w="120" w:type="dxa"/>
            </w:tcMar>
            <w:vAlign w:val="center"/>
          </w:tcPr>
          <w:p w14:paraId="7C4803A7" w14:textId="77777777" w:rsidR="006B72CD" w:rsidRPr="00016BB3" w:rsidRDefault="00000000">
            <w:pPr>
              <w:spacing w:before="40" w:after="40"/>
              <w:jc w:val="center"/>
              <w:rPr>
                <w:sz w:val="20"/>
                <w:szCs w:val="20"/>
              </w:rPr>
            </w:pPr>
            <w:r w:rsidRPr="00016BB3">
              <w:rPr>
                <w:sz w:val="20"/>
                <w:szCs w:val="20"/>
              </w:rPr>
              <w:t>wk1–wk8</w:t>
            </w:r>
          </w:p>
        </w:tc>
      </w:tr>
      <w:tr w:rsidR="006B72CD" w14:paraId="56640B44" w14:textId="77777777" w:rsidTr="00D618F3">
        <w:trPr>
          <w:trHeight w:val="304"/>
        </w:trPr>
        <w:tc>
          <w:tcPr>
            <w:tcW w:w="852" w:type="dxa"/>
            <w:tcMar>
              <w:top w:w="80" w:type="dxa"/>
              <w:left w:w="120" w:type="dxa"/>
              <w:bottom w:w="80" w:type="dxa"/>
              <w:right w:w="120" w:type="dxa"/>
            </w:tcMar>
            <w:vAlign w:val="center"/>
          </w:tcPr>
          <w:p w14:paraId="17D1EF47" w14:textId="77777777" w:rsidR="006B72CD" w:rsidRPr="00016BB3" w:rsidRDefault="00000000" w:rsidP="005E446C">
            <w:pPr>
              <w:spacing w:before="40" w:after="40"/>
              <w:jc w:val="center"/>
              <w:rPr>
                <w:b/>
                <w:bCs/>
                <w:sz w:val="20"/>
                <w:szCs w:val="20"/>
              </w:rPr>
            </w:pPr>
            <w:r w:rsidRPr="00016BB3">
              <w:rPr>
                <w:b/>
                <w:bCs/>
                <w:sz w:val="20"/>
                <w:szCs w:val="20"/>
              </w:rPr>
              <w:t>2</w:t>
            </w:r>
          </w:p>
        </w:tc>
        <w:tc>
          <w:tcPr>
            <w:tcW w:w="6590" w:type="dxa"/>
            <w:tcMar>
              <w:top w:w="80" w:type="dxa"/>
              <w:left w:w="120" w:type="dxa"/>
              <w:bottom w:w="80" w:type="dxa"/>
              <w:right w:w="120" w:type="dxa"/>
            </w:tcMar>
            <w:vAlign w:val="center"/>
          </w:tcPr>
          <w:p w14:paraId="6BD531C2" w14:textId="77777777" w:rsidR="006B72CD" w:rsidRPr="00016BB3" w:rsidRDefault="00000000">
            <w:pPr>
              <w:spacing w:before="40" w:after="40"/>
              <w:jc w:val="center"/>
              <w:rPr>
                <w:sz w:val="20"/>
                <w:szCs w:val="20"/>
              </w:rPr>
            </w:pPr>
            <w:r w:rsidRPr="00016BB3">
              <w:rPr>
                <w:sz w:val="20"/>
                <w:szCs w:val="20"/>
              </w:rPr>
              <w:t xml:space="preserve">Configure the KUKA </w:t>
            </w:r>
            <w:proofErr w:type="spellStart"/>
            <w:r w:rsidRPr="00016BB3">
              <w:rPr>
                <w:sz w:val="20"/>
                <w:szCs w:val="20"/>
              </w:rPr>
              <w:t>iiwa</w:t>
            </w:r>
            <w:proofErr w:type="spellEnd"/>
            <w:r w:rsidRPr="00016BB3">
              <w:rPr>
                <w:sz w:val="20"/>
                <w:szCs w:val="20"/>
              </w:rPr>
              <w:t xml:space="preserve"> 14 in Isaac Lab in 5, 6 and 7 </w:t>
            </w:r>
            <w:proofErr w:type="spellStart"/>
            <w:r w:rsidRPr="00016BB3">
              <w:rPr>
                <w:sz w:val="20"/>
                <w:szCs w:val="20"/>
              </w:rPr>
              <w:t>DoF</w:t>
            </w:r>
            <w:proofErr w:type="spellEnd"/>
            <w:r w:rsidRPr="00016BB3">
              <w:rPr>
                <w:sz w:val="20"/>
                <w:szCs w:val="20"/>
              </w:rPr>
              <w:t xml:space="preserve"> settings</w:t>
            </w:r>
          </w:p>
        </w:tc>
        <w:tc>
          <w:tcPr>
            <w:tcW w:w="1597" w:type="dxa"/>
            <w:tcMar>
              <w:top w:w="80" w:type="dxa"/>
              <w:left w:w="120" w:type="dxa"/>
              <w:bottom w:w="80" w:type="dxa"/>
              <w:right w:w="120" w:type="dxa"/>
            </w:tcMar>
            <w:vAlign w:val="center"/>
          </w:tcPr>
          <w:p w14:paraId="6CE2DDCE" w14:textId="77777777" w:rsidR="006B72CD" w:rsidRPr="00016BB3" w:rsidRDefault="00000000">
            <w:pPr>
              <w:spacing w:before="40" w:after="40"/>
              <w:jc w:val="center"/>
              <w:rPr>
                <w:sz w:val="20"/>
                <w:szCs w:val="20"/>
              </w:rPr>
            </w:pPr>
            <w:r w:rsidRPr="00016BB3">
              <w:rPr>
                <w:sz w:val="20"/>
                <w:szCs w:val="20"/>
              </w:rPr>
              <w:t>wk2–wk5</w:t>
            </w:r>
          </w:p>
        </w:tc>
      </w:tr>
      <w:tr w:rsidR="006B72CD" w14:paraId="7C7E475E" w14:textId="77777777" w:rsidTr="00D618F3">
        <w:trPr>
          <w:trHeight w:val="547"/>
        </w:trPr>
        <w:tc>
          <w:tcPr>
            <w:tcW w:w="852" w:type="dxa"/>
            <w:tcMar>
              <w:top w:w="80" w:type="dxa"/>
              <w:left w:w="120" w:type="dxa"/>
              <w:bottom w:w="80" w:type="dxa"/>
              <w:right w:w="120" w:type="dxa"/>
            </w:tcMar>
            <w:vAlign w:val="center"/>
          </w:tcPr>
          <w:p w14:paraId="57110B0A" w14:textId="77777777" w:rsidR="006B72CD" w:rsidRPr="00016BB3" w:rsidRDefault="00000000" w:rsidP="005E446C">
            <w:pPr>
              <w:spacing w:before="40" w:after="40"/>
              <w:jc w:val="center"/>
              <w:rPr>
                <w:b/>
                <w:bCs/>
                <w:sz w:val="20"/>
                <w:szCs w:val="20"/>
              </w:rPr>
            </w:pPr>
            <w:r w:rsidRPr="00016BB3">
              <w:rPr>
                <w:b/>
                <w:bCs/>
                <w:sz w:val="20"/>
                <w:szCs w:val="20"/>
              </w:rPr>
              <w:t>3</w:t>
            </w:r>
          </w:p>
        </w:tc>
        <w:tc>
          <w:tcPr>
            <w:tcW w:w="6590" w:type="dxa"/>
            <w:tcMar>
              <w:top w:w="80" w:type="dxa"/>
              <w:left w:w="120" w:type="dxa"/>
              <w:bottom w:w="80" w:type="dxa"/>
              <w:right w:w="120" w:type="dxa"/>
            </w:tcMar>
            <w:vAlign w:val="center"/>
          </w:tcPr>
          <w:p w14:paraId="43E16895" w14:textId="77777777" w:rsidR="006B72CD" w:rsidRPr="00016BB3" w:rsidRDefault="00000000">
            <w:pPr>
              <w:spacing w:before="40" w:after="40"/>
              <w:jc w:val="center"/>
              <w:rPr>
                <w:sz w:val="20"/>
                <w:szCs w:val="20"/>
              </w:rPr>
            </w:pPr>
            <w:r w:rsidRPr="00016BB3">
              <w:rPr>
                <w:sz w:val="20"/>
                <w:szCs w:val="20"/>
              </w:rPr>
              <w:t xml:space="preserve">Set up the ROS2 / ROS bridge environment and connect to the </w:t>
            </w:r>
            <w:proofErr w:type="spellStart"/>
            <w:r w:rsidRPr="00016BB3">
              <w:rPr>
                <w:sz w:val="20"/>
                <w:szCs w:val="20"/>
              </w:rPr>
              <w:t>iiwa</w:t>
            </w:r>
            <w:proofErr w:type="spellEnd"/>
            <w:r w:rsidRPr="00016BB3">
              <w:rPr>
                <w:sz w:val="20"/>
                <w:szCs w:val="20"/>
              </w:rPr>
              <w:t xml:space="preserve"> model</w:t>
            </w:r>
          </w:p>
        </w:tc>
        <w:tc>
          <w:tcPr>
            <w:tcW w:w="1597" w:type="dxa"/>
            <w:tcMar>
              <w:top w:w="80" w:type="dxa"/>
              <w:left w:w="120" w:type="dxa"/>
              <w:bottom w:w="80" w:type="dxa"/>
              <w:right w:w="120" w:type="dxa"/>
            </w:tcMar>
            <w:vAlign w:val="center"/>
          </w:tcPr>
          <w:p w14:paraId="3975EFD3" w14:textId="77777777" w:rsidR="006B72CD" w:rsidRPr="00016BB3" w:rsidRDefault="00000000">
            <w:pPr>
              <w:spacing w:before="40" w:after="40"/>
              <w:jc w:val="center"/>
              <w:rPr>
                <w:sz w:val="20"/>
                <w:szCs w:val="20"/>
              </w:rPr>
            </w:pPr>
            <w:r w:rsidRPr="00016BB3">
              <w:rPr>
                <w:sz w:val="20"/>
                <w:szCs w:val="20"/>
              </w:rPr>
              <w:t>wk4–wk6</w:t>
            </w:r>
          </w:p>
        </w:tc>
      </w:tr>
      <w:tr w:rsidR="006B72CD" w14:paraId="1447C72A" w14:textId="77777777" w:rsidTr="00D618F3">
        <w:trPr>
          <w:trHeight w:val="316"/>
        </w:trPr>
        <w:tc>
          <w:tcPr>
            <w:tcW w:w="852" w:type="dxa"/>
            <w:tcMar>
              <w:top w:w="80" w:type="dxa"/>
              <w:left w:w="120" w:type="dxa"/>
              <w:bottom w:w="80" w:type="dxa"/>
              <w:right w:w="120" w:type="dxa"/>
            </w:tcMar>
            <w:vAlign w:val="center"/>
          </w:tcPr>
          <w:p w14:paraId="1384D990" w14:textId="77777777" w:rsidR="006B72CD" w:rsidRPr="00016BB3" w:rsidRDefault="00000000" w:rsidP="005E446C">
            <w:pPr>
              <w:spacing w:before="40" w:after="40"/>
              <w:jc w:val="center"/>
              <w:rPr>
                <w:b/>
                <w:bCs/>
                <w:sz w:val="20"/>
                <w:szCs w:val="20"/>
              </w:rPr>
            </w:pPr>
            <w:r w:rsidRPr="00016BB3">
              <w:rPr>
                <w:b/>
                <w:bCs/>
                <w:sz w:val="20"/>
                <w:szCs w:val="20"/>
              </w:rPr>
              <w:t>4</w:t>
            </w:r>
          </w:p>
        </w:tc>
        <w:tc>
          <w:tcPr>
            <w:tcW w:w="6590" w:type="dxa"/>
            <w:tcMar>
              <w:top w:w="80" w:type="dxa"/>
              <w:left w:w="120" w:type="dxa"/>
              <w:bottom w:w="80" w:type="dxa"/>
              <w:right w:w="120" w:type="dxa"/>
            </w:tcMar>
            <w:vAlign w:val="center"/>
          </w:tcPr>
          <w:p w14:paraId="6A9B18E4" w14:textId="77777777" w:rsidR="006B72CD" w:rsidRPr="00016BB3" w:rsidRDefault="00000000">
            <w:pPr>
              <w:spacing w:before="40" w:after="40"/>
              <w:jc w:val="center"/>
              <w:rPr>
                <w:sz w:val="20"/>
                <w:szCs w:val="20"/>
              </w:rPr>
            </w:pPr>
            <w:r w:rsidRPr="00016BB3">
              <w:rPr>
                <w:sz w:val="20"/>
                <w:szCs w:val="20"/>
              </w:rPr>
              <w:t xml:space="preserve">Generate grid datasets for 5, 6 and 7 </w:t>
            </w:r>
            <w:proofErr w:type="spellStart"/>
            <w:r w:rsidRPr="00016BB3">
              <w:rPr>
                <w:sz w:val="20"/>
                <w:szCs w:val="20"/>
              </w:rPr>
              <w:t>DoF</w:t>
            </w:r>
            <w:proofErr w:type="spellEnd"/>
            <w:r w:rsidRPr="00016BB3">
              <w:rPr>
                <w:sz w:val="20"/>
                <w:szCs w:val="20"/>
              </w:rPr>
              <w:t xml:space="preserve"> configurations</w:t>
            </w:r>
          </w:p>
        </w:tc>
        <w:tc>
          <w:tcPr>
            <w:tcW w:w="1597" w:type="dxa"/>
            <w:tcMar>
              <w:top w:w="80" w:type="dxa"/>
              <w:left w:w="120" w:type="dxa"/>
              <w:bottom w:w="80" w:type="dxa"/>
              <w:right w:w="120" w:type="dxa"/>
            </w:tcMar>
            <w:vAlign w:val="center"/>
          </w:tcPr>
          <w:p w14:paraId="5B16C9C7" w14:textId="77777777" w:rsidR="006B72CD" w:rsidRPr="00016BB3" w:rsidRDefault="00000000">
            <w:pPr>
              <w:spacing w:before="40" w:after="40"/>
              <w:jc w:val="center"/>
              <w:rPr>
                <w:sz w:val="20"/>
                <w:szCs w:val="20"/>
              </w:rPr>
            </w:pPr>
            <w:r w:rsidRPr="00016BB3">
              <w:rPr>
                <w:sz w:val="20"/>
                <w:szCs w:val="20"/>
              </w:rPr>
              <w:t>wk5–wk7</w:t>
            </w:r>
          </w:p>
        </w:tc>
      </w:tr>
      <w:tr w:rsidR="006B72CD" w14:paraId="0917EFF2" w14:textId="77777777" w:rsidTr="00D618F3">
        <w:trPr>
          <w:trHeight w:val="547"/>
        </w:trPr>
        <w:tc>
          <w:tcPr>
            <w:tcW w:w="852" w:type="dxa"/>
            <w:tcMar>
              <w:top w:w="80" w:type="dxa"/>
              <w:left w:w="120" w:type="dxa"/>
              <w:bottom w:w="80" w:type="dxa"/>
              <w:right w:w="120" w:type="dxa"/>
            </w:tcMar>
            <w:vAlign w:val="center"/>
          </w:tcPr>
          <w:p w14:paraId="20B05101" w14:textId="77777777" w:rsidR="006B72CD" w:rsidRPr="00016BB3" w:rsidRDefault="00000000" w:rsidP="005E446C">
            <w:pPr>
              <w:spacing w:before="40" w:after="40"/>
              <w:jc w:val="center"/>
              <w:rPr>
                <w:b/>
                <w:bCs/>
                <w:sz w:val="20"/>
                <w:szCs w:val="20"/>
              </w:rPr>
            </w:pPr>
            <w:r w:rsidRPr="00016BB3">
              <w:rPr>
                <w:b/>
                <w:bCs/>
                <w:sz w:val="20"/>
                <w:szCs w:val="20"/>
              </w:rPr>
              <w:t>5</w:t>
            </w:r>
          </w:p>
        </w:tc>
        <w:tc>
          <w:tcPr>
            <w:tcW w:w="6590" w:type="dxa"/>
            <w:tcMar>
              <w:top w:w="80" w:type="dxa"/>
              <w:left w:w="120" w:type="dxa"/>
              <w:bottom w:w="80" w:type="dxa"/>
              <w:right w:w="120" w:type="dxa"/>
            </w:tcMar>
            <w:vAlign w:val="center"/>
          </w:tcPr>
          <w:p w14:paraId="2720566D" w14:textId="77777777" w:rsidR="006B72CD" w:rsidRPr="00016BB3" w:rsidRDefault="00000000">
            <w:pPr>
              <w:spacing w:before="40" w:after="40"/>
              <w:jc w:val="center"/>
              <w:rPr>
                <w:sz w:val="20"/>
                <w:szCs w:val="20"/>
              </w:rPr>
            </w:pPr>
            <w:r w:rsidRPr="00016BB3">
              <w:rPr>
                <w:sz w:val="20"/>
                <w:szCs w:val="20"/>
              </w:rPr>
              <w:t xml:space="preserve">Train residual MLP FK and IK models for 5, 6 and 7 </w:t>
            </w:r>
            <w:proofErr w:type="spellStart"/>
            <w:r w:rsidRPr="00016BB3">
              <w:rPr>
                <w:sz w:val="20"/>
                <w:szCs w:val="20"/>
              </w:rPr>
              <w:t>DoF</w:t>
            </w:r>
            <w:proofErr w:type="spellEnd"/>
            <w:r w:rsidRPr="00016BB3">
              <w:rPr>
                <w:sz w:val="20"/>
                <w:szCs w:val="20"/>
              </w:rPr>
              <w:t xml:space="preserve"> using the generated datasets</w:t>
            </w:r>
          </w:p>
        </w:tc>
        <w:tc>
          <w:tcPr>
            <w:tcW w:w="1597" w:type="dxa"/>
            <w:tcMar>
              <w:top w:w="80" w:type="dxa"/>
              <w:left w:w="120" w:type="dxa"/>
              <w:bottom w:w="80" w:type="dxa"/>
              <w:right w:w="120" w:type="dxa"/>
            </w:tcMar>
            <w:vAlign w:val="center"/>
          </w:tcPr>
          <w:p w14:paraId="1EA05CE1" w14:textId="77777777" w:rsidR="006B72CD" w:rsidRPr="00016BB3" w:rsidRDefault="00000000">
            <w:pPr>
              <w:spacing w:before="40" w:after="40"/>
              <w:jc w:val="center"/>
              <w:rPr>
                <w:sz w:val="20"/>
                <w:szCs w:val="20"/>
              </w:rPr>
            </w:pPr>
            <w:r w:rsidRPr="00016BB3">
              <w:rPr>
                <w:sz w:val="20"/>
                <w:szCs w:val="20"/>
              </w:rPr>
              <w:t>wk6–wk10</w:t>
            </w:r>
          </w:p>
        </w:tc>
      </w:tr>
      <w:tr w:rsidR="006B72CD" w14:paraId="5A1AA33D" w14:textId="77777777" w:rsidTr="00D618F3">
        <w:trPr>
          <w:trHeight w:val="304"/>
        </w:trPr>
        <w:tc>
          <w:tcPr>
            <w:tcW w:w="852" w:type="dxa"/>
            <w:tcMar>
              <w:top w:w="80" w:type="dxa"/>
              <w:left w:w="120" w:type="dxa"/>
              <w:bottom w:w="80" w:type="dxa"/>
              <w:right w:w="120" w:type="dxa"/>
            </w:tcMar>
            <w:vAlign w:val="center"/>
          </w:tcPr>
          <w:p w14:paraId="765CBFF9" w14:textId="77777777" w:rsidR="006B72CD" w:rsidRPr="00016BB3" w:rsidRDefault="00000000" w:rsidP="005E446C">
            <w:pPr>
              <w:spacing w:before="40" w:after="40"/>
              <w:jc w:val="center"/>
              <w:rPr>
                <w:b/>
                <w:bCs/>
                <w:sz w:val="20"/>
                <w:szCs w:val="20"/>
              </w:rPr>
            </w:pPr>
            <w:r w:rsidRPr="00016BB3">
              <w:rPr>
                <w:b/>
                <w:bCs/>
                <w:sz w:val="20"/>
                <w:szCs w:val="20"/>
              </w:rPr>
              <w:t>6</w:t>
            </w:r>
          </w:p>
        </w:tc>
        <w:tc>
          <w:tcPr>
            <w:tcW w:w="6590" w:type="dxa"/>
            <w:tcMar>
              <w:top w:w="80" w:type="dxa"/>
              <w:left w:w="120" w:type="dxa"/>
              <w:bottom w:w="80" w:type="dxa"/>
              <w:right w:w="120" w:type="dxa"/>
            </w:tcMar>
            <w:vAlign w:val="center"/>
          </w:tcPr>
          <w:p w14:paraId="5F3DA1FA" w14:textId="77777777" w:rsidR="006B72CD" w:rsidRPr="00016BB3" w:rsidRDefault="00000000">
            <w:pPr>
              <w:spacing w:before="40" w:after="40"/>
              <w:jc w:val="center"/>
              <w:rPr>
                <w:sz w:val="20"/>
                <w:szCs w:val="20"/>
              </w:rPr>
            </w:pPr>
            <w:r w:rsidRPr="00016BB3">
              <w:rPr>
                <w:sz w:val="20"/>
                <w:szCs w:val="20"/>
              </w:rPr>
              <w:t xml:space="preserve">Calculate and convert </w:t>
            </w:r>
            <w:proofErr w:type="spellStart"/>
            <w:r w:rsidRPr="00016BB3">
              <w:rPr>
                <w:sz w:val="20"/>
                <w:szCs w:val="20"/>
              </w:rPr>
              <w:t>normalised</w:t>
            </w:r>
            <w:proofErr w:type="spellEnd"/>
            <w:r w:rsidRPr="00016BB3">
              <w:rPr>
                <w:sz w:val="20"/>
                <w:szCs w:val="20"/>
              </w:rPr>
              <w:t xml:space="preserve"> loss into actual loss</w:t>
            </w:r>
          </w:p>
        </w:tc>
        <w:tc>
          <w:tcPr>
            <w:tcW w:w="1597" w:type="dxa"/>
            <w:tcMar>
              <w:top w:w="80" w:type="dxa"/>
              <w:left w:w="120" w:type="dxa"/>
              <w:bottom w:w="80" w:type="dxa"/>
              <w:right w:w="120" w:type="dxa"/>
            </w:tcMar>
            <w:vAlign w:val="center"/>
          </w:tcPr>
          <w:p w14:paraId="5A7BCAA9" w14:textId="77777777" w:rsidR="006B72CD" w:rsidRPr="00016BB3" w:rsidRDefault="00000000">
            <w:pPr>
              <w:spacing w:before="40" w:after="40"/>
              <w:jc w:val="center"/>
              <w:rPr>
                <w:sz w:val="20"/>
                <w:szCs w:val="20"/>
              </w:rPr>
            </w:pPr>
            <w:r w:rsidRPr="00016BB3">
              <w:rPr>
                <w:sz w:val="20"/>
                <w:szCs w:val="20"/>
              </w:rPr>
              <w:t>wk8–wk11</w:t>
            </w:r>
          </w:p>
        </w:tc>
      </w:tr>
      <w:tr w:rsidR="006B72CD" w14:paraId="6EE50234" w14:textId="77777777" w:rsidTr="00D618F3">
        <w:trPr>
          <w:trHeight w:val="316"/>
        </w:trPr>
        <w:tc>
          <w:tcPr>
            <w:tcW w:w="852" w:type="dxa"/>
            <w:tcMar>
              <w:top w:w="80" w:type="dxa"/>
              <w:left w:w="120" w:type="dxa"/>
              <w:bottom w:w="80" w:type="dxa"/>
              <w:right w:w="120" w:type="dxa"/>
            </w:tcMar>
            <w:vAlign w:val="center"/>
          </w:tcPr>
          <w:p w14:paraId="4AF53FF0" w14:textId="77777777" w:rsidR="006B72CD" w:rsidRPr="00016BB3" w:rsidRDefault="00000000" w:rsidP="005E446C">
            <w:pPr>
              <w:spacing w:before="40" w:after="40"/>
              <w:jc w:val="center"/>
              <w:rPr>
                <w:b/>
                <w:bCs/>
                <w:sz w:val="20"/>
                <w:szCs w:val="20"/>
              </w:rPr>
            </w:pPr>
            <w:r w:rsidRPr="00016BB3">
              <w:rPr>
                <w:b/>
                <w:bCs/>
                <w:sz w:val="20"/>
                <w:szCs w:val="20"/>
              </w:rPr>
              <w:t>7</w:t>
            </w:r>
          </w:p>
        </w:tc>
        <w:tc>
          <w:tcPr>
            <w:tcW w:w="6590" w:type="dxa"/>
            <w:tcMar>
              <w:top w:w="80" w:type="dxa"/>
              <w:left w:w="120" w:type="dxa"/>
              <w:bottom w:w="80" w:type="dxa"/>
              <w:right w:w="120" w:type="dxa"/>
            </w:tcMar>
            <w:vAlign w:val="center"/>
          </w:tcPr>
          <w:p w14:paraId="3DA2BFCA" w14:textId="77777777" w:rsidR="006B72CD" w:rsidRPr="00016BB3" w:rsidRDefault="00000000">
            <w:pPr>
              <w:spacing w:before="40" w:after="40"/>
              <w:jc w:val="center"/>
              <w:rPr>
                <w:sz w:val="20"/>
                <w:szCs w:val="20"/>
              </w:rPr>
            </w:pPr>
            <w:r w:rsidRPr="00016BB3">
              <w:rPr>
                <w:sz w:val="20"/>
                <w:szCs w:val="20"/>
              </w:rPr>
              <w:t>Prepare summary tables and learning curves</w:t>
            </w:r>
          </w:p>
        </w:tc>
        <w:tc>
          <w:tcPr>
            <w:tcW w:w="1597" w:type="dxa"/>
            <w:tcMar>
              <w:top w:w="80" w:type="dxa"/>
              <w:left w:w="120" w:type="dxa"/>
              <w:bottom w:w="80" w:type="dxa"/>
              <w:right w:w="120" w:type="dxa"/>
            </w:tcMar>
            <w:vAlign w:val="center"/>
          </w:tcPr>
          <w:p w14:paraId="27A48DEA" w14:textId="77777777" w:rsidR="006B72CD" w:rsidRPr="00016BB3" w:rsidRDefault="00000000">
            <w:pPr>
              <w:spacing w:before="40" w:after="40"/>
              <w:jc w:val="center"/>
              <w:rPr>
                <w:sz w:val="20"/>
                <w:szCs w:val="20"/>
              </w:rPr>
            </w:pPr>
            <w:r w:rsidRPr="00016BB3">
              <w:rPr>
                <w:sz w:val="20"/>
                <w:szCs w:val="20"/>
              </w:rPr>
              <w:t>wk8–wk12</w:t>
            </w:r>
          </w:p>
        </w:tc>
      </w:tr>
      <w:tr w:rsidR="006B72CD" w14:paraId="689F8F11" w14:textId="77777777" w:rsidTr="00D618F3">
        <w:trPr>
          <w:trHeight w:val="316"/>
        </w:trPr>
        <w:tc>
          <w:tcPr>
            <w:tcW w:w="852" w:type="dxa"/>
            <w:tcMar>
              <w:top w:w="80" w:type="dxa"/>
              <w:left w:w="120" w:type="dxa"/>
              <w:bottom w:w="80" w:type="dxa"/>
              <w:right w:w="120" w:type="dxa"/>
            </w:tcMar>
            <w:vAlign w:val="center"/>
          </w:tcPr>
          <w:p w14:paraId="62926792" w14:textId="77777777" w:rsidR="006B72CD" w:rsidRPr="00016BB3" w:rsidRDefault="00000000" w:rsidP="005E446C">
            <w:pPr>
              <w:spacing w:before="40" w:after="40"/>
              <w:jc w:val="center"/>
              <w:rPr>
                <w:b/>
                <w:bCs/>
                <w:sz w:val="20"/>
                <w:szCs w:val="20"/>
              </w:rPr>
            </w:pPr>
            <w:r w:rsidRPr="00016BB3">
              <w:rPr>
                <w:b/>
                <w:bCs/>
                <w:sz w:val="20"/>
                <w:szCs w:val="20"/>
              </w:rPr>
              <w:t>8</w:t>
            </w:r>
          </w:p>
        </w:tc>
        <w:tc>
          <w:tcPr>
            <w:tcW w:w="6590" w:type="dxa"/>
            <w:tcMar>
              <w:top w:w="80" w:type="dxa"/>
              <w:left w:w="120" w:type="dxa"/>
              <w:bottom w:w="80" w:type="dxa"/>
              <w:right w:w="120" w:type="dxa"/>
            </w:tcMar>
            <w:vAlign w:val="center"/>
          </w:tcPr>
          <w:p w14:paraId="259C2E6C" w14:textId="77777777" w:rsidR="006B72CD" w:rsidRPr="00016BB3" w:rsidRDefault="00000000">
            <w:pPr>
              <w:spacing w:before="40" w:after="40"/>
              <w:jc w:val="center"/>
              <w:rPr>
                <w:sz w:val="20"/>
                <w:szCs w:val="20"/>
              </w:rPr>
            </w:pPr>
            <w:r w:rsidRPr="00016BB3">
              <w:rPr>
                <w:sz w:val="20"/>
                <w:szCs w:val="20"/>
              </w:rPr>
              <w:t>Implement a model-agnostic meta-learning (MAML-style) algorithm</w:t>
            </w:r>
          </w:p>
        </w:tc>
        <w:tc>
          <w:tcPr>
            <w:tcW w:w="1597" w:type="dxa"/>
            <w:tcMar>
              <w:top w:w="80" w:type="dxa"/>
              <w:left w:w="120" w:type="dxa"/>
              <w:bottom w:w="80" w:type="dxa"/>
              <w:right w:w="120" w:type="dxa"/>
            </w:tcMar>
            <w:vAlign w:val="center"/>
          </w:tcPr>
          <w:p w14:paraId="73ADABAA" w14:textId="77777777" w:rsidR="006B72CD" w:rsidRPr="00016BB3" w:rsidRDefault="00000000">
            <w:pPr>
              <w:spacing w:before="40" w:after="40"/>
              <w:jc w:val="center"/>
              <w:rPr>
                <w:sz w:val="20"/>
                <w:szCs w:val="20"/>
              </w:rPr>
            </w:pPr>
            <w:r w:rsidRPr="00016BB3">
              <w:rPr>
                <w:sz w:val="20"/>
                <w:szCs w:val="20"/>
              </w:rPr>
              <w:t>cv1–cv4</w:t>
            </w:r>
          </w:p>
        </w:tc>
      </w:tr>
      <w:tr w:rsidR="006B72CD" w14:paraId="03486D08" w14:textId="77777777" w:rsidTr="00D618F3">
        <w:trPr>
          <w:trHeight w:val="316"/>
        </w:trPr>
        <w:tc>
          <w:tcPr>
            <w:tcW w:w="852" w:type="dxa"/>
            <w:tcMar>
              <w:top w:w="80" w:type="dxa"/>
              <w:left w:w="120" w:type="dxa"/>
              <w:bottom w:w="80" w:type="dxa"/>
              <w:right w:w="120" w:type="dxa"/>
            </w:tcMar>
            <w:vAlign w:val="center"/>
          </w:tcPr>
          <w:p w14:paraId="4C40782F" w14:textId="77777777" w:rsidR="006B72CD" w:rsidRPr="00016BB3" w:rsidRDefault="00000000" w:rsidP="005E446C">
            <w:pPr>
              <w:spacing w:before="40" w:after="40"/>
              <w:jc w:val="center"/>
              <w:rPr>
                <w:b/>
                <w:bCs/>
                <w:sz w:val="20"/>
                <w:szCs w:val="20"/>
              </w:rPr>
            </w:pPr>
            <w:r w:rsidRPr="00016BB3">
              <w:rPr>
                <w:b/>
                <w:bCs/>
                <w:sz w:val="20"/>
                <w:szCs w:val="20"/>
              </w:rPr>
              <w:t>9</w:t>
            </w:r>
          </w:p>
        </w:tc>
        <w:tc>
          <w:tcPr>
            <w:tcW w:w="6590" w:type="dxa"/>
            <w:tcMar>
              <w:top w:w="80" w:type="dxa"/>
              <w:left w:w="120" w:type="dxa"/>
              <w:bottom w:w="80" w:type="dxa"/>
              <w:right w:w="120" w:type="dxa"/>
            </w:tcMar>
            <w:vAlign w:val="center"/>
          </w:tcPr>
          <w:p w14:paraId="604F8A53" w14:textId="77777777" w:rsidR="006B72CD" w:rsidRPr="00016BB3" w:rsidRDefault="00000000">
            <w:pPr>
              <w:spacing w:before="40" w:after="40"/>
              <w:jc w:val="center"/>
              <w:rPr>
                <w:sz w:val="20"/>
                <w:szCs w:val="20"/>
              </w:rPr>
            </w:pPr>
            <w:r w:rsidRPr="00016BB3">
              <w:rPr>
                <w:sz w:val="20"/>
                <w:szCs w:val="20"/>
              </w:rPr>
              <w:t>Train a meta-</w:t>
            </w:r>
            <w:proofErr w:type="spellStart"/>
            <w:r w:rsidRPr="00016BB3">
              <w:rPr>
                <w:sz w:val="20"/>
                <w:szCs w:val="20"/>
              </w:rPr>
              <w:t>initialisation</w:t>
            </w:r>
            <w:proofErr w:type="spellEnd"/>
            <w:r w:rsidRPr="00016BB3">
              <w:rPr>
                <w:sz w:val="20"/>
                <w:szCs w:val="20"/>
              </w:rPr>
              <w:t xml:space="preserve"> that adapts quickly to each </w:t>
            </w:r>
            <w:proofErr w:type="spellStart"/>
            <w:r w:rsidRPr="00016BB3">
              <w:rPr>
                <w:sz w:val="20"/>
                <w:szCs w:val="20"/>
              </w:rPr>
              <w:t>DoF</w:t>
            </w:r>
            <w:proofErr w:type="spellEnd"/>
          </w:p>
        </w:tc>
        <w:tc>
          <w:tcPr>
            <w:tcW w:w="1597" w:type="dxa"/>
            <w:tcMar>
              <w:top w:w="80" w:type="dxa"/>
              <w:left w:w="120" w:type="dxa"/>
              <w:bottom w:w="80" w:type="dxa"/>
              <w:right w:w="120" w:type="dxa"/>
            </w:tcMar>
            <w:vAlign w:val="center"/>
          </w:tcPr>
          <w:p w14:paraId="667A7787" w14:textId="77777777" w:rsidR="006B72CD" w:rsidRPr="00016BB3" w:rsidRDefault="00000000">
            <w:pPr>
              <w:spacing w:before="40" w:after="40"/>
              <w:jc w:val="center"/>
              <w:rPr>
                <w:sz w:val="20"/>
                <w:szCs w:val="20"/>
              </w:rPr>
            </w:pPr>
            <w:r w:rsidRPr="00016BB3">
              <w:rPr>
                <w:sz w:val="20"/>
                <w:szCs w:val="20"/>
              </w:rPr>
              <w:t>cv2–wk2</w:t>
            </w:r>
          </w:p>
        </w:tc>
      </w:tr>
      <w:tr w:rsidR="006B72CD" w14:paraId="199AD308" w14:textId="77777777" w:rsidTr="00D618F3">
        <w:trPr>
          <w:trHeight w:val="316"/>
        </w:trPr>
        <w:tc>
          <w:tcPr>
            <w:tcW w:w="852" w:type="dxa"/>
            <w:tcMar>
              <w:top w:w="80" w:type="dxa"/>
              <w:left w:w="120" w:type="dxa"/>
              <w:bottom w:w="80" w:type="dxa"/>
              <w:right w:w="120" w:type="dxa"/>
            </w:tcMar>
            <w:vAlign w:val="center"/>
          </w:tcPr>
          <w:p w14:paraId="0C8B9078" w14:textId="77777777" w:rsidR="006B72CD" w:rsidRPr="00016BB3" w:rsidRDefault="00000000" w:rsidP="005E446C">
            <w:pPr>
              <w:spacing w:before="40" w:after="40"/>
              <w:jc w:val="center"/>
              <w:rPr>
                <w:b/>
                <w:bCs/>
                <w:sz w:val="20"/>
                <w:szCs w:val="20"/>
              </w:rPr>
            </w:pPr>
            <w:r w:rsidRPr="00016BB3">
              <w:rPr>
                <w:b/>
                <w:bCs/>
                <w:sz w:val="20"/>
                <w:szCs w:val="20"/>
              </w:rPr>
              <w:t>10</w:t>
            </w:r>
          </w:p>
        </w:tc>
        <w:tc>
          <w:tcPr>
            <w:tcW w:w="6590" w:type="dxa"/>
            <w:tcMar>
              <w:top w:w="80" w:type="dxa"/>
              <w:left w:w="120" w:type="dxa"/>
              <w:bottom w:w="80" w:type="dxa"/>
              <w:right w:w="120" w:type="dxa"/>
            </w:tcMar>
            <w:vAlign w:val="center"/>
          </w:tcPr>
          <w:p w14:paraId="613206CA" w14:textId="77777777" w:rsidR="006B72CD" w:rsidRPr="00016BB3" w:rsidRDefault="00000000">
            <w:pPr>
              <w:spacing w:before="40" w:after="40"/>
              <w:jc w:val="center"/>
              <w:rPr>
                <w:sz w:val="20"/>
                <w:szCs w:val="20"/>
              </w:rPr>
            </w:pPr>
            <w:r w:rsidRPr="00016BB3">
              <w:rPr>
                <w:sz w:val="20"/>
                <w:szCs w:val="20"/>
              </w:rPr>
              <w:t xml:space="preserve">Explore adaptation to unseen </w:t>
            </w:r>
            <w:proofErr w:type="spellStart"/>
            <w:r w:rsidRPr="00016BB3">
              <w:rPr>
                <w:sz w:val="20"/>
                <w:szCs w:val="20"/>
              </w:rPr>
              <w:t>DoFs</w:t>
            </w:r>
            <w:proofErr w:type="spellEnd"/>
            <w:r w:rsidRPr="00016BB3">
              <w:rPr>
                <w:sz w:val="20"/>
                <w:szCs w:val="20"/>
              </w:rPr>
              <w:t xml:space="preserve"> (&lt;5 or &gt;7)</w:t>
            </w:r>
          </w:p>
        </w:tc>
        <w:tc>
          <w:tcPr>
            <w:tcW w:w="1597" w:type="dxa"/>
            <w:tcMar>
              <w:top w:w="80" w:type="dxa"/>
              <w:left w:w="120" w:type="dxa"/>
              <w:bottom w:w="80" w:type="dxa"/>
              <w:right w:w="120" w:type="dxa"/>
            </w:tcMar>
            <w:vAlign w:val="center"/>
          </w:tcPr>
          <w:p w14:paraId="573B50E2" w14:textId="77777777" w:rsidR="006B72CD" w:rsidRPr="00016BB3" w:rsidRDefault="00000000">
            <w:pPr>
              <w:spacing w:before="40" w:after="40"/>
              <w:jc w:val="center"/>
              <w:rPr>
                <w:sz w:val="20"/>
                <w:szCs w:val="20"/>
              </w:rPr>
            </w:pPr>
            <w:r w:rsidRPr="00016BB3">
              <w:rPr>
                <w:sz w:val="20"/>
                <w:szCs w:val="20"/>
              </w:rPr>
              <w:t>wk1–wk5</w:t>
            </w:r>
          </w:p>
        </w:tc>
      </w:tr>
      <w:tr w:rsidR="006B72CD" w14:paraId="31C00410" w14:textId="77777777" w:rsidTr="00D618F3">
        <w:trPr>
          <w:trHeight w:val="547"/>
        </w:trPr>
        <w:tc>
          <w:tcPr>
            <w:tcW w:w="852" w:type="dxa"/>
            <w:tcMar>
              <w:top w:w="80" w:type="dxa"/>
              <w:left w:w="120" w:type="dxa"/>
              <w:bottom w:w="80" w:type="dxa"/>
              <w:right w:w="120" w:type="dxa"/>
            </w:tcMar>
            <w:vAlign w:val="center"/>
          </w:tcPr>
          <w:p w14:paraId="639EA715" w14:textId="77777777" w:rsidR="006B72CD" w:rsidRPr="00016BB3" w:rsidRDefault="00000000" w:rsidP="005E446C">
            <w:pPr>
              <w:spacing w:before="40" w:after="40"/>
              <w:jc w:val="center"/>
              <w:rPr>
                <w:b/>
                <w:bCs/>
                <w:sz w:val="20"/>
                <w:szCs w:val="20"/>
              </w:rPr>
            </w:pPr>
            <w:r w:rsidRPr="00016BB3">
              <w:rPr>
                <w:b/>
                <w:bCs/>
                <w:sz w:val="20"/>
                <w:szCs w:val="20"/>
              </w:rPr>
              <w:t>11</w:t>
            </w:r>
          </w:p>
        </w:tc>
        <w:tc>
          <w:tcPr>
            <w:tcW w:w="6590" w:type="dxa"/>
            <w:tcMar>
              <w:top w:w="80" w:type="dxa"/>
              <w:left w:w="120" w:type="dxa"/>
              <w:bottom w:w="80" w:type="dxa"/>
              <w:right w:w="120" w:type="dxa"/>
            </w:tcMar>
            <w:vAlign w:val="center"/>
          </w:tcPr>
          <w:p w14:paraId="587CADEA" w14:textId="77777777" w:rsidR="006B72CD" w:rsidRPr="00016BB3" w:rsidRDefault="00000000">
            <w:pPr>
              <w:spacing w:before="40" w:after="40"/>
              <w:jc w:val="center"/>
              <w:rPr>
                <w:sz w:val="20"/>
                <w:szCs w:val="20"/>
              </w:rPr>
            </w:pPr>
            <w:r w:rsidRPr="00016BB3">
              <w:rPr>
                <w:sz w:val="20"/>
                <w:szCs w:val="20"/>
              </w:rPr>
              <w:t>Validate the meta-learned model in simulation using the existing ROS2/bridge setup</w:t>
            </w:r>
          </w:p>
        </w:tc>
        <w:tc>
          <w:tcPr>
            <w:tcW w:w="1597" w:type="dxa"/>
            <w:tcMar>
              <w:top w:w="80" w:type="dxa"/>
              <w:left w:w="120" w:type="dxa"/>
              <w:bottom w:w="80" w:type="dxa"/>
              <w:right w:w="120" w:type="dxa"/>
            </w:tcMar>
            <w:vAlign w:val="center"/>
          </w:tcPr>
          <w:p w14:paraId="4228C951" w14:textId="77777777" w:rsidR="006B72CD" w:rsidRPr="00016BB3" w:rsidRDefault="00000000">
            <w:pPr>
              <w:spacing w:before="40" w:after="40"/>
              <w:jc w:val="center"/>
              <w:rPr>
                <w:sz w:val="20"/>
                <w:szCs w:val="20"/>
              </w:rPr>
            </w:pPr>
            <w:r w:rsidRPr="00016BB3">
              <w:rPr>
                <w:sz w:val="20"/>
                <w:szCs w:val="20"/>
              </w:rPr>
              <w:t>wk5–wk8</w:t>
            </w:r>
          </w:p>
        </w:tc>
      </w:tr>
      <w:tr w:rsidR="006B72CD" w14:paraId="6893B512" w14:textId="77777777" w:rsidTr="00D618F3">
        <w:trPr>
          <w:trHeight w:val="534"/>
        </w:trPr>
        <w:tc>
          <w:tcPr>
            <w:tcW w:w="852" w:type="dxa"/>
            <w:tcMar>
              <w:top w:w="80" w:type="dxa"/>
              <w:left w:w="120" w:type="dxa"/>
              <w:bottom w:w="80" w:type="dxa"/>
              <w:right w:w="120" w:type="dxa"/>
            </w:tcMar>
            <w:vAlign w:val="center"/>
          </w:tcPr>
          <w:p w14:paraId="2E68B946" w14:textId="77777777" w:rsidR="006B72CD" w:rsidRPr="00016BB3" w:rsidRDefault="00000000" w:rsidP="005E446C">
            <w:pPr>
              <w:spacing w:before="40" w:after="40"/>
              <w:jc w:val="center"/>
              <w:rPr>
                <w:b/>
                <w:bCs/>
                <w:sz w:val="20"/>
                <w:szCs w:val="20"/>
              </w:rPr>
            </w:pPr>
            <w:r w:rsidRPr="00016BB3">
              <w:rPr>
                <w:b/>
                <w:bCs/>
                <w:sz w:val="20"/>
                <w:szCs w:val="20"/>
              </w:rPr>
              <w:t>12</w:t>
            </w:r>
          </w:p>
        </w:tc>
        <w:tc>
          <w:tcPr>
            <w:tcW w:w="6590" w:type="dxa"/>
            <w:tcMar>
              <w:top w:w="80" w:type="dxa"/>
              <w:left w:w="120" w:type="dxa"/>
              <w:bottom w:w="80" w:type="dxa"/>
              <w:right w:w="120" w:type="dxa"/>
            </w:tcMar>
            <w:vAlign w:val="center"/>
          </w:tcPr>
          <w:p w14:paraId="029875A5" w14:textId="77777777" w:rsidR="006B72CD" w:rsidRPr="00016BB3" w:rsidRDefault="00000000">
            <w:pPr>
              <w:spacing w:before="40" w:after="40"/>
              <w:jc w:val="center"/>
              <w:rPr>
                <w:sz w:val="20"/>
                <w:szCs w:val="20"/>
              </w:rPr>
            </w:pPr>
            <w:r w:rsidRPr="00016BB3">
              <w:rPr>
                <w:sz w:val="20"/>
                <w:szCs w:val="20"/>
              </w:rPr>
              <w:t xml:space="preserve">Execute low-speed trajectories on the real </w:t>
            </w:r>
            <w:proofErr w:type="spellStart"/>
            <w:r w:rsidRPr="00016BB3">
              <w:rPr>
                <w:sz w:val="20"/>
                <w:szCs w:val="20"/>
              </w:rPr>
              <w:t>iiwa</w:t>
            </w:r>
            <w:proofErr w:type="spellEnd"/>
            <w:r w:rsidRPr="00016BB3">
              <w:rPr>
                <w:sz w:val="20"/>
                <w:szCs w:val="20"/>
              </w:rPr>
              <w:t>, logging joint states and end-effector pose</w:t>
            </w:r>
          </w:p>
        </w:tc>
        <w:tc>
          <w:tcPr>
            <w:tcW w:w="1597" w:type="dxa"/>
            <w:tcMar>
              <w:top w:w="80" w:type="dxa"/>
              <w:left w:w="120" w:type="dxa"/>
              <w:bottom w:w="80" w:type="dxa"/>
              <w:right w:w="120" w:type="dxa"/>
            </w:tcMar>
            <w:vAlign w:val="center"/>
          </w:tcPr>
          <w:p w14:paraId="2DE5EBCC" w14:textId="77777777" w:rsidR="006B72CD" w:rsidRPr="00016BB3" w:rsidRDefault="00000000">
            <w:pPr>
              <w:spacing w:before="40" w:after="40"/>
              <w:jc w:val="center"/>
              <w:rPr>
                <w:sz w:val="20"/>
                <w:szCs w:val="20"/>
              </w:rPr>
            </w:pPr>
            <w:r w:rsidRPr="00016BB3">
              <w:rPr>
                <w:sz w:val="20"/>
                <w:szCs w:val="20"/>
              </w:rPr>
              <w:t>wk7–wk11</w:t>
            </w:r>
          </w:p>
        </w:tc>
      </w:tr>
      <w:tr w:rsidR="006B72CD" w14:paraId="7C934AA9" w14:textId="77777777" w:rsidTr="00D618F3">
        <w:trPr>
          <w:trHeight w:val="316"/>
        </w:trPr>
        <w:tc>
          <w:tcPr>
            <w:tcW w:w="852" w:type="dxa"/>
            <w:tcMar>
              <w:top w:w="80" w:type="dxa"/>
              <w:left w:w="120" w:type="dxa"/>
              <w:bottom w:w="80" w:type="dxa"/>
              <w:right w:w="120" w:type="dxa"/>
            </w:tcMar>
            <w:vAlign w:val="center"/>
          </w:tcPr>
          <w:p w14:paraId="05965AB8" w14:textId="77777777" w:rsidR="006B72CD" w:rsidRPr="00016BB3" w:rsidRDefault="00000000" w:rsidP="005E446C">
            <w:pPr>
              <w:spacing w:before="40" w:after="40"/>
              <w:jc w:val="center"/>
              <w:rPr>
                <w:b/>
                <w:bCs/>
                <w:sz w:val="20"/>
                <w:szCs w:val="20"/>
              </w:rPr>
            </w:pPr>
            <w:r w:rsidRPr="00016BB3">
              <w:rPr>
                <w:b/>
                <w:bCs/>
                <w:sz w:val="20"/>
                <w:szCs w:val="20"/>
              </w:rPr>
              <w:t>13</w:t>
            </w:r>
          </w:p>
        </w:tc>
        <w:tc>
          <w:tcPr>
            <w:tcW w:w="6590" w:type="dxa"/>
            <w:tcMar>
              <w:top w:w="80" w:type="dxa"/>
              <w:left w:w="120" w:type="dxa"/>
              <w:bottom w:w="80" w:type="dxa"/>
              <w:right w:w="120" w:type="dxa"/>
            </w:tcMar>
            <w:vAlign w:val="center"/>
          </w:tcPr>
          <w:p w14:paraId="7422FCE3" w14:textId="77777777" w:rsidR="006B72CD" w:rsidRPr="00016BB3" w:rsidRDefault="00000000">
            <w:pPr>
              <w:spacing w:before="40" w:after="40"/>
              <w:jc w:val="center"/>
              <w:rPr>
                <w:sz w:val="20"/>
                <w:szCs w:val="20"/>
              </w:rPr>
            </w:pPr>
            <w:r w:rsidRPr="00016BB3">
              <w:rPr>
                <w:sz w:val="20"/>
                <w:szCs w:val="20"/>
              </w:rPr>
              <w:t>Compare simulated and real errors</w:t>
            </w:r>
          </w:p>
        </w:tc>
        <w:tc>
          <w:tcPr>
            <w:tcW w:w="1597" w:type="dxa"/>
            <w:tcMar>
              <w:top w:w="80" w:type="dxa"/>
              <w:left w:w="120" w:type="dxa"/>
              <w:bottom w:w="80" w:type="dxa"/>
              <w:right w:w="120" w:type="dxa"/>
            </w:tcMar>
            <w:vAlign w:val="center"/>
          </w:tcPr>
          <w:p w14:paraId="7D4C8B92" w14:textId="77777777" w:rsidR="006B72CD" w:rsidRPr="00016BB3" w:rsidRDefault="00000000">
            <w:pPr>
              <w:spacing w:before="40" w:after="40"/>
              <w:jc w:val="center"/>
              <w:rPr>
                <w:sz w:val="20"/>
                <w:szCs w:val="20"/>
              </w:rPr>
            </w:pPr>
            <w:r w:rsidRPr="00016BB3">
              <w:rPr>
                <w:sz w:val="20"/>
                <w:szCs w:val="20"/>
              </w:rPr>
              <w:t>wk10–ev2</w:t>
            </w:r>
          </w:p>
        </w:tc>
      </w:tr>
      <w:tr w:rsidR="006B72CD" w14:paraId="13BF4324" w14:textId="77777777" w:rsidTr="00D618F3">
        <w:trPr>
          <w:trHeight w:val="316"/>
        </w:trPr>
        <w:tc>
          <w:tcPr>
            <w:tcW w:w="852" w:type="dxa"/>
            <w:tcBorders>
              <w:bottom w:val="double" w:sz="6" w:space="0" w:color="auto"/>
            </w:tcBorders>
            <w:tcMar>
              <w:top w:w="80" w:type="dxa"/>
              <w:left w:w="120" w:type="dxa"/>
              <w:bottom w:w="80" w:type="dxa"/>
              <w:right w:w="120" w:type="dxa"/>
            </w:tcMar>
            <w:vAlign w:val="center"/>
          </w:tcPr>
          <w:p w14:paraId="39A42184" w14:textId="77777777" w:rsidR="006B72CD" w:rsidRPr="00016BB3" w:rsidRDefault="00000000" w:rsidP="005E446C">
            <w:pPr>
              <w:spacing w:before="40" w:after="40"/>
              <w:jc w:val="center"/>
              <w:rPr>
                <w:b/>
                <w:bCs/>
                <w:sz w:val="20"/>
                <w:szCs w:val="20"/>
              </w:rPr>
            </w:pPr>
            <w:r w:rsidRPr="00016BB3">
              <w:rPr>
                <w:b/>
                <w:bCs/>
                <w:sz w:val="20"/>
                <w:szCs w:val="20"/>
              </w:rPr>
              <w:t>14</w:t>
            </w:r>
          </w:p>
        </w:tc>
        <w:tc>
          <w:tcPr>
            <w:tcW w:w="6590" w:type="dxa"/>
            <w:tcBorders>
              <w:bottom w:val="double" w:sz="6" w:space="0" w:color="auto"/>
            </w:tcBorders>
            <w:tcMar>
              <w:top w:w="80" w:type="dxa"/>
              <w:left w:w="120" w:type="dxa"/>
              <w:bottom w:w="80" w:type="dxa"/>
              <w:right w:w="120" w:type="dxa"/>
            </w:tcMar>
            <w:vAlign w:val="center"/>
          </w:tcPr>
          <w:p w14:paraId="68A6A2FC" w14:textId="77777777" w:rsidR="006B72CD" w:rsidRPr="00016BB3" w:rsidRDefault="00000000">
            <w:pPr>
              <w:spacing w:before="40" w:after="40"/>
              <w:jc w:val="center"/>
              <w:rPr>
                <w:sz w:val="20"/>
                <w:szCs w:val="20"/>
              </w:rPr>
            </w:pPr>
            <w:r w:rsidRPr="00016BB3">
              <w:rPr>
                <w:sz w:val="20"/>
                <w:szCs w:val="20"/>
              </w:rPr>
              <w:t>Conference paper and final report writing</w:t>
            </w:r>
          </w:p>
        </w:tc>
        <w:tc>
          <w:tcPr>
            <w:tcW w:w="1597" w:type="dxa"/>
            <w:tcBorders>
              <w:bottom w:val="double" w:sz="6" w:space="0" w:color="auto"/>
            </w:tcBorders>
            <w:tcMar>
              <w:top w:w="80" w:type="dxa"/>
              <w:left w:w="120" w:type="dxa"/>
              <w:bottom w:w="80" w:type="dxa"/>
              <w:right w:w="120" w:type="dxa"/>
            </w:tcMar>
            <w:vAlign w:val="center"/>
          </w:tcPr>
          <w:p w14:paraId="5BC79C2D" w14:textId="77777777" w:rsidR="006B72CD" w:rsidRPr="00016BB3" w:rsidRDefault="00000000">
            <w:pPr>
              <w:spacing w:before="40" w:after="40"/>
              <w:jc w:val="center"/>
              <w:rPr>
                <w:sz w:val="20"/>
                <w:szCs w:val="20"/>
              </w:rPr>
            </w:pPr>
            <w:r w:rsidRPr="00016BB3">
              <w:rPr>
                <w:sz w:val="20"/>
                <w:szCs w:val="20"/>
              </w:rPr>
              <w:t>ev3–wk12</w:t>
            </w:r>
          </w:p>
        </w:tc>
      </w:tr>
    </w:tbl>
    <w:p w14:paraId="2B7F78EC" w14:textId="77777777" w:rsidR="006B72CD" w:rsidRDefault="00EC1602">
      <w:pPr>
        <w:pStyle w:val="Heading2"/>
        <w:spacing w:line="360" w:lineRule="auto"/>
      </w:pPr>
      <w:bookmarkStart w:id="78" w:name="_Toc229168098"/>
      <w:r>
        <w:t>A.3 Plan adherence and rescoping</w:t>
      </w:r>
      <w:bookmarkEnd w:id="78"/>
    </w:p>
    <w:p w14:paraId="1F392132" w14:textId="40EF2E83" w:rsidR="00E41DC2" w:rsidRDefault="00000000" w:rsidP="00016BB3">
      <w:pPr>
        <w:spacing w:after="40" w:line="36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751E82B7" w14:textId="009F7DA0" w:rsidR="006B72CD" w:rsidRDefault="00E4168F" w:rsidP="00B56D8B">
      <w:pPr>
        <w:pStyle w:val="Heading6"/>
        <w:pBdr>
          <w:bottom w:val="single" w:sz="12" w:space="20" w:color="auto"/>
        </w:pBdr>
      </w:pPr>
      <w:r>
        <w:lastRenderedPageBreak/>
        <w:t xml:space="preserve">   </w:t>
      </w:r>
      <w:bookmarkStart w:id="79" w:name="_Toc229168099"/>
      <w:r>
        <w:t xml:space="preserve">Ethics </w:t>
      </w:r>
      <w:r w:rsidRPr="00B56D8B">
        <w:t>Questionnaire</w:t>
      </w:r>
      <w:bookmarkEnd w:id="79"/>
    </w:p>
    <w:p w14:paraId="2E89ACD4"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72B80EB7" w14:textId="77777777" w:rsidR="006B72CD" w:rsidRDefault="00EC1602">
      <w:pPr>
        <w:pStyle w:val="Heading2"/>
        <w:spacing w:line="360" w:lineRule="auto"/>
      </w:pPr>
      <w:bookmarkStart w:id="80" w:name="_Toc229168100"/>
      <w:r>
        <w:t>B.1 Summary of self-assessment</w:t>
      </w:r>
      <w:bookmarkEnd w:id="80"/>
    </w:p>
    <w:p w14:paraId="1A196A2F" w14:textId="77777777"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p w14:paraId="6B6DD5EE" w14:textId="77777777" w:rsidR="00DF5B44" w:rsidRDefault="00DF5B44">
      <w:pPr>
        <w:spacing w:after="40" w:line="360" w:lineRule="auto"/>
        <w:ind w:firstLine="360"/>
        <w:jc w:val="both"/>
      </w:pPr>
    </w:p>
    <w:p w14:paraId="7BABA43B" w14:textId="5C535576" w:rsidR="00AB46A3" w:rsidRPr="00E8403E" w:rsidRDefault="00E8403E" w:rsidP="00E8403E">
      <w:pPr>
        <w:pStyle w:val="Caption"/>
        <w:jc w:val="center"/>
        <w:rPr>
          <w:b/>
          <w:bCs/>
          <w:i w:val="0"/>
          <w:iCs w:val="0"/>
          <w:color w:val="002060"/>
          <w:sz w:val="22"/>
          <w:szCs w:val="28"/>
        </w:rPr>
      </w:pPr>
      <w:bookmarkStart w:id="81" w:name="_Toc229165409"/>
      <w:r w:rsidRPr="00E8403E">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B</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E8403E">
        <w:rPr>
          <w:b/>
          <w:bCs/>
          <w:i w:val="0"/>
          <w:iCs w:val="0"/>
          <w:noProof/>
          <w:color w:val="002060"/>
          <w:sz w:val="22"/>
          <w:szCs w:val="28"/>
        </w:rPr>
        <w:t xml:space="preserve"> </w:t>
      </w:r>
      <w:bookmarkEnd w:id="81"/>
      <w:r w:rsidR="007011B7" w:rsidRPr="007011B7">
        <w:rPr>
          <w:b/>
          <w:bCs/>
          <w:i w:val="0"/>
          <w:iCs w:val="0"/>
          <w:noProof/>
          <w:color w:val="002060"/>
          <w:sz w:val="22"/>
          <w:szCs w:val="28"/>
        </w:rPr>
        <w:t>Five standard School of Engineering ethics screening questions</w:t>
      </w:r>
    </w:p>
    <w:tbl>
      <w:tblPr>
        <w:tblW w:w="9086" w:type="dxa"/>
        <w:tblCellMar>
          <w:left w:w="10" w:type="dxa"/>
          <w:right w:w="10" w:type="dxa"/>
        </w:tblCellMar>
        <w:tblLook w:val="04A0" w:firstRow="1" w:lastRow="0" w:firstColumn="1" w:lastColumn="0" w:noHBand="0" w:noVBand="1"/>
      </w:tblPr>
      <w:tblGrid>
        <w:gridCol w:w="856"/>
        <w:gridCol w:w="6945"/>
        <w:gridCol w:w="1285"/>
      </w:tblGrid>
      <w:tr w:rsidR="006B72CD" w14:paraId="50A94EE8" w14:textId="77777777" w:rsidTr="00364056">
        <w:trPr>
          <w:trHeight w:val="395"/>
          <w:tblHeader/>
        </w:trPr>
        <w:tc>
          <w:tcPr>
            <w:tcW w:w="856" w:type="dxa"/>
            <w:tcBorders>
              <w:top w:val="double" w:sz="6" w:space="0" w:color="auto"/>
              <w:bottom w:val="single" w:sz="6" w:space="0" w:color="auto"/>
            </w:tcBorders>
            <w:tcMar>
              <w:top w:w="80" w:type="dxa"/>
              <w:left w:w="120" w:type="dxa"/>
              <w:bottom w:w="80" w:type="dxa"/>
              <w:right w:w="120" w:type="dxa"/>
            </w:tcMar>
            <w:vAlign w:val="center"/>
          </w:tcPr>
          <w:p w14:paraId="5C0B4F89" w14:textId="77777777" w:rsidR="006B72CD" w:rsidRPr="00EC1602" w:rsidRDefault="00EC1602" w:rsidP="00EC1602">
            <w:pPr>
              <w:spacing w:before="60" w:after="60"/>
              <w:jc w:val="center"/>
              <w:rPr>
                <w:b/>
                <w:bCs/>
              </w:rPr>
            </w:pPr>
            <w:r w:rsidRPr="00EC1602">
              <w:rPr>
                <w:b/>
                <w:bCs/>
              </w:rPr>
              <w:t>No.</w:t>
            </w:r>
          </w:p>
        </w:tc>
        <w:tc>
          <w:tcPr>
            <w:tcW w:w="6945" w:type="dxa"/>
            <w:tcBorders>
              <w:top w:val="double" w:sz="6" w:space="0" w:color="auto"/>
              <w:bottom w:val="single" w:sz="6" w:space="0" w:color="auto"/>
            </w:tcBorders>
            <w:tcMar>
              <w:top w:w="80" w:type="dxa"/>
              <w:left w:w="120" w:type="dxa"/>
              <w:bottom w:w="80" w:type="dxa"/>
              <w:right w:w="120" w:type="dxa"/>
            </w:tcMar>
            <w:vAlign w:val="center"/>
          </w:tcPr>
          <w:p w14:paraId="38F71908"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85" w:type="dxa"/>
            <w:tcBorders>
              <w:top w:val="double" w:sz="6" w:space="0" w:color="auto"/>
              <w:bottom w:val="single" w:sz="6" w:space="0" w:color="auto"/>
            </w:tcBorders>
            <w:tcMar>
              <w:top w:w="80" w:type="dxa"/>
              <w:left w:w="120" w:type="dxa"/>
              <w:bottom w:w="80" w:type="dxa"/>
              <w:right w:w="120" w:type="dxa"/>
            </w:tcMar>
            <w:vAlign w:val="center"/>
          </w:tcPr>
          <w:p w14:paraId="7A880EB6"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5F871497" w14:textId="77777777" w:rsidTr="00364056">
        <w:trPr>
          <w:trHeight w:val="344"/>
        </w:trPr>
        <w:tc>
          <w:tcPr>
            <w:tcW w:w="856" w:type="dxa"/>
            <w:tcBorders>
              <w:top w:val="single" w:sz="6" w:space="0" w:color="auto"/>
            </w:tcBorders>
            <w:tcMar>
              <w:top w:w="80" w:type="dxa"/>
              <w:left w:w="120" w:type="dxa"/>
              <w:bottom w:w="80" w:type="dxa"/>
              <w:right w:w="120" w:type="dxa"/>
            </w:tcMar>
            <w:vAlign w:val="center"/>
          </w:tcPr>
          <w:p w14:paraId="0A44FE9D" w14:textId="77777777" w:rsidR="006B72CD" w:rsidRPr="00EC1602" w:rsidRDefault="00000000" w:rsidP="00EC1602">
            <w:pPr>
              <w:spacing w:before="40" w:after="40"/>
              <w:jc w:val="center"/>
              <w:rPr>
                <w:b/>
                <w:bCs/>
              </w:rPr>
            </w:pPr>
            <w:r w:rsidRPr="00EC1602">
              <w:rPr>
                <w:b/>
                <w:bCs/>
              </w:rPr>
              <w:t>1</w:t>
            </w:r>
          </w:p>
        </w:tc>
        <w:tc>
          <w:tcPr>
            <w:tcW w:w="6945" w:type="dxa"/>
            <w:tcBorders>
              <w:top w:val="single" w:sz="6" w:space="0" w:color="auto"/>
            </w:tcBorders>
            <w:tcMar>
              <w:top w:w="80" w:type="dxa"/>
              <w:left w:w="120" w:type="dxa"/>
              <w:bottom w:w="80" w:type="dxa"/>
              <w:right w:w="120" w:type="dxa"/>
            </w:tcMar>
            <w:vAlign w:val="center"/>
          </w:tcPr>
          <w:p w14:paraId="13E888D5" w14:textId="77777777" w:rsidR="006B72CD" w:rsidRPr="00EC1602" w:rsidRDefault="00000000" w:rsidP="00EC1602">
            <w:pPr>
              <w:spacing w:before="40" w:after="40"/>
              <w:jc w:val="center"/>
            </w:pPr>
            <w:r w:rsidRPr="00EC1602">
              <w:t>Does the project involve human participants?</w:t>
            </w:r>
          </w:p>
        </w:tc>
        <w:tc>
          <w:tcPr>
            <w:tcW w:w="1285" w:type="dxa"/>
            <w:tcBorders>
              <w:top w:val="single" w:sz="6" w:space="0" w:color="auto"/>
            </w:tcBorders>
            <w:tcMar>
              <w:top w:w="80" w:type="dxa"/>
              <w:left w:w="120" w:type="dxa"/>
              <w:bottom w:w="80" w:type="dxa"/>
              <w:right w:w="120" w:type="dxa"/>
            </w:tcMar>
            <w:vAlign w:val="center"/>
          </w:tcPr>
          <w:p w14:paraId="5AD604E8" w14:textId="77777777" w:rsidR="006B72CD" w:rsidRPr="00EC1602" w:rsidRDefault="00000000" w:rsidP="00EC1602">
            <w:pPr>
              <w:spacing w:before="40" w:after="40"/>
              <w:jc w:val="center"/>
            </w:pPr>
            <w:r w:rsidRPr="00EC1602">
              <w:t>No</w:t>
            </w:r>
          </w:p>
        </w:tc>
      </w:tr>
      <w:tr w:rsidR="006B72CD" w14:paraId="0C005630" w14:textId="77777777" w:rsidTr="00364056">
        <w:trPr>
          <w:trHeight w:val="626"/>
        </w:trPr>
        <w:tc>
          <w:tcPr>
            <w:tcW w:w="856" w:type="dxa"/>
            <w:tcMar>
              <w:top w:w="80" w:type="dxa"/>
              <w:left w:w="120" w:type="dxa"/>
              <w:bottom w:w="80" w:type="dxa"/>
              <w:right w:w="120" w:type="dxa"/>
            </w:tcMar>
            <w:vAlign w:val="center"/>
          </w:tcPr>
          <w:p w14:paraId="5C2DDCAA" w14:textId="77777777" w:rsidR="006B72CD" w:rsidRPr="00EC1602" w:rsidRDefault="00000000" w:rsidP="00EC1602">
            <w:pPr>
              <w:spacing w:before="40" w:after="40"/>
              <w:jc w:val="center"/>
              <w:rPr>
                <w:b/>
                <w:bCs/>
              </w:rPr>
            </w:pPr>
            <w:r w:rsidRPr="00EC1602">
              <w:rPr>
                <w:b/>
                <w:bCs/>
              </w:rPr>
              <w:t>2</w:t>
            </w:r>
          </w:p>
        </w:tc>
        <w:tc>
          <w:tcPr>
            <w:tcW w:w="6945" w:type="dxa"/>
            <w:tcMar>
              <w:top w:w="80" w:type="dxa"/>
              <w:left w:w="120" w:type="dxa"/>
              <w:bottom w:w="80" w:type="dxa"/>
              <w:right w:w="120" w:type="dxa"/>
            </w:tcMar>
            <w:vAlign w:val="center"/>
          </w:tcPr>
          <w:p w14:paraId="6677509B"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85" w:type="dxa"/>
            <w:tcMar>
              <w:top w:w="80" w:type="dxa"/>
              <w:left w:w="120" w:type="dxa"/>
              <w:bottom w:w="80" w:type="dxa"/>
              <w:right w:w="120" w:type="dxa"/>
            </w:tcMar>
            <w:vAlign w:val="center"/>
          </w:tcPr>
          <w:p w14:paraId="0A5C24E7" w14:textId="77777777" w:rsidR="006B72CD" w:rsidRPr="00EC1602" w:rsidRDefault="00000000" w:rsidP="00EC1602">
            <w:pPr>
              <w:spacing w:before="40" w:after="40"/>
              <w:jc w:val="center"/>
            </w:pPr>
            <w:r w:rsidRPr="00EC1602">
              <w:t>No</w:t>
            </w:r>
          </w:p>
        </w:tc>
      </w:tr>
      <w:tr w:rsidR="006B72CD" w14:paraId="2B07F140" w14:textId="77777777" w:rsidTr="00364056">
        <w:trPr>
          <w:trHeight w:val="612"/>
        </w:trPr>
        <w:tc>
          <w:tcPr>
            <w:tcW w:w="856" w:type="dxa"/>
            <w:tcMar>
              <w:top w:w="80" w:type="dxa"/>
              <w:left w:w="120" w:type="dxa"/>
              <w:bottom w:w="80" w:type="dxa"/>
              <w:right w:w="120" w:type="dxa"/>
            </w:tcMar>
            <w:vAlign w:val="center"/>
          </w:tcPr>
          <w:p w14:paraId="03F71F9F" w14:textId="77777777" w:rsidR="006B72CD" w:rsidRPr="00EC1602" w:rsidRDefault="00000000" w:rsidP="00EC1602">
            <w:pPr>
              <w:spacing w:before="40" w:after="40"/>
              <w:jc w:val="center"/>
              <w:rPr>
                <w:b/>
                <w:bCs/>
              </w:rPr>
            </w:pPr>
            <w:r w:rsidRPr="00EC1602">
              <w:rPr>
                <w:b/>
                <w:bCs/>
              </w:rPr>
              <w:t>3</w:t>
            </w:r>
          </w:p>
        </w:tc>
        <w:tc>
          <w:tcPr>
            <w:tcW w:w="6945" w:type="dxa"/>
            <w:tcMar>
              <w:top w:w="80" w:type="dxa"/>
              <w:left w:w="120" w:type="dxa"/>
              <w:bottom w:w="80" w:type="dxa"/>
              <w:right w:w="120" w:type="dxa"/>
            </w:tcMar>
            <w:vAlign w:val="center"/>
          </w:tcPr>
          <w:p w14:paraId="3A84C25F"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85" w:type="dxa"/>
            <w:tcMar>
              <w:top w:w="80" w:type="dxa"/>
              <w:left w:w="120" w:type="dxa"/>
              <w:bottom w:w="80" w:type="dxa"/>
              <w:right w:w="120" w:type="dxa"/>
            </w:tcMar>
            <w:vAlign w:val="center"/>
          </w:tcPr>
          <w:p w14:paraId="1221856A" w14:textId="77777777" w:rsidR="006B72CD" w:rsidRPr="00EC1602" w:rsidRDefault="00000000" w:rsidP="00EC1602">
            <w:pPr>
              <w:spacing w:before="40" w:after="40"/>
              <w:jc w:val="center"/>
            </w:pPr>
            <w:r w:rsidRPr="00EC1602">
              <w:t>No</w:t>
            </w:r>
          </w:p>
        </w:tc>
      </w:tr>
      <w:tr w:rsidR="006B72CD" w14:paraId="794A87FB" w14:textId="77777777" w:rsidTr="00364056">
        <w:trPr>
          <w:trHeight w:val="881"/>
        </w:trPr>
        <w:tc>
          <w:tcPr>
            <w:tcW w:w="856" w:type="dxa"/>
            <w:tcMar>
              <w:top w:w="80" w:type="dxa"/>
              <w:left w:w="120" w:type="dxa"/>
              <w:bottom w:w="80" w:type="dxa"/>
              <w:right w:w="120" w:type="dxa"/>
            </w:tcMar>
            <w:vAlign w:val="center"/>
          </w:tcPr>
          <w:p w14:paraId="6ABEF180" w14:textId="77777777" w:rsidR="006B72CD" w:rsidRPr="00EC1602" w:rsidRDefault="00000000" w:rsidP="00EC1602">
            <w:pPr>
              <w:spacing w:before="40" w:after="40"/>
              <w:jc w:val="center"/>
              <w:rPr>
                <w:b/>
                <w:bCs/>
              </w:rPr>
            </w:pPr>
            <w:r w:rsidRPr="00EC1602">
              <w:rPr>
                <w:b/>
                <w:bCs/>
              </w:rPr>
              <w:t>4</w:t>
            </w:r>
          </w:p>
        </w:tc>
        <w:tc>
          <w:tcPr>
            <w:tcW w:w="6945" w:type="dxa"/>
            <w:tcMar>
              <w:top w:w="80" w:type="dxa"/>
              <w:left w:w="120" w:type="dxa"/>
              <w:bottom w:w="80" w:type="dxa"/>
              <w:right w:w="120" w:type="dxa"/>
            </w:tcMar>
            <w:vAlign w:val="center"/>
          </w:tcPr>
          <w:p w14:paraId="3A439FC1"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85" w:type="dxa"/>
            <w:tcMar>
              <w:top w:w="80" w:type="dxa"/>
              <w:left w:w="120" w:type="dxa"/>
              <w:bottom w:w="80" w:type="dxa"/>
              <w:right w:w="120" w:type="dxa"/>
            </w:tcMar>
            <w:vAlign w:val="center"/>
          </w:tcPr>
          <w:p w14:paraId="4F548A4D" w14:textId="77777777" w:rsidR="006B72CD" w:rsidRPr="00EC1602" w:rsidRDefault="00000000" w:rsidP="00EC1602">
            <w:pPr>
              <w:spacing w:before="40" w:after="40"/>
              <w:jc w:val="center"/>
            </w:pPr>
            <w:r w:rsidRPr="00EC1602">
              <w:t>No</w:t>
            </w:r>
          </w:p>
        </w:tc>
      </w:tr>
      <w:tr w:rsidR="006B72CD" w14:paraId="72810D40" w14:textId="77777777" w:rsidTr="00364056">
        <w:trPr>
          <w:trHeight w:val="612"/>
        </w:trPr>
        <w:tc>
          <w:tcPr>
            <w:tcW w:w="856" w:type="dxa"/>
            <w:tcBorders>
              <w:bottom w:val="double" w:sz="6" w:space="0" w:color="auto"/>
            </w:tcBorders>
            <w:tcMar>
              <w:top w:w="80" w:type="dxa"/>
              <w:left w:w="120" w:type="dxa"/>
              <w:bottom w:w="80" w:type="dxa"/>
              <w:right w:w="120" w:type="dxa"/>
            </w:tcMar>
            <w:vAlign w:val="center"/>
          </w:tcPr>
          <w:p w14:paraId="3B4FAA7C" w14:textId="77777777" w:rsidR="006B72CD" w:rsidRPr="00EC1602" w:rsidRDefault="00000000" w:rsidP="00EC1602">
            <w:pPr>
              <w:spacing w:before="40" w:after="40"/>
              <w:jc w:val="center"/>
              <w:rPr>
                <w:b/>
                <w:bCs/>
              </w:rPr>
            </w:pPr>
            <w:r w:rsidRPr="00EC1602">
              <w:rPr>
                <w:b/>
                <w:bCs/>
              </w:rPr>
              <w:t>5</w:t>
            </w:r>
          </w:p>
        </w:tc>
        <w:tc>
          <w:tcPr>
            <w:tcW w:w="6945" w:type="dxa"/>
            <w:tcBorders>
              <w:bottom w:val="double" w:sz="6" w:space="0" w:color="auto"/>
            </w:tcBorders>
            <w:tcMar>
              <w:top w:w="80" w:type="dxa"/>
              <w:left w:w="120" w:type="dxa"/>
              <w:bottom w:w="80" w:type="dxa"/>
              <w:right w:w="120" w:type="dxa"/>
            </w:tcMar>
            <w:vAlign w:val="center"/>
          </w:tcPr>
          <w:p w14:paraId="7A4C2C16"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85" w:type="dxa"/>
            <w:tcBorders>
              <w:bottom w:val="double" w:sz="6" w:space="0" w:color="auto"/>
            </w:tcBorders>
            <w:tcMar>
              <w:top w:w="80" w:type="dxa"/>
              <w:left w:w="120" w:type="dxa"/>
              <w:bottom w:w="80" w:type="dxa"/>
              <w:right w:w="120" w:type="dxa"/>
            </w:tcMar>
            <w:vAlign w:val="center"/>
          </w:tcPr>
          <w:p w14:paraId="57444E6A" w14:textId="77777777" w:rsidR="006B72CD" w:rsidRPr="00EC1602" w:rsidRDefault="00000000" w:rsidP="00EC1602">
            <w:pPr>
              <w:spacing w:before="40" w:after="40"/>
              <w:jc w:val="center"/>
            </w:pPr>
            <w:r w:rsidRPr="00EC1602">
              <w:t>No</w:t>
            </w:r>
          </w:p>
        </w:tc>
      </w:tr>
    </w:tbl>
    <w:p w14:paraId="5BE63ACC" w14:textId="77777777" w:rsidR="006B72CD" w:rsidRDefault="006B72CD">
      <w:pPr>
        <w:spacing w:after="40" w:line="360" w:lineRule="auto"/>
      </w:pPr>
    </w:p>
    <w:p w14:paraId="2A6A8957" w14:textId="77777777"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5423914A" w14:textId="77777777" w:rsidR="006B72CD" w:rsidRDefault="00EC1602" w:rsidP="00EC1602">
      <w:r>
        <w:br w:type="page"/>
      </w:r>
    </w:p>
    <w:p w14:paraId="7389B70B" w14:textId="15C950C1" w:rsidR="006B72CD" w:rsidRDefault="00D8121B">
      <w:pPr>
        <w:pStyle w:val="Heading2"/>
        <w:spacing w:line="360" w:lineRule="auto"/>
      </w:pPr>
      <w:bookmarkStart w:id="82" w:name="_Toc229168101"/>
      <w:r>
        <w:lastRenderedPageBreak/>
        <w:t>B.2 Signed</w:t>
      </w:r>
      <w:r w:rsidR="00EC1602">
        <w:t xml:space="preserve"> Ethics Questionnaire</w:t>
      </w:r>
      <w:bookmarkEnd w:id="82"/>
    </w:p>
    <w:p w14:paraId="0540282C" w14:textId="77777777" w:rsidR="00EC1602" w:rsidRDefault="00000000">
      <w:pPr>
        <w:spacing w:after="40" w:line="360" w:lineRule="auto"/>
        <w:ind w:firstLine="360"/>
        <w:jc w:val="both"/>
      </w:pPr>
      <w:r>
        <w:t>The signed General Ethical Questionnaire is reproduced below. All five screening questions returned 'No', so under the School of Engineering ethics-screening process no further ethical review was required for this project.</w:t>
      </w:r>
    </w:p>
    <w:p w14:paraId="0951C72D" w14:textId="6E031D04" w:rsidR="003C14C4" w:rsidRDefault="00000000" w:rsidP="00B97EE6">
      <w:pPr>
        <w:jc w:val="center"/>
      </w:pPr>
      <w:r>
        <w:rPr>
          <w:noProof/>
        </w:rPr>
        <w:drawing>
          <wp:inline distT="0" distB="0" distL="0" distR="0" wp14:anchorId="6599B8EE" wp14:editId="7DC7C347">
            <wp:extent cx="4822190" cy="5819629"/>
            <wp:effectExtent l="0" t="0" r="0" b="0"/>
            <wp:docPr id="1909594498" name="Picture 190959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4"/>
                    <a:srcRect l="16406" t="5268" r="11350" b="27372"/>
                    <a:stretch>
                      <a:fillRect/>
                    </a:stretch>
                  </pic:blipFill>
                  <pic:spPr bwMode="auto">
                    <a:xfrm>
                      <a:off x="0" y="0"/>
                      <a:ext cx="4833518" cy="5833300"/>
                    </a:xfrm>
                    <a:prstGeom prst="rect">
                      <a:avLst/>
                    </a:prstGeom>
                    <a:ln>
                      <a:noFill/>
                    </a:ln>
                    <a:extLst>
                      <a:ext uri="{53640926-AAD7-44D8-BBD7-CCE9431645EC}">
                        <a14:shadowObscured xmlns:a14="http://schemas.microsoft.com/office/drawing/2010/main"/>
                      </a:ext>
                    </a:extLst>
                  </pic:spPr>
                </pic:pic>
              </a:graphicData>
            </a:graphic>
          </wp:inline>
        </w:drawing>
      </w:r>
    </w:p>
    <w:p w14:paraId="1533A645" w14:textId="0910EF07" w:rsidR="00176B0D" w:rsidRPr="009309AE" w:rsidRDefault="009309AE" w:rsidP="009309AE">
      <w:pPr>
        <w:pStyle w:val="Caption"/>
        <w:jc w:val="center"/>
        <w:rPr>
          <w:color w:val="002060"/>
        </w:rPr>
      </w:pPr>
      <w:r w:rsidRPr="009309AE">
        <w:rPr>
          <w:color w:val="002060"/>
        </w:rPr>
        <w:t xml:space="preserve">Figure </w:t>
      </w:r>
      <w:r w:rsidR="004C3C2F">
        <w:rPr>
          <w:color w:val="002060"/>
        </w:rPr>
        <w:fldChar w:fldCharType="begin"/>
      </w:r>
      <w:r w:rsidR="004C3C2F">
        <w:rPr>
          <w:color w:val="002060"/>
        </w:rPr>
        <w:instrText xml:space="preserve"> STYLEREF 6 \s </w:instrText>
      </w:r>
      <w:r w:rsidR="004C3C2F">
        <w:rPr>
          <w:color w:val="002060"/>
        </w:rPr>
        <w:fldChar w:fldCharType="separate"/>
      </w:r>
      <w:r w:rsidR="004C3C2F">
        <w:rPr>
          <w:noProof/>
          <w:color w:val="002060"/>
        </w:rPr>
        <w:t>B</w:t>
      </w:r>
      <w:r w:rsidR="004C3C2F">
        <w:rPr>
          <w:color w:val="002060"/>
        </w:rPr>
        <w:fldChar w:fldCharType="end"/>
      </w:r>
      <w:r w:rsidR="004C3C2F">
        <w:rPr>
          <w:color w:val="002060"/>
        </w:rPr>
        <w:t>.</w:t>
      </w:r>
      <w:r w:rsidR="004C3C2F">
        <w:rPr>
          <w:color w:val="002060"/>
        </w:rPr>
        <w:fldChar w:fldCharType="begin"/>
      </w:r>
      <w:r w:rsidR="004C3C2F">
        <w:rPr>
          <w:color w:val="002060"/>
        </w:rPr>
        <w:instrText xml:space="preserve"> SEQ Figure_ \* ARABIC \s 6 </w:instrText>
      </w:r>
      <w:r w:rsidR="004C3C2F">
        <w:rPr>
          <w:color w:val="002060"/>
        </w:rPr>
        <w:fldChar w:fldCharType="separate"/>
      </w:r>
      <w:r w:rsidR="004C3C2F">
        <w:rPr>
          <w:noProof/>
          <w:color w:val="002060"/>
        </w:rPr>
        <w:t>1</w:t>
      </w:r>
      <w:r w:rsidR="004C3C2F">
        <w:rPr>
          <w:color w:val="002060"/>
        </w:rPr>
        <w:fldChar w:fldCharType="end"/>
      </w:r>
      <w:r w:rsidRPr="009309AE">
        <w:rPr>
          <w:noProof/>
          <w:color w:val="002060"/>
        </w:rPr>
        <w:t xml:space="preserve"> Result of general ethical questionnaire</w:t>
      </w:r>
    </w:p>
    <w:p w14:paraId="7654259B" w14:textId="77777777" w:rsidR="00176B0D" w:rsidRDefault="00176B0D"/>
    <w:p w14:paraId="20656C94" w14:textId="43657733" w:rsidR="003D706B" w:rsidRDefault="003C14C4">
      <w:r>
        <w:br w:type="page"/>
      </w:r>
    </w:p>
    <w:p w14:paraId="2152BCC0" w14:textId="2B7A0C8B" w:rsidR="006B72CD" w:rsidRDefault="00000000" w:rsidP="000405DC">
      <w:pPr>
        <w:pStyle w:val="Heading6"/>
        <w:pBdr>
          <w:bottom w:val="single" w:sz="12" w:space="20" w:color="auto"/>
        </w:pBdr>
      </w:pPr>
      <w:r>
        <w:lastRenderedPageBreak/>
        <w:t xml:space="preserve">   </w:t>
      </w:r>
      <w:bookmarkStart w:id="83" w:name="_Toc229168102"/>
      <w:r>
        <w:t>Risk Assessment</w:t>
      </w:r>
      <w:bookmarkEnd w:id="83"/>
    </w:p>
    <w:p w14:paraId="096B7EBD" w14:textId="0CCCCD29" w:rsidR="00EC1602" w:rsidRDefault="00000000" w:rsidP="00377AD0">
      <w:pPr>
        <w:spacing w:after="40" w:line="36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w:t>
      </w:r>
      <w:r>
        <w:t xml:space="preserve">The following pages reproduce the full signed Risk Assessment for the project, as approved by the supervisor (Dr </w:t>
      </w:r>
      <w:proofErr w:type="spellStart"/>
      <w:r>
        <w:t>Yongjing</w:t>
      </w:r>
      <w:proofErr w:type="spellEnd"/>
      <w:r>
        <w:t xml:space="preserve"> Wang) on 14/11/2025</w:t>
      </w:r>
      <w:r w:rsidR="00377AD0">
        <w:t>.</w:t>
      </w:r>
    </w:p>
    <w:p w14:paraId="7BE9DD71" w14:textId="77777777" w:rsidR="003D706B" w:rsidRDefault="00000000" w:rsidP="00377AD0">
      <w:pPr>
        <w:jc w:val="center"/>
      </w:pPr>
      <w:r>
        <w:rPr>
          <w:noProof/>
        </w:rPr>
        <w:drawing>
          <wp:inline distT="0" distB="0" distL="0" distR="0" wp14:anchorId="39E82700" wp14:editId="550F16B8">
            <wp:extent cx="5344218" cy="6934200"/>
            <wp:effectExtent l="0" t="0" r="8890" b="0"/>
            <wp:docPr id="1909594491" name="Picture 1909594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rotWithShape="1">
                    <a:blip r:embed="rId25"/>
                    <a:srcRect b="8198"/>
                    <a:stretch>
                      <a:fillRect/>
                    </a:stretch>
                  </pic:blipFill>
                  <pic:spPr bwMode="auto">
                    <a:xfrm>
                      <a:off x="0" y="0"/>
                      <a:ext cx="5351810" cy="6944051"/>
                    </a:xfrm>
                    <a:prstGeom prst="rect">
                      <a:avLst/>
                    </a:prstGeom>
                    <a:ln>
                      <a:noFill/>
                    </a:ln>
                    <a:extLst>
                      <a:ext uri="{53640926-AAD7-44D8-BBD7-CCE9431645EC}">
                        <a14:shadowObscured xmlns:a14="http://schemas.microsoft.com/office/drawing/2010/main"/>
                      </a:ext>
                    </a:extLst>
                  </pic:spPr>
                </pic:pic>
              </a:graphicData>
            </a:graphic>
          </wp:inline>
        </w:drawing>
      </w:r>
    </w:p>
    <w:p w14:paraId="55E12E83" w14:textId="77777777" w:rsidR="003D706B" w:rsidRDefault="00000000">
      <w:r>
        <w:rPr>
          <w:noProof/>
        </w:rPr>
        <w:lastRenderedPageBreak/>
        <w:drawing>
          <wp:inline distT="0" distB="0" distL="0" distR="0" wp14:anchorId="48F7C21E" wp14:editId="63DED967">
            <wp:extent cx="5486400" cy="3881769"/>
            <wp:effectExtent l="0" t="0" r="0" b="0"/>
            <wp:docPr id="1909594492" name="Picture 190959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2.png"/>
                    <pic:cNvPicPr/>
                  </pic:nvPicPr>
                  <pic:blipFill>
                    <a:blip r:embed="rId26"/>
                    <a:stretch>
                      <a:fillRect/>
                    </a:stretch>
                  </pic:blipFill>
                  <pic:spPr>
                    <a:xfrm>
                      <a:off x="0" y="0"/>
                      <a:ext cx="5486400" cy="3881769"/>
                    </a:xfrm>
                    <a:prstGeom prst="rect">
                      <a:avLst/>
                    </a:prstGeom>
                  </pic:spPr>
                </pic:pic>
              </a:graphicData>
            </a:graphic>
          </wp:inline>
        </w:drawing>
      </w:r>
    </w:p>
    <w:p w14:paraId="3AC2382C" w14:textId="77777777" w:rsidR="003D706B" w:rsidRDefault="00000000">
      <w:r>
        <w:rPr>
          <w:noProof/>
        </w:rPr>
        <w:drawing>
          <wp:inline distT="0" distB="0" distL="0" distR="0" wp14:anchorId="774742D2" wp14:editId="03DB5C8B">
            <wp:extent cx="5486400" cy="3881769"/>
            <wp:effectExtent l="0" t="0" r="0" b="0"/>
            <wp:docPr id="1909594493" name="Picture 190959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3.png"/>
                    <pic:cNvPicPr/>
                  </pic:nvPicPr>
                  <pic:blipFill>
                    <a:blip r:embed="rId27"/>
                    <a:stretch>
                      <a:fillRect/>
                    </a:stretch>
                  </pic:blipFill>
                  <pic:spPr>
                    <a:xfrm>
                      <a:off x="0" y="0"/>
                      <a:ext cx="5486400" cy="3881769"/>
                    </a:xfrm>
                    <a:prstGeom prst="rect">
                      <a:avLst/>
                    </a:prstGeom>
                  </pic:spPr>
                </pic:pic>
              </a:graphicData>
            </a:graphic>
          </wp:inline>
        </w:drawing>
      </w:r>
    </w:p>
    <w:p w14:paraId="47F1CEFE" w14:textId="77777777" w:rsidR="003D706B" w:rsidRDefault="00000000">
      <w:r>
        <w:rPr>
          <w:noProof/>
        </w:rPr>
        <w:lastRenderedPageBreak/>
        <w:drawing>
          <wp:inline distT="0" distB="0" distL="0" distR="0" wp14:anchorId="1179E37E" wp14:editId="0C190596">
            <wp:extent cx="5486400" cy="3881769"/>
            <wp:effectExtent l="0" t="0" r="0" b="0"/>
            <wp:docPr id="1909594494" name="Picture 190959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4.png"/>
                    <pic:cNvPicPr/>
                  </pic:nvPicPr>
                  <pic:blipFill>
                    <a:blip r:embed="rId28"/>
                    <a:stretch>
                      <a:fillRect/>
                    </a:stretch>
                  </pic:blipFill>
                  <pic:spPr>
                    <a:xfrm>
                      <a:off x="0" y="0"/>
                      <a:ext cx="5486400" cy="3881769"/>
                    </a:xfrm>
                    <a:prstGeom prst="rect">
                      <a:avLst/>
                    </a:prstGeom>
                  </pic:spPr>
                </pic:pic>
              </a:graphicData>
            </a:graphic>
          </wp:inline>
        </w:drawing>
      </w:r>
    </w:p>
    <w:p w14:paraId="229ECC67" w14:textId="77777777" w:rsidR="003D706B" w:rsidRDefault="00000000">
      <w:r>
        <w:rPr>
          <w:noProof/>
        </w:rPr>
        <w:drawing>
          <wp:inline distT="0" distB="0" distL="0" distR="0" wp14:anchorId="36F7F06F" wp14:editId="60CF9ADA">
            <wp:extent cx="5486400" cy="3881769"/>
            <wp:effectExtent l="0" t="0" r="0" b="0"/>
            <wp:docPr id="1909594495" name="Picture 1909594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png"/>
                    <pic:cNvPicPr/>
                  </pic:nvPicPr>
                  <pic:blipFill>
                    <a:blip r:embed="rId29"/>
                    <a:stretch>
                      <a:fillRect/>
                    </a:stretch>
                  </pic:blipFill>
                  <pic:spPr>
                    <a:xfrm>
                      <a:off x="0" y="0"/>
                      <a:ext cx="5486400" cy="3881769"/>
                    </a:xfrm>
                    <a:prstGeom prst="rect">
                      <a:avLst/>
                    </a:prstGeom>
                  </pic:spPr>
                </pic:pic>
              </a:graphicData>
            </a:graphic>
          </wp:inline>
        </w:drawing>
      </w:r>
    </w:p>
    <w:p w14:paraId="411454FF" w14:textId="77777777" w:rsidR="003D706B" w:rsidRDefault="00000000">
      <w:r>
        <w:rPr>
          <w:noProof/>
        </w:rPr>
        <w:lastRenderedPageBreak/>
        <w:drawing>
          <wp:inline distT="0" distB="0" distL="0" distR="0" wp14:anchorId="177496CF" wp14:editId="6ECA2F1B">
            <wp:extent cx="5486400" cy="3881769"/>
            <wp:effectExtent l="0" t="0" r="0" b="0"/>
            <wp:docPr id="1909594496" name="Picture 1909594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png"/>
                    <pic:cNvPicPr/>
                  </pic:nvPicPr>
                  <pic:blipFill>
                    <a:blip r:embed="rId30"/>
                    <a:stretch>
                      <a:fillRect/>
                    </a:stretch>
                  </pic:blipFill>
                  <pic:spPr>
                    <a:xfrm>
                      <a:off x="0" y="0"/>
                      <a:ext cx="5486400" cy="3881769"/>
                    </a:xfrm>
                    <a:prstGeom prst="rect">
                      <a:avLst/>
                    </a:prstGeom>
                  </pic:spPr>
                </pic:pic>
              </a:graphicData>
            </a:graphic>
          </wp:inline>
        </w:drawing>
      </w:r>
    </w:p>
    <w:p w14:paraId="440DA2B6" w14:textId="22C7041A" w:rsidR="003C14C4" w:rsidRDefault="00000000">
      <w:r>
        <w:rPr>
          <w:noProof/>
        </w:rPr>
        <w:drawing>
          <wp:inline distT="0" distB="0" distL="0" distR="0" wp14:anchorId="5D7E0994" wp14:editId="47426CD3">
            <wp:extent cx="5486400" cy="3881769"/>
            <wp:effectExtent l="0" t="0" r="0" b="0"/>
            <wp:docPr id="1909594497" name="Picture 1909594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7.png"/>
                    <pic:cNvPicPr/>
                  </pic:nvPicPr>
                  <pic:blipFill>
                    <a:blip r:embed="rId31"/>
                    <a:stretch>
                      <a:fillRect/>
                    </a:stretch>
                  </pic:blipFill>
                  <pic:spPr>
                    <a:xfrm>
                      <a:off x="0" y="0"/>
                      <a:ext cx="5486400" cy="3881769"/>
                    </a:xfrm>
                    <a:prstGeom prst="rect">
                      <a:avLst/>
                    </a:prstGeom>
                  </pic:spPr>
                </pic:pic>
              </a:graphicData>
            </a:graphic>
          </wp:inline>
        </w:drawing>
      </w:r>
    </w:p>
    <w:p w14:paraId="47F516E3" w14:textId="77777777" w:rsidR="003C14C4" w:rsidRDefault="003C14C4">
      <w:r>
        <w:br w:type="page"/>
      </w:r>
    </w:p>
    <w:p w14:paraId="5A28056B" w14:textId="22BB6612" w:rsidR="006B72CD" w:rsidRDefault="00000000" w:rsidP="00B56D8B">
      <w:pPr>
        <w:pStyle w:val="Heading6"/>
        <w:pBdr>
          <w:bottom w:val="single" w:sz="12" w:space="20" w:color="auto"/>
        </w:pBdr>
      </w:pPr>
      <w:r>
        <w:lastRenderedPageBreak/>
        <w:t xml:space="preserve">   </w:t>
      </w:r>
      <w:bookmarkStart w:id="84" w:name="_Toc229168103"/>
      <w:r>
        <w:t>Statement on Generative AI</w:t>
      </w:r>
      <w:bookmarkEnd w:id="84"/>
    </w:p>
    <w:p w14:paraId="4C64C9E3" w14:textId="77777777" w:rsidR="006B72CD" w:rsidRDefault="00EC1602">
      <w:pPr>
        <w:pStyle w:val="Heading2"/>
        <w:spacing w:line="360" w:lineRule="auto"/>
      </w:pPr>
      <w:bookmarkStart w:id="85" w:name="_Toc229168104"/>
      <w:r>
        <w:t>D.1 Declaration</w:t>
      </w:r>
      <w:bookmarkEnd w:id="85"/>
    </w:p>
    <w:p w14:paraId="51A1F882"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4DC77468" w14:textId="77777777" w:rsidR="006B72CD" w:rsidRDefault="00EC1602">
      <w:pPr>
        <w:pStyle w:val="Heading2"/>
        <w:spacing w:line="360" w:lineRule="auto"/>
      </w:pPr>
      <w:bookmarkStart w:id="86" w:name="_Toc229168105"/>
      <w:r>
        <w:t>D.2 Tools used</w:t>
      </w:r>
      <w:bookmarkEnd w:id="86"/>
    </w:p>
    <w:p w14:paraId="77C9AA2C"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E924583" w14:textId="2998311F" w:rsidR="006B72CD" w:rsidRPr="007B08BA" w:rsidRDefault="007B08BA" w:rsidP="007B08BA">
      <w:pPr>
        <w:pStyle w:val="Caption"/>
        <w:jc w:val="center"/>
        <w:rPr>
          <w:b/>
          <w:bCs/>
          <w:i w:val="0"/>
          <w:iCs w:val="0"/>
          <w:color w:val="002060"/>
          <w:sz w:val="22"/>
          <w:szCs w:val="28"/>
        </w:rPr>
      </w:pPr>
      <w:bookmarkStart w:id="87" w:name="_Toc229165410"/>
      <w:r w:rsidRPr="007B08BA">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D</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7B08BA">
        <w:rPr>
          <w:b/>
          <w:bCs/>
          <w:i w:val="0"/>
          <w:iCs w:val="0"/>
          <w:noProof/>
          <w:color w:val="002060"/>
          <w:sz w:val="22"/>
          <w:szCs w:val="28"/>
        </w:rPr>
        <w:t xml:space="preserve"> Generative AI tools used in the preparation of this report</w:t>
      </w:r>
      <w:bookmarkEnd w:id="87"/>
    </w:p>
    <w:tbl>
      <w:tblPr>
        <w:tblW w:w="9022" w:type="dxa"/>
        <w:tblBorders>
          <w:top w:val="single" w:sz="12" w:space="0" w:color="1F3864"/>
          <w:left w:val="single" w:sz="2" w:space="0" w:color="FFFFFF"/>
          <w:bottom w:val="double" w:sz="6" w:space="0" w:color="auto"/>
          <w:right w:val="single" w:sz="2" w:space="0" w:color="FFFFFF"/>
          <w:insideH w:val="single" w:sz="4" w:space="0" w:color="BFBFBF"/>
          <w:insideV w:val="single" w:sz="2" w:space="0" w:color="FFFFFF"/>
        </w:tblBorders>
        <w:tblCellMar>
          <w:left w:w="10" w:type="dxa"/>
          <w:right w:w="10" w:type="dxa"/>
        </w:tblCellMar>
        <w:tblLook w:val="04A0" w:firstRow="1" w:lastRow="0" w:firstColumn="1" w:lastColumn="0" w:noHBand="0" w:noVBand="1"/>
      </w:tblPr>
      <w:tblGrid>
        <w:gridCol w:w="1504"/>
        <w:gridCol w:w="5392"/>
        <w:gridCol w:w="2126"/>
      </w:tblGrid>
      <w:tr w:rsidR="006B72CD" w14:paraId="23FD5E3F" w14:textId="77777777" w:rsidTr="007B08BA">
        <w:trPr>
          <w:trHeight w:val="369"/>
          <w:tblHeader/>
        </w:trPr>
        <w:tc>
          <w:tcPr>
            <w:tcW w:w="1504" w:type="dxa"/>
            <w:tcBorders>
              <w:top w:val="double" w:sz="6" w:space="0" w:color="auto"/>
              <w:bottom w:val="single" w:sz="6" w:space="0" w:color="auto"/>
            </w:tcBorders>
            <w:tcMar>
              <w:top w:w="80" w:type="dxa"/>
              <w:left w:w="120" w:type="dxa"/>
              <w:bottom w:w="80" w:type="dxa"/>
              <w:right w:w="120" w:type="dxa"/>
            </w:tcMar>
            <w:vAlign w:val="center"/>
          </w:tcPr>
          <w:p w14:paraId="1C8158E1" w14:textId="77777777" w:rsidR="006B72CD" w:rsidRPr="003C14C4" w:rsidRDefault="00000000">
            <w:pPr>
              <w:spacing w:before="60" w:after="60"/>
              <w:jc w:val="center"/>
            </w:pPr>
            <w:r w:rsidRPr="003C14C4">
              <w:rPr>
                <w:rFonts w:ascii="Calibri" w:eastAsia="Calibri" w:hAnsi="Calibri" w:cs="Calibri"/>
                <w:b/>
                <w:bCs/>
                <w:sz w:val="20"/>
                <w:szCs w:val="20"/>
              </w:rPr>
              <w:t>Tool</w:t>
            </w:r>
          </w:p>
        </w:tc>
        <w:tc>
          <w:tcPr>
            <w:tcW w:w="5392" w:type="dxa"/>
            <w:tcBorders>
              <w:top w:val="double" w:sz="6" w:space="0" w:color="auto"/>
              <w:bottom w:val="single" w:sz="6" w:space="0" w:color="auto"/>
            </w:tcBorders>
            <w:tcMar>
              <w:top w:w="80" w:type="dxa"/>
              <w:left w:w="120" w:type="dxa"/>
              <w:bottom w:w="80" w:type="dxa"/>
              <w:right w:w="120" w:type="dxa"/>
            </w:tcMar>
            <w:vAlign w:val="center"/>
          </w:tcPr>
          <w:p w14:paraId="293B829C" w14:textId="77777777" w:rsidR="006B72CD" w:rsidRPr="003C14C4" w:rsidRDefault="00000000">
            <w:pPr>
              <w:spacing w:before="60" w:after="60"/>
              <w:jc w:val="center"/>
            </w:pPr>
            <w:r w:rsidRPr="003C14C4">
              <w:rPr>
                <w:rFonts w:ascii="Calibri" w:eastAsia="Calibri" w:hAnsi="Calibri" w:cs="Calibri"/>
                <w:b/>
                <w:bCs/>
                <w:sz w:val="20"/>
                <w:szCs w:val="20"/>
              </w:rPr>
              <w:t>Used for</w:t>
            </w:r>
          </w:p>
        </w:tc>
        <w:tc>
          <w:tcPr>
            <w:tcW w:w="2126" w:type="dxa"/>
            <w:tcBorders>
              <w:top w:val="double" w:sz="6" w:space="0" w:color="auto"/>
              <w:bottom w:val="single" w:sz="6" w:space="0" w:color="auto"/>
            </w:tcBorders>
            <w:tcMar>
              <w:top w:w="80" w:type="dxa"/>
              <w:left w:w="120" w:type="dxa"/>
              <w:bottom w:w="80" w:type="dxa"/>
              <w:right w:w="120" w:type="dxa"/>
            </w:tcMar>
            <w:vAlign w:val="center"/>
          </w:tcPr>
          <w:p w14:paraId="6B0E7076" w14:textId="77777777" w:rsidR="006B72CD" w:rsidRPr="003C14C4" w:rsidRDefault="00000000">
            <w:pPr>
              <w:spacing w:before="60" w:after="60"/>
              <w:jc w:val="center"/>
            </w:pPr>
            <w:r w:rsidRPr="003C14C4">
              <w:rPr>
                <w:rFonts w:ascii="Calibri" w:eastAsia="Calibri" w:hAnsi="Calibri" w:cs="Calibri"/>
                <w:b/>
                <w:bCs/>
                <w:sz w:val="20"/>
                <w:szCs w:val="20"/>
              </w:rPr>
              <w:t>Frequency</w:t>
            </w:r>
          </w:p>
        </w:tc>
      </w:tr>
      <w:tr w:rsidR="006B72CD" w14:paraId="45C5E956" w14:textId="77777777" w:rsidTr="007B08BA">
        <w:trPr>
          <w:trHeight w:val="2191"/>
        </w:trPr>
        <w:tc>
          <w:tcPr>
            <w:tcW w:w="1504" w:type="dxa"/>
            <w:tcBorders>
              <w:top w:val="single" w:sz="6" w:space="0" w:color="auto"/>
            </w:tcBorders>
            <w:tcMar>
              <w:top w:w="80" w:type="dxa"/>
              <w:left w:w="120" w:type="dxa"/>
              <w:bottom w:w="80" w:type="dxa"/>
              <w:right w:w="120" w:type="dxa"/>
            </w:tcMar>
            <w:vAlign w:val="center"/>
          </w:tcPr>
          <w:p w14:paraId="4A1568A2" w14:textId="50691735" w:rsidR="006B72CD" w:rsidRPr="003C14C4" w:rsidRDefault="00463805">
            <w:pPr>
              <w:spacing w:before="40" w:after="40"/>
            </w:pPr>
            <w:r w:rsidRPr="00463805">
              <w:t>ChatGPT (OpenAI)</w:t>
            </w:r>
          </w:p>
        </w:tc>
        <w:tc>
          <w:tcPr>
            <w:tcW w:w="5392" w:type="dxa"/>
            <w:tcBorders>
              <w:top w:val="single" w:sz="6" w:space="0" w:color="auto"/>
            </w:tcBorders>
            <w:tcMar>
              <w:top w:w="80" w:type="dxa"/>
              <w:left w:w="120" w:type="dxa"/>
              <w:bottom w:w="80" w:type="dxa"/>
              <w:right w:w="120" w:type="dxa"/>
            </w:tcMar>
            <w:vAlign w:val="center"/>
          </w:tcPr>
          <w:p w14:paraId="325BEF36" w14:textId="66E26475" w:rsidR="006B72CD" w:rsidRPr="003C14C4" w:rsidRDefault="00BE542D" w:rsidP="00BE542D">
            <w:pPr>
              <w:spacing w:before="40" w:after="40"/>
            </w:pPr>
            <w:r w:rsidRPr="00BE542D">
              <w:t>Idea generation and brainstorming during the early stages of the project, including discussing possible framings of the meta-kinematics problem and exploring candidate approaches before settling on the three-stage pipeline. Suggestions were treated as starting points for the author's own thinking and were accepted, modified or rejected based on the author's judgement.</w:t>
            </w:r>
          </w:p>
        </w:tc>
        <w:tc>
          <w:tcPr>
            <w:tcW w:w="2126" w:type="dxa"/>
            <w:tcBorders>
              <w:top w:val="single" w:sz="6" w:space="0" w:color="auto"/>
            </w:tcBorders>
            <w:tcMar>
              <w:top w:w="80" w:type="dxa"/>
              <w:left w:w="120" w:type="dxa"/>
              <w:bottom w:w="80" w:type="dxa"/>
              <w:right w:w="120" w:type="dxa"/>
            </w:tcMar>
            <w:vAlign w:val="center"/>
          </w:tcPr>
          <w:p w14:paraId="0BF4B4BA" w14:textId="4A42A247" w:rsidR="006B72CD" w:rsidRPr="003C14C4" w:rsidRDefault="00BE542D">
            <w:pPr>
              <w:spacing w:before="40" w:after="40"/>
              <w:jc w:val="center"/>
            </w:pPr>
            <w:r w:rsidRPr="00BE542D">
              <w:t>Occasionally during planning</w:t>
            </w:r>
          </w:p>
        </w:tc>
      </w:tr>
      <w:tr w:rsidR="006B72CD" w14:paraId="07DEDF0C" w14:textId="77777777" w:rsidTr="007B08BA">
        <w:trPr>
          <w:trHeight w:val="1910"/>
        </w:trPr>
        <w:tc>
          <w:tcPr>
            <w:tcW w:w="1504" w:type="dxa"/>
            <w:tcMar>
              <w:top w:w="80" w:type="dxa"/>
              <w:left w:w="120" w:type="dxa"/>
              <w:bottom w:w="80" w:type="dxa"/>
              <w:right w:w="120" w:type="dxa"/>
            </w:tcMar>
            <w:vAlign w:val="center"/>
          </w:tcPr>
          <w:p w14:paraId="549550B2" w14:textId="35892485" w:rsidR="006B72CD" w:rsidRPr="003C14C4" w:rsidRDefault="00463805">
            <w:pPr>
              <w:spacing w:before="40" w:after="40"/>
            </w:pPr>
            <w:r w:rsidRPr="003C14C4">
              <w:t>Claude Code (Anthropic)</w:t>
            </w:r>
          </w:p>
        </w:tc>
        <w:tc>
          <w:tcPr>
            <w:tcW w:w="5392" w:type="dxa"/>
            <w:tcMar>
              <w:top w:w="80" w:type="dxa"/>
              <w:left w:w="120" w:type="dxa"/>
              <w:bottom w:w="80" w:type="dxa"/>
              <w:right w:w="120" w:type="dxa"/>
            </w:tcMar>
            <w:vAlign w:val="center"/>
          </w:tcPr>
          <w:p w14:paraId="7F45AF4D" w14:textId="4C3CEE1F" w:rsidR="006B72CD" w:rsidRPr="003C14C4" w:rsidRDefault="00463805" w:rsidP="00463805">
            <w:pPr>
              <w:spacing w:before="40" w:after="40"/>
            </w:pPr>
            <w:r w:rsidRPr="00463805">
              <w:t xml:space="preserve">Proofreading and copy-editing on selected paragraphs to improve clarity and flow; </w:t>
            </w:r>
            <w:proofErr w:type="spellStart"/>
            <w:r w:rsidRPr="00463805">
              <w:t>summarising</w:t>
            </w:r>
            <w:proofErr w:type="spellEnd"/>
            <w:r w:rsidRPr="00463805">
              <w:t xml:space="preserve"> the abstracts of literature-review papers to help identify which were most relevant to read in full. The author read all cited papers themselves and wrote all original content; AI suggestions were treated as editing feedback only.</w:t>
            </w:r>
          </w:p>
        </w:tc>
        <w:tc>
          <w:tcPr>
            <w:tcW w:w="2126" w:type="dxa"/>
            <w:tcMar>
              <w:top w:w="80" w:type="dxa"/>
              <w:left w:w="120" w:type="dxa"/>
              <w:bottom w:w="80" w:type="dxa"/>
              <w:right w:w="120" w:type="dxa"/>
            </w:tcMar>
            <w:vAlign w:val="center"/>
          </w:tcPr>
          <w:p w14:paraId="2F6319BB" w14:textId="1A9DECA4" w:rsidR="006B72CD" w:rsidRPr="003C14C4" w:rsidRDefault="00463805">
            <w:pPr>
              <w:spacing w:before="40" w:after="40"/>
              <w:jc w:val="center"/>
            </w:pPr>
            <w:r w:rsidRPr="00463805">
              <w:t>Occasionally during writing</w:t>
            </w:r>
          </w:p>
        </w:tc>
      </w:tr>
    </w:tbl>
    <w:p w14:paraId="1CD902A9" w14:textId="77777777" w:rsidR="006B72CD" w:rsidRDefault="00EC1602">
      <w:pPr>
        <w:pStyle w:val="Heading2"/>
        <w:spacing w:line="360" w:lineRule="auto"/>
      </w:pPr>
      <w:bookmarkStart w:id="88" w:name="_Toc229168106"/>
      <w:r>
        <w:t>D.3 What AI was not used for</w:t>
      </w:r>
      <w:bookmarkEnd w:id="88"/>
    </w:p>
    <w:p w14:paraId="4C47E1D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CAFDAC8" w14:textId="77777777" w:rsidR="006B72CD" w:rsidRDefault="00000000">
      <w:pPr>
        <w:pStyle w:val="ListParagraph"/>
        <w:numPr>
          <w:ilvl w:val="0"/>
          <w:numId w:val="3"/>
        </w:numPr>
        <w:spacing w:before="40" w:after="60" w:line="360" w:lineRule="auto"/>
      </w:pPr>
      <w:r>
        <w:rPr>
          <w:color w:val="1A1A1A"/>
        </w:rPr>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01691728"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37AA0D9B" w14:textId="77777777" w:rsidR="006B72CD" w:rsidRDefault="00000000">
      <w:pPr>
        <w:pStyle w:val="ListParagraph"/>
        <w:numPr>
          <w:ilvl w:val="0"/>
          <w:numId w:val="3"/>
        </w:numPr>
        <w:spacing w:before="40" w:after="60" w:line="360" w:lineRule="auto"/>
      </w:pPr>
      <w:r>
        <w:rPr>
          <w:color w:val="1A1A1A"/>
        </w:rPr>
        <w:lastRenderedPageBreak/>
        <w:t>The numerical results reported in Chapter 5 and the figures derived from them.</w:t>
      </w:r>
    </w:p>
    <w:p w14:paraId="11D8D65E" w14:textId="77777777" w:rsidR="006B72CD" w:rsidRDefault="00000000">
      <w:pPr>
        <w:pStyle w:val="ListParagraph"/>
        <w:numPr>
          <w:ilvl w:val="0"/>
          <w:numId w:val="3"/>
        </w:numPr>
        <w:spacing w:before="40" w:after="60" w:line="36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46A49809" w14:textId="77777777" w:rsidR="006B72CD" w:rsidRDefault="006B72CD">
      <w:pPr>
        <w:spacing w:after="40" w:line="360" w:lineRule="auto"/>
      </w:pPr>
    </w:p>
    <w:p w14:paraId="5C817E21" w14:textId="5B21CE5A" w:rsidR="006B72CD" w:rsidRDefault="00000000" w:rsidP="003C14C4">
      <w:pPr>
        <w:spacing w:after="40" w:line="360" w:lineRule="auto"/>
        <w:ind w:firstLine="360"/>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ED0A635" w14:textId="1D8B04A9" w:rsidR="006B72CD" w:rsidRDefault="00463805">
      <w:pPr>
        <w:pStyle w:val="Heading2"/>
        <w:spacing w:line="360" w:lineRule="auto"/>
      </w:pPr>
      <w:bookmarkStart w:id="89" w:name="_Toc229168107"/>
      <w:r>
        <w:t>D.4 Example</w:t>
      </w:r>
      <w:r w:rsidR="00EC1602">
        <w:t xml:space="preserve"> prompts and outputs</w:t>
      </w:r>
      <w:bookmarkEnd w:id="89"/>
    </w:p>
    <w:p w14:paraId="55852083" w14:textId="77777777" w:rsidR="00667BD9" w:rsidRDefault="00000000" w:rsidP="00667BD9">
      <w:pPr>
        <w:spacing w:after="40" w:line="360" w:lineRule="auto"/>
        <w:ind w:firstLine="720"/>
        <w:jc w:val="both"/>
        <w:rPr>
          <w:color w:val="1A1A1A"/>
        </w:rPr>
      </w:pPr>
      <w:r>
        <w:t>The following three examples illustrate the type of generative-AI use described in Sections D.2 and D.3. In each case the AI output was treated as a starting point and subsequently reviewed, rewritten or rejected by the author.</w:t>
      </w:r>
    </w:p>
    <w:p w14:paraId="6F3D12BC" w14:textId="77777777" w:rsidR="00667BD9" w:rsidRDefault="00000000" w:rsidP="003C14C4">
      <w:pPr>
        <w:pStyle w:val="Heading3"/>
        <w:rPr>
          <w:color w:val="1A1A1A"/>
        </w:rPr>
      </w:pPr>
      <w:bookmarkStart w:id="90" w:name="_Toc229168108"/>
      <w:r>
        <w:t>1. Generative AI prompt:</w:t>
      </w:r>
      <w:bookmarkEnd w:id="90"/>
    </w:p>
    <w:p w14:paraId="1504ABA3" w14:textId="77777777" w:rsidR="00667BD9" w:rsidRDefault="00000000" w:rsidP="00667BD9">
      <w:pPr>
        <w:spacing w:after="40" w:line="360" w:lineRule="auto"/>
        <w:ind w:firstLine="720"/>
        <w:jc w:val="both"/>
        <w:rPr>
          <w:color w:val="1A1A1A"/>
        </w:rPr>
      </w:pPr>
      <w:proofErr w:type="spellStart"/>
      <w:r>
        <w:t>Summarise</w:t>
      </w:r>
      <w:proofErr w:type="spellEnd"/>
      <w:r>
        <w:t xml:space="preserve"> the contributions of the </w:t>
      </w:r>
      <w:proofErr w:type="spellStart"/>
      <w:r>
        <w:t>KineNN</w:t>
      </w:r>
      <w:proofErr w:type="spellEnd"/>
      <w:r>
        <w:t xml:space="preserve"> paper by Diprasetya, </w:t>
      </w:r>
      <w:proofErr w:type="spellStart"/>
      <w:r>
        <w:t>Pöppelbaum</w:t>
      </w:r>
      <w:proofErr w:type="spellEnd"/>
      <w:r>
        <w:t xml:space="preserve"> and </w:t>
      </w:r>
      <w:proofErr w:type="spellStart"/>
      <w:r>
        <w:t>Schwung</w:t>
      </w:r>
      <w:proofErr w:type="spellEnd"/>
      <w:r>
        <w:t xml:space="preserve"> (2025) on inverse kinematics with dual-quaternion neural networks.</w:t>
      </w:r>
    </w:p>
    <w:p w14:paraId="6F395112"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04E81CF9" w14:textId="77777777" w:rsidR="00667BD9" w:rsidRDefault="00000000" w:rsidP="00667BD9">
      <w:pPr>
        <w:spacing w:after="40" w:line="360" w:lineRule="auto"/>
        <w:ind w:firstLine="720"/>
        <w:jc w:val="both"/>
        <w:rPr>
          <w:color w:val="1A1A1A"/>
        </w:rPr>
      </w:pPr>
      <w:proofErr w:type="spellStart"/>
      <w:r>
        <w:t>KineNN</w:t>
      </w:r>
      <w:proofErr w:type="spellEnd"/>
      <w:r>
        <w:t xml:space="preserve"> proposes a kinematic neural network for inverse-model policy that </w:t>
      </w:r>
      <w:proofErr w:type="spellStart"/>
      <w:r>
        <w:t>internalises</w:t>
      </w:r>
      <w:proofErr w:type="spellEnd"/>
      <w:r>
        <w:t xml:space="preserve"> rigid-body geometry through homogeneous transformation matrices and dual-quaternion representations. Targeting the Universal Robots UR5 (6 </w:t>
      </w:r>
      <w:proofErr w:type="spellStart"/>
      <w:r>
        <w:t>DoF</w:t>
      </w:r>
      <w:proofErr w:type="spellEnd"/>
      <w:r>
        <w:t xml:space="preserve">), the architecture emits learned transformation parameters per link rather than learning the joint-to-pose mapping in a flat regression form. The paper reports improved sample efficiency and accuracy on the UR5 IK task relative to baseline MLP approaches. The method is relevant to the present project as a representative architecture-aware embedding of rigid-body structure in learned kinematic </w:t>
      </w:r>
      <w:proofErr w:type="gramStart"/>
      <w:r>
        <w:t>models, and</w:t>
      </w:r>
      <w:proofErr w:type="gramEnd"/>
      <w:r>
        <w:t xml:space="preserve"> is cited in Section 6.3 as part of the </w:t>
      </w:r>
      <w:proofErr w:type="gramStart"/>
      <w:r>
        <w:t>SE(</w:t>
      </w:r>
      <w:proofErr w:type="gramEnd"/>
      <w:r>
        <w:t xml:space="preserve">3)-aware family against which the present mask-conditioned </w:t>
      </w:r>
      <w:proofErr w:type="spellStart"/>
      <w:r>
        <w:t>ResMLP</w:t>
      </w:r>
      <w:proofErr w:type="spellEnd"/>
      <w:r>
        <w:t xml:space="preserve"> design is contrasted.</w:t>
      </w:r>
    </w:p>
    <w:p w14:paraId="53BF48BF" w14:textId="7F37CA1D" w:rsidR="00667BD9" w:rsidRDefault="003C14C4" w:rsidP="003C14C4">
      <w:pPr>
        <w:pStyle w:val="Heading3"/>
        <w:rPr>
          <w:color w:val="1A1A1A"/>
        </w:rPr>
      </w:pPr>
      <w:bookmarkStart w:id="91" w:name="_Toc229168109"/>
      <w:r>
        <w:t>2. Generative AI prompt:</w:t>
      </w:r>
      <w:bookmarkEnd w:id="91"/>
    </w:p>
    <w:p w14:paraId="6C5699CE" w14:textId="77777777" w:rsidR="00667BD9" w:rsidRDefault="00000000" w:rsidP="00667BD9">
      <w:pPr>
        <w:spacing w:after="40" w:line="360" w:lineRule="auto"/>
        <w:ind w:firstLine="720"/>
        <w:jc w:val="both"/>
        <w:rPr>
          <w:color w:val="1A1A1A"/>
        </w:rPr>
      </w:pPr>
      <w:r>
        <w:t xml:space="preserve">Proofread the following paragraph from a project report for clarity and grammar; preserve technical terms exactly. "The shared meta-kinematics model also trains stably when </w:t>
      </w:r>
      <w:proofErr w:type="spellStart"/>
      <w:r>
        <w:t>initialised</w:t>
      </w:r>
      <w:proofErr w:type="spellEnd"/>
      <w:r>
        <w:t xml:space="preserve"> from the single-task checkpoints, as shown in Figure 5.2. The training loss converges quickly to a low and stable plateau, confirming that the shared backbone has enough capacity to represent all three configurations."</w:t>
      </w:r>
    </w:p>
    <w:p w14:paraId="51576C8B" w14:textId="77777777" w:rsidR="00667BD9" w:rsidRPr="003C14C4" w:rsidRDefault="00000000" w:rsidP="00667BD9">
      <w:pPr>
        <w:spacing w:after="40" w:line="360" w:lineRule="auto"/>
        <w:ind w:firstLine="720"/>
        <w:jc w:val="both"/>
        <w:rPr>
          <w:b/>
          <w:bCs/>
          <w:color w:val="1A1A1A"/>
        </w:rPr>
      </w:pPr>
      <w:r w:rsidRPr="003C14C4">
        <w:rPr>
          <w:b/>
          <w:bCs/>
        </w:rPr>
        <w:t>Generative AI output:</w:t>
      </w:r>
    </w:p>
    <w:p w14:paraId="21EC0250" w14:textId="77777777" w:rsidR="00667BD9" w:rsidRDefault="00000000" w:rsidP="00667BD9">
      <w:pPr>
        <w:spacing w:after="40" w:line="360" w:lineRule="auto"/>
        <w:ind w:firstLine="720"/>
        <w:jc w:val="both"/>
        <w:rPr>
          <w:color w:val="1A1A1A"/>
        </w:rPr>
      </w:pPr>
      <w:r>
        <w:lastRenderedPageBreak/>
        <w:t xml:space="preserve">The shared meta-kinematics model trains stably when </w:t>
      </w:r>
      <w:proofErr w:type="spellStart"/>
      <w:r>
        <w:t>initialised</w:t>
      </w:r>
      <w:proofErr w:type="spellEnd"/>
      <w:r>
        <w:t xml:space="preserve"> from the single-task checkpoints (Figure 5.2): the training loss converges quickly to a low, stable plateau, confirming that the shared backbone has enough capacity to represent all three </w:t>
      </w:r>
      <w:proofErr w:type="spellStart"/>
      <w:r>
        <w:t>DoF</w:t>
      </w:r>
      <w:proofErr w:type="spellEnd"/>
      <w:r>
        <w:t xml:space="preserve"> configurations simultaneously.</w:t>
      </w:r>
    </w:p>
    <w:p w14:paraId="76218D87" w14:textId="35D791E1" w:rsidR="00B25317" w:rsidRDefault="00000000" w:rsidP="00667BD9">
      <w:pPr>
        <w:spacing w:after="40" w:line="360" w:lineRule="auto"/>
        <w:ind w:firstLine="720"/>
        <w:jc w:val="both"/>
        <w:rPr>
          <w:color w:val="1A1A1A"/>
        </w:rPr>
      </w:pPr>
      <w:r>
        <w:t xml:space="preserve">Edits </w:t>
      </w:r>
      <w:proofErr w:type="gramStart"/>
      <w:r>
        <w:t>made:</w:t>
      </w:r>
      <w:proofErr w:type="gramEnd"/>
      <w:r>
        <w:t xml:space="preserve"> combined the two clauses into a single sentence; replaced "as shown in Figure 5.2" with the in-line reference "(Figure 5.2)"; added the qualifier "</w:t>
      </w:r>
      <w:proofErr w:type="spellStart"/>
      <w:r>
        <w:t>DoF</w:t>
      </w:r>
      <w:proofErr w:type="spellEnd"/>
      <w:r>
        <w:t>" before "configurations" for precision; added "simultaneously" to make the multi-task framing explicit. The author accepted the parenthetical reference style change but kept the original "as shown in Figure 5.2" in the final text for stylistic consistency with the rest of Section 5.2.</w:t>
      </w:r>
    </w:p>
    <w:p w14:paraId="2A042853" w14:textId="77777777" w:rsidR="00B25317" w:rsidRDefault="00B25317">
      <w:pPr>
        <w:rPr>
          <w:color w:val="1A1A1A"/>
        </w:rPr>
      </w:pPr>
      <w:r>
        <w:rPr>
          <w:color w:val="1A1A1A"/>
        </w:rPr>
        <w:br w:type="page"/>
      </w:r>
    </w:p>
    <w:p w14:paraId="003F656A" w14:textId="696B0E65" w:rsidR="006B72CD" w:rsidRDefault="00000000" w:rsidP="00B56D8B">
      <w:pPr>
        <w:pStyle w:val="Heading6"/>
        <w:pBdr>
          <w:bottom w:val="single" w:sz="12" w:space="20" w:color="auto"/>
        </w:pBdr>
      </w:pPr>
      <w:r>
        <w:lastRenderedPageBreak/>
        <w:t xml:space="preserve">   </w:t>
      </w:r>
      <w:bookmarkStart w:id="92" w:name="_Toc229168110"/>
      <w:r>
        <w:t>Implementation Details</w:t>
      </w:r>
      <w:bookmarkEnd w:id="92"/>
    </w:p>
    <w:p w14:paraId="1B22403E" w14:textId="77777777" w:rsidR="006B72CD" w:rsidRDefault="00EC1602">
      <w:pPr>
        <w:pStyle w:val="Heading2"/>
        <w:spacing w:line="360" w:lineRule="auto"/>
      </w:pPr>
      <w:bookmarkStart w:id="93" w:name="_Toc229168111"/>
      <w:r>
        <w:t>E.1 Architecture configuration</w:t>
      </w:r>
      <w:bookmarkEnd w:id="93"/>
    </w:p>
    <w:p w14:paraId="0C074EDD"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0F6928F7" w14:textId="7A6DC048" w:rsidR="006B72CD" w:rsidRPr="004E5ADF" w:rsidRDefault="004E5ADF" w:rsidP="004E5ADF">
      <w:pPr>
        <w:pStyle w:val="Caption"/>
        <w:jc w:val="center"/>
        <w:rPr>
          <w:b/>
          <w:bCs/>
          <w:i w:val="0"/>
          <w:iCs w:val="0"/>
          <w:color w:val="002060"/>
          <w:sz w:val="22"/>
          <w:szCs w:val="28"/>
        </w:rPr>
      </w:pPr>
      <w:bookmarkStart w:id="94" w:name="_Toc229165411"/>
      <w:r w:rsidRPr="004E5ADF">
        <w:rPr>
          <w:b/>
          <w:bCs/>
          <w:i w:val="0"/>
          <w:iCs w:val="0"/>
          <w:color w:val="002060"/>
          <w:sz w:val="22"/>
          <w:szCs w:val="28"/>
        </w:rPr>
        <w:t xml:space="preserve">Table  </w:t>
      </w:r>
      <w:r w:rsidR="004C3C2F">
        <w:rPr>
          <w:b/>
          <w:bCs/>
          <w:i w:val="0"/>
          <w:iCs w:val="0"/>
          <w:color w:val="002060"/>
          <w:sz w:val="22"/>
          <w:szCs w:val="28"/>
        </w:rPr>
        <w:fldChar w:fldCharType="begin"/>
      </w:r>
      <w:r w:rsidR="004C3C2F">
        <w:rPr>
          <w:b/>
          <w:bCs/>
          <w:i w:val="0"/>
          <w:iCs w:val="0"/>
          <w:color w:val="002060"/>
          <w:sz w:val="22"/>
          <w:szCs w:val="28"/>
        </w:rPr>
        <w:instrText xml:space="preserve"> STYLEREF 6 \s </w:instrText>
      </w:r>
      <w:r w:rsidR="004C3C2F">
        <w:rPr>
          <w:b/>
          <w:bCs/>
          <w:i w:val="0"/>
          <w:iCs w:val="0"/>
          <w:color w:val="002060"/>
          <w:sz w:val="22"/>
          <w:szCs w:val="28"/>
        </w:rPr>
        <w:fldChar w:fldCharType="separate"/>
      </w:r>
      <w:r w:rsidR="004C3C2F">
        <w:rPr>
          <w:b/>
          <w:bCs/>
          <w:i w:val="0"/>
          <w:iCs w:val="0"/>
          <w:noProof/>
          <w:color w:val="002060"/>
          <w:sz w:val="22"/>
          <w:szCs w:val="28"/>
        </w:rPr>
        <w:t>E</w:t>
      </w:r>
      <w:r w:rsidR="004C3C2F">
        <w:rPr>
          <w:b/>
          <w:bCs/>
          <w:i w:val="0"/>
          <w:iCs w:val="0"/>
          <w:color w:val="002060"/>
          <w:sz w:val="22"/>
          <w:szCs w:val="28"/>
        </w:rPr>
        <w:fldChar w:fldCharType="end"/>
      </w:r>
      <w:r w:rsidR="004C3C2F">
        <w:rPr>
          <w:b/>
          <w:bCs/>
          <w:i w:val="0"/>
          <w:iCs w:val="0"/>
          <w:color w:val="002060"/>
          <w:sz w:val="22"/>
          <w:szCs w:val="28"/>
        </w:rPr>
        <w:t>.</w:t>
      </w:r>
      <w:r w:rsidR="004C3C2F">
        <w:rPr>
          <w:b/>
          <w:bCs/>
          <w:i w:val="0"/>
          <w:iCs w:val="0"/>
          <w:color w:val="002060"/>
          <w:sz w:val="22"/>
          <w:szCs w:val="28"/>
        </w:rPr>
        <w:fldChar w:fldCharType="begin"/>
      </w:r>
      <w:r w:rsidR="004C3C2F">
        <w:rPr>
          <w:b/>
          <w:bCs/>
          <w:i w:val="0"/>
          <w:iCs w:val="0"/>
          <w:color w:val="002060"/>
          <w:sz w:val="22"/>
          <w:szCs w:val="28"/>
        </w:rPr>
        <w:instrText xml:space="preserve"> SEQ Table_ \* ARABIC \s 6 </w:instrText>
      </w:r>
      <w:r w:rsidR="004C3C2F">
        <w:rPr>
          <w:b/>
          <w:bCs/>
          <w:i w:val="0"/>
          <w:iCs w:val="0"/>
          <w:color w:val="002060"/>
          <w:sz w:val="22"/>
          <w:szCs w:val="28"/>
        </w:rPr>
        <w:fldChar w:fldCharType="separate"/>
      </w:r>
      <w:r w:rsidR="004C3C2F">
        <w:rPr>
          <w:b/>
          <w:bCs/>
          <w:i w:val="0"/>
          <w:iCs w:val="0"/>
          <w:noProof/>
          <w:color w:val="002060"/>
          <w:sz w:val="22"/>
          <w:szCs w:val="28"/>
        </w:rPr>
        <w:t>1</w:t>
      </w:r>
      <w:r w:rsidR="004C3C2F">
        <w:rPr>
          <w:b/>
          <w:bCs/>
          <w:i w:val="0"/>
          <w:iCs w:val="0"/>
          <w:color w:val="002060"/>
          <w:sz w:val="22"/>
          <w:szCs w:val="28"/>
        </w:rPr>
        <w:fldChar w:fldCharType="end"/>
      </w:r>
      <w:r w:rsidRPr="004E5ADF">
        <w:rPr>
          <w:b/>
          <w:bCs/>
          <w:i w:val="0"/>
          <w:iCs w:val="0"/>
          <w:noProof/>
          <w:color w:val="002060"/>
          <w:sz w:val="22"/>
          <w:szCs w:val="28"/>
        </w:rPr>
        <w:t xml:space="preserve"> Architecture and shared training parameters for the meta-kinematics ResMLP</w:t>
      </w:r>
      <w:r w:rsidRPr="004E5ADF">
        <w:rPr>
          <w:b/>
          <w:bCs/>
          <w:i w:val="0"/>
          <w:iCs w:val="0"/>
          <w:color w:val="002060"/>
          <w:sz w:val="24"/>
          <w:szCs w:val="24"/>
        </w:rPr>
        <w:t>.</w:t>
      </w:r>
      <w:bookmarkEnd w:id="94"/>
    </w:p>
    <w:tbl>
      <w:tblPr>
        <w:tblW w:w="8486" w:type="dxa"/>
        <w:jc w:val="center"/>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rsidRPr="00B25317" w14:paraId="68C95DA7" w14:textId="77777777" w:rsidTr="004E5ADF">
        <w:trPr>
          <w:tblHeader/>
          <w:jc w:val="center"/>
        </w:trPr>
        <w:tc>
          <w:tcPr>
            <w:tcW w:w="3500"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50553371" w14:textId="77777777" w:rsidR="006B72CD" w:rsidRPr="00BF628A" w:rsidRDefault="00000000">
            <w:pPr>
              <w:spacing w:before="60" w:after="60"/>
              <w:jc w:val="center"/>
            </w:pPr>
            <w:r w:rsidRPr="00BF628A">
              <w:rPr>
                <w:rFonts w:ascii="Calibri" w:eastAsia="Calibri" w:hAnsi="Calibri" w:cs="Calibri"/>
                <w:b/>
                <w:bCs/>
              </w:rPr>
              <w:t>Parameter</w:t>
            </w:r>
          </w:p>
        </w:tc>
        <w:tc>
          <w:tcPr>
            <w:tcW w:w="4986" w:type="dxa"/>
            <w:tcBorders>
              <w:top w:val="double" w:sz="4" w:space="0" w:color="auto"/>
              <w:left w:val="single" w:sz="2" w:space="0" w:color="FFFFFF"/>
              <w:bottom w:val="single" w:sz="6" w:space="0" w:color="auto"/>
              <w:right w:val="single" w:sz="2" w:space="0" w:color="FFFFFF"/>
            </w:tcBorders>
            <w:tcMar>
              <w:top w:w="80" w:type="dxa"/>
              <w:left w:w="120" w:type="dxa"/>
              <w:bottom w:w="80" w:type="dxa"/>
              <w:right w:w="120" w:type="dxa"/>
            </w:tcMar>
            <w:vAlign w:val="center"/>
          </w:tcPr>
          <w:p w14:paraId="6FA35A3A" w14:textId="77777777" w:rsidR="006B72CD" w:rsidRPr="00BF628A" w:rsidRDefault="00000000">
            <w:pPr>
              <w:spacing w:before="60" w:after="60"/>
              <w:jc w:val="center"/>
            </w:pPr>
            <w:r w:rsidRPr="00BF628A">
              <w:rPr>
                <w:rFonts w:ascii="Calibri" w:eastAsia="Calibri" w:hAnsi="Calibri" w:cs="Calibri"/>
                <w:b/>
                <w:bCs/>
              </w:rPr>
              <w:t>Value</w:t>
            </w:r>
          </w:p>
        </w:tc>
      </w:tr>
      <w:tr w:rsidR="006B72CD" w:rsidRPr="00B25317" w14:paraId="5B015CC2" w14:textId="77777777" w:rsidTr="004E5ADF">
        <w:trPr>
          <w:jc w:val="center"/>
        </w:trPr>
        <w:tc>
          <w:tcPr>
            <w:tcW w:w="3500"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101AAFCE" w14:textId="77777777" w:rsidR="006B72CD" w:rsidRPr="008C7B3E" w:rsidRDefault="00000000">
            <w:pPr>
              <w:spacing w:before="40" w:after="40"/>
              <w:rPr>
                <w:sz w:val="20"/>
                <w:szCs w:val="20"/>
              </w:rPr>
            </w:pPr>
            <w:r w:rsidRPr="008C7B3E">
              <w:rPr>
                <w:sz w:val="20"/>
                <w:szCs w:val="20"/>
              </w:rPr>
              <w:t>Input dimension (</w:t>
            </w:r>
            <w:proofErr w:type="spellStart"/>
            <w:r w:rsidRPr="008C7B3E">
              <w:rPr>
                <w:sz w:val="20"/>
                <w:szCs w:val="20"/>
              </w:rPr>
              <w:t>n_max</w:t>
            </w:r>
            <w:proofErr w:type="spellEnd"/>
            <w:r w:rsidRPr="008C7B3E">
              <w:rPr>
                <w:sz w:val="20"/>
                <w:szCs w:val="20"/>
              </w:rPr>
              <w:t>)</w:t>
            </w:r>
          </w:p>
        </w:tc>
        <w:tc>
          <w:tcPr>
            <w:tcW w:w="4986" w:type="dxa"/>
            <w:tcBorders>
              <w:top w:val="single" w:sz="6" w:space="0" w:color="auto"/>
              <w:left w:val="single" w:sz="2" w:space="0" w:color="FFFFFF"/>
              <w:bottom w:val="nil"/>
              <w:right w:val="single" w:sz="2" w:space="0" w:color="FFFFFF"/>
            </w:tcBorders>
            <w:tcMar>
              <w:top w:w="80" w:type="dxa"/>
              <w:left w:w="120" w:type="dxa"/>
              <w:bottom w:w="80" w:type="dxa"/>
              <w:right w:w="120" w:type="dxa"/>
            </w:tcMar>
            <w:vAlign w:val="center"/>
          </w:tcPr>
          <w:p w14:paraId="6AD72708" w14:textId="77777777" w:rsidR="006B72CD" w:rsidRPr="008C7B3E" w:rsidRDefault="00000000">
            <w:pPr>
              <w:spacing w:before="40" w:after="40"/>
              <w:jc w:val="center"/>
              <w:rPr>
                <w:sz w:val="20"/>
                <w:szCs w:val="20"/>
              </w:rPr>
            </w:pPr>
            <w:r w:rsidRPr="008C7B3E">
              <w:rPr>
                <w:sz w:val="20"/>
                <w:szCs w:val="20"/>
              </w:rPr>
              <w:t>7</w:t>
            </w:r>
          </w:p>
        </w:tc>
      </w:tr>
      <w:tr w:rsidR="006B72CD" w:rsidRPr="00B25317" w14:paraId="42B6B86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E506C3F" w14:textId="77777777" w:rsidR="006B72CD" w:rsidRPr="008C7B3E" w:rsidRDefault="00000000">
            <w:pPr>
              <w:spacing w:before="40" w:after="40"/>
              <w:rPr>
                <w:sz w:val="20"/>
                <w:szCs w:val="20"/>
              </w:rPr>
            </w:pPr>
            <w:r w:rsidRPr="008C7B3E">
              <w:rPr>
                <w:sz w:val="20"/>
                <w:szCs w:val="20"/>
              </w:rPr>
              <w:t>Output dimension</w:t>
            </w:r>
          </w:p>
        </w:tc>
        <w:tc>
          <w:tcPr>
            <w:tcW w:w="4986" w:type="dxa"/>
            <w:tcBorders>
              <w:top w:val="nil"/>
              <w:left w:val="nil"/>
              <w:bottom w:val="nil"/>
              <w:right w:val="nil"/>
            </w:tcBorders>
            <w:tcMar>
              <w:top w:w="80" w:type="dxa"/>
              <w:left w:w="120" w:type="dxa"/>
              <w:bottom w:w="80" w:type="dxa"/>
              <w:right w:w="120" w:type="dxa"/>
            </w:tcMar>
            <w:vAlign w:val="center"/>
          </w:tcPr>
          <w:p w14:paraId="4E558AB2" w14:textId="77777777" w:rsidR="006B72CD" w:rsidRPr="008C7B3E" w:rsidRDefault="00EC1602">
            <w:pPr>
              <w:spacing w:before="40" w:after="40"/>
              <w:jc w:val="center"/>
              <w:rPr>
                <w:sz w:val="20"/>
                <w:szCs w:val="20"/>
              </w:rPr>
            </w:pPr>
            <w:r w:rsidRPr="008C7B3E">
              <w:rPr>
                <w:sz w:val="20"/>
                <w:szCs w:val="20"/>
              </w:rPr>
              <w:t>7 (3 position + 4 quaternion)</w:t>
            </w:r>
          </w:p>
        </w:tc>
      </w:tr>
      <w:tr w:rsidR="006B72CD" w:rsidRPr="00B25317" w14:paraId="00E8B92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6CC931D" w14:textId="77777777" w:rsidR="006B72CD" w:rsidRPr="008C7B3E" w:rsidRDefault="00000000">
            <w:pPr>
              <w:spacing w:before="40" w:after="40"/>
              <w:rPr>
                <w:sz w:val="20"/>
                <w:szCs w:val="20"/>
              </w:rPr>
            </w:pPr>
            <w:r w:rsidRPr="008C7B3E">
              <w:rPr>
                <w:sz w:val="20"/>
                <w:szCs w:val="20"/>
              </w:rPr>
              <w:t>Hidden dimension</w:t>
            </w:r>
          </w:p>
        </w:tc>
        <w:tc>
          <w:tcPr>
            <w:tcW w:w="4986" w:type="dxa"/>
            <w:tcBorders>
              <w:top w:val="nil"/>
              <w:left w:val="nil"/>
              <w:bottom w:val="nil"/>
              <w:right w:val="nil"/>
            </w:tcBorders>
            <w:tcMar>
              <w:top w:w="80" w:type="dxa"/>
              <w:left w:w="120" w:type="dxa"/>
              <w:bottom w:w="80" w:type="dxa"/>
              <w:right w:w="120" w:type="dxa"/>
            </w:tcMar>
            <w:vAlign w:val="center"/>
          </w:tcPr>
          <w:p w14:paraId="2134C7FB" w14:textId="77777777" w:rsidR="006B72CD" w:rsidRPr="008C7B3E" w:rsidRDefault="00000000">
            <w:pPr>
              <w:spacing w:before="40" w:after="40"/>
              <w:jc w:val="center"/>
              <w:rPr>
                <w:sz w:val="20"/>
                <w:szCs w:val="20"/>
              </w:rPr>
            </w:pPr>
            <w:r w:rsidRPr="008C7B3E">
              <w:rPr>
                <w:sz w:val="20"/>
                <w:szCs w:val="20"/>
              </w:rPr>
              <w:t>1024</w:t>
            </w:r>
          </w:p>
        </w:tc>
      </w:tr>
      <w:tr w:rsidR="006B72CD" w:rsidRPr="00B25317" w14:paraId="6012C9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B15011C" w14:textId="77777777" w:rsidR="006B72CD" w:rsidRPr="008C7B3E" w:rsidRDefault="00000000">
            <w:pPr>
              <w:spacing w:before="40" w:after="40"/>
              <w:rPr>
                <w:sz w:val="20"/>
                <w:szCs w:val="20"/>
              </w:rPr>
            </w:pPr>
            <w:r w:rsidRPr="008C7B3E">
              <w:rPr>
                <w:sz w:val="20"/>
                <w:szCs w:val="20"/>
              </w:rPr>
              <w:t>Number of residual blocks</w:t>
            </w:r>
          </w:p>
        </w:tc>
        <w:tc>
          <w:tcPr>
            <w:tcW w:w="4986" w:type="dxa"/>
            <w:tcBorders>
              <w:top w:val="nil"/>
              <w:left w:val="nil"/>
              <w:bottom w:val="nil"/>
              <w:right w:val="nil"/>
            </w:tcBorders>
            <w:tcMar>
              <w:top w:w="80" w:type="dxa"/>
              <w:left w:w="120" w:type="dxa"/>
              <w:bottom w:w="80" w:type="dxa"/>
              <w:right w:w="120" w:type="dxa"/>
            </w:tcMar>
            <w:vAlign w:val="center"/>
          </w:tcPr>
          <w:p w14:paraId="6FD8827C" w14:textId="77777777" w:rsidR="006B72CD" w:rsidRPr="008C7B3E" w:rsidRDefault="00000000">
            <w:pPr>
              <w:spacing w:before="40" w:after="40"/>
              <w:jc w:val="center"/>
              <w:rPr>
                <w:sz w:val="20"/>
                <w:szCs w:val="20"/>
              </w:rPr>
            </w:pPr>
            <w:r w:rsidRPr="008C7B3E">
              <w:rPr>
                <w:sz w:val="20"/>
                <w:szCs w:val="20"/>
              </w:rPr>
              <w:t>8</w:t>
            </w:r>
          </w:p>
        </w:tc>
      </w:tr>
      <w:tr w:rsidR="006B72CD" w:rsidRPr="00B25317" w14:paraId="273B41E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4BC56615" w14:textId="77777777" w:rsidR="006B72CD" w:rsidRPr="008C7B3E" w:rsidRDefault="00000000">
            <w:pPr>
              <w:spacing w:before="40" w:after="40"/>
              <w:rPr>
                <w:sz w:val="20"/>
                <w:szCs w:val="20"/>
              </w:rPr>
            </w:pPr>
            <w:r w:rsidRPr="008C7B3E">
              <w:rPr>
                <w:sz w:val="20"/>
                <w:szCs w:val="20"/>
              </w:rPr>
              <w:t>Activation</w:t>
            </w:r>
          </w:p>
        </w:tc>
        <w:tc>
          <w:tcPr>
            <w:tcW w:w="4986" w:type="dxa"/>
            <w:tcBorders>
              <w:top w:val="nil"/>
              <w:left w:val="nil"/>
              <w:bottom w:val="nil"/>
              <w:right w:val="nil"/>
            </w:tcBorders>
            <w:tcMar>
              <w:top w:w="80" w:type="dxa"/>
              <w:left w:w="120" w:type="dxa"/>
              <w:bottom w:w="80" w:type="dxa"/>
              <w:right w:w="120" w:type="dxa"/>
            </w:tcMar>
            <w:vAlign w:val="center"/>
          </w:tcPr>
          <w:p w14:paraId="6EEA2285" w14:textId="77777777" w:rsidR="006B72CD" w:rsidRPr="008C7B3E" w:rsidRDefault="00000000">
            <w:pPr>
              <w:spacing w:before="40" w:after="40"/>
              <w:jc w:val="center"/>
              <w:rPr>
                <w:sz w:val="20"/>
                <w:szCs w:val="20"/>
              </w:rPr>
            </w:pPr>
            <w:proofErr w:type="spellStart"/>
            <w:r w:rsidRPr="008C7B3E">
              <w:rPr>
                <w:sz w:val="20"/>
                <w:szCs w:val="20"/>
              </w:rPr>
              <w:t>ReLU</w:t>
            </w:r>
            <w:proofErr w:type="spellEnd"/>
          </w:p>
        </w:tc>
      </w:tr>
      <w:tr w:rsidR="006B72CD" w:rsidRPr="00B25317" w14:paraId="38A7663F"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CF372" w14:textId="77777777" w:rsidR="006B72CD" w:rsidRPr="008C7B3E" w:rsidRDefault="00000000">
            <w:pPr>
              <w:spacing w:before="40" w:after="40"/>
              <w:rPr>
                <w:sz w:val="20"/>
                <w:szCs w:val="20"/>
              </w:rPr>
            </w:pPr>
            <w:proofErr w:type="spellStart"/>
            <w:r w:rsidRPr="008C7B3E">
              <w:rPr>
                <w:sz w:val="20"/>
                <w:szCs w:val="20"/>
              </w:rPr>
              <w:t>Regularisation</w:t>
            </w:r>
            <w:proofErr w:type="spellEnd"/>
            <w:r w:rsidRPr="008C7B3E">
              <w:rPr>
                <w:sz w:val="20"/>
                <w:szCs w:val="20"/>
              </w:rPr>
              <w:t xml:space="preserve"> (each residual block)</w:t>
            </w:r>
          </w:p>
        </w:tc>
        <w:tc>
          <w:tcPr>
            <w:tcW w:w="4986" w:type="dxa"/>
            <w:tcBorders>
              <w:top w:val="nil"/>
              <w:left w:val="nil"/>
              <w:bottom w:val="nil"/>
              <w:right w:val="nil"/>
            </w:tcBorders>
            <w:tcMar>
              <w:top w:w="80" w:type="dxa"/>
              <w:left w:w="120" w:type="dxa"/>
              <w:bottom w:w="80" w:type="dxa"/>
              <w:right w:w="120" w:type="dxa"/>
            </w:tcMar>
            <w:vAlign w:val="center"/>
          </w:tcPr>
          <w:p w14:paraId="33F427CB" w14:textId="77777777" w:rsidR="006B72CD" w:rsidRPr="008C7B3E" w:rsidRDefault="00000000">
            <w:pPr>
              <w:spacing w:before="40" w:after="40"/>
              <w:jc w:val="center"/>
              <w:rPr>
                <w:sz w:val="20"/>
                <w:szCs w:val="20"/>
              </w:rPr>
            </w:pPr>
            <w:r w:rsidRPr="008C7B3E">
              <w:rPr>
                <w:sz w:val="20"/>
                <w:szCs w:val="20"/>
              </w:rPr>
              <w:t xml:space="preserve">Dropout (p = 0.1) between the two linear layers; no </w:t>
            </w:r>
            <w:proofErr w:type="spellStart"/>
            <w:r w:rsidRPr="008C7B3E">
              <w:rPr>
                <w:sz w:val="20"/>
                <w:szCs w:val="20"/>
              </w:rPr>
              <w:t>LayerNorm</w:t>
            </w:r>
            <w:proofErr w:type="spellEnd"/>
            <w:r w:rsidRPr="008C7B3E">
              <w:rPr>
                <w:sz w:val="20"/>
                <w:szCs w:val="20"/>
              </w:rPr>
              <w:t xml:space="preserve"> or </w:t>
            </w:r>
            <w:proofErr w:type="spellStart"/>
            <w:r w:rsidRPr="008C7B3E">
              <w:rPr>
                <w:sz w:val="20"/>
                <w:szCs w:val="20"/>
              </w:rPr>
              <w:t>BatchNorm</w:t>
            </w:r>
            <w:proofErr w:type="spellEnd"/>
          </w:p>
        </w:tc>
      </w:tr>
      <w:tr w:rsidR="006B72CD" w:rsidRPr="00B25317" w14:paraId="4DE6628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90A4E04" w14:textId="77777777" w:rsidR="006B72CD" w:rsidRPr="008C7B3E" w:rsidRDefault="00000000">
            <w:pPr>
              <w:spacing w:before="40" w:after="40"/>
              <w:rPr>
                <w:sz w:val="20"/>
                <w:szCs w:val="20"/>
              </w:rPr>
            </w:pPr>
            <w:r w:rsidRPr="008C7B3E">
              <w:rPr>
                <w:sz w:val="20"/>
                <w:szCs w:val="20"/>
              </w:rPr>
              <w:t xml:space="preserve">Quaternion </w:t>
            </w:r>
            <w:proofErr w:type="spellStart"/>
            <w:r w:rsidRPr="008C7B3E">
              <w:rPr>
                <w:sz w:val="20"/>
                <w:szCs w:val="20"/>
              </w:rPr>
              <w:t>normalisation</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6B5F9BBC" w14:textId="77777777" w:rsidR="006B72CD" w:rsidRPr="008C7B3E" w:rsidRDefault="00000000">
            <w:pPr>
              <w:spacing w:before="40" w:after="40"/>
              <w:jc w:val="center"/>
              <w:rPr>
                <w:sz w:val="20"/>
                <w:szCs w:val="20"/>
              </w:rPr>
            </w:pPr>
            <w:r w:rsidRPr="008C7B3E">
              <w:rPr>
                <w:sz w:val="20"/>
                <w:szCs w:val="20"/>
              </w:rPr>
              <w:t>Unit-norm projection on output</w:t>
            </w:r>
          </w:p>
        </w:tc>
      </w:tr>
      <w:tr w:rsidR="006B72CD" w:rsidRPr="00B25317" w14:paraId="48F2255C"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1A5F7A64" w14:textId="77777777" w:rsidR="006B72CD" w:rsidRPr="008C7B3E" w:rsidRDefault="00000000">
            <w:pPr>
              <w:spacing w:before="40" w:after="40"/>
              <w:rPr>
                <w:sz w:val="20"/>
                <w:szCs w:val="20"/>
              </w:rPr>
            </w:pPr>
            <w:proofErr w:type="spellStart"/>
            <w:r w:rsidRPr="008C7B3E">
              <w:rPr>
                <w:sz w:val="20"/>
                <w:szCs w:val="20"/>
              </w:rPr>
              <w:t>Optimiser</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5BE70686" w14:textId="77777777" w:rsidR="006B72CD" w:rsidRPr="008C7B3E" w:rsidRDefault="00000000">
            <w:pPr>
              <w:spacing w:before="40" w:after="40"/>
              <w:jc w:val="center"/>
              <w:rPr>
                <w:sz w:val="20"/>
                <w:szCs w:val="20"/>
              </w:rPr>
            </w:pPr>
            <w:r w:rsidRPr="008C7B3E">
              <w:rPr>
                <w:sz w:val="20"/>
                <w:szCs w:val="20"/>
              </w:rPr>
              <w:t>Adam (β₁ = 0.9, β₂ = 0.999, ε = 1×10⁻⁷ in adaptation, default ε in Stages 1–2)</w:t>
            </w:r>
          </w:p>
        </w:tc>
      </w:tr>
      <w:tr w:rsidR="006B72CD" w:rsidRPr="00B25317" w14:paraId="2BFBAA20"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0C901CBB" w14:textId="77777777" w:rsidR="006B72CD" w:rsidRPr="008C7B3E" w:rsidRDefault="00000000">
            <w:pPr>
              <w:spacing w:before="40" w:after="40"/>
              <w:rPr>
                <w:sz w:val="20"/>
                <w:szCs w:val="20"/>
              </w:rPr>
            </w:pPr>
            <w:r w:rsidRPr="008C7B3E">
              <w:rPr>
                <w:sz w:val="20"/>
                <w:szCs w:val="20"/>
              </w:rPr>
              <w:t xml:space="preserve">Position-loss weight </w:t>
            </w:r>
            <w:proofErr w:type="spellStart"/>
            <w:r w:rsidRPr="008C7B3E">
              <w:rPr>
                <w:sz w:val="20"/>
                <w:szCs w:val="20"/>
              </w:rPr>
              <w:t>λ_p</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0FAAF167" w14:textId="77777777" w:rsidR="006B72CD" w:rsidRPr="008C7B3E" w:rsidRDefault="00000000">
            <w:pPr>
              <w:spacing w:before="40" w:after="40"/>
              <w:jc w:val="center"/>
              <w:rPr>
                <w:sz w:val="20"/>
                <w:szCs w:val="20"/>
              </w:rPr>
            </w:pPr>
            <w:r w:rsidRPr="008C7B3E">
              <w:rPr>
                <w:sz w:val="20"/>
                <w:szCs w:val="20"/>
              </w:rPr>
              <w:t>0.03 (Stages 1–2</w:t>
            </w:r>
            <w:proofErr w:type="gramStart"/>
            <w:r w:rsidRPr="008C7B3E">
              <w:rPr>
                <w:sz w:val="20"/>
                <w:szCs w:val="20"/>
              </w:rPr>
              <w:t>);  1.0</w:t>
            </w:r>
            <w:proofErr w:type="gramEnd"/>
            <w:r w:rsidRPr="008C7B3E">
              <w:rPr>
                <w:sz w:val="20"/>
                <w:szCs w:val="20"/>
              </w:rPr>
              <w:t xml:space="preserve"> (Stage 3 adaptation)</w:t>
            </w:r>
          </w:p>
        </w:tc>
      </w:tr>
      <w:tr w:rsidR="006B72CD" w:rsidRPr="00B25317" w14:paraId="0B4D737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70BA5FD2" w14:textId="77777777" w:rsidR="006B72CD" w:rsidRPr="008C7B3E" w:rsidRDefault="00000000">
            <w:pPr>
              <w:spacing w:before="40" w:after="40"/>
              <w:rPr>
                <w:sz w:val="20"/>
                <w:szCs w:val="20"/>
              </w:rPr>
            </w:pPr>
            <w:r w:rsidRPr="008C7B3E">
              <w:rPr>
                <w:sz w:val="20"/>
                <w:szCs w:val="20"/>
              </w:rPr>
              <w:t xml:space="preserve">Orientation-loss weight </w:t>
            </w:r>
            <w:proofErr w:type="spellStart"/>
            <w:r w:rsidRPr="008C7B3E">
              <w:rPr>
                <w:sz w:val="20"/>
                <w:szCs w:val="20"/>
              </w:rPr>
              <w:t>λ_o</w:t>
            </w:r>
            <w:proofErr w:type="spellEnd"/>
          </w:p>
        </w:tc>
        <w:tc>
          <w:tcPr>
            <w:tcW w:w="4986" w:type="dxa"/>
            <w:tcBorders>
              <w:top w:val="nil"/>
              <w:left w:val="nil"/>
              <w:bottom w:val="nil"/>
              <w:right w:val="nil"/>
            </w:tcBorders>
            <w:tcMar>
              <w:top w:w="80" w:type="dxa"/>
              <w:left w:w="120" w:type="dxa"/>
              <w:bottom w:w="80" w:type="dxa"/>
              <w:right w:w="120" w:type="dxa"/>
            </w:tcMar>
            <w:vAlign w:val="center"/>
          </w:tcPr>
          <w:p w14:paraId="38FADF18" w14:textId="77777777" w:rsidR="006B72CD" w:rsidRPr="008C7B3E" w:rsidRDefault="00000000">
            <w:pPr>
              <w:spacing w:before="40" w:after="40"/>
              <w:jc w:val="center"/>
              <w:rPr>
                <w:sz w:val="20"/>
                <w:szCs w:val="20"/>
              </w:rPr>
            </w:pPr>
            <w:r w:rsidRPr="008C7B3E">
              <w:rPr>
                <w:sz w:val="20"/>
                <w:szCs w:val="20"/>
              </w:rPr>
              <w:t>0.03 (Stages 1–2</w:t>
            </w:r>
            <w:proofErr w:type="gramStart"/>
            <w:r w:rsidRPr="008C7B3E">
              <w:rPr>
                <w:sz w:val="20"/>
                <w:szCs w:val="20"/>
              </w:rPr>
              <w:t>);  0.30</w:t>
            </w:r>
            <w:proofErr w:type="gramEnd"/>
            <w:r w:rsidRPr="008C7B3E">
              <w:rPr>
                <w:sz w:val="20"/>
                <w:szCs w:val="20"/>
              </w:rPr>
              <w:t xml:space="preserve"> (Stage 3 adaptation)</w:t>
            </w:r>
          </w:p>
        </w:tc>
      </w:tr>
      <w:tr w:rsidR="006B72CD" w:rsidRPr="00B25317" w14:paraId="4F0C79B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3553443E" w14:textId="77777777" w:rsidR="006B72CD" w:rsidRPr="008C7B3E" w:rsidRDefault="00000000">
            <w:pPr>
              <w:spacing w:before="40" w:after="40"/>
              <w:rPr>
                <w:sz w:val="20"/>
                <w:szCs w:val="20"/>
              </w:rPr>
            </w:pPr>
            <w:r w:rsidRPr="008C7B3E">
              <w:rPr>
                <w:sz w:val="20"/>
                <w:szCs w:val="20"/>
              </w:rPr>
              <w:t>Weight decay</w:t>
            </w:r>
          </w:p>
        </w:tc>
        <w:tc>
          <w:tcPr>
            <w:tcW w:w="4986" w:type="dxa"/>
            <w:tcBorders>
              <w:top w:val="nil"/>
              <w:left w:val="nil"/>
              <w:bottom w:val="nil"/>
              <w:right w:val="nil"/>
            </w:tcBorders>
            <w:tcMar>
              <w:top w:w="80" w:type="dxa"/>
              <w:left w:w="120" w:type="dxa"/>
              <w:bottom w:w="80" w:type="dxa"/>
              <w:right w:w="120" w:type="dxa"/>
            </w:tcMar>
            <w:vAlign w:val="center"/>
          </w:tcPr>
          <w:p w14:paraId="566DD836" w14:textId="77777777" w:rsidR="006B72CD" w:rsidRPr="008C7B3E" w:rsidRDefault="00000000">
            <w:pPr>
              <w:spacing w:before="40" w:after="40"/>
              <w:jc w:val="center"/>
              <w:rPr>
                <w:sz w:val="20"/>
                <w:szCs w:val="20"/>
              </w:rPr>
            </w:pPr>
            <w:r w:rsidRPr="008C7B3E">
              <w:rPr>
                <w:sz w:val="20"/>
                <w:szCs w:val="20"/>
              </w:rPr>
              <w:t>1×10⁻⁵ (Adam L2, Stage 1); 0 (Stage 2); 1×10⁻⁶ L2-to-init (Stage 3 adaptation)</w:t>
            </w:r>
          </w:p>
        </w:tc>
      </w:tr>
      <w:tr w:rsidR="006B72CD" w:rsidRPr="00B25317" w14:paraId="46EDAEE3"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CA6431D" w14:textId="77777777" w:rsidR="006B72CD" w:rsidRPr="008C7B3E" w:rsidRDefault="00000000">
            <w:pPr>
              <w:spacing w:before="40" w:after="40"/>
              <w:rPr>
                <w:sz w:val="20"/>
                <w:szCs w:val="20"/>
              </w:rPr>
            </w:pPr>
            <w:r w:rsidRPr="008C7B3E">
              <w:rPr>
                <w:sz w:val="20"/>
                <w:szCs w:val="20"/>
              </w:rPr>
              <w:t>Mask conditioning</w:t>
            </w:r>
          </w:p>
        </w:tc>
        <w:tc>
          <w:tcPr>
            <w:tcW w:w="4986" w:type="dxa"/>
            <w:tcBorders>
              <w:top w:val="nil"/>
              <w:left w:val="nil"/>
              <w:bottom w:val="nil"/>
              <w:right w:val="nil"/>
            </w:tcBorders>
            <w:tcMar>
              <w:top w:w="80" w:type="dxa"/>
              <w:left w:w="120" w:type="dxa"/>
              <w:bottom w:w="80" w:type="dxa"/>
              <w:right w:w="120" w:type="dxa"/>
            </w:tcMar>
            <w:vAlign w:val="center"/>
          </w:tcPr>
          <w:p w14:paraId="01697D04" w14:textId="77777777" w:rsidR="006B72CD" w:rsidRPr="008C7B3E" w:rsidRDefault="00000000">
            <w:pPr>
              <w:spacing w:before="40" w:after="40"/>
              <w:jc w:val="center"/>
              <w:rPr>
                <w:sz w:val="20"/>
                <w:szCs w:val="20"/>
              </w:rPr>
            </w:pPr>
            <w:r w:rsidRPr="008C7B3E">
              <w:rPr>
                <w:sz w:val="20"/>
                <w:szCs w:val="20"/>
              </w:rPr>
              <w:t>Inactive joints zero-clamped at the input; binary active-joint mask additionally projected into the hidden space by a learned, zero-</w:t>
            </w:r>
            <w:proofErr w:type="spellStart"/>
            <w:r w:rsidRPr="008C7B3E">
              <w:rPr>
                <w:sz w:val="20"/>
                <w:szCs w:val="20"/>
              </w:rPr>
              <w:t>initialised</w:t>
            </w:r>
            <w:proofErr w:type="spellEnd"/>
            <w:r w:rsidRPr="008C7B3E">
              <w:rPr>
                <w:sz w:val="20"/>
                <w:szCs w:val="20"/>
              </w:rPr>
              <w:t xml:space="preserve"> linear layer (Stages 2–3)</w:t>
            </w:r>
          </w:p>
        </w:tc>
      </w:tr>
      <w:tr w:rsidR="006B72CD" w:rsidRPr="00B25317" w14:paraId="55D01267"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75B094B" w14:textId="77777777" w:rsidR="006B72CD" w:rsidRPr="008C7B3E" w:rsidRDefault="00000000">
            <w:pPr>
              <w:spacing w:before="40" w:after="40"/>
              <w:rPr>
                <w:sz w:val="20"/>
                <w:szCs w:val="20"/>
              </w:rPr>
            </w:pPr>
            <w:r w:rsidRPr="008C7B3E">
              <w:rPr>
                <w:sz w:val="20"/>
                <w:szCs w:val="20"/>
              </w:rPr>
              <w:t>Train / held-out split</w:t>
            </w:r>
          </w:p>
        </w:tc>
        <w:tc>
          <w:tcPr>
            <w:tcW w:w="4986" w:type="dxa"/>
            <w:tcBorders>
              <w:top w:val="nil"/>
              <w:left w:val="nil"/>
              <w:bottom w:val="nil"/>
              <w:right w:val="nil"/>
            </w:tcBorders>
            <w:tcMar>
              <w:top w:w="80" w:type="dxa"/>
              <w:left w:w="120" w:type="dxa"/>
              <w:bottom w:w="80" w:type="dxa"/>
              <w:right w:w="120" w:type="dxa"/>
            </w:tcMar>
            <w:vAlign w:val="center"/>
          </w:tcPr>
          <w:p w14:paraId="6A80447B" w14:textId="77777777" w:rsidR="006B72CD" w:rsidRPr="008C7B3E" w:rsidRDefault="00000000">
            <w:pPr>
              <w:spacing w:before="40" w:after="40"/>
              <w:jc w:val="center"/>
              <w:rPr>
                <w:sz w:val="20"/>
                <w:szCs w:val="20"/>
              </w:rPr>
            </w:pPr>
            <w:r w:rsidRPr="008C7B3E">
              <w:rPr>
                <w:sz w:val="20"/>
                <w:szCs w:val="20"/>
              </w:rPr>
              <w:t>Per-</w:t>
            </w:r>
            <w:proofErr w:type="spellStart"/>
            <w:r w:rsidRPr="008C7B3E">
              <w:rPr>
                <w:sz w:val="20"/>
                <w:szCs w:val="20"/>
              </w:rPr>
              <w:t>DoF</w:t>
            </w:r>
            <w:proofErr w:type="spellEnd"/>
            <w:r w:rsidRPr="008C7B3E">
              <w:rPr>
                <w:sz w:val="20"/>
                <w:szCs w:val="20"/>
              </w:rPr>
              <w:t xml:space="preserve"> held-out test split (sample-disjoint from training)</w:t>
            </w:r>
          </w:p>
        </w:tc>
      </w:tr>
      <w:tr w:rsidR="006B72CD" w:rsidRPr="00B25317" w14:paraId="2E03556D"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2A5ECC97" w14:textId="77777777" w:rsidR="006B72CD" w:rsidRPr="008C7B3E" w:rsidRDefault="00000000">
            <w:pPr>
              <w:spacing w:before="40" w:after="40"/>
              <w:rPr>
                <w:sz w:val="20"/>
                <w:szCs w:val="20"/>
              </w:rPr>
            </w:pPr>
            <w:r w:rsidRPr="008C7B3E">
              <w:rPr>
                <w:sz w:val="20"/>
                <w:szCs w:val="20"/>
              </w:rPr>
              <w:t xml:space="preserve">Joint-noise floor (IK target </w:t>
            </w:r>
            <w:proofErr w:type="spellStart"/>
            <w:r w:rsidRPr="008C7B3E">
              <w:rPr>
                <w:sz w:val="20"/>
                <w:szCs w:val="20"/>
              </w:rPr>
              <w:t>standardisation</w:t>
            </w:r>
            <w:proofErr w:type="spellEnd"/>
            <w:r w:rsidRPr="008C7B3E">
              <w:rPr>
                <w:sz w:val="20"/>
                <w:szCs w:val="20"/>
              </w:rPr>
              <w:t>)</w:t>
            </w:r>
          </w:p>
        </w:tc>
        <w:tc>
          <w:tcPr>
            <w:tcW w:w="4986" w:type="dxa"/>
            <w:tcBorders>
              <w:top w:val="nil"/>
              <w:left w:val="nil"/>
              <w:bottom w:val="nil"/>
              <w:right w:val="nil"/>
            </w:tcBorders>
            <w:tcMar>
              <w:top w:w="80" w:type="dxa"/>
              <w:left w:w="120" w:type="dxa"/>
              <w:bottom w:w="80" w:type="dxa"/>
              <w:right w:w="120" w:type="dxa"/>
            </w:tcMar>
            <w:vAlign w:val="center"/>
          </w:tcPr>
          <w:p w14:paraId="11DB8829" w14:textId="77777777" w:rsidR="006B72CD" w:rsidRPr="008C7B3E" w:rsidRDefault="00000000">
            <w:pPr>
              <w:spacing w:before="40" w:after="40"/>
              <w:jc w:val="center"/>
              <w:rPr>
                <w:sz w:val="20"/>
                <w:szCs w:val="20"/>
              </w:rPr>
            </w:pPr>
            <w:proofErr w:type="spellStart"/>
            <w:r w:rsidRPr="008C7B3E">
              <w:rPr>
                <w:sz w:val="20"/>
                <w:szCs w:val="20"/>
              </w:rPr>
              <w:t>std_floor_q</w:t>
            </w:r>
            <w:proofErr w:type="spellEnd"/>
            <w:r w:rsidRPr="008C7B3E">
              <w:rPr>
                <w:sz w:val="20"/>
                <w:szCs w:val="20"/>
              </w:rPr>
              <w:t xml:space="preserve"> = 1.0° equivalent. Not used in FK, the work reported here is FK only</w:t>
            </w:r>
          </w:p>
        </w:tc>
      </w:tr>
      <w:tr w:rsidR="006B72CD" w14:paraId="6798BE6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50F109D8" w14:textId="77777777" w:rsidR="006B72CD" w:rsidRPr="008C7B3E" w:rsidRDefault="00000000">
            <w:pPr>
              <w:spacing w:before="40" w:after="40"/>
              <w:rPr>
                <w:sz w:val="20"/>
                <w:szCs w:val="20"/>
              </w:rPr>
            </w:pPr>
            <w:r w:rsidRPr="008C7B3E">
              <w:rPr>
                <w:sz w:val="20"/>
                <w:szCs w:val="20"/>
              </w:rPr>
              <w:t>Hardware</w:t>
            </w:r>
          </w:p>
        </w:tc>
        <w:tc>
          <w:tcPr>
            <w:tcW w:w="4986" w:type="dxa"/>
            <w:tcBorders>
              <w:top w:val="nil"/>
              <w:left w:val="nil"/>
              <w:bottom w:val="nil"/>
              <w:right w:val="nil"/>
            </w:tcBorders>
            <w:tcMar>
              <w:top w:w="80" w:type="dxa"/>
              <w:left w:w="120" w:type="dxa"/>
              <w:bottom w:w="80" w:type="dxa"/>
              <w:right w:w="120" w:type="dxa"/>
            </w:tcMar>
            <w:vAlign w:val="center"/>
          </w:tcPr>
          <w:p w14:paraId="4A1375BD" w14:textId="77777777" w:rsidR="006B72CD" w:rsidRPr="008C7B3E" w:rsidRDefault="00000000">
            <w:pPr>
              <w:spacing w:before="40" w:after="40"/>
              <w:jc w:val="center"/>
              <w:rPr>
                <w:sz w:val="20"/>
                <w:szCs w:val="20"/>
              </w:rPr>
            </w:pPr>
            <w:r w:rsidRPr="008C7B3E">
              <w:rPr>
                <w:sz w:val="20"/>
                <w:szCs w:val="20"/>
              </w:rPr>
              <w:t>Single NVIDIA GPU; Isaac Lab Python environment (TF32 enabled)</w:t>
            </w:r>
          </w:p>
        </w:tc>
      </w:tr>
      <w:tr w:rsidR="006B72CD" w14:paraId="0D936CEE" w14:textId="77777777" w:rsidTr="004E5ADF">
        <w:trPr>
          <w:jc w:val="center"/>
        </w:trPr>
        <w:tc>
          <w:tcPr>
            <w:tcW w:w="3500" w:type="dxa"/>
            <w:tcBorders>
              <w:top w:val="nil"/>
              <w:left w:val="nil"/>
              <w:bottom w:val="nil"/>
              <w:right w:val="nil"/>
            </w:tcBorders>
            <w:tcMar>
              <w:top w:w="80" w:type="dxa"/>
              <w:left w:w="120" w:type="dxa"/>
              <w:bottom w:w="80" w:type="dxa"/>
              <w:right w:w="120" w:type="dxa"/>
            </w:tcMar>
            <w:vAlign w:val="center"/>
          </w:tcPr>
          <w:p w14:paraId="69CE7BF1" w14:textId="77777777" w:rsidR="006B72CD" w:rsidRPr="008C7B3E" w:rsidRDefault="00000000">
            <w:pPr>
              <w:spacing w:before="40" w:after="40"/>
              <w:rPr>
                <w:sz w:val="20"/>
                <w:szCs w:val="20"/>
              </w:rPr>
            </w:pPr>
            <w:r w:rsidRPr="008C7B3E">
              <w:rPr>
                <w:sz w:val="20"/>
                <w:szCs w:val="20"/>
              </w:rPr>
              <w:lastRenderedPageBreak/>
              <w:t>Software stack</w:t>
            </w:r>
          </w:p>
        </w:tc>
        <w:tc>
          <w:tcPr>
            <w:tcW w:w="4986" w:type="dxa"/>
            <w:tcBorders>
              <w:top w:val="nil"/>
              <w:left w:val="nil"/>
              <w:bottom w:val="nil"/>
              <w:right w:val="nil"/>
            </w:tcBorders>
            <w:tcMar>
              <w:top w:w="80" w:type="dxa"/>
              <w:left w:w="120" w:type="dxa"/>
              <w:bottom w:w="80" w:type="dxa"/>
              <w:right w:w="120" w:type="dxa"/>
            </w:tcMar>
            <w:vAlign w:val="center"/>
          </w:tcPr>
          <w:p w14:paraId="3175C1AA" w14:textId="77777777" w:rsidR="006B72CD" w:rsidRPr="008C7B3E" w:rsidRDefault="00000000">
            <w:pPr>
              <w:spacing w:before="40" w:after="40"/>
              <w:jc w:val="center"/>
              <w:rPr>
                <w:sz w:val="20"/>
                <w:szCs w:val="20"/>
              </w:rPr>
            </w:pPr>
            <w:proofErr w:type="spellStart"/>
            <w:r w:rsidRPr="008C7B3E">
              <w:rPr>
                <w:sz w:val="20"/>
                <w:szCs w:val="20"/>
              </w:rPr>
              <w:t>PyTorch</w:t>
            </w:r>
            <w:proofErr w:type="spellEnd"/>
            <w:r w:rsidRPr="008C7B3E">
              <w:rPr>
                <w:sz w:val="20"/>
                <w:szCs w:val="20"/>
              </w:rPr>
              <w:t xml:space="preserve"> [14], Isaac Lab [13], CUDA, Python 3.10</w:t>
            </w:r>
          </w:p>
        </w:tc>
      </w:tr>
      <w:tr w:rsidR="006B72CD" w14:paraId="22859CA8" w14:textId="77777777" w:rsidTr="004E5ADF">
        <w:trPr>
          <w:jc w:val="center"/>
        </w:trPr>
        <w:tc>
          <w:tcPr>
            <w:tcW w:w="3500" w:type="dxa"/>
            <w:tcBorders>
              <w:top w:val="nil"/>
              <w:bottom w:val="double" w:sz="4" w:space="0" w:color="auto"/>
            </w:tcBorders>
            <w:tcMar>
              <w:top w:w="80" w:type="dxa"/>
              <w:left w:w="120" w:type="dxa"/>
              <w:bottom w:w="80" w:type="dxa"/>
              <w:right w:w="120" w:type="dxa"/>
            </w:tcMar>
            <w:vAlign w:val="center"/>
          </w:tcPr>
          <w:p w14:paraId="6BC69597" w14:textId="77777777" w:rsidR="006B72CD" w:rsidRPr="008C7B3E" w:rsidRDefault="00000000">
            <w:pPr>
              <w:spacing w:before="40" w:after="40"/>
              <w:rPr>
                <w:sz w:val="20"/>
                <w:szCs w:val="20"/>
              </w:rPr>
            </w:pPr>
            <w:r w:rsidRPr="008C7B3E">
              <w:rPr>
                <w:sz w:val="20"/>
                <w:szCs w:val="20"/>
              </w:rPr>
              <w:t>Random-seed handling</w:t>
            </w:r>
          </w:p>
        </w:tc>
        <w:tc>
          <w:tcPr>
            <w:tcW w:w="4986" w:type="dxa"/>
            <w:tcBorders>
              <w:top w:val="nil"/>
              <w:bottom w:val="double" w:sz="4" w:space="0" w:color="auto"/>
            </w:tcBorders>
            <w:tcMar>
              <w:top w:w="80" w:type="dxa"/>
              <w:left w:w="120" w:type="dxa"/>
              <w:bottom w:w="80" w:type="dxa"/>
              <w:right w:w="120" w:type="dxa"/>
            </w:tcMar>
            <w:vAlign w:val="center"/>
          </w:tcPr>
          <w:p w14:paraId="3C65A55C" w14:textId="77777777" w:rsidR="006B72CD" w:rsidRPr="008C7B3E" w:rsidRDefault="00000000">
            <w:pPr>
              <w:spacing w:before="40" w:after="40"/>
              <w:jc w:val="center"/>
              <w:rPr>
                <w:sz w:val="20"/>
                <w:szCs w:val="20"/>
              </w:rPr>
            </w:pPr>
            <w:r w:rsidRPr="008C7B3E">
              <w:rPr>
                <w:sz w:val="20"/>
                <w:szCs w:val="20"/>
              </w:rPr>
              <w:t xml:space="preserve">Seed 42 for Stages 1 and 2; seeds {42, 1, </w:t>
            </w:r>
            <w:proofErr w:type="gramStart"/>
            <w:r w:rsidRPr="008C7B3E">
              <w:rPr>
                <w:sz w:val="20"/>
                <w:szCs w:val="20"/>
              </w:rPr>
              <w:t>2} (</w:t>
            </w:r>
            <w:proofErr w:type="gramEnd"/>
            <w:r w:rsidRPr="008C7B3E">
              <w:rPr>
                <w:sz w:val="20"/>
                <w:szCs w:val="20"/>
              </w:rPr>
              <w:t>n = 3) for the Stage 3 multi-seed Adapted (best) row of Table 5.1; see Appendix E.3</w:t>
            </w:r>
          </w:p>
        </w:tc>
      </w:tr>
    </w:tbl>
    <w:p w14:paraId="3AF6C03C" w14:textId="11A288CC" w:rsidR="006B72CD" w:rsidRDefault="008C7B3E">
      <w:pPr>
        <w:pStyle w:val="Heading2"/>
        <w:spacing w:line="360" w:lineRule="auto"/>
      </w:pPr>
      <w:bookmarkStart w:id="95" w:name="_Toc229168112"/>
      <w:r>
        <w:t>E.2 Per-stage training configuration</w:t>
      </w:r>
      <w:bookmarkEnd w:id="95"/>
    </w:p>
    <w:p w14:paraId="27398FB2"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64A6798" w14:textId="727B0D84" w:rsidR="006B72CD" w:rsidRPr="004C3C2F" w:rsidRDefault="004C3C2F" w:rsidP="004C3C2F">
      <w:pPr>
        <w:pStyle w:val="Caption"/>
        <w:jc w:val="center"/>
        <w:rPr>
          <w:b/>
          <w:bCs/>
          <w:i w:val="0"/>
          <w:iCs w:val="0"/>
          <w:color w:val="002060"/>
          <w:sz w:val="22"/>
          <w:szCs w:val="28"/>
        </w:rPr>
      </w:pPr>
      <w:bookmarkStart w:id="96" w:name="_Toc229165412"/>
      <w:r w:rsidRPr="004C3C2F">
        <w:rPr>
          <w:b/>
          <w:bCs/>
          <w:i w:val="0"/>
          <w:iCs w:val="0"/>
          <w:color w:val="002060"/>
          <w:sz w:val="22"/>
          <w:szCs w:val="28"/>
        </w:rPr>
        <w:t xml:space="preserve">Table  </w:t>
      </w:r>
      <w:r w:rsidRPr="004C3C2F">
        <w:rPr>
          <w:b/>
          <w:bCs/>
          <w:i w:val="0"/>
          <w:iCs w:val="0"/>
          <w:color w:val="002060"/>
          <w:sz w:val="22"/>
          <w:szCs w:val="28"/>
        </w:rPr>
        <w:fldChar w:fldCharType="begin"/>
      </w:r>
      <w:r w:rsidRPr="004C3C2F">
        <w:rPr>
          <w:b/>
          <w:bCs/>
          <w:i w:val="0"/>
          <w:iCs w:val="0"/>
          <w:color w:val="002060"/>
          <w:sz w:val="22"/>
          <w:szCs w:val="28"/>
        </w:rPr>
        <w:instrText xml:space="preserve"> STYLEREF 6 \s </w:instrText>
      </w:r>
      <w:r w:rsidRPr="004C3C2F">
        <w:rPr>
          <w:b/>
          <w:bCs/>
          <w:i w:val="0"/>
          <w:iCs w:val="0"/>
          <w:color w:val="002060"/>
          <w:sz w:val="22"/>
          <w:szCs w:val="28"/>
        </w:rPr>
        <w:fldChar w:fldCharType="separate"/>
      </w:r>
      <w:r w:rsidRPr="004C3C2F">
        <w:rPr>
          <w:b/>
          <w:bCs/>
          <w:i w:val="0"/>
          <w:iCs w:val="0"/>
          <w:noProof/>
          <w:color w:val="002060"/>
          <w:sz w:val="22"/>
          <w:szCs w:val="28"/>
        </w:rPr>
        <w:t>E</w:t>
      </w:r>
      <w:r w:rsidRPr="004C3C2F">
        <w:rPr>
          <w:b/>
          <w:bCs/>
          <w:i w:val="0"/>
          <w:iCs w:val="0"/>
          <w:color w:val="002060"/>
          <w:sz w:val="22"/>
          <w:szCs w:val="28"/>
        </w:rPr>
        <w:fldChar w:fldCharType="end"/>
      </w:r>
      <w:r w:rsidRPr="004C3C2F">
        <w:rPr>
          <w:b/>
          <w:bCs/>
          <w:i w:val="0"/>
          <w:iCs w:val="0"/>
          <w:color w:val="002060"/>
          <w:sz w:val="22"/>
          <w:szCs w:val="28"/>
        </w:rPr>
        <w:t>.</w:t>
      </w:r>
      <w:r w:rsidR="001F0DC7">
        <w:rPr>
          <w:b/>
          <w:bCs/>
          <w:i w:val="0"/>
          <w:iCs w:val="0"/>
          <w:color w:val="002060"/>
          <w:sz w:val="22"/>
          <w:szCs w:val="28"/>
        </w:rPr>
        <w:t>2</w:t>
      </w:r>
      <w:r w:rsidRPr="004C3C2F">
        <w:rPr>
          <w:b/>
          <w:bCs/>
          <w:i w:val="0"/>
          <w:iCs w:val="0"/>
          <w:noProof/>
          <w:color w:val="002060"/>
          <w:sz w:val="22"/>
          <w:szCs w:val="28"/>
        </w:rPr>
        <w:t xml:space="preserve"> Per-stage training configuration</w:t>
      </w:r>
      <w:bookmarkEnd w:id="96"/>
    </w:p>
    <w:tbl>
      <w:tblPr>
        <w:tblW w:w="9072" w:type="dxa"/>
        <w:tblBorders>
          <w:top w:val="double" w:sz="6" w:space="0" w:color="auto"/>
          <w:bottom w:val="double" w:sz="6" w:space="0" w:color="auto"/>
        </w:tblBorders>
        <w:tblCellMar>
          <w:left w:w="10" w:type="dxa"/>
          <w:right w:w="10" w:type="dxa"/>
        </w:tblCellMar>
        <w:tblLook w:val="04A0" w:firstRow="1" w:lastRow="0" w:firstColumn="1" w:lastColumn="0" w:noHBand="0" w:noVBand="1"/>
      </w:tblPr>
      <w:tblGrid>
        <w:gridCol w:w="2268"/>
        <w:gridCol w:w="2276"/>
        <w:gridCol w:w="2301"/>
        <w:gridCol w:w="2227"/>
      </w:tblGrid>
      <w:tr w:rsidR="006B72CD" w14:paraId="00BEB6CC" w14:textId="77777777" w:rsidTr="00010227">
        <w:trPr>
          <w:trHeight w:val="619"/>
          <w:tblHeader/>
        </w:trPr>
        <w:tc>
          <w:tcPr>
            <w:tcW w:w="2268" w:type="dxa"/>
            <w:tcBorders>
              <w:bottom w:val="single" w:sz="6" w:space="0" w:color="auto"/>
            </w:tcBorders>
            <w:tcMar>
              <w:top w:w="80" w:type="dxa"/>
              <w:left w:w="120" w:type="dxa"/>
              <w:bottom w:w="80" w:type="dxa"/>
              <w:right w:w="120" w:type="dxa"/>
            </w:tcMar>
            <w:vAlign w:val="center"/>
          </w:tcPr>
          <w:p w14:paraId="4F751A72" w14:textId="77777777" w:rsidR="006B72CD" w:rsidRPr="00BF628A" w:rsidRDefault="00000000">
            <w:pPr>
              <w:spacing w:before="60" w:after="60"/>
              <w:jc w:val="center"/>
            </w:pPr>
            <w:r w:rsidRPr="00BF628A">
              <w:rPr>
                <w:rFonts w:ascii="Calibri" w:eastAsia="Calibri" w:hAnsi="Calibri" w:cs="Calibri"/>
                <w:b/>
                <w:bCs/>
              </w:rPr>
              <w:t>Parameter</w:t>
            </w:r>
          </w:p>
        </w:tc>
        <w:tc>
          <w:tcPr>
            <w:tcW w:w="2276" w:type="dxa"/>
            <w:tcBorders>
              <w:bottom w:val="single" w:sz="6" w:space="0" w:color="auto"/>
            </w:tcBorders>
            <w:tcMar>
              <w:top w:w="80" w:type="dxa"/>
              <w:left w:w="120" w:type="dxa"/>
              <w:bottom w:w="80" w:type="dxa"/>
              <w:right w:w="120" w:type="dxa"/>
            </w:tcMar>
            <w:vAlign w:val="center"/>
          </w:tcPr>
          <w:p w14:paraId="5A84544A" w14:textId="77777777" w:rsidR="006B72CD" w:rsidRPr="00BF628A" w:rsidRDefault="00000000">
            <w:pPr>
              <w:spacing w:before="60" w:after="60"/>
              <w:jc w:val="center"/>
            </w:pPr>
            <w:r w:rsidRPr="00BF628A">
              <w:rPr>
                <w:rFonts w:ascii="Calibri" w:eastAsia="Calibri" w:hAnsi="Calibri" w:cs="Calibri"/>
                <w:b/>
                <w:bCs/>
              </w:rPr>
              <w:t>Stage 1 (</w:t>
            </w:r>
            <w:proofErr w:type="gramStart"/>
            <w:r w:rsidRPr="00BF628A">
              <w:rPr>
                <w:rFonts w:ascii="Calibri" w:eastAsia="Calibri" w:hAnsi="Calibri" w:cs="Calibri"/>
                <w:b/>
                <w:bCs/>
              </w:rPr>
              <w:t>single-task</w:t>
            </w:r>
            <w:proofErr w:type="gramEnd"/>
            <w:r w:rsidRPr="00BF628A">
              <w:rPr>
                <w:rFonts w:ascii="Calibri" w:eastAsia="Calibri" w:hAnsi="Calibri" w:cs="Calibri"/>
                <w:b/>
                <w:bCs/>
              </w:rPr>
              <w:t>)</w:t>
            </w:r>
          </w:p>
        </w:tc>
        <w:tc>
          <w:tcPr>
            <w:tcW w:w="2301" w:type="dxa"/>
            <w:tcBorders>
              <w:bottom w:val="single" w:sz="6" w:space="0" w:color="auto"/>
            </w:tcBorders>
            <w:tcMar>
              <w:top w:w="80" w:type="dxa"/>
              <w:left w:w="120" w:type="dxa"/>
              <w:bottom w:w="80" w:type="dxa"/>
              <w:right w:w="120" w:type="dxa"/>
            </w:tcMar>
            <w:vAlign w:val="center"/>
          </w:tcPr>
          <w:p w14:paraId="21A282A9" w14:textId="77777777" w:rsidR="006B72CD" w:rsidRPr="00BF628A" w:rsidRDefault="00000000">
            <w:pPr>
              <w:spacing w:before="60" w:after="60"/>
              <w:jc w:val="center"/>
            </w:pPr>
            <w:r w:rsidRPr="00BF628A">
              <w:rPr>
                <w:rFonts w:ascii="Calibri" w:eastAsia="Calibri" w:hAnsi="Calibri" w:cs="Calibri"/>
                <w:b/>
                <w:bCs/>
              </w:rPr>
              <w:t>Stage 2 (shared meta)</w:t>
            </w:r>
          </w:p>
        </w:tc>
        <w:tc>
          <w:tcPr>
            <w:tcW w:w="2227" w:type="dxa"/>
            <w:tcBorders>
              <w:bottom w:val="single" w:sz="6" w:space="0" w:color="auto"/>
            </w:tcBorders>
            <w:tcMar>
              <w:top w:w="80" w:type="dxa"/>
              <w:left w:w="120" w:type="dxa"/>
              <w:bottom w:w="80" w:type="dxa"/>
              <w:right w:w="120" w:type="dxa"/>
            </w:tcMar>
            <w:vAlign w:val="center"/>
          </w:tcPr>
          <w:p w14:paraId="727B56D2" w14:textId="77777777" w:rsidR="006B72CD" w:rsidRPr="00BF628A" w:rsidRDefault="00000000">
            <w:pPr>
              <w:spacing w:before="60" w:after="60"/>
              <w:jc w:val="center"/>
            </w:pPr>
            <w:r w:rsidRPr="00BF628A">
              <w:rPr>
                <w:rFonts w:ascii="Calibri" w:eastAsia="Calibri" w:hAnsi="Calibri" w:cs="Calibri"/>
                <w:b/>
                <w:bCs/>
              </w:rPr>
              <w:t>Stage 3 (adaptation)</w:t>
            </w:r>
          </w:p>
        </w:tc>
      </w:tr>
      <w:tr w:rsidR="006B72CD" w14:paraId="6B05D0DD" w14:textId="77777777" w:rsidTr="00010227">
        <w:trPr>
          <w:trHeight w:val="315"/>
        </w:trPr>
        <w:tc>
          <w:tcPr>
            <w:tcW w:w="2268" w:type="dxa"/>
            <w:tcBorders>
              <w:top w:val="single" w:sz="6" w:space="0" w:color="auto"/>
            </w:tcBorders>
            <w:tcMar>
              <w:top w:w="80" w:type="dxa"/>
              <w:left w:w="120" w:type="dxa"/>
              <w:bottom w:w="80" w:type="dxa"/>
              <w:right w:w="120" w:type="dxa"/>
            </w:tcMar>
            <w:vAlign w:val="center"/>
          </w:tcPr>
          <w:p w14:paraId="2F775101" w14:textId="77777777" w:rsidR="006B72CD" w:rsidRPr="008C7B3E" w:rsidRDefault="00000000">
            <w:pPr>
              <w:spacing w:before="40" w:after="40"/>
              <w:rPr>
                <w:sz w:val="20"/>
                <w:szCs w:val="20"/>
              </w:rPr>
            </w:pPr>
            <w:r w:rsidRPr="008C7B3E">
              <w:rPr>
                <w:sz w:val="20"/>
                <w:szCs w:val="20"/>
              </w:rPr>
              <w:t>Initial learning rate</w:t>
            </w:r>
          </w:p>
        </w:tc>
        <w:tc>
          <w:tcPr>
            <w:tcW w:w="2276" w:type="dxa"/>
            <w:tcBorders>
              <w:top w:val="single" w:sz="6" w:space="0" w:color="auto"/>
            </w:tcBorders>
            <w:tcMar>
              <w:top w:w="80" w:type="dxa"/>
              <w:left w:w="120" w:type="dxa"/>
              <w:bottom w:w="80" w:type="dxa"/>
              <w:right w:w="120" w:type="dxa"/>
            </w:tcMar>
            <w:vAlign w:val="center"/>
          </w:tcPr>
          <w:p w14:paraId="0F6B633E" w14:textId="77777777" w:rsidR="006B72CD" w:rsidRPr="008C7B3E" w:rsidRDefault="00000000">
            <w:pPr>
              <w:spacing w:before="40" w:after="40"/>
              <w:jc w:val="center"/>
              <w:rPr>
                <w:sz w:val="20"/>
                <w:szCs w:val="20"/>
              </w:rPr>
            </w:pPr>
            <w:r w:rsidRPr="008C7B3E">
              <w:rPr>
                <w:sz w:val="20"/>
                <w:szCs w:val="20"/>
              </w:rPr>
              <w:t>5 × 10⁻⁴</w:t>
            </w:r>
          </w:p>
        </w:tc>
        <w:tc>
          <w:tcPr>
            <w:tcW w:w="2301" w:type="dxa"/>
            <w:tcBorders>
              <w:top w:val="single" w:sz="6" w:space="0" w:color="auto"/>
            </w:tcBorders>
            <w:tcMar>
              <w:top w:w="80" w:type="dxa"/>
              <w:left w:w="120" w:type="dxa"/>
              <w:bottom w:w="80" w:type="dxa"/>
              <w:right w:w="120" w:type="dxa"/>
            </w:tcMar>
            <w:vAlign w:val="center"/>
          </w:tcPr>
          <w:p w14:paraId="25CAF244" w14:textId="77777777" w:rsidR="006B72CD" w:rsidRPr="008C7B3E" w:rsidRDefault="00000000">
            <w:pPr>
              <w:spacing w:before="40" w:after="40"/>
              <w:jc w:val="center"/>
              <w:rPr>
                <w:sz w:val="20"/>
                <w:szCs w:val="20"/>
              </w:rPr>
            </w:pPr>
            <w:r w:rsidRPr="008C7B3E">
              <w:rPr>
                <w:sz w:val="20"/>
                <w:szCs w:val="20"/>
              </w:rPr>
              <w:t>3 × 10⁻⁴</w:t>
            </w:r>
          </w:p>
        </w:tc>
        <w:tc>
          <w:tcPr>
            <w:tcW w:w="2227" w:type="dxa"/>
            <w:tcBorders>
              <w:top w:val="single" w:sz="6" w:space="0" w:color="auto"/>
            </w:tcBorders>
            <w:tcMar>
              <w:top w:w="80" w:type="dxa"/>
              <w:left w:w="120" w:type="dxa"/>
              <w:bottom w:w="80" w:type="dxa"/>
              <w:right w:w="120" w:type="dxa"/>
            </w:tcMar>
            <w:vAlign w:val="center"/>
          </w:tcPr>
          <w:p w14:paraId="75BCE764" w14:textId="77777777" w:rsidR="006B72CD" w:rsidRPr="008C7B3E" w:rsidRDefault="00000000">
            <w:pPr>
              <w:spacing w:before="40" w:after="40"/>
              <w:jc w:val="center"/>
              <w:rPr>
                <w:sz w:val="20"/>
                <w:szCs w:val="20"/>
              </w:rPr>
            </w:pPr>
            <w:r w:rsidRPr="008C7B3E">
              <w:rPr>
                <w:sz w:val="20"/>
                <w:szCs w:val="20"/>
              </w:rPr>
              <w:t>1 × 10⁻⁵</w:t>
            </w:r>
          </w:p>
        </w:tc>
      </w:tr>
      <w:tr w:rsidR="006B72CD" w14:paraId="2EB2B1F8" w14:textId="77777777" w:rsidTr="00010227">
        <w:trPr>
          <w:trHeight w:val="796"/>
        </w:trPr>
        <w:tc>
          <w:tcPr>
            <w:tcW w:w="2268" w:type="dxa"/>
            <w:tcMar>
              <w:top w:w="80" w:type="dxa"/>
              <w:left w:w="120" w:type="dxa"/>
              <w:bottom w:w="80" w:type="dxa"/>
              <w:right w:w="120" w:type="dxa"/>
            </w:tcMar>
            <w:vAlign w:val="center"/>
          </w:tcPr>
          <w:p w14:paraId="592A954F" w14:textId="77777777" w:rsidR="006B72CD" w:rsidRPr="008C7B3E" w:rsidRDefault="00000000">
            <w:pPr>
              <w:spacing w:before="40" w:after="40"/>
              <w:rPr>
                <w:sz w:val="20"/>
                <w:szCs w:val="20"/>
              </w:rPr>
            </w:pPr>
            <w:r w:rsidRPr="008C7B3E">
              <w:rPr>
                <w:sz w:val="20"/>
                <w:szCs w:val="20"/>
              </w:rPr>
              <w:t>LR schedule</w:t>
            </w:r>
          </w:p>
        </w:tc>
        <w:tc>
          <w:tcPr>
            <w:tcW w:w="2276" w:type="dxa"/>
            <w:tcMar>
              <w:top w:w="80" w:type="dxa"/>
              <w:left w:w="120" w:type="dxa"/>
              <w:bottom w:w="80" w:type="dxa"/>
              <w:right w:w="120" w:type="dxa"/>
            </w:tcMar>
            <w:vAlign w:val="center"/>
          </w:tcPr>
          <w:p w14:paraId="51AEEE9C" w14:textId="77777777" w:rsidR="006B72CD" w:rsidRPr="008C7B3E" w:rsidRDefault="00000000">
            <w:pPr>
              <w:spacing w:before="40" w:after="40"/>
              <w:jc w:val="center"/>
              <w:rPr>
                <w:sz w:val="20"/>
                <w:szCs w:val="20"/>
              </w:rPr>
            </w:pPr>
            <w:proofErr w:type="spellStart"/>
            <w:r w:rsidRPr="008C7B3E">
              <w:rPr>
                <w:sz w:val="20"/>
                <w:szCs w:val="20"/>
              </w:rPr>
              <w:t>ReduceLROnPlateau</w:t>
            </w:r>
            <w:proofErr w:type="spellEnd"/>
            <w:r w:rsidRPr="008C7B3E">
              <w:rPr>
                <w:sz w:val="20"/>
                <w:szCs w:val="20"/>
              </w:rPr>
              <w:t xml:space="preserve"> (factor 0.5, patience 10)</w:t>
            </w:r>
          </w:p>
        </w:tc>
        <w:tc>
          <w:tcPr>
            <w:tcW w:w="2301" w:type="dxa"/>
            <w:tcMar>
              <w:top w:w="80" w:type="dxa"/>
              <w:left w:w="120" w:type="dxa"/>
              <w:bottom w:w="80" w:type="dxa"/>
              <w:right w:w="120" w:type="dxa"/>
            </w:tcMar>
            <w:vAlign w:val="center"/>
          </w:tcPr>
          <w:p w14:paraId="3F04BAA0" w14:textId="77777777" w:rsidR="006B72CD" w:rsidRPr="008C7B3E" w:rsidRDefault="00000000">
            <w:pPr>
              <w:spacing w:before="40" w:after="40"/>
              <w:jc w:val="center"/>
              <w:rPr>
                <w:sz w:val="20"/>
                <w:szCs w:val="20"/>
              </w:rPr>
            </w:pPr>
            <w:r w:rsidRPr="008C7B3E">
              <w:rPr>
                <w:sz w:val="20"/>
                <w:szCs w:val="20"/>
              </w:rPr>
              <w:t>Cosine, linear warmup of 2 000 steps</w:t>
            </w:r>
          </w:p>
        </w:tc>
        <w:tc>
          <w:tcPr>
            <w:tcW w:w="2227" w:type="dxa"/>
            <w:tcMar>
              <w:top w:w="80" w:type="dxa"/>
              <w:left w:w="120" w:type="dxa"/>
              <w:bottom w:w="80" w:type="dxa"/>
              <w:right w:w="120" w:type="dxa"/>
            </w:tcMar>
            <w:vAlign w:val="center"/>
          </w:tcPr>
          <w:p w14:paraId="337871CE" w14:textId="77777777" w:rsidR="006B72CD" w:rsidRPr="008C7B3E" w:rsidRDefault="00000000">
            <w:pPr>
              <w:spacing w:before="40" w:after="40"/>
              <w:jc w:val="center"/>
              <w:rPr>
                <w:sz w:val="20"/>
                <w:szCs w:val="20"/>
              </w:rPr>
            </w:pPr>
            <w:r w:rsidRPr="008C7B3E">
              <w:rPr>
                <w:sz w:val="20"/>
                <w:szCs w:val="20"/>
              </w:rPr>
              <w:t>Constant</w:t>
            </w:r>
          </w:p>
        </w:tc>
      </w:tr>
      <w:tr w:rsidR="006B72CD" w14:paraId="498F45C5" w14:textId="77777777" w:rsidTr="00010227">
        <w:trPr>
          <w:trHeight w:val="568"/>
        </w:trPr>
        <w:tc>
          <w:tcPr>
            <w:tcW w:w="2268" w:type="dxa"/>
            <w:tcMar>
              <w:top w:w="80" w:type="dxa"/>
              <w:left w:w="120" w:type="dxa"/>
              <w:bottom w:w="80" w:type="dxa"/>
              <w:right w:w="120" w:type="dxa"/>
            </w:tcMar>
            <w:vAlign w:val="center"/>
          </w:tcPr>
          <w:p w14:paraId="18625189" w14:textId="77777777" w:rsidR="006B72CD" w:rsidRPr="008C7B3E" w:rsidRDefault="00000000">
            <w:pPr>
              <w:spacing w:before="40" w:after="40"/>
              <w:rPr>
                <w:sz w:val="20"/>
                <w:szCs w:val="20"/>
              </w:rPr>
            </w:pPr>
            <w:r w:rsidRPr="008C7B3E">
              <w:rPr>
                <w:sz w:val="20"/>
                <w:szCs w:val="20"/>
              </w:rPr>
              <w:t>LR minimum</w:t>
            </w:r>
          </w:p>
        </w:tc>
        <w:tc>
          <w:tcPr>
            <w:tcW w:w="2276" w:type="dxa"/>
            <w:tcMar>
              <w:top w:w="80" w:type="dxa"/>
              <w:left w:w="120" w:type="dxa"/>
              <w:bottom w:w="80" w:type="dxa"/>
              <w:right w:w="120" w:type="dxa"/>
            </w:tcMar>
            <w:vAlign w:val="center"/>
          </w:tcPr>
          <w:p w14:paraId="0EDEB177" w14:textId="77777777" w:rsidR="006B72CD" w:rsidRPr="008C7B3E" w:rsidRDefault="00000000">
            <w:pPr>
              <w:spacing w:before="40" w:after="40"/>
              <w:jc w:val="center"/>
              <w:rPr>
                <w:sz w:val="20"/>
                <w:szCs w:val="20"/>
              </w:rPr>
            </w:pPr>
            <w:r w:rsidRPr="008C7B3E">
              <w:rPr>
                <w:sz w:val="20"/>
                <w:szCs w:val="20"/>
              </w:rPr>
              <w:t>(set by plateau decay)</w:t>
            </w:r>
          </w:p>
        </w:tc>
        <w:tc>
          <w:tcPr>
            <w:tcW w:w="2301" w:type="dxa"/>
            <w:tcMar>
              <w:top w:w="80" w:type="dxa"/>
              <w:left w:w="120" w:type="dxa"/>
              <w:bottom w:w="80" w:type="dxa"/>
              <w:right w:w="120" w:type="dxa"/>
            </w:tcMar>
            <w:vAlign w:val="center"/>
          </w:tcPr>
          <w:p w14:paraId="104ADAA8" w14:textId="77777777" w:rsidR="006B72CD" w:rsidRPr="008C7B3E" w:rsidRDefault="00000000">
            <w:pPr>
              <w:spacing w:before="40" w:after="40"/>
              <w:jc w:val="center"/>
              <w:rPr>
                <w:sz w:val="20"/>
                <w:szCs w:val="20"/>
              </w:rPr>
            </w:pPr>
            <w:r w:rsidRPr="008C7B3E">
              <w:rPr>
                <w:sz w:val="20"/>
                <w:szCs w:val="20"/>
              </w:rPr>
              <w:t>1 × 10⁻⁵</w:t>
            </w:r>
          </w:p>
        </w:tc>
        <w:tc>
          <w:tcPr>
            <w:tcW w:w="2227" w:type="dxa"/>
            <w:tcMar>
              <w:top w:w="80" w:type="dxa"/>
              <w:left w:w="120" w:type="dxa"/>
              <w:bottom w:w="80" w:type="dxa"/>
              <w:right w:w="120" w:type="dxa"/>
            </w:tcMar>
            <w:vAlign w:val="center"/>
          </w:tcPr>
          <w:p w14:paraId="22B309E4" w14:textId="77777777" w:rsidR="006B72CD" w:rsidRPr="008C7B3E" w:rsidRDefault="006B72CD">
            <w:pPr>
              <w:spacing w:before="40" w:after="40"/>
              <w:jc w:val="center"/>
              <w:rPr>
                <w:sz w:val="20"/>
                <w:szCs w:val="20"/>
              </w:rPr>
            </w:pPr>
          </w:p>
        </w:tc>
      </w:tr>
      <w:tr w:rsidR="006B72CD" w14:paraId="7991252D" w14:textId="77777777" w:rsidTr="00010227">
        <w:trPr>
          <w:trHeight w:val="328"/>
        </w:trPr>
        <w:tc>
          <w:tcPr>
            <w:tcW w:w="2268" w:type="dxa"/>
            <w:tcMar>
              <w:top w:w="80" w:type="dxa"/>
              <w:left w:w="120" w:type="dxa"/>
              <w:bottom w:w="80" w:type="dxa"/>
              <w:right w:w="120" w:type="dxa"/>
            </w:tcMar>
            <w:vAlign w:val="center"/>
          </w:tcPr>
          <w:p w14:paraId="18747D85" w14:textId="77777777" w:rsidR="006B72CD" w:rsidRPr="008C7B3E" w:rsidRDefault="00000000">
            <w:pPr>
              <w:spacing w:before="40" w:after="40"/>
              <w:rPr>
                <w:sz w:val="20"/>
                <w:szCs w:val="20"/>
              </w:rPr>
            </w:pPr>
            <w:r w:rsidRPr="008C7B3E">
              <w:rPr>
                <w:sz w:val="20"/>
                <w:szCs w:val="20"/>
              </w:rPr>
              <w:t>Batch size</w:t>
            </w:r>
          </w:p>
        </w:tc>
        <w:tc>
          <w:tcPr>
            <w:tcW w:w="2276" w:type="dxa"/>
            <w:tcMar>
              <w:top w:w="80" w:type="dxa"/>
              <w:left w:w="120" w:type="dxa"/>
              <w:bottom w:w="80" w:type="dxa"/>
              <w:right w:w="120" w:type="dxa"/>
            </w:tcMar>
            <w:vAlign w:val="center"/>
          </w:tcPr>
          <w:p w14:paraId="480020D2" w14:textId="77777777" w:rsidR="006B72CD" w:rsidRPr="008C7B3E" w:rsidRDefault="00000000">
            <w:pPr>
              <w:spacing w:before="40" w:after="40"/>
              <w:jc w:val="center"/>
              <w:rPr>
                <w:sz w:val="20"/>
                <w:szCs w:val="20"/>
              </w:rPr>
            </w:pPr>
            <w:r w:rsidRPr="008C7B3E">
              <w:rPr>
                <w:sz w:val="20"/>
                <w:szCs w:val="20"/>
              </w:rPr>
              <w:t>8 192</w:t>
            </w:r>
          </w:p>
        </w:tc>
        <w:tc>
          <w:tcPr>
            <w:tcW w:w="2301" w:type="dxa"/>
            <w:tcMar>
              <w:top w:w="80" w:type="dxa"/>
              <w:left w:w="120" w:type="dxa"/>
              <w:bottom w:w="80" w:type="dxa"/>
              <w:right w:w="120" w:type="dxa"/>
            </w:tcMar>
            <w:vAlign w:val="center"/>
          </w:tcPr>
          <w:p w14:paraId="47F7F965" w14:textId="77777777" w:rsidR="006B72CD" w:rsidRPr="008C7B3E" w:rsidRDefault="00000000">
            <w:pPr>
              <w:spacing w:before="40" w:after="40"/>
              <w:jc w:val="center"/>
              <w:rPr>
                <w:sz w:val="20"/>
                <w:szCs w:val="20"/>
              </w:rPr>
            </w:pPr>
            <w:r w:rsidRPr="008C7B3E">
              <w:rPr>
                <w:sz w:val="20"/>
                <w:szCs w:val="20"/>
              </w:rPr>
              <w:t>4 096</w:t>
            </w:r>
          </w:p>
        </w:tc>
        <w:tc>
          <w:tcPr>
            <w:tcW w:w="2227" w:type="dxa"/>
            <w:tcMar>
              <w:top w:w="80" w:type="dxa"/>
              <w:left w:w="120" w:type="dxa"/>
              <w:bottom w:w="80" w:type="dxa"/>
              <w:right w:w="120" w:type="dxa"/>
            </w:tcMar>
            <w:vAlign w:val="center"/>
          </w:tcPr>
          <w:p w14:paraId="0F27811E" w14:textId="77777777" w:rsidR="006B72CD" w:rsidRPr="008C7B3E" w:rsidRDefault="00000000">
            <w:pPr>
              <w:spacing w:before="40" w:after="40"/>
              <w:jc w:val="center"/>
              <w:rPr>
                <w:sz w:val="20"/>
                <w:szCs w:val="20"/>
              </w:rPr>
            </w:pPr>
            <w:r w:rsidRPr="008C7B3E">
              <w:rPr>
                <w:sz w:val="20"/>
                <w:szCs w:val="20"/>
              </w:rPr>
              <w:t>8 192</w:t>
            </w:r>
          </w:p>
        </w:tc>
      </w:tr>
      <w:tr w:rsidR="006B72CD" w14:paraId="12BC0EEF" w14:textId="77777777" w:rsidTr="00010227">
        <w:trPr>
          <w:trHeight w:val="796"/>
        </w:trPr>
        <w:tc>
          <w:tcPr>
            <w:tcW w:w="2268" w:type="dxa"/>
            <w:tcMar>
              <w:top w:w="80" w:type="dxa"/>
              <w:left w:w="120" w:type="dxa"/>
              <w:bottom w:w="80" w:type="dxa"/>
              <w:right w:w="120" w:type="dxa"/>
            </w:tcMar>
            <w:vAlign w:val="center"/>
          </w:tcPr>
          <w:p w14:paraId="504C21EA" w14:textId="77777777" w:rsidR="006B72CD" w:rsidRPr="008C7B3E" w:rsidRDefault="00000000">
            <w:pPr>
              <w:spacing w:before="40" w:after="40"/>
              <w:rPr>
                <w:sz w:val="20"/>
                <w:szCs w:val="20"/>
              </w:rPr>
            </w:pPr>
            <w:r w:rsidRPr="008C7B3E">
              <w:rPr>
                <w:sz w:val="20"/>
                <w:szCs w:val="20"/>
              </w:rPr>
              <w:t>Total steps</w:t>
            </w:r>
          </w:p>
        </w:tc>
        <w:tc>
          <w:tcPr>
            <w:tcW w:w="2276" w:type="dxa"/>
            <w:tcMar>
              <w:top w:w="80" w:type="dxa"/>
              <w:left w:w="120" w:type="dxa"/>
              <w:bottom w:w="80" w:type="dxa"/>
              <w:right w:w="120" w:type="dxa"/>
            </w:tcMar>
            <w:vAlign w:val="center"/>
          </w:tcPr>
          <w:p w14:paraId="13BDDD82" w14:textId="77777777" w:rsidR="006B72CD" w:rsidRPr="008C7B3E" w:rsidRDefault="00000000">
            <w:pPr>
              <w:spacing w:before="40" w:after="40"/>
              <w:jc w:val="center"/>
              <w:rPr>
                <w:sz w:val="20"/>
                <w:szCs w:val="20"/>
              </w:rPr>
            </w:pPr>
            <w:r w:rsidRPr="008C7B3E">
              <w:rPr>
                <w:sz w:val="20"/>
                <w:szCs w:val="20"/>
              </w:rPr>
              <w:t>Up to 200 epochs (</w:t>
            </w:r>
            <w:proofErr w:type="gramStart"/>
            <w:r w:rsidRPr="008C7B3E">
              <w:rPr>
                <w:sz w:val="20"/>
                <w:szCs w:val="20"/>
              </w:rPr>
              <w:t>early-stopped</w:t>
            </w:r>
            <w:proofErr w:type="gramEnd"/>
            <w:r w:rsidRPr="008C7B3E">
              <w:rPr>
                <w:sz w:val="20"/>
                <w:szCs w:val="20"/>
              </w:rPr>
              <w:t xml:space="preserve"> on </w:t>
            </w:r>
            <w:proofErr w:type="spellStart"/>
            <w:r w:rsidRPr="008C7B3E">
              <w:rPr>
                <w:sz w:val="20"/>
                <w:szCs w:val="20"/>
              </w:rPr>
              <w:t>val</w:t>
            </w:r>
            <w:proofErr w:type="spellEnd"/>
            <w:r w:rsidRPr="008C7B3E">
              <w:rPr>
                <w:sz w:val="20"/>
                <w:szCs w:val="20"/>
              </w:rPr>
              <w:t xml:space="preserve"> loss plateau)</w:t>
            </w:r>
          </w:p>
        </w:tc>
        <w:tc>
          <w:tcPr>
            <w:tcW w:w="2301" w:type="dxa"/>
            <w:tcMar>
              <w:top w:w="80" w:type="dxa"/>
              <w:left w:w="120" w:type="dxa"/>
              <w:bottom w:w="80" w:type="dxa"/>
              <w:right w:w="120" w:type="dxa"/>
            </w:tcMar>
            <w:vAlign w:val="center"/>
          </w:tcPr>
          <w:p w14:paraId="75E79359" w14:textId="77777777" w:rsidR="006B72CD" w:rsidRPr="008C7B3E" w:rsidRDefault="00000000">
            <w:pPr>
              <w:spacing w:before="40" w:after="40"/>
              <w:jc w:val="center"/>
              <w:rPr>
                <w:sz w:val="20"/>
                <w:szCs w:val="20"/>
              </w:rPr>
            </w:pPr>
            <w:r w:rsidRPr="008C7B3E">
              <w:rPr>
                <w:sz w:val="20"/>
                <w:szCs w:val="20"/>
              </w:rPr>
              <w:t>300 000 (best at step 289 500)</w:t>
            </w:r>
          </w:p>
        </w:tc>
        <w:tc>
          <w:tcPr>
            <w:tcW w:w="2227" w:type="dxa"/>
            <w:tcMar>
              <w:top w:w="80" w:type="dxa"/>
              <w:left w:w="120" w:type="dxa"/>
              <w:bottom w:w="80" w:type="dxa"/>
              <w:right w:w="120" w:type="dxa"/>
            </w:tcMar>
            <w:vAlign w:val="center"/>
          </w:tcPr>
          <w:p w14:paraId="500CB657" w14:textId="77777777" w:rsidR="006B72CD" w:rsidRPr="008C7B3E" w:rsidRDefault="00000000">
            <w:pPr>
              <w:spacing w:before="40" w:after="40"/>
              <w:jc w:val="center"/>
              <w:rPr>
                <w:sz w:val="20"/>
                <w:szCs w:val="20"/>
              </w:rPr>
            </w:pPr>
            <w:r w:rsidRPr="008C7B3E">
              <w:rPr>
                <w:sz w:val="20"/>
                <w:szCs w:val="20"/>
              </w:rPr>
              <w:t>100 000</w:t>
            </w:r>
          </w:p>
        </w:tc>
      </w:tr>
      <w:tr w:rsidR="006B72CD" w14:paraId="1BDC0EC8" w14:textId="77777777" w:rsidTr="00010227">
        <w:trPr>
          <w:trHeight w:val="568"/>
        </w:trPr>
        <w:tc>
          <w:tcPr>
            <w:tcW w:w="2268" w:type="dxa"/>
            <w:tcMar>
              <w:top w:w="80" w:type="dxa"/>
              <w:left w:w="120" w:type="dxa"/>
              <w:bottom w:w="80" w:type="dxa"/>
              <w:right w:w="120" w:type="dxa"/>
            </w:tcMar>
            <w:vAlign w:val="center"/>
          </w:tcPr>
          <w:p w14:paraId="5395ACCE" w14:textId="77777777" w:rsidR="006B72CD" w:rsidRPr="008C7B3E" w:rsidRDefault="00000000">
            <w:pPr>
              <w:spacing w:before="40" w:after="40"/>
              <w:rPr>
                <w:sz w:val="20"/>
                <w:szCs w:val="20"/>
              </w:rPr>
            </w:pPr>
            <w:r w:rsidRPr="008C7B3E">
              <w:rPr>
                <w:sz w:val="20"/>
                <w:szCs w:val="20"/>
              </w:rPr>
              <w:t>Support / query size</w:t>
            </w:r>
          </w:p>
        </w:tc>
        <w:tc>
          <w:tcPr>
            <w:tcW w:w="2276" w:type="dxa"/>
            <w:tcMar>
              <w:top w:w="80" w:type="dxa"/>
              <w:left w:w="120" w:type="dxa"/>
              <w:bottom w:w="80" w:type="dxa"/>
              <w:right w:w="120" w:type="dxa"/>
            </w:tcMar>
            <w:vAlign w:val="center"/>
          </w:tcPr>
          <w:p w14:paraId="30134DB4" w14:textId="77777777" w:rsidR="006B72CD" w:rsidRPr="008C7B3E" w:rsidRDefault="00000000">
            <w:pPr>
              <w:spacing w:before="40" w:after="40"/>
              <w:jc w:val="center"/>
              <w:rPr>
                <w:sz w:val="20"/>
                <w:szCs w:val="20"/>
              </w:rPr>
            </w:pPr>
            <w:r w:rsidRPr="008C7B3E">
              <w:rPr>
                <w:sz w:val="20"/>
                <w:szCs w:val="20"/>
              </w:rPr>
              <w:t>n/a (50/20/30 train/</w:t>
            </w:r>
            <w:proofErr w:type="spellStart"/>
            <w:r w:rsidRPr="008C7B3E">
              <w:rPr>
                <w:sz w:val="20"/>
                <w:szCs w:val="20"/>
              </w:rPr>
              <w:t>val</w:t>
            </w:r>
            <w:proofErr w:type="spellEnd"/>
            <w:r w:rsidRPr="008C7B3E">
              <w:rPr>
                <w:sz w:val="20"/>
                <w:szCs w:val="20"/>
              </w:rPr>
              <w:t>/test split)</w:t>
            </w:r>
          </w:p>
        </w:tc>
        <w:tc>
          <w:tcPr>
            <w:tcW w:w="2301" w:type="dxa"/>
            <w:tcMar>
              <w:top w:w="80" w:type="dxa"/>
              <w:left w:w="120" w:type="dxa"/>
              <w:bottom w:w="80" w:type="dxa"/>
              <w:right w:w="120" w:type="dxa"/>
            </w:tcMar>
            <w:vAlign w:val="center"/>
          </w:tcPr>
          <w:p w14:paraId="6F98B752" w14:textId="77777777" w:rsidR="006B72CD" w:rsidRPr="008C7B3E" w:rsidRDefault="00000000">
            <w:pPr>
              <w:spacing w:before="40" w:after="40"/>
              <w:jc w:val="center"/>
              <w:rPr>
                <w:sz w:val="20"/>
                <w:szCs w:val="20"/>
              </w:rPr>
            </w:pPr>
            <w:r w:rsidRPr="008C7B3E">
              <w:rPr>
                <w:sz w:val="20"/>
                <w:szCs w:val="20"/>
              </w:rPr>
              <w:t>n/a</w:t>
            </w:r>
          </w:p>
        </w:tc>
        <w:tc>
          <w:tcPr>
            <w:tcW w:w="2227" w:type="dxa"/>
            <w:tcMar>
              <w:top w:w="80" w:type="dxa"/>
              <w:left w:w="120" w:type="dxa"/>
              <w:bottom w:w="80" w:type="dxa"/>
              <w:right w:w="120" w:type="dxa"/>
            </w:tcMar>
            <w:vAlign w:val="center"/>
          </w:tcPr>
          <w:p w14:paraId="50BDC930" w14:textId="77777777" w:rsidR="006B72CD" w:rsidRPr="008C7B3E" w:rsidRDefault="00000000">
            <w:pPr>
              <w:spacing w:before="40" w:after="40"/>
              <w:jc w:val="center"/>
              <w:rPr>
                <w:sz w:val="20"/>
                <w:szCs w:val="20"/>
              </w:rPr>
            </w:pPr>
            <w:r w:rsidRPr="008C7B3E">
              <w:rPr>
                <w:sz w:val="20"/>
                <w:szCs w:val="20"/>
              </w:rPr>
              <w:t>50 k support / 2 M query</w:t>
            </w:r>
          </w:p>
        </w:tc>
      </w:tr>
      <w:tr w:rsidR="006B72CD" w14:paraId="334FF09B" w14:textId="77777777" w:rsidTr="00010227">
        <w:trPr>
          <w:trHeight w:val="555"/>
        </w:trPr>
        <w:tc>
          <w:tcPr>
            <w:tcW w:w="2268" w:type="dxa"/>
            <w:tcMar>
              <w:top w:w="80" w:type="dxa"/>
              <w:left w:w="120" w:type="dxa"/>
              <w:bottom w:w="80" w:type="dxa"/>
              <w:right w:w="120" w:type="dxa"/>
            </w:tcMar>
            <w:vAlign w:val="center"/>
          </w:tcPr>
          <w:p w14:paraId="642FC80D" w14:textId="77777777" w:rsidR="006B72CD" w:rsidRPr="008C7B3E" w:rsidRDefault="00000000">
            <w:pPr>
              <w:spacing w:before="40" w:after="40"/>
              <w:rPr>
                <w:sz w:val="20"/>
                <w:szCs w:val="20"/>
              </w:rPr>
            </w:pPr>
            <w:r w:rsidRPr="008C7B3E">
              <w:rPr>
                <w:sz w:val="20"/>
                <w:szCs w:val="20"/>
              </w:rPr>
              <w:t>Gradient clipping (max norm)</w:t>
            </w:r>
          </w:p>
        </w:tc>
        <w:tc>
          <w:tcPr>
            <w:tcW w:w="2276" w:type="dxa"/>
            <w:tcMar>
              <w:top w:w="80" w:type="dxa"/>
              <w:left w:w="120" w:type="dxa"/>
              <w:bottom w:w="80" w:type="dxa"/>
              <w:right w:w="120" w:type="dxa"/>
            </w:tcMar>
            <w:vAlign w:val="center"/>
          </w:tcPr>
          <w:p w14:paraId="181A79CF" w14:textId="77777777" w:rsidR="006B72CD" w:rsidRPr="008C7B3E" w:rsidRDefault="00000000">
            <w:pPr>
              <w:spacing w:before="40" w:after="40"/>
              <w:jc w:val="center"/>
              <w:rPr>
                <w:sz w:val="20"/>
                <w:szCs w:val="20"/>
              </w:rPr>
            </w:pPr>
            <w:r w:rsidRPr="008C7B3E">
              <w:rPr>
                <w:sz w:val="20"/>
                <w:szCs w:val="20"/>
              </w:rPr>
              <w:t>1.0</w:t>
            </w:r>
          </w:p>
        </w:tc>
        <w:tc>
          <w:tcPr>
            <w:tcW w:w="2301" w:type="dxa"/>
            <w:tcMar>
              <w:top w:w="80" w:type="dxa"/>
              <w:left w:w="120" w:type="dxa"/>
              <w:bottom w:w="80" w:type="dxa"/>
              <w:right w:w="120" w:type="dxa"/>
            </w:tcMar>
            <w:vAlign w:val="center"/>
          </w:tcPr>
          <w:p w14:paraId="4ABFC0EE" w14:textId="77777777" w:rsidR="006B72CD" w:rsidRPr="008C7B3E" w:rsidRDefault="00000000">
            <w:pPr>
              <w:spacing w:before="40" w:after="40"/>
              <w:jc w:val="center"/>
              <w:rPr>
                <w:sz w:val="20"/>
                <w:szCs w:val="20"/>
              </w:rPr>
            </w:pPr>
            <w:r w:rsidRPr="008C7B3E">
              <w:rPr>
                <w:sz w:val="20"/>
                <w:szCs w:val="20"/>
              </w:rPr>
              <w:t>1.0</w:t>
            </w:r>
          </w:p>
        </w:tc>
        <w:tc>
          <w:tcPr>
            <w:tcW w:w="2227" w:type="dxa"/>
            <w:tcMar>
              <w:top w:w="80" w:type="dxa"/>
              <w:left w:w="120" w:type="dxa"/>
              <w:bottom w:w="80" w:type="dxa"/>
              <w:right w:w="120" w:type="dxa"/>
            </w:tcMar>
            <w:vAlign w:val="center"/>
          </w:tcPr>
          <w:p w14:paraId="39595649" w14:textId="77777777" w:rsidR="006B72CD" w:rsidRPr="008C7B3E" w:rsidRDefault="00000000">
            <w:pPr>
              <w:spacing w:before="40" w:after="40"/>
              <w:jc w:val="center"/>
              <w:rPr>
                <w:sz w:val="20"/>
                <w:szCs w:val="20"/>
              </w:rPr>
            </w:pPr>
            <w:r w:rsidRPr="008C7B3E">
              <w:rPr>
                <w:sz w:val="20"/>
                <w:szCs w:val="20"/>
              </w:rPr>
              <w:t>1.0</w:t>
            </w:r>
          </w:p>
        </w:tc>
      </w:tr>
      <w:tr w:rsidR="006B72CD" w14:paraId="087E68FD" w14:textId="77777777" w:rsidTr="00010227">
        <w:trPr>
          <w:trHeight w:val="568"/>
        </w:trPr>
        <w:tc>
          <w:tcPr>
            <w:tcW w:w="2268" w:type="dxa"/>
            <w:tcMar>
              <w:top w:w="80" w:type="dxa"/>
              <w:left w:w="120" w:type="dxa"/>
              <w:bottom w:w="80" w:type="dxa"/>
              <w:right w:w="120" w:type="dxa"/>
            </w:tcMar>
            <w:vAlign w:val="center"/>
          </w:tcPr>
          <w:p w14:paraId="1CCE4C18" w14:textId="77777777" w:rsidR="006B72CD" w:rsidRPr="008C7B3E" w:rsidRDefault="00000000">
            <w:pPr>
              <w:spacing w:before="40" w:after="40"/>
              <w:rPr>
                <w:sz w:val="20"/>
                <w:szCs w:val="20"/>
              </w:rPr>
            </w:pPr>
            <w:r w:rsidRPr="008C7B3E">
              <w:rPr>
                <w:sz w:val="20"/>
                <w:szCs w:val="20"/>
              </w:rPr>
              <w:t>Weight decay / L2</w:t>
            </w:r>
          </w:p>
        </w:tc>
        <w:tc>
          <w:tcPr>
            <w:tcW w:w="2276" w:type="dxa"/>
            <w:tcMar>
              <w:top w:w="80" w:type="dxa"/>
              <w:left w:w="120" w:type="dxa"/>
              <w:bottom w:w="80" w:type="dxa"/>
              <w:right w:w="120" w:type="dxa"/>
            </w:tcMar>
            <w:vAlign w:val="center"/>
          </w:tcPr>
          <w:p w14:paraId="3149E9C5" w14:textId="77777777" w:rsidR="006B72CD" w:rsidRPr="008C7B3E" w:rsidRDefault="00000000">
            <w:pPr>
              <w:spacing w:before="40" w:after="40"/>
              <w:jc w:val="center"/>
              <w:rPr>
                <w:sz w:val="20"/>
                <w:szCs w:val="20"/>
              </w:rPr>
            </w:pPr>
            <w:r w:rsidRPr="008C7B3E">
              <w:rPr>
                <w:sz w:val="20"/>
                <w:szCs w:val="20"/>
              </w:rPr>
              <w:t>1 × 10⁻⁵ (Adam L2)</w:t>
            </w:r>
          </w:p>
        </w:tc>
        <w:tc>
          <w:tcPr>
            <w:tcW w:w="2301" w:type="dxa"/>
            <w:tcMar>
              <w:top w:w="80" w:type="dxa"/>
              <w:left w:w="120" w:type="dxa"/>
              <w:bottom w:w="80" w:type="dxa"/>
              <w:right w:w="120" w:type="dxa"/>
            </w:tcMar>
            <w:vAlign w:val="center"/>
          </w:tcPr>
          <w:p w14:paraId="7B99F51E" w14:textId="77777777" w:rsidR="006B72CD" w:rsidRPr="008C7B3E" w:rsidRDefault="00000000">
            <w:pPr>
              <w:spacing w:before="40" w:after="40"/>
              <w:jc w:val="center"/>
              <w:rPr>
                <w:sz w:val="20"/>
                <w:szCs w:val="20"/>
              </w:rPr>
            </w:pPr>
            <w:r w:rsidRPr="008C7B3E">
              <w:rPr>
                <w:sz w:val="20"/>
                <w:szCs w:val="20"/>
              </w:rPr>
              <w:t>0</w:t>
            </w:r>
          </w:p>
        </w:tc>
        <w:tc>
          <w:tcPr>
            <w:tcW w:w="2227" w:type="dxa"/>
            <w:tcMar>
              <w:top w:w="80" w:type="dxa"/>
              <w:left w:w="120" w:type="dxa"/>
              <w:bottom w:w="80" w:type="dxa"/>
              <w:right w:w="120" w:type="dxa"/>
            </w:tcMar>
            <w:vAlign w:val="center"/>
          </w:tcPr>
          <w:p w14:paraId="5C5D75D6" w14:textId="77777777" w:rsidR="006B72CD" w:rsidRPr="008C7B3E" w:rsidRDefault="00000000">
            <w:pPr>
              <w:spacing w:before="40" w:after="40"/>
              <w:jc w:val="center"/>
              <w:rPr>
                <w:sz w:val="20"/>
                <w:szCs w:val="20"/>
              </w:rPr>
            </w:pPr>
            <w:r w:rsidRPr="008C7B3E">
              <w:rPr>
                <w:sz w:val="20"/>
                <w:szCs w:val="20"/>
              </w:rPr>
              <w:t xml:space="preserve">1 × 10⁻⁶ (L2-to-init </w:t>
            </w:r>
            <w:proofErr w:type="spellStart"/>
            <w:r w:rsidRPr="008C7B3E">
              <w:rPr>
                <w:sz w:val="20"/>
                <w:szCs w:val="20"/>
              </w:rPr>
              <w:t>regulariser</w:t>
            </w:r>
            <w:proofErr w:type="spellEnd"/>
            <w:r w:rsidRPr="008C7B3E">
              <w:rPr>
                <w:sz w:val="20"/>
                <w:szCs w:val="20"/>
              </w:rPr>
              <w:t>)</w:t>
            </w:r>
          </w:p>
        </w:tc>
      </w:tr>
      <w:tr w:rsidR="006B72CD" w14:paraId="0F83C555" w14:textId="77777777" w:rsidTr="00010227">
        <w:trPr>
          <w:trHeight w:val="328"/>
        </w:trPr>
        <w:tc>
          <w:tcPr>
            <w:tcW w:w="2268" w:type="dxa"/>
            <w:tcMar>
              <w:top w:w="80" w:type="dxa"/>
              <w:left w:w="120" w:type="dxa"/>
              <w:bottom w:w="80" w:type="dxa"/>
              <w:right w:w="120" w:type="dxa"/>
            </w:tcMar>
            <w:vAlign w:val="center"/>
          </w:tcPr>
          <w:p w14:paraId="748E6801" w14:textId="77777777" w:rsidR="006B72CD" w:rsidRPr="008C7B3E" w:rsidRDefault="00000000">
            <w:pPr>
              <w:spacing w:before="40" w:after="40"/>
              <w:rPr>
                <w:sz w:val="20"/>
                <w:szCs w:val="20"/>
              </w:rPr>
            </w:pPr>
            <w:r w:rsidRPr="008C7B3E">
              <w:rPr>
                <w:sz w:val="20"/>
                <w:szCs w:val="20"/>
              </w:rPr>
              <w:t xml:space="preserve">Wall-clock time (5 </w:t>
            </w:r>
            <w:proofErr w:type="spellStart"/>
            <w:r w:rsidRPr="008C7B3E">
              <w:rPr>
                <w:sz w:val="20"/>
                <w:szCs w:val="20"/>
              </w:rPr>
              <w:t>DoF</w:t>
            </w:r>
            <w:proofErr w:type="spellEnd"/>
            <w:r w:rsidRPr="008C7B3E">
              <w:rPr>
                <w:sz w:val="20"/>
                <w:szCs w:val="20"/>
              </w:rPr>
              <w:t>)</w:t>
            </w:r>
          </w:p>
        </w:tc>
        <w:tc>
          <w:tcPr>
            <w:tcW w:w="2276" w:type="dxa"/>
            <w:tcMar>
              <w:top w:w="80" w:type="dxa"/>
              <w:left w:w="120" w:type="dxa"/>
              <w:bottom w:w="80" w:type="dxa"/>
              <w:right w:w="120" w:type="dxa"/>
            </w:tcMar>
            <w:vAlign w:val="center"/>
          </w:tcPr>
          <w:p w14:paraId="1638F41D" w14:textId="77777777" w:rsidR="006B72CD" w:rsidRPr="008C7B3E" w:rsidRDefault="00000000">
            <w:pPr>
              <w:spacing w:before="40" w:after="40"/>
              <w:jc w:val="center"/>
              <w:rPr>
                <w:sz w:val="20"/>
                <w:szCs w:val="20"/>
              </w:rPr>
            </w:pPr>
            <w:r w:rsidRPr="008C7B3E">
              <w:rPr>
                <w:sz w:val="20"/>
                <w:szCs w:val="20"/>
              </w:rPr>
              <w:t xml:space="preserve">1.873 </w:t>
            </w:r>
            <w:proofErr w:type="spellStart"/>
            <w:r w:rsidRPr="008C7B3E">
              <w:rPr>
                <w:sz w:val="20"/>
                <w:szCs w:val="20"/>
              </w:rPr>
              <w:t>hr</w:t>
            </w:r>
            <w:proofErr w:type="spellEnd"/>
          </w:p>
        </w:tc>
        <w:tc>
          <w:tcPr>
            <w:tcW w:w="2301" w:type="dxa"/>
            <w:tcMar>
              <w:top w:w="80" w:type="dxa"/>
              <w:left w:w="120" w:type="dxa"/>
              <w:bottom w:w="80" w:type="dxa"/>
              <w:right w:w="120" w:type="dxa"/>
            </w:tcMar>
            <w:vAlign w:val="center"/>
          </w:tcPr>
          <w:p w14:paraId="21F9B8DB" w14:textId="77777777" w:rsidR="006B72CD" w:rsidRPr="008C7B3E" w:rsidRDefault="00000000">
            <w:pPr>
              <w:spacing w:before="40" w:after="40"/>
              <w:jc w:val="center"/>
              <w:rPr>
                <w:sz w:val="20"/>
                <w:szCs w:val="20"/>
              </w:rPr>
            </w:pPr>
            <w:r w:rsidRPr="008C7B3E">
              <w:rPr>
                <w:sz w:val="20"/>
                <w:szCs w:val="20"/>
              </w:rPr>
              <w:t xml:space="preserve">1.159 </w:t>
            </w:r>
            <w:proofErr w:type="spellStart"/>
            <w:r w:rsidRPr="008C7B3E">
              <w:rPr>
                <w:sz w:val="20"/>
                <w:szCs w:val="20"/>
              </w:rPr>
              <w:t>hr</w:t>
            </w:r>
            <w:proofErr w:type="spellEnd"/>
            <w:r w:rsidRPr="008C7B3E">
              <w:rPr>
                <w:sz w:val="20"/>
                <w:szCs w:val="20"/>
              </w:rPr>
              <w:t xml:space="preserve"> (shared)</w:t>
            </w:r>
          </w:p>
        </w:tc>
        <w:tc>
          <w:tcPr>
            <w:tcW w:w="2227" w:type="dxa"/>
            <w:tcMar>
              <w:top w:w="80" w:type="dxa"/>
              <w:left w:w="120" w:type="dxa"/>
              <w:bottom w:w="80" w:type="dxa"/>
              <w:right w:w="120" w:type="dxa"/>
            </w:tcMar>
            <w:vAlign w:val="center"/>
          </w:tcPr>
          <w:p w14:paraId="04356581" w14:textId="77777777" w:rsidR="006B72CD" w:rsidRPr="008C7B3E" w:rsidRDefault="00000000">
            <w:pPr>
              <w:spacing w:before="40" w:after="40"/>
              <w:jc w:val="center"/>
              <w:rPr>
                <w:sz w:val="20"/>
                <w:szCs w:val="20"/>
              </w:rPr>
            </w:pPr>
            <w:r w:rsidRPr="008C7B3E">
              <w:rPr>
                <w:sz w:val="20"/>
                <w:szCs w:val="20"/>
              </w:rPr>
              <w:t xml:space="preserve">0.365 </w:t>
            </w:r>
            <w:proofErr w:type="spellStart"/>
            <w:r w:rsidRPr="008C7B3E">
              <w:rPr>
                <w:sz w:val="20"/>
                <w:szCs w:val="20"/>
              </w:rPr>
              <w:t>hr</w:t>
            </w:r>
            <w:proofErr w:type="spellEnd"/>
          </w:p>
        </w:tc>
      </w:tr>
      <w:tr w:rsidR="006B72CD" w14:paraId="46763FA7" w14:textId="77777777" w:rsidTr="00010227">
        <w:trPr>
          <w:trHeight w:val="328"/>
        </w:trPr>
        <w:tc>
          <w:tcPr>
            <w:tcW w:w="2268" w:type="dxa"/>
            <w:tcMar>
              <w:top w:w="80" w:type="dxa"/>
              <w:left w:w="120" w:type="dxa"/>
              <w:bottom w:w="80" w:type="dxa"/>
              <w:right w:w="120" w:type="dxa"/>
            </w:tcMar>
            <w:vAlign w:val="center"/>
          </w:tcPr>
          <w:p w14:paraId="4D35FB96" w14:textId="77777777" w:rsidR="006B72CD" w:rsidRPr="008C7B3E" w:rsidRDefault="00000000">
            <w:pPr>
              <w:spacing w:before="40" w:after="40"/>
              <w:rPr>
                <w:sz w:val="20"/>
                <w:szCs w:val="20"/>
              </w:rPr>
            </w:pPr>
            <w:r w:rsidRPr="008C7B3E">
              <w:rPr>
                <w:sz w:val="20"/>
                <w:szCs w:val="20"/>
              </w:rPr>
              <w:t xml:space="preserve">Wall-clock time (6 </w:t>
            </w:r>
            <w:proofErr w:type="spellStart"/>
            <w:r w:rsidRPr="008C7B3E">
              <w:rPr>
                <w:sz w:val="20"/>
                <w:szCs w:val="20"/>
              </w:rPr>
              <w:t>DoF</w:t>
            </w:r>
            <w:proofErr w:type="spellEnd"/>
            <w:r w:rsidRPr="008C7B3E">
              <w:rPr>
                <w:sz w:val="20"/>
                <w:szCs w:val="20"/>
              </w:rPr>
              <w:t>)</w:t>
            </w:r>
          </w:p>
        </w:tc>
        <w:tc>
          <w:tcPr>
            <w:tcW w:w="2276" w:type="dxa"/>
            <w:tcMar>
              <w:top w:w="80" w:type="dxa"/>
              <w:left w:w="120" w:type="dxa"/>
              <w:bottom w:w="80" w:type="dxa"/>
              <w:right w:w="120" w:type="dxa"/>
            </w:tcMar>
            <w:vAlign w:val="center"/>
          </w:tcPr>
          <w:p w14:paraId="2B017BB1" w14:textId="77777777" w:rsidR="006B72CD" w:rsidRPr="008C7B3E" w:rsidRDefault="00000000">
            <w:pPr>
              <w:spacing w:before="40" w:after="40"/>
              <w:jc w:val="center"/>
              <w:rPr>
                <w:sz w:val="20"/>
                <w:szCs w:val="20"/>
              </w:rPr>
            </w:pPr>
            <w:r w:rsidRPr="008C7B3E">
              <w:rPr>
                <w:sz w:val="20"/>
                <w:szCs w:val="20"/>
              </w:rPr>
              <w:t xml:space="preserve">4.973 </w:t>
            </w:r>
            <w:proofErr w:type="spellStart"/>
            <w:r w:rsidRPr="008C7B3E">
              <w:rPr>
                <w:sz w:val="20"/>
                <w:szCs w:val="20"/>
              </w:rPr>
              <w:t>hr</w:t>
            </w:r>
            <w:proofErr w:type="spellEnd"/>
          </w:p>
        </w:tc>
        <w:tc>
          <w:tcPr>
            <w:tcW w:w="2301" w:type="dxa"/>
            <w:tcMar>
              <w:top w:w="80" w:type="dxa"/>
              <w:left w:w="120" w:type="dxa"/>
              <w:bottom w:w="80" w:type="dxa"/>
              <w:right w:w="120" w:type="dxa"/>
            </w:tcMar>
            <w:vAlign w:val="center"/>
          </w:tcPr>
          <w:p w14:paraId="72F2F2BD" w14:textId="77777777" w:rsidR="006B72CD" w:rsidRPr="008C7B3E" w:rsidRDefault="00000000">
            <w:pPr>
              <w:spacing w:before="40" w:after="40"/>
              <w:jc w:val="center"/>
              <w:rPr>
                <w:sz w:val="20"/>
                <w:szCs w:val="20"/>
              </w:rPr>
            </w:pPr>
            <w:r w:rsidRPr="008C7B3E">
              <w:rPr>
                <w:sz w:val="20"/>
                <w:szCs w:val="20"/>
              </w:rPr>
              <w:t xml:space="preserve">1.159 </w:t>
            </w:r>
            <w:proofErr w:type="spellStart"/>
            <w:r w:rsidRPr="008C7B3E">
              <w:rPr>
                <w:sz w:val="20"/>
                <w:szCs w:val="20"/>
              </w:rPr>
              <w:t>hr</w:t>
            </w:r>
            <w:proofErr w:type="spellEnd"/>
            <w:r w:rsidRPr="008C7B3E">
              <w:rPr>
                <w:sz w:val="20"/>
                <w:szCs w:val="20"/>
              </w:rPr>
              <w:t xml:space="preserve"> (shared)</w:t>
            </w:r>
          </w:p>
        </w:tc>
        <w:tc>
          <w:tcPr>
            <w:tcW w:w="2227" w:type="dxa"/>
            <w:tcMar>
              <w:top w:w="80" w:type="dxa"/>
              <w:left w:w="120" w:type="dxa"/>
              <w:bottom w:w="80" w:type="dxa"/>
              <w:right w:w="120" w:type="dxa"/>
            </w:tcMar>
            <w:vAlign w:val="center"/>
          </w:tcPr>
          <w:p w14:paraId="6D573AC3" w14:textId="77777777" w:rsidR="006B72CD" w:rsidRPr="008C7B3E" w:rsidRDefault="00000000">
            <w:pPr>
              <w:spacing w:before="40" w:after="40"/>
              <w:jc w:val="center"/>
              <w:rPr>
                <w:sz w:val="20"/>
                <w:szCs w:val="20"/>
              </w:rPr>
            </w:pPr>
            <w:r w:rsidRPr="008C7B3E">
              <w:rPr>
                <w:sz w:val="20"/>
                <w:szCs w:val="20"/>
              </w:rPr>
              <w:t xml:space="preserve">0.363 </w:t>
            </w:r>
            <w:proofErr w:type="spellStart"/>
            <w:r w:rsidRPr="008C7B3E">
              <w:rPr>
                <w:sz w:val="20"/>
                <w:szCs w:val="20"/>
              </w:rPr>
              <w:t>hr</w:t>
            </w:r>
            <w:proofErr w:type="spellEnd"/>
          </w:p>
        </w:tc>
      </w:tr>
      <w:tr w:rsidR="006B72CD" w14:paraId="4E5E9FC7" w14:textId="77777777" w:rsidTr="00010227">
        <w:trPr>
          <w:trHeight w:val="328"/>
        </w:trPr>
        <w:tc>
          <w:tcPr>
            <w:tcW w:w="2268" w:type="dxa"/>
            <w:tcMar>
              <w:top w:w="80" w:type="dxa"/>
              <w:left w:w="120" w:type="dxa"/>
              <w:bottom w:w="80" w:type="dxa"/>
              <w:right w:w="120" w:type="dxa"/>
            </w:tcMar>
            <w:vAlign w:val="center"/>
          </w:tcPr>
          <w:p w14:paraId="4174CA67" w14:textId="77777777" w:rsidR="006B72CD" w:rsidRPr="008C7B3E" w:rsidRDefault="00000000">
            <w:pPr>
              <w:spacing w:before="40" w:after="40"/>
              <w:rPr>
                <w:sz w:val="20"/>
                <w:szCs w:val="20"/>
              </w:rPr>
            </w:pPr>
            <w:r w:rsidRPr="008C7B3E">
              <w:rPr>
                <w:sz w:val="20"/>
                <w:szCs w:val="20"/>
              </w:rPr>
              <w:t xml:space="preserve">Wall-clock time (7 </w:t>
            </w:r>
            <w:proofErr w:type="spellStart"/>
            <w:r w:rsidRPr="008C7B3E">
              <w:rPr>
                <w:sz w:val="20"/>
                <w:szCs w:val="20"/>
              </w:rPr>
              <w:t>DoF</w:t>
            </w:r>
            <w:proofErr w:type="spellEnd"/>
            <w:r w:rsidRPr="008C7B3E">
              <w:rPr>
                <w:sz w:val="20"/>
                <w:szCs w:val="20"/>
              </w:rPr>
              <w:t>)</w:t>
            </w:r>
          </w:p>
        </w:tc>
        <w:tc>
          <w:tcPr>
            <w:tcW w:w="2276" w:type="dxa"/>
            <w:tcMar>
              <w:top w:w="80" w:type="dxa"/>
              <w:left w:w="120" w:type="dxa"/>
              <w:bottom w:w="80" w:type="dxa"/>
              <w:right w:w="120" w:type="dxa"/>
            </w:tcMar>
            <w:vAlign w:val="center"/>
          </w:tcPr>
          <w:p w14:paraId="38859800" w14:textId="77777777" w:rsidR="006B72CD" w:rsidRPr="008C7B3E" w:rsidRDefault="00000000">
            <w:pPr>
              <w:spacing w:before="40" w:after="40"/>
              <w:jc w:val="center"/>
              <w:rPr>
                <w:sz w:val="20"/>
                <w:szCs w:val="20"/>
              </w:rPr>
            </w:pPr>
            <w:r w:rsidRPr="008C7B3E">
              <w:rPr>
                <w:sz w:val="20"/>
                <w:szCs w:val="20"/>
              </w:rPr>
              <w:t xml:space="preserve">22.12 </w:t>
            </w:r>
            <w:proofErr w:type="spellStart"/>
            <w:r w:rsidRPr="008C7B3E">
              <w:rPr>
                <w:sz w:val="20"/>
                <w:szCs w:val="20"/>
              </w:rPr>
              <w:t>hr</w:t>
            </w:r>
            <w:proofErr w:type="spellEnd"/>
          </w:p>
        </w:tc>
        <w:tc>
          <w:tcPr>
            <w:tcW w:w="2301" w:type="dxa"/>
            <w:tcMar>
              <w:top w:w="80" w:type="dxa"/>
              <w:left w:w="120" w:type="dxa"/>
              <w:bottom w:w="80" w:type="dxa"/>
              <w:right w:w="120" w:type="dxa"/>
            </w:tcMar>
            <w:vAlign w:val="center"/>
          </w:tcPr>
          <w:p w14:paraId="782515E2" w14:textId="77777777" w:rsidR="006B72CD" w:rsidRPr="008C7B3E" w:rsidRDefault="00000000">
            <w:pPr>
              <w:spacing w:before="40" w:after="40"/>
              <w:jc w:val="center"/>
              <w:rPr>
                <w:sz w:val="20"/>
                <w:szCs w:val="20"/>
              </w:rPr>
            </w:pPr>
            <w:r w:rsidRPr="008C7B3E">
              <w:rPr>
                <w:sz w:val="20"/>
                <w:szCs w:val="20"/>
              </w:rPr>
              <w:t xml:space="preserve">1.159 </w:t>
            </w:r>
            <w:proofErr w:type="spellStart"/>
            <w:r w:rsidRPr="008C7B3E">
              <w:rPr>
                <w:sz w:val="20"/>
                <w:szCs w:val="20"/>
              </w:rPr>
              <w:t>hr</w:t>
            </w:r>
            <w:proofErr w:type="spellEnd"/>
            <w:r w:rsidRPr="008C7B3E">
              <w:rPr>
                <w:sz w:val="20"/>
                <w:szCs w:val="20"/>
              </w:rPr>
              <w:t xml:space="preserve"> (shared)</w:t>
            </w:r>
          </w:p>
        </w:tc>
        <w:tc>
          <w:tcPr>
            <w:tcW w:w="2227" w:type="dxa"/>
            <w:tcMar>
              <w:top w:w="80" w:type="dxa"/>
              <w:left w:w="120" w:type="dxa"/>
              <w:bottom w:w="80" w:type="dxa"/>
              <w:right w:w="120" w:type="dxa"/>
            </w:tcMar>
            <w:vAlign w:val="center"/>
          </w:tcPr>
          <w:p w14:paraId="41C56FCB" w14:textId="77777777" w:rsidR="006B72CD" w:rsidRPr="008C7B3E" w:rsidRDefault="00000000">
            <w:pPr>
              <w:spacing w:before="40" w:after="40"/>
              <w:jc w:val="center"/>
              <w:rPr>
                <w:sz w:val="20"/>
                <w:szCs w:val="20"/>
              </w:rPr>
            </w:pPr>
            <w:r w:rsidRPr="008C7B3E">
              <w:rPr>
                <w:sz w:val="20"/>
                <w:szCs w:val="20"/>
              </w:rPr>
              <w:t xml:space="preserve">0.111 </w:t>
            </w:r>
            <w:proofErr w:type="spellStart"/>
            <w:r w:rsidRPr="008C7B3E">
              <w:rPr>
                <w:sz w:val="20"/>
                <w:szCs w:val="20"/>
              </w:rPr>
              <w:t>hr</w:t>
            </w:r>
            <w:proofErr w:type="spellEnd"/>
          </w:p>
        </w:tc>
      </w:tr>
      <w:tr w:rsidR="006B72CD" w14:paraId="554A76E4" w14:textId="77777777" w:rsidTr="00010227">
        <w:trPr>
          <w:trHeight w:val="315"/>
        </w:trPr>
        <w:tc>
          <w:tcPr>
            <w:tcW w:w="2268" w:type="dxa"/>
            <w:tcMar>
              <w:top w:w="80" w:type="dxa"/>
              <w:left w:w="120" w:type="dxa"/>
              <w:bottom w:w="80" w:type="dxa"/>
              <w:right w:w="120" w:type="dxa"/>
            </w:tcMar>
            <w:vAlign w:val="center"/>
          </w:tcPr>
          <w:p w14:paraId="1F2477C0" w14:textId="77777777" w:rsidR="006B72CD" w:rsidRPr="008C7B3E" w:rsidRDefault="00000000">
            <w:pPr>
              <w:spacing w:before="40" w:after="40"/>
              <w:rPr>
                <w:sz w:val="20"/>
                <w:szCs w:val="20"/>
              </w:rPr>
            </w:pPr>
            <w:r w:rsidRPr="008C7B3E">
              <w:rPr>
                <w:sz w:val="20"/>
                <w:szCs w:val="20"/>
              </w:rPr>
              <w:t>Random seed</w:t>
            </w:r>
          </w:p>
        </w:tc>
        <w:tc>
          <w:tcPr>
            <w:tcW w:w="2276" w:type="dxa"/>
            <w:tcMar>
              <w:top w:w="80" w:type="dxa"/>
              <w:left w:w="120" w:type="dxa"/>
              <w:bottom w:w="80" w:type="dxa"/>
              <w:right w:w="120" w:type="dxa"/>
            </w:tcMar>
            <w:vAlign w:val="center"/>
          </w:tcPr>
          <w:p w14:paraId="5512CE26" w14:textId="77777777" w:rsidR="006B72CD" w:rsidRPr="008C7B3E" w:rsidRDefault="00000000">
            <w:pPr>
              <w:spacing w:before="40" w:after="40"/>
              <w:jc w:val="center"/>
              <w:rPr>
                <w:sz w:val="20"/>
                <w:szCs w:val="20"/>
              </w:rPr>
            </w:pPr>
            <w:r w:rsidRPr="008C7B3E">
              <w:rPr>
                <w:sz w:val="20"/>
                <w:szCs w:val="20"/>
              </w:rPr>
              <w:t>42</w:t>
            </w:r>
          </w:p>
        </w:tc>
        <w:tc>
          <w:tcPr>
            <w:tcW w:w="2301" w:type="dxa"/>
            <w:tcMar>
              <w:top w:w="80" w:type="dxa"/>
              <w:left w:w="120" w:type="dxa"/>
              <w:bottom w:w="80" w:type="dxa"/>
              <w:right w:w="120" w:type="dxa"/>
            </w:tcMar>
            <w:vAlign w:val="center"/>
          </w:tcPr>
          <w:p w14:paraId="4D7B79FF" w14:textId="77777777" w:rsidR="006B72CD" w:rsidRPr="008C7B3E" w:rsidRDefault="00000000">
            <w:pPr>
              <w:spacing w:before="40" w:after="40"/>
              <w:jc w:val="center"/>
              <w:rPr>
                <w:sz w:val="20"/>
                <w:szCs w:val="20"/>
              </w:rPr>
            </w:pPr>
            <w:r w:rsidRPr="008C7B3E">
              <w:rPr>
                <w:sz w:val="20"/>
                <w:szCs w:val="20"/>
              </w:rPr>
              <w:t>42</w:t>
            </w:r>
          </w:p>
        </w:tc>
        <w:tc>
          <w:tcPr>
            <w:tcW w:w="2227" w:type="dxa"/>
            <w:tcMar>
              <w:top w:w="80" w:type="dxa"/>
              <w:left w:w="120" w:type="dxa"/>
              <w:bottom w:w="80" w:type="dxa"/>
              <w:right w:w="120" w:type="dxa"/>
            </w:tcMar>
            <w:vAlign w:val="center"/>
          </w:tcPr>
          <w:p w14:paraId="1503FE96" w14:textId="55C52A14" w:rsidR="006B72CD" w:rsidRPr="008C7B3E" w:rsidRDefault="00000000">
            <w:pPr>
              <w:spacing w:before="40" w:after="40"/>
              <w:jc w:val="center"/>
              <w:rPr>
                <w:sz w:val="20"/>
                <w:szCs w:val="20"/>
              </w:rPr>
            </w:pPr>
            <w:r w:rsidRPr="008C7B3E">
              <w:rPr>
                <w:sz w:val="20"/>
                <w:szCs w:val="20"/>
              </w:rPr>
              <w:t xml:space="preserve">{42, 1, </w:t>
            </w:r>
            <w:proofErr w:type="gramStart"/>
            <w:r w:rsidRPr="008C7B3E">
              <w:rPr>
                <w:sz w:val="20"/>
                <w:szCs w:val="20"/>
              </w:rPr>
              <w:t>2</w:t>
            </w:r>
            <w:r w:rsidR="003330C1" w:rsidRPr="008C7B3E">
              <w:rPr>
                <w:sz w:val="20"/>
                <w:szCs w:val="20"/>
              </w:rPr>
              <w:t>} (</w:t>
            </w:r>
            <w:proofErr w:type="gramEnd"/>
            <w:r w:rsidRPr="008C7B3E">
              <w:rPr>
                <w:sz w:val="20"/>
                <w:szCs w:val="20"/>
              </w:rPr>
              <w:t>n = 3)</w:t>
            </w:r>
          </w:p>
        </w:tc>
      </w:tr>
    </w:tbl>
    <w:p w14:paraId="24BFDDB9" w14:textId="754DE68E" w:rsidR="003330C1" w:rsidRDefault="003330C1">
      <w:pPr>
        <w:spacing w:after="40" w:line="360" w:lineRule="auto"/>
      </w:pPr>
    </w:p>
    <w:p w14:paraId="4892D796" w14:textId="77777777" w:rsidR="003330C1" w:rsidRDefault="003330C1">
      <w:r>
        <w:br w:type="page"/>
      </w:r>
    </w:p>
    <w:p w14:paraId="6FA9D453" w14:textId="77777777" w:rsidR="006B72CD" w:rsidRDefault="00000000">
      <w:pPr>
        <w:pStyle w:val="Heading2"/>
        <w:spacing w:line="360" w:lineRule="auto"/>
      </w:pPr>
      <w:bookmarkStart w:id="97" w:name="_Toc229168113"/>
      <w:proofErr w:type="gramStart"/>
      <w:r>
        <w:lastRenderedPageBreak/>
        <w:t>E.3  Statistical</w:t>
      </w:r>
      <w:proofErr w:type="gramEnd"/>
      <w:r>
        <w:t xml:space="preserve"> methodology</w:t>
      </w:r>
      <w:bookmarkEnd w:id="97"/>
    </w:p>
    <w:p w14:paraId="6143775A" w14:textId="034757BA" w:rsidR="006B72CD" w:rsidRDefault="00000000">
      <w:pPr>
        <w:spacing w:after="40" w:line="360" w:lineRule="auto"/>
        <w:ind w:firstLine="360"/>
        <w:jc w:val="both"/>
      </w:pPr>
      <w:r>
        <w:rPr>
          <w:color w:val="1A1A1A"/>
        </w:rPr>
        <w:t xml:space="preserve">The single-task and shared meta-kinematics results in Chapter 5 are reported from runs </w:t>
      </w:r>
      <w:proofErr w:type="spellStart"/>
      <w:r>
        <w:rPr>
          <w:color w:val="1A1A1A"/>
        </w:rPr>
        <w:t>initialised</w:t>
      </w:r>
      <w:proofErr w:type="spellEnd"/>
      <w:r>
        <w:rPr>
          <w:color w:val="1A1A1A"/>
        </w:rPr>
        <w:t xml:space="preserve"> with the fixed random seed value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seeds (seeds 42, 1 and 2), with two-sided 95 % confidence intervals computed from a Student’s t-distribution with </w:t>
      </w:r>
      <w:proofErr w:type="spellStart"/>
      <w:r>
        <w:rPr>
          <w:color w:val="1A1A1A"/>
        </w:rPr>
        <w:t>df</w:t>
      </w:r>
      <w:proofErr w:type="spellEnd"/>
      <w:r>
        <w:rPr>
          <w:color w:val="1A1A1A"/>
        </w:rPr>
        <w:t xml:space="preserve"> = 2 (see Section 5.4). The </w:t>
      </w:r>
      <w:proofErr w:type="gramStart"/>
      <w:r>
        <w:rPr>
          <w:color w:val="1A1A1A"/>
        </w:rPr>
        <w:t>dataset</w:t>
      </w:r>
      <w:proofErr w:type="gramEnd"/>
      <w:r>
        <w:rPr>
          <w:color w:val="1A1A1A"/>
        </w:rPr>
        <w:t xml:space="preserve"> itself is fixed by the procedure of Section 4.3 and is identical across runs; the seed therefore controls only the stochastic components of training. The single-seed protocol used for Stages 1 and 2 is sufficient to </w:t>
      </w:r>
      <w:proofErr w:type="spellStart"/>
      <w:r>
        <w:rPr>
          <w:color w:val="1A1A1A"/>
        </w:rPr>
        <w:t>characterise</w:t>
      </w:r>
      <w:proofErr w:type="spellEnd"/>
      <w:r>
        <w:rPr>
          <w:color w:val="1A1A1A"/>
        </w:rPr>
        <w:t xml:space="preserve"> the qualitative pattern of results, the shared-and-adapt strategy outperforms the single-task baseline on the 5- and 6-DoF </w:t>
      </w:r>
      <w:r w:rsidR="003330C1">
        <w:rPr>
          <w:color w:val="1A1A1A"/>
        </w:rPr>
        <w:t>configurations but</w:t>
      </w:r>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744693A1" w14:textId="77777777" w:rsidR="006B72CD" w:rsidRDefault="00000000">
      <w:pPr>
        <w:spacing w:after="40" w:line="36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529A82D2" w14:textId="77777777" w:rsidR="006B72CD" w:rsidRDefault="006B72CD">
      <w:pPr>
        <w:spacing w:after="40" w:line="360" w:lineRule="auto"/>
      </w:pPr>
    </w:p>
    <w:p w14:paraId="0C998B88" w14:textId="1A30AF92" w:rsidR="006B72CD" w:rsidRDefault="003330C1">
      <w:pPr>
        <w:pStyle w:val="Heading2"/>
        <w:spacing w:line="360" w:lineRule="auto"/>
      </w:pPr>
      <w:bookmarkStart w:id="98" w:name="_Toc229168114"/>
      <w:r>
        <w:t>E.4 Loss-function and training-loop pseudocode</w:t>
      </w:r>
      <w:bookmarkEnd w:id="98"/>
    </w:p>
    <w:p w14:paraId="798AA0B1" w14:textId="2D8F1C6D" w:rsidR="006B72CD" w:rsidRDefault="00000000">
      <w:pPr>
        <w:spacing w:after="40" w:line="360" w:lineRule="auto"/>
      </w:pPr>
      <w:r>
        <w:rPr>
          <w:b/>
          <w:bCs/>
          <w:color w:val="1F3864"/>
          <w:sz w:val="20"/>
          <w:szCs w:val="20"/>
        </w:rPr>
        <w:t xml:space="preserve">Listing </w:t>
      </w:r>
      <w:r w:rsidR="003330C1">
        <w:rPr>
          <w:b/>
          <w:bCs/>
          <w:color w:val="1F3864"/>
          <w:sz w:val="20"/>
          <w:szCs w:val="20"/>
        </w:rPr>
        <w:t>E.1</w:t>
      </w:r>
      <w:r w:rsidR="003330C1">
        <w:rPr>
          <w:i/>
          <w:iCs/>
          <w:color w:val="1A1A1A"/>
          <w:sz w:val="20"/>
          <w:szCs w:val="20"/>
        </w:rPr>
        <w:t xml:space="preserve"> Squared</w:t>
      </w:r>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11F46624"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5643A0A8"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7B773EB2"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28AD218F" w14:textId="77777777" w:rsidR="006B72CD" w:rsidRDefault="00000000">
            <w:r>
              <w:t xml:space="preserve">    # Sign-invariant geodesic </w:t>
            </w:r>
            <w:proofErr w:type="gramStart"/>
            <w:r>
              <w:t>angle</w:t>
            </w:r>
            <w:proofErr w:type="gramEnd"/>
            <w:r>
              <w:t xml:space="preserve"> (radians), squared and averaged.</w:t>
            </w:r>
          </w:p>
          <w:p w14:paraId="14ED3E33"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6C77D66F" w14:textId="77777777" w:rsidR="006B72CD" w:rsidRDefault="00000000">
            <w:r>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4C6A4B19"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24CFD1C7"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53AF9503" w14:textId="77777777" w:rsidR="006B72CD" w:rsidRDefault="00000000">
            <w:r>
              <w:t xml:space="preserve">    return (ang ** 2</w:t>
            </w:r>
            <w:proofErr w:type="gramStart"/>
            <w:r>
              <w:t xml:space="preserve">).mean()   </w:t>
            </w:r>
            <w:proofErr w:type="gramEnd"/>
            <w:r>
              <w:t xml:space="preserve">        # used inside the Stage-3 loss (3.3b)</w:t>
            </w:r>
          </w:p>
        </w:tc>
      </w:tr>
    </w:tbl>
    <w:p w14:paraId="67FF2295" w14:textId="77777777" w:rsidR="006B72CD" w:rsidRDefault="006B72CD">
      <w:pPr>
        <w:spacing w:after="40" w:line="360" w:lineRule="auto"/>
      </w:pPr>
    </w:p>
    <w:p w14:paraId="41DE8E1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33C8DF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11FEBC2A"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748551A0"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39995412"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4A3B1493"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579123AB"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76122FE8"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32C4E0DA"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45F2D18E" w14:textId="77777777" w:rsidR="006B72CD" w:rsidRDefault="006B72CD"/>
          <w:p w14:paraId="0F5DFD92" w14:textId="77777777" w:rsidR="006B72CD" w:rsidRDefault="00000000">
            <w:r>
              <w:lastRenderedPageBreak/>
              <w:t xml:space="preserve">    def </w:t>
            </w:r>
            <w:proofErr w:type="gramStart"/>
            <w:r>
              <w:t>forward(</w:t>
            </w:r>
            <w:proofErr w:type="gramEnd"/>
            <w:r>
              <w:t>self, x):</w:t>
            </w:r>
          </w:p>
          <w:p w14:paraId="23D57A5F" w14:textId="77777777" w:rsidR="006B72CD" w:rsidRDefault="00000000">
            <w:r>
              <w:t xml:space="preserve">        h = </w:t>
            </w:r>
            <w:proofErr w:type="spellStart"/>
            <w:r>
              <w:t>self.act</w:t>
            </w:r>
            <w:proofErr w:type="spellEnd"/>
            <w:r>
              <w:t>(self.fc1(x))</w:t>
            </w:r>
          </w:p>
          <w:p w14:paraId="4FC4480E" w14:textId="77777777" w:rsidR="006B72CD" w:rsidRDefault="00000000">
            <w:r>
              <w:t xml:space="preserve">        h = </w:t>
            </w:r>
            <w:proofErr w:type="spellStart"/>
            <w:proofErr w:type="gramStart"/>
            <w:r>
              <w:t>self.drop</w:t>
            </w:r>
            <w:proofErr w:type="spellEnd"/>
            <w:proofErr w:type="gramEnd"/>
            <w:r>
              <w:t>(h)</w:t>
            </w:r>
          </w:p>
          <w:p w14:paraId="380D2E1B" w14:textId="77777777" w:rsidR="006B72CD" w:rsidRDefault="00000000">
            <w:r>
              <w:t xml:space="preserve">        h = self.fc2(h)</w:t>
            </w:r>
          </w:p>
          <w:p w14:paraId="6CAEA6A9"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451F1E36" w14:textId="77777777" w:rsidR="006B72CD" w:rsidRDefault="006B72CD">
      <w:pPr>
        <w:spacing w:after="40" w:line="360" w:lineRule="auto"/>
      </w:pPr>
    </w:p>
    <w:p w14:paraId="55D6E385"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535D4448"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2FE3575C"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3F9B296E"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3E9145F7"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6635E8DF"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3D33B28A" w14:textId="77777777" w:rsidR="006B72CD" w:rsidRDefault="00000000">
            <w:r>
              <w:t xml:space="preserve">    </w:t>
            </w:r>
            <w:proofErr w:type="spellStart"/>
            <w:r>
              <w:t>yhat</w:t>
            </w:r>
            <w:proofErr w:type="spellEnd"/>
            <w:r>
              <w:t xml:space="preserve"> = </w:t>
            </w:r>
            <w:proofErr w:type="gramStart"/>
            <w:r>
              <w:t>model(</w:t>
            </w:r>
            <w:proofErr w:type="gramEnd"/>
            <w:r>
              <w:t>x, mask)</w:t>
            </w:r>
          </w:p>
          <w:p w14:paraId="035537D2"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774B250A"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18D8E1DB"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3C116110" w14:textId="77777777" w:rsidR="006B72CD" w:rsidRDefault="006B72CD">
      <w:pPr>
        <w:spacing w:after="40" w:line="360" w:lineRule="auto"/>
      </w:pPr>
    </w:p>
    <w:p w14:paraId="01C573AA" w14:textId="69938AB7" w:rsidR="006B72CD" w:rsidRDefault="00947238">
      <w:pPr>
        <w:pStyle w:val="Heading2"/>
        <w:spacing w:line="360" w:lineRule="auto"/>
      </w:pPr>
      <w:bookmarkStart w:id="99" w:name="_Toc229168115"/>
      <w:r>
        <w:t>E.5 Reproducibility checklist</w:t>
      </w:r>
      <w:bookmarkEnd w:id="99"/>
    </w:p>
    <w:p w14:paraId="0EF2F3DD" w14:textId="77777777" w:rsidR="006B72CD" w:rsidRDefault="00000000">
      <w:pPr>
        <w:spacing w:after="40" w:line="36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1982141F"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2E4AA189" w14:textId="77777777" w:rsidR="006B72CD" w:rsidRDefault="00000000">
      <w:pPr>
        <w:pStyle w:val="ListParagraph"/>
        <w:numPr>
          <w:ilvl w:val="0"/>
          <w:numId w:val="3"/>
        </w:numPr>
        <w:spacing w:before="40" w:after="60" w:line="360" w:lineRule="auto"/>
      </w:pPr>
      <w:r>
        <w:rPr>
          <w:color w:val="1A1A1A"/>
        </w:rPr>
        <w:t>Training scripts for Stages 1, 2 and 3 with all hyperparameters logged to the run configuration.</w:t>
      </w:r>
    </w:p>
    <w:p w14:paraId="0023C80F" w14:textId="77777777" w:rsidR="006B72CD" w:rsidRDefault="00000000">
      <w:pPr>
        <w:pStyle w:val="ListParagraph"/>
        <w:numPr>
          <w:ilvl w:val="0"/>
          <w:numId w:val="3"/>
        </w:numPr>
        <w:spacing w:before="40" w:after="60" w:line="360" w:lineRule="auto"/>
      </w:pPr>
      <w:r>
        <w:rPr>
          <w:color w:val="1A1A1A"/>
        </w:rPr>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77BE9F45"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66F10045"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46A43600"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24B87D29" w14:textId="77777777" w:rsidR="006B72CD" w:rsidRDefault="00000000">
      <w:pPr>
        <w:pStyle w:val="ListParagraph"/>
        <w:numPr>
          <w:ilvl w:val="0"/>
          <w:numId w:val="3"/>
        </w:numPr>
        <w:spacing w:before="40" w:after="60" w:line="360" w:lineRule="auto"/>
      </w:pPr>
      <w:r>
        <w:rPr>
          <w:color w:val="1A1A1A"/>
        </w:rPr>
        <w:lastRenderedPageBreak/>
        <w:t>Per-sample held-out errors used to compute Table 5.1, supporting independent re-evaluation and bootstrap-CI computation.</w:t>
      </w:r>
    </w:p>
    <w:p w14:paraId="54A65B98" w14:textId="3E3EDC47" w:rsidR="006B72CD" w:rsidRDefault="00947238">
      <w:pPr>
        <w:pStyle w:val="Heading2"/>
        <w:spacing w:line="360" w:lineRule="auto"/>
      </w:pPr>
      <w:bookmarkStart w:id="100" w:name="_Toc229168116"/>
      <w:r>
        <w:t>E.6 Data availability</w:t>
      </w:r>
      <w:bookmarkEnd w:id="100"/>
    </w:p>
    <w:p w14:paraId="0D14BDEC" w14:textId="77777777" w:rsidR="006B72CD" w:rsidRDefault="00000000">
      <w:pPr>
        <w:spacing w:after="40" w:line="360" w:lineRule="auto"/>
        <w:ind w:firstLine="360"/>
        <w:jc w:val="both"/>
      </w:pPr>
      <w:r>
        <w:rPr>
          <w:color w:val="1A1A1A"/>
        </w:rPr>
        <w:t xml:space="preserve">The simulated datasets used in this study were generated from the publicly available KUKA </w:t>
      </w:r>
      <w:proofErr w:type="spellStart"/>
      <w:r>
        <w:rPr>
          <w:color w:val="1A1A1A"/>
        </w:rPr>
        <w:t>iiwa</w:t>
      </w:r>
      <w:proofErr w:type="spellEnd"/>
      <w:r>
        <w:rPr>
          <w:color w:val="1A1A1A"/>
        </w:rPr>
        <w:t xml:space="preserve">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6FC6C931" w14:textId="05278915" w:rsidR="00680A10" w:rsidRDefault="00FA1516">
      <w:pPr>
        <w:pStyle w:val="Heading2"/>
        <w:spacing w:line="360" w:lineRule="auto"/>
      </w:pPr>
      <w:bookmarkStart w:id="101" w:name="_Toc229168117"/>
      <w:r>
        <w:t xml:space="preserve">E.7 </w:t>
      </w:r>
      <w:proofErr w:type="gramStart"/>
      <w:r>
        <w:t>Multi</w:t>
      </w:r>
      <w:r w:rsidR="00000000">
        <w:t>-seed</w:t>
      </w:r>
      <w:proofErr w:type="gramEnd"/>
      <w:r w:rsidR="00000000">
        <w:t xml:space="preserve"> reproducibility scatter</w:t>
      </w:r>
      <w:bookmarkEnd w:id="101"/>
    </w:p>
    <w:p w14:paraId="3821616D" w14:textId="0199D862" w:rsidR="00680A10" w:rsidRDefault="00000000">
      <w:pPr>
        <w:spacing w:after="40" w:line="360" w:lineRule="auto"/>
      </w:pPr>
      <w:r>
        <w:t>Figure E.</w:t>
      </w:r>
      <w:r w:rsidR="00A6402E">
        <w:t>1</w:t>
      </w:r>
      <w:r>
        <w:t xml:space="preserve"> reproduces the per-seed scatter of Adapted (best) results referenced in Section 5.4. Three seeds (42, 1, 2) hold the Stage-2 shared meta-kinematics checkpoint and Stage-3 hyperparameters fixed and vary only parameter </w:t>
      </w:r>
      <w:proofErr w:type="spellStart"/>
      <w:r>
        <w:t>initialisation</w:t>
      </w:r>
      <w:proofErr w:type="spellEnd"/>
      <w:r>
        <w:t>, support/query split and minibatch sampling. The diamond with whiskers is the n = 3 mean and 95% Student's t confidence interval (</w:t>
      </w:r>
      <w:proofErr w:type="spellStart"/>
      <w:r>
        <w:t>df</w:t>
      </w:r>
      <w:proofErr w:type="spellEnd"/>
      <w:r>
        <w:t xml:space="preserve"> = 2); filled markers show individual seed values; the dashed red line is the single-task baseline and the dotted grey line the shared meta-kinematics value, both for the corresponding </w:t>
      </w:r>
      <w:proofErr w:type="spellStart"/>
      <w:r>
        <w:t>DoF</w:t>
      </w:r>
      <w:proofErr w:type="spellEnd"/>
      <w:r>
        <w:t>.</w:t>
      </w:r>
    </w:p>
    <w:p w14:paraId="73A3598D" w14:textId="77777777" w:rsidR="00680A10" w:rsidRDefault="00680A10">
      <w:pPr>
        <w:spacing w:after="40" w:line="360" w:lineRule="auto"/>
      </w:pPr>
    </w:p>
    <w:p w14:paraId="5DFA636A" w14:textId="3266A151" w:rsidR="004C3C2F" w:rsidRDefault="00000000" w:rsidP="004C3C2F">
      <w:pPr>
        <w:spacing w:after="40" w:line="360" w:lineRule="auto"/>
        <w:ind w:firstLine="360"/>
        <w:jc w:val="both"/>
      </w:pPr>
      <w:r>
        <w:rPr>
          <w:noProof/>
        </w:rPr>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32"/>
                    <a:stretch>
                      <a:fillRect/>
                    </a:stretch>
                  </pic:blipFill>
                  <pic:spPr>
                    <a:xfrm>
                      <a:off x="0" y="0"/>
                      <a:ext cx="4572000" cy="1826838"/>
                    </a:xfrm>
                    <a:prstGeom prst="rect">
                      <a:avLst/>
                    </a:prstGeom>
                  </pic:spPr>
                </pic:pic>
              </a:graphicData>
            </a:graphic>
          </wp:inline>
        </w:drawing>
      </w:r>
    </w:p>
    <w:p w14:paraId="201BC984" w14:textId="311F4824" w:rsidR="004C3C2F" w:rsidRPr="004C3C2F" w:rsidRDefault="004C3C2F" w:rsidP="004C3C2F">
      <w:pPr>
        <w:pStyle w:val="Caption"/>
        <w:jc w:val="center"/>
        <w:rPr>
          <w:color w:val="002060"/>
        </w:rPr>
      </w:pPr>
      <w:r w:rsidRPr="004C3C2F">
        <w:rPr>
          <w:color w:val="002060"/>
        </w:rPr>
        <w:t xml:space="preserve">Figure  </w:t>
      </w:r>
      <w:r w:rsidRPr="004C3C2F">
        <w:rPr>
          <w:color w:val="002060"/>
        </w:rPr>
        <w:fldChar w:fldCharType="begin"/>
      </w:r>
      <w:r w:rsidRPr="004C3C2F">
        <w:rPr>
          <w:color w:val="002060"/>
        </w:rPr>
        <w:instrText xml:space="preserve"> STYLEREF 6 \s </w:instrText>
      </w:r>
      <w:r w:rsidRPr="004C3C2F">
        <w:rPr>
          <w:color w:val="002060"/>
        </w:rPr>
        <w:fldChar w:fldCharType="separate"/>
      </w:r>
      <w:r w:rsidRPr="004C3C2F">
        <w:rPr>
          <w:noProof/>
          <w:color w:val="002060"/>
        </w:rPr>
        <w:t>E</w:t>
      </w:r>
      <w:r w:rsidRPr="004C3C2F">
        <w:rPr>
          <w:color w:val="002060"/>
        </w:rPr>
        <w:fldChar w:fldCharType="end"/>
      </w:r>
      <w:r w:rsidRPr="004C3C2F">
        <w:rPr>
          <w:color w:val="002060"/>
        </w:rPr>
        <w:t>.</w:t>
      </w:r>
      <w:r w:rsidRPr="004C3C2F">
        <w:rPr>
          <w:color w:val="002060"/>
        </w:rPr>
        <w:fldChar w:fldCharType="begin"/>
      </w:r>
      <w:r w:rsidRPr="004C3C2F">
        <w:rPr>
          <w:color w:val="002060"/>
        </w:rPr>
        <w:instrText xml:space="preserve"> SEQ Figure_ \* ARABIC \s 6 </w:instrText>
      </w:r>
      <w:r w:rsidRPr="004C3C2F">
        <w:rPr>
          <w:color w:val="002060"/>
        </w:rPr>
        <w:fldChar w:fldCharType="separate"/>
      </w:r>
      <w:r w:rsidRPr="004C3C2F">
        <w:rPr>
          <w:noProof/>
          <w:color w:val="002060"/>
        </w:rPr>
        <w:t>1</w:t>
      </w:r>
      <w:r w:rsidRPr="004C3C2F">
        <w:rPr>
          <w:color w:val="002060"/>
        </w:rPr>
        <w:fldChar w:fldCharType="end"/>
      </w:r>
      <w:r w:rsidRPr="004C3C2F">
        <w:rPr>
          <w:noProof/>
          <w:color w:val="002060"/>
        </w:rPr>
        <w:t xml:space="preserve"> Multi-seed reproducibility of the per-DoF adaptation result.</w:t>
      </w:r>
    </w:p>
    <w:p w14:paraId="264CA66F" w14:textId="26478090" w:rsidR="006B72CD" w:rsidRDefault="00000000" w:rsidP="004C3C2F">
      <w:pPr>
        <w:spacing w:after="40" w:line="360" w:lineRule="auto"/>
        <w:ind w:firstLine="720"/>
      </w:pPr>
      <w:r>
        <w:t>Three seeds (42, 1, 2) hold the Stage-2 shared checkpoint and Stage-3 hyperparameters fixed. Filled markers are individual seeds; the diamond with whiskers is the n = 3 mean and 95% Student's t confidence interval (</w:t>
      </w:r>
      <w:proofErr w:type="spellStart"/>
      <w:r>
        <w:t>df</w:t>
      </w:r>
      <w:proofErr w:type="spellEnd"/>
      <w:r>
        <w:t xml:space="preserve"> = 2). Dashed red line: single-task baseline; dotted grey line: shared meta-kinematics value.</w:t>
      </w:r>
    </w:p>
    <w:sectPr w:rsidR="006B72CD">
      <w:headerReference w:type="default" r:id="rId33"/>
      <w:footerReference w:type="default" r:id="rId34"/>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59160" w14:textId="77777777" w:rsidR="00BD0FA3" w:rsidRDefault="00BD0FA3">
      <w:r>
        <w:separator/>
      </w:r>
    </w:p>
  </w:endnote>
  <w:endnote w:type="continuationSeparator" w:id="0">
    <w:p w14:paraId="08DB84D6" w14:textId="77777777" w:rsidR="00BD0FA3" w:rsidRDefault="00BD0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D81D"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7369" w14:textId="6737DCF5"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584"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49D64" w14:textId="77777777" w:rsidR="00BD0FA3" w:rsidRDefault="00BD0FA3">
      <w:r>
        <w:separator/>
      </w:r>
    </w:p>
  </w:footnote>
  <w:footnote w:type="continuationSeparator" w:id="0">
    <w:p w14:paraId="76299815" w14:textId="77777777" w:rsidR="00BD0FA3" w:rsidRDefault="00BD0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32B8"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6C2EC"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21B253E3"/>
    <w:multiLevelType w:val="hybridMultilevel"/>
    <w:tmpl w:val="9702C27E"/>
    <w:lvl w:ilvl="0" w:tplc="F7401A3A">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6C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166083D"/>
    <w:multiLevelType w:val="multilevel"/>
    <w:tmpl w:val="FE8A81C2"/>
    <w:lvl w:ilvl="0">
      <w:start w:val="1"/>
      <w:numFmt w:val="upperLetter"/>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upperLetter"/>
      <w:pStyle w:val="Heading6"/>
      <w:suff w:val="space"/>
      <w:lvlText w:val="Appendix %6"/>
      <w:lvlJc w:val="left"/>
      <w:pPr>
        <w:ind w:left="357" w:hanging="357"/>
      </w:p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5"/>
    <w:lvlOverride w:ilvl="0">
      <w:startOverride w:val="1"/>
    </w:lvlOverride>
  </w:num>
  <w:num w:numId="3" w16cid:durableId="2132742811">
    <w:abstractNumId w:val="1"/>
    <w:lvlOverride w:ilvl="0">
      <w:startOverride w:val="1"/>
    </w:lvlOverride>
  </w:num>
  <w:num w:numId="4" w16cid:durableId="1896964624">
    <w:abstractNumId w:val="3"/>
  </w:num>
  <w:num w:numId="5" w16cid:durableId="464347699">
    <w:abstractNumId w:val="2"/>
  </w:num>
  <w:num w:numId="6" w16cid:durableId="92433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0227"/>
    <w:rsid w:val="00012DF1"/>
    <w:rsid w:val="00016BB3"/>
    <w:rsid w:val="000405DC"/>
    <w:rsid w:val="00040DD5"/>
    <w:rsid w:val="0008029B"/>
    <w:rsid w:val="00084183"/>
    <w:rsid w:val="00087A7B"/>
    <w:rsid w:val="00087ACD"/>
    <w:rsid w:val="00094EEE"/>
    <w:rsid w:val="000B31E3"/>
    <w:rsid w:val="000B4FC5"/>
    <w:rsid w:val="000B5E22"/>
    <w:rsid w:val="000C7851"/>
    <w:rsid w:val="000D2888"/>
    <w:rsid w:val="000E1E4C"/>
    <w:rsid w:val="0010617F"/>
    <w:rsid w:val="001121C7"/>
    <w:rsid w:val="00123D4D"/>
    <w:rsid w:val="00136923"/>
    <w:rsid w:val="00150C63"/>
    <w:rsid w:val="00153CDB"/>
    <w:rsid w:val="001567B7"/>
    <w:rsid w:val="00167C74"/>
    <w:rsid w:val="00171261"/>
    <w:rsid w:val="00175D36"/>
    <w:rsid w:val="00176B0D"/>
    <w:rsid w:val="001829BF"/>
    <w:rsid w:val="00195EEA"/>
    <w:rsid w:val="001A4DBE"/>
    <w:rsid w:val="001B0972"/>
    <w:rsid w:val="001B2225"/>
    <w:rsid w:val="001B70D2"/>
    <w:rsid w:val="001D4BF2"/>
    <w:rsid w:val="001D568A"/>
    <w:rsid w:val="001E659D"/>
    <w:rsid w:val="001F0DC7"/>
    <w:rsid w:val="001F24A6"/>
    <w:rsid w:val="001F2FED"/>
    <w:rsid w:val="001F3439"/>
    <w:rsid w:val="00232706"/>
    <w:rsid w:val="00257762"/>
    <w:rsid w:val="00277394"/>
    <w:rsid w:val="002776FD"/>
    <w:rsid w:val="002837D9"/>
    <w:rsid w:val="002B7305"/>
    <w:rsid w:val="002D0D49"/>
    <w:rsid w:val="002E4F87"/>
    <w:rsid w:val="002E7BA5"/>
    <w:rsid w:val="00305B0F"/>
    <w:rsid w:val="0031259B"/>
    <w:rsid w:val="00312B78"/>
    <w:rsid w:val="00317B3D"/>
    <w:rsid w:val="00324FCF"/>
    <w:rsid w:val="003330C1"/>
    <w:rsid w:val="003339C9"/>
    <w:rsid w:val="003416F2"/>
    <w:rsid w:val="00344499"/>
    <w:rsid w:val="00344C27"/>
    <w:rsid w:val="00344C2D"/>
    <w:rsid w:val="00346A40"/>
    <w:rsid w:val="003625A1"/>
    <w:rsid w:val="00364056"/>
    <w:rsid w:val="00367625"/>
    <w:rsid w:val="0037059A"/>
    <w:rsid w:val="00371096"/>
    <w:rsid w:val="00375D0E"/>
    <w:rsid w:val="00377AD0"/>
    <w:rsid w:val="003834C2"/>
    <w:rsid w:val="00395692"/>
    <w:rsid w:val="0039603B"/>
    <w:rsid w:val="003C14C4"/>
    <w:rsid w:val="003C3D03"/>
    <w:rsid w:val="003C6A5C"/>
    <w:rsid w:val="003D205E"/>
    <w:rsid w:val="003D2AC8"/>
    <w:rsid w:val="003D706B"/>
    <w:rsid w:val="003F0D52"/>
    <w:rsid w:val="003F703D"/>
    <w:rsid w:val="00423F4A"/>
    <w:rsid w:val="00427ED5"/>
    <w:rsid w:val="004314F4"/>
    <w:rsid w:val="00431D9E"/>
    <w:rsid w:val="00435D42"/>
    <w:rsid w:val="00450B0B"/>
    <w:rsid w:val="00463805"/>
    <w:rsid w:val="0048084A"/>
    <w:rsid w:val="00480F35"/>
    <w:rsid w:val="004C17E8"/>
    <w:rsid w:val="004C3C2F"/>
    <w:rsid w:val="004D09BE"/>
    <w:rsid w:val="004E03CB"/>
    <w:rsid w:val="004E22AF"/>
    <w:rsid w:val="004E5ADF"/>
    <w:rsid w:val="004F029C"/>
    <w:rsid w:val="004F1678"/>
    <w:rsid w:val="0050439A"/>
    <w:rsid w:val="0051567B"/>
    <w:rsid w:val="00535153"/>
    <w:rsid w:val="00542E2C"/>
    <w:rsid w:val="00546B22"/>
    <w:rsid w:val="0054770B"/>
    <w:rsid w:val="00552CF2"/>
    <w:rsid w:val="00560E3D"/>
    <w:rsid w:val="00576CFB"/>
    <w:rsid w:val="00592534"/>
    <w:rsid w:val="005C2427"/>
    <w:rsid w:val="005E28AC"/>
    <w:rsid w:val="005E2B2E"/>
    <w:rsid w:val="005E41F7"/>
    <w:rsid w:val="005E446C"/>
    <w:rsid w:val="00607E55"/>
    <w:rsid w:val="00624B8E"/>
    <w:rsid w:val="006429A5"/>
    <w:rsid w:val="00647070"/>
    <w:rsid w:val="006675BF"/>
    <w:rsid w:val="00667BD9"/>
    <w:rsid w:val="00680A10"/>
    <w:rsid w:val="006A7235"/>
    <w:rsid w:val="006B2396"/>
    <w:rsid w:val="006B72CD"/>
    <w:rsid w:val="006C3DED"/>
    <w:rsid w:val="006C50DE"/>
    <w:rsid w:val="006D4A80"/>
    <w:rsid w:val="006E1FB4"/>
    <w:rsid w:val="006E42DC"/>
    <w:rsid w:val="007011B7"/>
    <w:rsid w:val="00706154"/>
    <w:rsid w:val="0071711D"/>
    <w:rsid w:val="00726A0E"/>
    <w:rsid w:val="00732931"/>
    <w:rsid w:val="007716DE"/>
    <w:rsid w:val="007810C9"/>
    <w:rsid w:val="007A2455"/>
    <w:rsid w:val="007A46AB"/>
    <w:rsid w:val="007A692F"/>
    <w:rsid w:val="007B08BA"/>
    <w:rsid w:val="007D253B"/>
    <w:rsid w:val="007E2899"/>
    <w:rsid w:val="007E6751"/>
    <w:rsid w:val="00810766"/>
    <w:rsid w:val="00814464"/>
    <w:rsid w:val="0081693B"/>
    <w:rsid w:val="00817219"/>
    <w:rsid w:val="00822DAB"/>
    <w:rsid w:val="00862657"/>
    <w:rsid w:val="008700FE"/>
    <w:rsid w:val="008823BF"/>
    <w:rsid w:val="008968A2"/>
    <w:rsid w:val="008A79BA"/>
    <w:rsid w:val="008B40F7"/>
    <w:rsid w:val="008C7B3E"/>
    <w:rsid w:val="008F3BCB"/>
    <w:rsid w:val="008F3CBA"/>
    <w:rsid w:val="008F5740"/>
    <w:rsid w:val="009070BE"/>
    <w:rsid w:val="0091500E"/>
    <w:rsid w:val="009241F5"/>
    <w:rsid w:val="00926980"/>
    <w:rsid w:val="00927BDD"/>
    <w:rsid w:val="009309AE"/>
    <w:rsid w:val="009424F0"/>
    <w:rsid w:val="00947238"/>
    <w:rsid w:val="009611EE"/>
    <w:rsid w:val="00964260"/>
    <w:rsid w:val="00984B8F"/>
    <w:rsid w:val="009861A2"/>
    <w:rsid w:val="009B17BF"/>
    <w:rsid w:val="009C004E"/>
    <w:rsid w:val="009D3360"/>
    <w:rsid w:val="009D4584"/>
    <w:rsid w:val="009E4CC2"/>
    <w:rsid w:val="009F52F1"/>
    <w:rsid w:val="00A6402E"/>
    <w:rsid w:val="00A67B00"/>
    <w:rsid w:val="00A72C76"/>
    <w:rsid w:val="00A9581D"/>
    <w:rsid w:val="00AA76B1"/>
    <w:rsid w:val="00AB46A3"/>
    <w:rsid w:val="00AD6DF7"/>
    <w:rsid w:val="00AE083C"/>
    <w:rsid w:val="00AE6EE7"/>
    <w:rsid w:val="00AF7E9A"/>
    <w:rsid w:val="00B120EF"/>
    <w:rsid w:val="00B17BCA"/>
    <w:rsid w:val="00B25317"/>
    <w:rsid w:val="00B43243"/>
    <w:rsid w:val="00B45AD1"/>
    <w:rsid w:val="00B527A0"/>
    <w:rsid w:val="00B53349"/>
    <w:rsid w:val="00B56D8B"/>
    <w:rsid w:val="00B92214"/>
    <w:rsid w:val="00B97D80"/>
    <w:rsid w:val="00B97EE6"/>
    <w:rsid w:val="00BA5A90"/>
    <w:rsid w:val="00BB4926"/>
    <w:rsid w:val="00BC4051"/>
    <w:rsid w:val="00BC63B4"/>
    <w:rsid w:val="00BD0FA3"/>
    <w:rsid w:val="00BD495F"/>
    <w:rsid w:val="00BD5EAB"/>
    <w:rsid w:val="00BE542D"/>
    <w:rsid w:val="00BF628A"/>
    <w:rsid w:val="00C014F7"/>
    <w:rsid w:val="00C03C0E"/>
    <w:rsid w:val="00C10906"/>
    <w:rsid w:val="00C149B5"/>
    <w:rsid w:val="00C240E8"/>
    <w:rsid w:val="00C33464"/>
    <w:rsid w:val="00C335E4"/>
    <w:rsid w:val="00C339C8"/>
    <w:rsid w:val="00C3557B"/>
    <w:rsid w:val="00C51AFF"/>
    <w:rsid w:val="00C538EB"/>
    <w:rsid w:val="00C55659"/>
    <w:rsid w:val="00C61669"/>
    <w:rsid w:val="00C741C9"/>
    <w:rsid w:val="00C742BA"/>
    <w:rsid w:val="00CD1EFB"/>
    <w:rsid w:val="00CD4101"/>
    <w:rsid w:val="00CE00DC"/>
    <w:rsid w:val="00CF0EBA"/>
    <w:rsid w:val="00CF2B53"/>
    <w:rsid w:val="00D13349"/>
    <w:rsid w:val="00D205AB"/>
    <w:rsid w:val="00D4230F"/>
    <w:rsid w:val="00D54AF7"/>
    <w:rsid w:val="00D57083"/>
    <w:rsid w:val="00D618F3"/>
    <w:rsid w:val="00D6603E"/>
    <w:rsid w:val="00D66C46"/>
    <w:rsid w:val="00D738F2"/>
    <w:rsid w:val="00D760C0"/>
    <w:rsid w:val="00D8121B"/>
    <w:rsid w:val="00D90194"/>
    <w:rsid w:val="00DA33D5"/>
    <w:rsid w:val="00DA7EEA"/>
    <w:rsid w:val="00DD2958"/>
    <w:rsid w:val="00DE1D83"/>
    <w:rsid w:val="00DF5B44"/>
    <w:rsid w:val="00E009EA"/>
    <w:rsid w:val="00E04ED3"/>
    <w:rsid w:val="00E26036"/>
    <w:rsid w:val="00E30536"/>
    <w:rsid w:val="00E31372"/>
    <w:rsid w:val="00E337F4"/>
    <w:rsid w:val="00E338D3"/>
    <w:rsid w:val="00E4168F"/>
    <w:rsid w:val="00E41DC2"/>
    <w:rsid w:val="00E47B21"/>
    <w:rsid w:val="00E61913"/>
    <w:rsid w:val="00E641D7"/>
    <w:rsid w:val="00E6750C"/>
    <w:rsid w:val="00E8403E"/>
    <w:rsid w:val="00E87B1D"/>
    <w:rsid w:val="00EB1738"/>
    <w:rsid w:val="00EC1602"/>
    <w:rsid w:val="00EC6879"/>
    <w:rsid w:val="00ED53A9"/>
    <w:rsid w:val="00EE0426"/>
    <w:rsid w:val="00F31033"/>
    <w:rsid w:val="00F32C22"/>
    <w:rsid w:val="00F53F04"/>
    <w:rsid w:val="00F56FD4"/>
    <w:rsid w:val="00F92C5D"/>
    <w:rsid w:val="00FA1516"/>
    <w:rsid w:val="00FA66F2"/>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B2CE1"/>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706"/>
  </w:style>
  <w:style w:type="paragraph" w:styleId="Heading1">
    <w:name w:val="heading 1"/>
    <w:uiPriority w:val="9"/>
    <w:qFormat/>
    <w:pPr>
      <w:numPr>
        <w:numId w:val="6"/>
      </w:num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unhideWhenUsed/>
    <w:qFormat/>
    <w:rsid w:val="00016BB3"/>
    <w:pPr>
      <w:numPr>
        <w:ilvl w:val="5"/>
        <w:numId w:val="6"/>
      </w:numPr>
      <w:spacing w:before="360" w:after="240"/>
      <w:outlineLvl w:val="5"/>
    </w:pPr>
    <w:rPr>
      <w:rFonts w:ascii="Calibri" w:eastAsia="Calibri" w:hAnsi="Calibri" w:cs="Calibri"/>
      <w:b/>
      <w:bCs/>
      <w:color w:val="00206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 w:type="paragraph" w:styleId="Header">
    <w:name w:val="header"/>
    <w:basedOn w:val="Normal"/>
    <w:link w:val="HeaderChar"/>
    <w:uiPriority w:val="99"/>
    <w:unhideWhenUsed/>
    <w:rsid w:val="00B56D8B"/>
    <w:pPr>
      <w:tabs>
        <w:tab w:val="center" w:pos="4513"/>
        <w:tab w:val="right" w:pos="9026"/>
      </w:tabs>
    </w:pPr>
    <w:rPr>
      <w:rFonts w:cs="Angsana New"/>
      <w:szCs w:val="28"/>
    </w:rPr>
  </w:style>
  <w:style w:type="character" w:customStyle="1" w:styleId="HeaderChar">
    <w:name w:val="Header Char"/>
    <w:basedOn w:val="DefaultParagraphFont"/>
    <w:link w:val="Header"/>
    <w:uiPriority w:val="99"/>
    <w:rsid w:val="00B56D8B"/>
    <w:rPr>
      <w:rFonts w:cs="Angsana New"/>
      <w:szCs w:val="28"/>
    </w:rPr>
  </w:style>
  <w:style w:type="paragraph" w:styleId="Footer">
    <w:name w:val="footer"/>
    <w:basedOn w:val="Normal"/>
    <w:link w:val="FooterChar"/>
    <w:uiPriority w:val="99"/>
    <w:unhideWhenUsed/>
    <w:rsid w:val="00B56D8B"/>
    <w:pPr>
      <w:tabs>
        <w:tab w:val="center" w:pos="4513"/>
        <w:tab w:val="right" w:pos="9026"/>
      </w:tabs>
    </w:pPr>
    <w:rPr>
      <w:rFonts w:cs="Angsana New"/>
      <w:szCs w:val="28"/>
    </w:rPr>
  </w:style>
  <w:style w:type="character" w:customStyle="1" w:styleId="FooterChar">
    <w:name w:val="Footer Char"/>
    <w:basedOn w:val="DefaultParagraphFont"/>
    <w:link w:val="Footer"/>
    <w:uiPriority w:val="99"/>
    <w:rsid w:val="00B56D8B"/>
    <w:rPr>
      <w:rFonts w:cs="Angsana New"/>
      <w:szCs w:val="28"/>
    </w:rPr>
  </w:style>
  <w:style w:type="paragraph" w:styleId="Caption">
    <w:name w:val="caption"/>
    <w:basedOn w:val="Normal"/>
    <w:next w:val="Normal"/>
    <w:uiPriority w:val="35"/>
    <w:unhideWhenUsed/>
    <w:qFormat/>
    <w:rsid w:val="00B120EF"/>
    <w:pPr>
      <w:spacing w:after="200"/>
    </w:pPr>
    <w:rPr>
      <w:rFonts w:cs="Angsana New"/>
      <w:i/>
      <w:iCs/>
      <w:color w:val="0E2841" w:themeColor="text2"/>
      <w:sz w:val="18"/>
    </w:rPr>
  </w:style>
  <w:style w:type="paragraph" w:styleId="TableofFigures">
    <w:name w:val="table of figures"/>
    <w:basedOn w:val="Normal"/>
    <w:next w:val="Normal"/>
    <w:uiPriority w:val="99"/>
    <w:unhideWhenUsed/>
    <w:rsid w:val="00B120EF"/>
    <w:rPr>
      <w:rFonts w:cs="Angsana New"/>
      <w:szCs w:val="28"/>
    </w:rPr>
  </w:style>
  <w:style w:type="character" w:styleId="FollowedHyperlink">
    <w:name w:val="FollowedHyperlink"/>
    <w:basedOn w:val="DefaultParagraphFont"/>
    <w:uiPriority w:val="99"/>
    <w:unhideWhenUsed/>
    <w:rsid w:val="009C004E"/>
    <w:rPr>
      <w:color w:val="000000" w:themeColor="text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57</Pages>
  <Words>15854</Words>
  <Characters>90373</Characters>
  <Application>Microsoft Office Word</Application>
  <DocSecurity>0</DocSecurity>
  <Lines>753</Lines>
  <Paragraphs>212</Paragraphs>
  <ScaleCrop>false</ScaleCrop>
  <Company/>
  <LinksUpToDate>false</LinksUpToDate>
  <CharactersWithSpaces>106015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2026-05-08T20:55:00Z</dcterms:created>
  <dcterms:modified xsi:type="dcterms:W3CDTF">2026-05-08T20:55:00Z</dcterms:modified>
</cp:coreProperties>
</file>