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6A2F" w14:textId="77777777" w:rsidR="006B72CD" w:rsidRDefault="006B72CD">
      <w:pPr>
        <w:spacing w:after="40" w:line="360" w:lineRule="auto"/>
      </w:pPr>
    </w:p>
    <w:p w14:paraId="297F5A60" w14:textId="31B2888A" w:rsidR="00667BD9" w:rsidRDefault="00667BD9" w:rsidP="00B56D8B">
      <w:pPr>
        <w:pStyle w:val="TopBanner"/>
        <w:numPr>
          <w:ilvl w:val="0"/>
          <w:numId w:val="0"/>
        </w:numPr>
        <w:spacing w:before="240" w:after="1440"/>
      </w:pPr>
      <w:r>
        <w:t>ELECTRONIC, ELECTRICAL &amp; SYSTEMS ENGINEERIN</w:t>
      </w:r>
      <w:r w:rsidR="00232706">
        <w:t>G</w:t>
      </w:r>
    </w:p>
    <w:p w14:paraId="15BAE02E"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5AD97CE"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D370D3E" w14:textId="77777777" w:rsidR="00667BD9" w:rsidRDefault="00667BD9" w:rsidP="003C7646">
            <w:pPr>
              <w:pStyle w:val="Details"/>
              <w:rPr>
                <w:lang w:bidi="th-TH"/>
              </w:rPr>
            </w:pPr>
            <w:r w:rsidRPr="00F66B3D">
              <w:rPr>
                <w:lang w:bidi="th-TH"/>
              </w:rPr>
              <w:t>BEng Final Year Project (EE3P)</w:t>
            </w:r>
          </w:p>
          <w:p w14:paraId="0403D6C6" w14:textId="77777777" w:rsidR="00667BD9" w:rsidRDefault="00667BD9" w:rsidP="003C7646">
            <w:pPr>
              <w:pStyle w:val="Details"/>
              <w:rPr>
                <w:lang w:bidi="th-TH"/>
              </w:rPr>
            </w:pPr>
          </w:p>
          <w:p w14:paraId="225315D7" w14:textId="77777777" w:rsidR="00667BD9" w:rsidRDefault="00667BD9" w:rsidP="003C7646">
            <w:pPr>
              <w:pStyle w:val="Details"/>
              <w:rPr>
                <w:lang w:bidi="th-TH"/>
              </w:rPr>
            </w:pPr>
            <w:r>
              <w:rPr>
                <w:lang w:bidi="th-TH"/>
              </w:rPr>
              <w:t xml:space="preserve">Chissanupong Saengsint </w:t>
            </w:r>
          </w:p>
          <w:p w14:paraId="68799D83" w14:textId="77777777" w:rsidR="00667BD9" w:rsidRDefault="00667BD9" w:rsidP="003C7646">
            <w:pPr>
              <w:pStyle w:val="Details"/>
              <w:rPr>
                <w:lang w:bidi="th-TH"/>
              </w:rPr>
            </w:pPr>
            <w:r>
              <w:rPr>
                <w:lang w:bidi="th-TH"/>
              </w:rPr>
              <w:t>2881058</w:t>
            </w:r>
          </w:p>
          <w:p w14:paraId="1C9CA493" w14:textId="77777777" w:rsidR="00667BD9" w:rsidRDefault="00667BD9" w:rsidP="003C7646">
            <w:pPr>
              <w:pStyle w:val="Details"/>
              <w:rPr>
                <w:lang w:bidi="th-TH"/>
              </w:rPr>
            </w:pPr>
          </w:p>
          <w:p w14:paraId="40626A27"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1A8F3057" w14:textId="77777777" w:rsidR="00667BD9" w:rsidRDefault="00667BD9" w:rsidP="003C7646">
            <w:pPr>
              <w:pStyle w:val="Details"/>
              <w:rPr>
                <w:lang w:bidi="th-TH"/>
              </w:rPr>
            </w:pPr>
          </w:p>
          <w:p w14:paraId="023E28BD" w14:textId="77777777" w:rsidR="00667BD9" w:rsidRPr="00156824" w:rsidRDefault="00667BD9" w:rsidP="003C7646">
            <w:pPr>
              <w:pStyle w:val="Details"/>
              <w:rPr>
                <w:lang w:bidi="th-TH"/>
              </w:rPr>
            </w:pPr>
            <w:r>
              <w:rPr>
                <w:lang w:bidi="th-TH"/>
              </w:rPr>
              <w:t xml:space="preserve">Supervised by </w:t>
            </w:r>
            <w:r>
              <w:rPr>
                <w:color w:val="1A1A1A"/>
              </w:rPr>
              <w:t>Dr Yongjing Wang</w:t>
            </w:r>
          </w:p>
        </w:tc>
      </w:tr>
    </w:tbl>
    <w:p w14:paraId="0FA575B6" w14:textId="77777777" w:rsidR="006B72CD" w:rsidRDefault="006B72CD">
      <w:pPr>
        <w:spacing w:after="40" w:line="360" w:lineRule="auto"/>
      </w:pPr>
    </w:p>
    <w:p w14:paraId="59A17040"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15C3CBD" w14:textId="77777777" w:rsidR="00667BD9" w:rsidRDefault="00667BD9" w:rsidP="00667BD9">
      <w:pPr>
        <w:pStyle w:val="Title"/>
        <w:jc w:val="center"/>
        <w:rPr>
          <w:b/>
          <w:bCs/>
          <w:sz w:val="32"/>
          <w:szCs w:val="32"/>
        </w:rPr>
      </w:pPr>
      <w:r w:rsidRPr="00FD1C6F">
        <w:rPr>
          <w:b/>
          <w:bCs/>
          <w:sz w:val="32"/>
          <w:szCs w:val="32"/>
        </w:rPr>
        <w:lastRenderedPageBreak/>
        <w:t>Project Self Assessment</w:t>
      </w:r>
    </w:p>
    <w:p w14:paraId="6A92F14E" w14:textId="77777777" w:rsidR="00667BD9" w:rsidRPr="00FD1C6F" w:rsidRDefault="00667BD9" w:rsidP="00667BD9">
      <w:pPr>
        <w:pStyle w:val="Title"/>
        <w:jc w:val="center"/>
        <w:rPr>
          <w:b/>
          <w:bCs/>
          <w:sz w:val="32"/>
          <w:szCs w:val="32"/>
        </w:rPr>
      </w:pPr>
    </w:p>
    <w:p w14:paraId="22402497"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37CEE055"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11C873E0"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521202A2"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17FBEBC7"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3690EC7D"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70CD3DEA"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fairly easy</w:t>
            </w:r>
          </w:p>
        </w:tc>
        <w:tc>
          <w:tcPr>
            <w:tcW w:w="1134" w:type="dxa"/>
            <w:tcBorders>
              <w:top w:val="single" w:sz="4" w:space="0" w:color="auto"/>
              <w:left w:val="nil"/>
              <w:bottom w:val="single" w:sz="4" w:space="0" w:color="auto"/>
              <w:right w:val="single" w:sz="4" w:space="0" w:color="auto"/>
            </w:tcBorders>
            <w:noWrap/>
            <w:vAlign w:val="center"/>
            <w:hideMark/>
          </w:tcPr>
          <w:p w14:paraId="0CCD374B"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34D8EE45"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680FD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6D8B56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58BBF65"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2D3A4FA6"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10E517F"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0D5945D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6C34340"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139AA8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1C4EDD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89DBBC9"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639D35D"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36E87F7"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62E39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348F99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BF7A4B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3677291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46F658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0973C59"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14F2D450"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42C7BA7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62CB3FC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19BDC97"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736A525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0E4C684"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3A08EBE"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190F23A"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0A987C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5C4C4E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A5B792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242E924"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BF6D11D"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6C10081"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53D2CD5"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6EDA44C"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3FB96B"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78C3F00B"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0FDCD36E"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5A7D92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341D3B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F637ED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07331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F8EFADA"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59B9235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2E8CFE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215A5D3" w14:textId="77777777"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3877195"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E1D4A8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4C1F2D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AA582A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B3A4C9E"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169A37E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5600924"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04B6A97"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8450BC2"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7BE0D057" w14:textId="77777777" w:rsidR="00667BD9" w:rsidRPr="004B2096" w:rsidRDefault="00667BD9" w:rsidP="003C7646">
            <w:pPr>
              <w:jc w:val="center"/>
              <w:rPr>
                <w:rFonts w:ascii="Calibri" w:hAnsi="Calibri" w:cs="Calibri"/>
                <w:color w:val="000000"/>
                <w:lang w:val="en-GB" w:eastAsia="en-GB" w:bidi="ar-SA"/>
              </w:rPr>
            </w:pPr>
          </w:p>
        </w:tc>
      </w:tr>
    </w:tbl>
    <w:p w14:paraId="3A9233FC" w14:textId="77777777" w:rsidR="006B72CD" w:rsidRDefault="006B72CD">
      <w:pPr>
        <w:spacing w:after="40" w:line="360" w:lineRule="auto"/>
      </w:pPr>
    </w:p>
    <w:p w14:paraId="15E11301" w14:textId="77777777" w:rsidR="00667BD9" w:rsidRDefault="00667BD9" w:rsidP="00667BD9">
      <w:pPr>
        <w:ind w:firstLine="720"/>
        <w:rPr>
          <w:b/>
          <w:bCs/>
        </w:rPr>
      </w:pPr>
      <w:r w:rsidRPr="00667BD9">
        <w:rPr>
          <w:b/>
          <w:bCs/>
        </w:rPr>
        <w:t>Comment on your self-assessment checklist. To obtain full marks you must explain the reasons why you selected particular columns for each of your ability criteria.</w:t>
      </w:r>
    </w:p>
    <w:p w14:paraId="76A2D9A3" w14:textId="77777777" w:rsidR="00667BD9" w:rsidRPr="00667BD9" w:rsidRDefault="00667BD9" w:rsidP="00667BD9">
      <w:pPr>
        <w:ind w:firstLine="720"/>
        <w:rPr>
          <w:b/>
          <w:bCs/>
        </w:rPr>
      </w:pPr>
    </w:p>
    <w:p w14:paraId="60843EF8" w14:textId="77777777" w:rsidR="008F3CBA" w:rsidRDefault="008F3CBA" w:rsidP="00667BD9">
      <w:pPr>
        <w:spacing w:after="40" w:line="360" w:lineRule="auto"/>
        <w:ind w:firstLine="720"/>
        <w:jc w:val="both"/>
        <w:rPr>
          <w:color w:val="1A1A1A"/>
        </w:rPr>
      </w:pPr>
      <w:r w:rsidRPr="008F3CBA">
        <w:rPr>
          <w:color w:val="1A1A1A"/>
        </w:rPr>
        <w:t>Working independently became one of my main strengths during the year. After the Isaac Lab pipeline and training framework were set up, I was able to run and adjust experiments with less guidance. I managed overnight data generation, TensorBoard tracking, and organised run directories by myself, which is why I rated this skill as easy.</w:t>
      </w:r>
    </w:p>
    <w:p w14:paraId="4C709A91" w14:textId="77777777"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16E68ACA" w14:textId="77777777"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25672041" w14:textId="77777777"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004D3249"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6C0C6142" w14:textId="77777777" w:rsidTr="003C7646">
        <w:trPr>
          <w:trHeight w:val="3030"/>
        </w:trPr>
        <w:tc>
          <w:tcPr>
            <w:tcW w:w="2029" w:type="dxa"/>
            <w:hideMark/>
          </w:tcPr>
          <w:p w14:paraId="2C8ED7BD"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7EF7307F" w14:textId="0DE16B5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iiwa 14 confirmed the meta-learning idea was actually working. Bringing 7-DoF training time from about 22 hours to under seven </w:t>
            </w:r>
            <w:r w:rsidR="004E03CB">
              <w:t>minutes</w:t>
            </w:r>
            <w:r>
              <w:t xml:space="preserve"> per-DoF adaptation was the real payoff.</w:t>
            </w:r>
          </w:p>
        </w:tc>
      </w:tr>
      <w:tr w:rsidR="00195EEA" w:rsidRPr="004B2096" w14:paraId="6A9D589B" w14:textId="77777777" w:rsidTr="003C7646">
        <w:trPr>
          <w:trHeight w:val="2880"/>
        </w:trPr>
        <w:tc>
          <w:tcPr>
            <w:tcW w:w="2029" w:type="dxa"/>
            <w:hideMark/>
          </w:tcPr>
          <w:p w14:paraId="31FC1B3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2FABBDCE" w14:textId="77777777"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315D2B2B" w14:textId="77777777" w:rsidR="00195EEA" w:rsidRDefault="00195EEA">
      <w:pPr>
        <w:spacing w:after="40" w:line="360" w:lineRule="auto"/>
      </w:pPr>
    </w:p>
    <w:p w14:paraId="5E4DE9EF" w14:textId="77777777" w:rsidR="00195EEA" w:rsidRDefault="00195EEA">
      <w:r>
        <w:br w:type="page"/>
      </w:r>
    </w:p>
    <w:p w14:paraId="6E146371"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1F37DC4A" w14:textId="77777777" w:rsidR="006B72CD" w:rsidRDefault="00000000" w:rsidP="00F53F04">
      <w:pPr>
        <w:spacing w:after="40" w:line="360" w:lineRule="auto"/>
        <w:ind w:firstLine="720"/>
        <w:jc w:val="both"/>
      </w:pPr>
      <w:r>
        <w:rPr>
          <w:color w:val="1A1A1A"/>
        </w:rPr>
        <w:t>Analytical forward kinematics must be re-derived whenever the active degrees of freedom (DoF) of a robot change, limiting its reuse across closely related configurations of the same arm. This project presents a meta-kinematics framework that learns a shared forward-kinematics representation across multiple DoF configurations of one robot and adapts it rapidly to each target configuration through a short fine-tuning stage. The framework is studied on the KUKA iiwa 14 in 5, 6 and 7 DoF settings using datasets generated in Isaac Lab, with a residual MLP backbone trained jointly across all three configurations via a learned binary-mask projection that allows one model to handle multiple active-DoF counts.</w:t>
      </w:r>
    </w:p>
    <w:p w14:paraId="3D0ACEA3"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62A60F31" w14:textId="77777777" w:rsidR="006B72CD" w:rsidRDefault="006B72CD">
      <w:pPr>
        <w:spacing w:after="40" w:line="360" w:lineRule="auto"/>
      </w:pPr>
    </w:p>
    <w:p w14:paraId="17A1ABB0" w14:textId="77777777" w:rsidR="006B72CD" w:rsidRDefault="00000000">
      <w:pPr>
        <w:spacing w:after="40" w:line="360" w:lineRule="auto"/>
        <w:jc w:val="both"/>
      </w:pPr>
      <w:r>
        <w:rPr>
          <w:b/>
          <w:bCs/>
          <w:color w:val="1F3864"/>
        </w:rPr>
        <w:t xml:space="preserve">Keywords: </w:t>
      </w:r>
      <w:r>
        <w:rPr>
          <w:i/>
          <w:iCs/>
          <w:color w:val="1A1A1A"/>
        </w:rPr>
        <w:t>forward kinematics, meta-learning, transfer learning, residual neural networks, robot manipulators, KUKA iiwa 14.</w:t>
      </w:r>
    </w:p>
    <w:p w14:paraId="30442D18" w14:textId="77777777" w:rsidR="006B72CD" w:rsidRDefault="006B72CD">
      <w:pPr>
        <w:spacing w:after="40" w:line="360" w:lineRule="auto"/>
      </w:pPr>
    </w:p>
    <w:p w14:paraId="4282C75D"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2705DD" w14:textId="77777777"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2A18C947" w14:textId="77777777" w:rsidR="006B72CD" w:rsidRDefault="00000000" w:rsidP="006E1FB4">
      <w:pPr>
        <w:spacing w:after="40" w:line="360" w:lineRule="auto"/>
        <w:ind w:firstLine="720"/>
        <w:jc w:val="both"/>
      </w:pPr>
      <w:r>
        <w:rPr>
          <w:color w:val="1A1A1A"/>
        </w:rPr>
        <w:t>I would like to express my sincere gratitude to my project supervisor, Dr Yongjing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13EE620B" w14:textId="77777777" w:rsidR="006B72CD" w:rsidRDefault="00000000" w:rsidP="006E1FB4">
      <w:pPr>
        <w:spacing w:after="40" w:line="360" w:lineRule="auto"/>
        <w:ind w:firstLine="720"/>
        <w:jc w:val="both"/>
      </w:pPr>
      <w:r>
        <w:rPr>
          <w:color w:val="1A1A1A"/>
        </w:rPr>
        <w:t>I am equally grateful to Dr Feiying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3B33EAC8"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51C2C9A1" w14:textId="77777777" w:rsidR="006B72CD" w:rsidRDefault="006B72CD">
      <w:pPr>
        <w:spacing w:after="40" w:line="360" w:lineRule="auto"/>
      </w:pPr>
    </w:p>
    <w:p w14:paraId="38BE1090"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E8E2D71" w14:textId="77777777"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5F722CAE" w14:textId="77777777" w:rsidR="001F3439" w:rsidRPr="000D2888" w:rsidRDefault="001F3439" w:rsidP="00B56D8B">
          <w:pPr>
            <w:pStyle w:val="TOCHeading"/>
            <w:numPr>
              <w:ilvl w:val="0"/>
              <w:numId w:val="0"/>
            </w:numPr>
            <w:rPr>
              <w:rFonts w:ascii="Calibri" w:hAnsi="Calibri" w:cs="Calibri"/>
              <w:b/>
              <w:bCs/>
            </w:rPr>
          </w:pPr>
          <w:r w:rsidRPr="000D2888">
            <w:rPr>
              <w:rFonts w:ascii="Calibri" w:hAnsi="Calibri" w:cs="Calibri"/>
              <w:b/>
              <w:bCs/>
            </w:rPr>
            <w:t>Contents</w:t>
          </w:r>
        </w:p>
        <w:p w14:paraId="66476BE3" w14:textId="2074EF7A" w:rsidR="00153CDB" w:rsidRDefault="006A7235">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r>
            <w:fldChar w:fldCharType="begin"/>
          </w:r>
          <w:r>
            <w:instrText xml:space="preserve"> TOC \o "2-3" \h \z \t "Heading 1,1" </w:instrText>
          </w:r>
          <w:r>
            <w:fldChar w:fldCharType="separate"/>
          </w:r>
          <w:hyperlink w:anchor="_Toc229162984" w:history="1">
            <w:r w:rsidR="00153CDB" w:rsidRPr="00FD6287">
              <w:rPr>
                <w:rStyle w:val="Hyperlink"/>
                <w:noProof/>
              </w:rPr>
              <w:t>1.</w:t>
            </w:r>
            <w:r w:rsidR="00153CDB">
              <w:rPr>
                <w:rFonts w:asciiTheme="minorHAnsi" w:eastAsiaTheme="minorEastAsia" w:hAnsiTheme="minorHAnsi" w:cstheme="minorBidi"/>
                <w:noProof/>
                <w:kern w:val="2"/>
                <w:sz w:val="24"/>
                <w:szCs w:val="30"/>
                <w14:ligatures w14:val="standardContextual"/>
              </w:rPr>
              <w:tab/>
            </w:r>
            <w:r w:rsidR="00153CDB" w:rsidRPr="00FD6287">
              <w:rPr>
                <w:rStyle w:val="Hyperlink"/>
                <w:noProof/>
              </w:rPr>
              <w:t>Introduction</w:t>
            </w:r>
            <w:r w:rsidR="00153CDB">
              <w:rPr>
                <w:noProof/>
                <w:webHidden/>
              </w:rPr>
              <w:tab/>
            </w:r>
            <w:r w:rsidR="00153CDB">
              <w:rPr>
                <w:rStyle w:val="Hyperlink"/>
                <w:noProof/>
              </w:rPr>
              <w:fldChar w:fldCharType="begin"/>
            </w:r>
            <w:r w:rsidR="00153CDB">
              <w:rPr>
                <w:noProof/>
                <w:webHidden/>
              </w:rPr>
              <w:instrText xml:space="preserve"> PAGEREF _Toc229162984 \h </w:instrText>
            </w:r>
            <w:r w:rsidR="00153CDB">
              <w:rPr>
                <w:rStyle w:val="Hyperlink"/>
                <w:noProof/>
              </w:rPr>
            </w:r>
            <w:r w:rsidR="00153CDB">
              <w:rPr>
                <w:rStyle w:val="Hyperlink"/>
                <w:noProof/>
              </w:rPr>
              <w:fldChar w:fldCharType="separate"/>
            </w:r>
            <w:r w:rsidR="00153CDB">
              <w:rPr>
                <w:noProof/>
                <w:webHidden/>
              </w:rPr>
              <w:t>1</w:t>
            </w:r>
            <w:r w:rsidR="00153CDB">
              <w:rPr>
                <w:rStyle w:val="Hyperlink"/>
                <w:noProof/>
              </w:rPr>
              <w:fldChar w:fldCharType="end"/>
            </w:r>
          </w:hyperlink>
        </w:p>
        <w:p w14:paraId="5D02CDB6" w14:textId="313BCAE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5" w:history="1">
            <w:r w:rsidRPr="00FD6287">
              <w:rPr>
                <w:rStyle w:val="Hyperlink"/>
                <w:noProof/>
              </w:rPr>
              <w:t>1.1 Background and motivation</w:t>
            </w:r>
            <w:r>
              <w:rPr>
                <w:noProof/>
                <w:webHidden/>
              </w:rPr>
              <w:tab/>
            </w:r>
            <w:r>
              <w:rPr>
                <w:rStyle w:val="Hyperlink"/>
                <w:noProof/>
              </w:rPr>
              <w:fldChar w:fldCharType="begin"/>
            </w:r>
            <w:r>
              <w:rPr>
                <w:noProof/>
                <w:webHidden/>
              </w:rPr>
              <w:instrText xml:space="preserve"> PAGEREF _Toc229162985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4F9AAEAF" w14:textId="128BACE8"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6" w:history="1">
            <w:r w:rsidRPr="00FD6287">
              <w:rPr>
                <w:rStyle w:val="Hyperlink"/>
                <w:noProof/>
              </w:rPr>
              <w:t>1.2 Problem statement</w:t>
            </w:r>
            <w:r>
              <w:rPr>
                <w:noProof/>
                <w:webHidden/>
              </w:rPr>
              <w:tab/>
            </w:r>
            <w:r>
              <w:rPr>
                <w:rStyle w:val="Hyperlink"/>
                <w:noProof/>
              </w:rPr>
              <w:fldChar w:fldCharType="begin"/>
            </w:r>
            <w:r>
              <w:rPr>
                <w:noProof/>
                <w:webHidden/>
              </w:rPr>
              <w:instrText xml:space="preserve"> PAGEREF _Toc229162986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7C2C5B2B" w14:textId="0928461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7" w:history="1">
            <w:r w:rsidRPr="00FD6287">
              <w:rPr>
                <w:rStyle w:val="Hyperlink"/>
                <w:noProof/>
              </w:rPr>
              <w:t>1.3 Aims and objectives</w:t>
            </w:r>
            <w:r>
              <w:rPr>
                <w:noProof/>
                <w:webHidden/>
              </w:rPr>
              <w:tab/>
            </w:r>
            <w:r>
              <w:rPr>
                <w:rStyle w:val="Hyperlink"/>
                <w:noProof/>
              </w:rPr>
              <w:fldChar w:fldCharType="begin"/>
            </w:r>
            <w:r>
              <w:rPr>
                <w:noProof/>
                <w:webHidden/>
              </w:rPr>
              <w:instrText xml:space="preserve"> PAGEREF _Toc229162987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4CB27A87" w14:textId="176BC64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8" w:history="1">
            <w:r w:rsidRPr="00FD6287">
              <w:rPr>
                <w:rStyle w:val="Hyperlink"/>
                <w:noProof/>
              </w:rPr>
              <w:t>1.4 Scope and limitations</w:t>
            </w:r>
            <w:r>
              <w:rPr>
                <w:noProof/>
                <w:webHidden/>
              </w:rPr>
              <w:tab/>
            </w:r>
            <w:r>
              <w:rPr>
                <w:rStyle w:val="Hyperlink"/>
                <w:noProof/>
              </w:rPr>
              <w:fldChar w:fldCharType="begin"/>
            </w:r>
            <w:r>
              <w:rPr>
                <w:noProof/>
                <w:webHidden/>
              </w:rPr>
              <w:instrText xml:space="preserve"> PAGEREF _Toc229162988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76137B42" w14:textId="3B1448F5"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89" w:history="1">
            <w:r w:rsidRPr="00FD6287">
              <w:rPr>
                <w:rStyle w:val="Hyperlink"/>
                <w:noProof/>
              </w:rPr>
              <w:t>1.5 Report structure</w:t>
            </w:r>
            <w:r>
              <w:rPr>
                <w:noProof/>
                <w:webHidden/>
              </w:rPr>
              <w:tab/>
            </w:r>
            <w:r>
              <w:rPr>
                <w:rStyle w:val="Hyperlink"/>
                <w:noProof/>
              </w:rPr>
              <w:fldChar w:fldCharType="begin"/>
            </w:r>
            <w:r>
              <w:rPr>
                <w:noProof/>
                <w:webHidden/>
              </w:rPr>
              <w:instrText xml:space="preserve"> PAGEREF _Toc229162989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646C9A98" w14:textId="6C246252"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2990" w:history="1">
            <w:r w:rsidRPr="00FD6287">
              <w:rPr>
                <w:rStyle w:val="Hyperlink"/>
                <w:noProof/>
              </w:rPr>
              <w:t>2.</w:t>
            </w:r>
            <w:r>
              <w:rPr>
                <w:rFonts w:asciiTheme="minorHAnsi" w:eastAsiaTheme="minorEastAsia" w:hAnsiTheme="minorHAnsi" w:cstheme="minorBidi"/>
                <w:noProof/>
                <w:kern w:val="2"/>
                <w:sz w:val="24"/>
                <w:szCs w:val="30"/>
                <w14:ligatures w14:val="standardContextual"/>
              </w:rPr>
              <w:tab/>
            </w:r>
            <w:r w:rsidRPr="00FD6287">
              <w:rPr>
                <w:rStyle w:val="Hyperlink"/>
                <w:noProof/>
              </w:rPr>
              <w:t>Background and Related Work</w:t>
            </w:r>
            <w:r>
              <w:rPr>
                <w:noProof/>
                <w:webHidden/>
              </w:rPr>
              <w:tab/>
            </w:r>
            <w:r>
              <w:rPr>
                <w:rStyle w:val="Hyperlink"/>
                <w:noProof/>
              </w:rPr>
              <w:fldChar w:fldCharType="begin"/>
            </w:r>
            <w:r>
              <w:rPr>
                <w:noProof/>
                <w:webHidden/>
              </w:rPr>
              <w:instrText xml:space="preserve"> PAGEREF _Toc229162990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573B0BB" w14:textId="1246B11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1" w:history="1">
            <w:r w:rsidRPr="00FD6287">
              <w:rPr>
                <w:rStyle w:val="Hyperlink"/>
                <w:noProof/>
              </w:rPr>
              <w:t>2.1 Classical forward kinematics</w:t>
            </w:r>
            <w:r>
              <w:rPr>
                <w:noProof/>
                <w:webHidden/>
              </w:rPr>
              <w:tab/>
            </w:r>
            <w:r>
              <w:rPr>
                <w:rStyle w:val="Hyperlink"/>
                <w:noProof/>
              </w:rPr>
              <w:fldChar w:fldCharType="begin"/>
            </w:r>
            <w:r>
              <w:rPr>
                <w:noProof/>
                <w:webHidden/>
              </w:rPr>
              <w:instrText xml:space="preserve"> PAGEREF _Toc229162991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24FC4E9" w14:textId="796F4B8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2" w:history="1">
            <w:r w:rsidRPr="00FD6287">
              <w:rPr>
                <w:rStyle w:val="Hyperlink"/>
                <w:noProof/>
              </w:rPr>
              <w:t>2.2 Learning-based kinematic models</w:t>
            </w:r>
            <w:r>
              <w:rPr>
                <w:noProof/>
                <w:webHidden/>
              </w:rPr>
              <w:tab/>
            </w:r>
            <w:r>
              <w:rPr>
                <w:rStyle w:val="Hyperlink"/>
                <w:noProof/>
              </w:rPr>
              <w:fldChar w:fldCharType="begin"/>
            </w:r>
            <w:r>
              <w:rPr>
                <w:noProof/>
                <w:webHidden/>
              </w:rPr>
              <w:instrText xml:space="preserve"> PAGEREF _Toc229162992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941E35B" w14:textId="70381366"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3" w:history="1">
            <w:r w:rsidRPr="00FD6287">
              <w:rPr>
                <w:rStyle w:val="Hyperlink"/>
                <w:noProof/>
              </w:rPr>
              <w:t>2.3 Transfer across robots and tasks</w:t>
            </w:r>
            <w:r>
              <w:rPr>
                <w:noProof/>
                <w:webHidden/>
              </w:rPr>
              <w:tab/>
            </w:r>
            <w:r>
              <w:rPr>
                <w:rStyle w:val="Hyperlink"/>
                <w:noProof/>
              </w:rPr>
              <w:fldChar w:fldCharType="begin"/>
            </w:r>
            <w:r>
              <w:rPr>
                <w:noProof/>
                <w:webHidden/>
              </w:rPr>
              <w:instrText xml:space="preserve"> PAGEREF _Toc229162993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FBBE331" w14:textId="561047FF"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4" w:history="1">
            <w:r w:rsidRPr="00FD6287">
              <w:rPr>
                <w:rStyle w:val="Hyperlink"/>
                <w:noProof/>
              </w:rPr>
              <w:t>2.4 Meta-learning for fast adaptation</w:t>
            </w:r>
            <w:r>
              <w:rPr>
                <w:noProof/>
                <w:webHidden/>
              </w:rPr>
              <w:tab/>
            </w:r>
            <w:r>
              <w:rPr>
                <w:rStyle w:val="Hyperlink"/>
                <w:noProof/>
              </w:rPr>
              <w:fldChar w:fldCharType="begin"/>
            </w:r>
            <w:r>
              <w:rPr>
                <w:noProof/>
                <w:webHidden/>
              </w:rPr>
              <w:instrText xml:space="preserve"> PAGEREF _Toc229162994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6078D11" w14:textId="22443D3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5" w:history="1">
            <w:r w:rsidRPr="00FD6287">
              <w:rPr>
                <w:rStyle w:val="Hyperlink"/>
                <w:noProof/>
              </w:rPr>
              <w:t>2.5 Position of this work</w:t>
            </w:r>
            <w:r>
              <w:rPr>
                <w:noProof/>
                <w:webHidden/>
              </w:rPr>
              <w:tab/>
            </w:r>
            <w:r>
              <w:rPr>
                <w:rStyle w:val="Hyperlink"/>
                <w:noProof/>
              </w:rPr>
              <w:fldChar w:fldCharType="begin"/>
            </w:r>
            <w:r>
              <w:rPr>
                <w:noProof/>
                <w:webHidden/>
              </w:rPr>
              <w:instrText xml:space="preserve"> PAGEREF _Toc229162995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ABB9CD7" w14:textId="6B95576F"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2996" w:history="1">
            <w:r w:rsidRPr="00FD6287">
              <w:rPr>
                <w:rStyle w:val="Hyperlink"/>
                <w:noProof/>
              </w:rPr>
              <w:t>3.</w:t>
            </w:r>
            <w:r>
              <w:rPr>
                <w:rFonts w:asciiTheme="minorHAnsi" w:eastAsiaTheme="minorEastAsia" w:hAnsiTheme="minorHAnsi" w:cstheme="minorBidi"/>
                <w:noProof/>
                <w:kern w:val="2"/>
                <w:sz w:val="24"/>
                <w:szCs w:val="30"/>
                <w14:ligatures w14:val="standardContextual"/>
              </w:rPr>
              <w:tab/>
            </w:r>
            <w:r w:rsidRPr="00FD6287">
              <w:rPr>
                <w:rStyle w:val="Hyperlink"/>
                <w:noProof/>
              </w:rPr>
              <w:t>Methodology</w:t>
            </w:r>
            <w:r>
              <w:rPr>
                <w:noProof/>
                <w:webHidden/>
              </w:rPr>
              <w:tab/>
            </w:r>
            <w:r>
              <w:rPr>
                <w:rStyle w:val="Hyperlink"/>
                <w:noProof/>
              </w:rPr>
              <w:fldChar w:fldCharType="begin"/>
            </w:r>
            <w:r>
              <w:rPr>
                <w:noProof/>
                <w:webHidden/>
              </w:rPr>
              <w:instrText xml:space="preserve"> PAGEREF _Toc229162996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A7CD1E1" w14:textId="79488595"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7" w:history="1">
            <w:r w:rsidRPr="00FD6287">
              <w:rPr>
                <w:rStyle w:val="Hyperlink"/>
                <w:noProof/>
              </w:rPr>
              <w:t>3.1 Problem formulation</w:t>
            </w:r>
            <w:r>
              <w:rPr>
                <w:noProof/>
                <w:webHidden/>
              </w:rPr>
              <w:tab/>
            </w:r>
            <w:r>
              <w:rPr>
                <w:rStyle w:val="Hyperlink"/>
                <w:noProof/>
              </w:rPr>
              <w:fldChar w:fldCharType="begin"/>
            </w:r>
            <w:r>
              <w:rPr>
                <w:noProof/>
                <w:webHidden/>
              </w:rPr>
              <w:instrText xml:space="preserve"> PAGEREF _Toc229162997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18C5C42" w14:textId="347A205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8" w:history="1">
            <w:r w:rsidRPr="00FD6287">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_Toc229162998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30BC40AC" w14:textId="139900E7"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2999" w:history="1">
            <w:r w:rsidRPr="00FD6287">
              <w:rPr>
                <w:rStyle w:val="Hyperlink"/>
                <w:noProof/>
              </w:rPr>
              <w:t>3.3 Shared ResMLP backbone</w:t>
            </w:r>
            <w:r>
              <w:rPr>
                <w:noProof/>
                <w:webHidden/>
              </w:rPr>
              <w:tab/>
            </w:r>
            <w:r>
              <w:rPr>
                <w:rStyle w:val="Hyperlink"/>
                <w:noProof/>
              </w:rPr>
              <w:fldChar w:fldCharType="begin"/>
            </w:r>
            <w:r>
              <w:rPr>
                <w:noProof/>
                <w:webHidden/>
              </w:rPr>
              <w:instrText xml:space="preserve"> PAGEREF _Toc229162999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109C127" w14:textId="5979211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0" w:history="1">
            <w:r w:rsidRPr="00FD6287">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_Toc229163000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2E43D7A0" w14:textId="3D715AFB"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1" w:history="1">
            <w:r w:rsidRPr="00FD6287">
              <w:rPr>
                <w:rStyle w:val="Hyperlink"/>
                <w:noProof/>
              </w:rPr>
              <w:t>Stage 1: Single-task initialisation</w:t>
            </w:r>
            <w:r>
              <w:rPr>
                <w:noProof/>
                <w:webHidden/>
              </w:rPr>
              <w:tab/>
            </w:r>
            <w:r>
              <w:rPr>
                <w:rStyle w:val="Hyperlink"/>
                <w:noProof/>
              </w:rPr>
              <w:fldChar w:fldCharType="begin"/>
            </w:r>
            <w:r>
              <w:rPr>
                <w:noProof/>
                <w:webHidden/>
              </w:rPr>
              <w:instrText xml:space="preserve"> PAGEREF _Toc229163001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7BB3E286" w14:textId="0A540153"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2" w:history="1">
            <w:r w:rsidRPr="00FD6287">
              <w:rPr>
                <w:rStyle w:val="Hyperlink"/>
                <w:noProof/>
              </w:rPr>
              <w:t>Stage 2: Shared meta-kinematics training</w:t>
            </w:r>
            <w:r>
              <w:rPr>
                <w:noProof/>
                <w:webHidden/>
              </w:rPr>
              <w:tab/>
            </w:r>
            <w:r>
              <w:rPr>
                <w:rStyle w:val="Hyperlink"/>
                <w:noProof/>
              </w:rPr>
              <w:fldChar w:fldCharType="begin"/>
            </w:r>
            <w:r>
              <w:rPr>
                <w:noProof/>
                <w:webHidden/>
              </w:rPr>
              <w:instrText xml:space="preserve"> PAGEREF _Toc229163002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F0620DF" w14:textId="0FC85F8A"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03" w:history="1">
            <w:r w:rsidRPr="00FD6287">
              <w:rPr>
                <w:rStyle w:val="Hyperlink"/>
                <w:noProof/>
              </w:rPr>
              <w:t>Stage 3: Per-DoF adaptation</w:t>
            </w:r>
            <w:r>
              <w:rPr>
                <w:noProof/>
                <w:webHidden/>
              </w:rPr>
              <w:tab/>
            </w:r>
            <w:r>
              <w:rPr>
                <w:rStyle w:val="Hyperlink"/>
                <w:noProof/>
              </w:rPr>
              <w:fldChar w:fldCharType="begin"/>
            </w:r>
            <w:r>
              <w:rPr>
                <w:noProof/>
                <w:webHidden/>
              </w:rPr>
              <w:instrText xml:space="preserve"> PAGEREF _Toc229163003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927DDF5" w14:textId="211CA3F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4" w:history="1">
            <w:r w:rsidRPr="00FD6287">
              <w:rPr>
                <w:rStyle w:val="Hyperlink"/>
                <w:noProof/>
              </w:rPr>
              <w:t>3.5 Loss function</w:t>
            </w:r>
            <w:r>
              <w:rPr>
                <w:noProof/>
                <w:webHidden/>
              </w:rPr>
              <w:tab/>
            </w:r>
            <w:r>
              <w:rPr>
                <w:rStyle w:val="Hyperlink"/>
                <w:noProof/>
              </w:rPr>
              <w:fldChar w:fldCharType="begin"/>
            </w:r>
            <w:r>
              <w:rPr>
                <w:noProof/>
                <w:webHidden/>
              </w:rPr>
              <w:instrText xml:space="preserve"> PAGEREF _Toc229163004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97ADCC4" w14:textId="03C3E896"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05" w:history="1">
            <w:r w:rsidRPr="00FD6287">
              <w:rPr>
                <w:rStyle w:val="Hyperlink"/>
                <w:noProof/>
              </w:rPr>
              <w:t>4.</w:t>
            </w:r>
            <w:r>
              <w:rPr>
                <w:rFonts w:asciiTheme="minorHAnsi" w:eastAsiaTheme="minorEastAsia" w:hAnsiTheme="minorHAnsi" w:cstheme="minorBidi"/>
                <w:noProof/>
                <w:kern w:val="2"/>
                <w:sz w:val="24"/>
                <w:szCs w:val="30"/>
                <w14:ligatures w14:val="standardContextual"/>
              </w:rPr>
              <w:tab/>
            </w:r>
            <w:r w:rsidRPr="00FD6287">
              <w:rPr>
                <w:rStyle w:val="Hyperlink"/>
                <w:noProof/>
              </w:rPr>
              <w:t>Implementation</w:t>
            </w:r>
            <w:r>
              <w:rPr>
                <w:noProof/>
                <w:webHidden/>
              </w:rPr>
              <w:tab/>
            </w:r>
            <w:r>
              <w:rPr>
                <w:rStyle w:val="Hyperlink"/>
                <w:noProof/>
              </w:rPr>
              <w:fldChar w:fldCharType="begin"/>
            </w:r>
            <w:r>
              <w:rPr>
                <w:noProof/>
                <w:webHidden/>
              </w:rPr>
              <w:instrText xml:space="preserve"> PAGEREF _Toc229163005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9742019" w14:textId="5FFCAE8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6" w:history="1">
            <w:r w:rsidRPr="00FD6287">
              <w:rPr>
                <w:rStyle w:val="Hyperlink"/>
                <w:noProof/>
              </w:rPr>
              <w:t>4.1 Simulation platform: Isaac Lab</w:t>
            </w:r>
            <w:r>
              <w:rPr>
                <w:noProof/>
                <w:webHidden/>
              </w:rPr>
              <w:tab/>
            </w:r>
            <w:r>
              <w:rPr>
                <w:rStyle w:val="Hyperlink"/>
                <w:noProof/>
              </w:rPr>
              <w:fldChar w:fldCharType="begin"/>
            </w:r>
            <w:r>
              <w:rPr>
                <w:noProof/>
                <w:webHidden/>
              </w:rPr>
              <w:instrText xml:space="preserve"> PAGEREF _Toc229163006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003134" w14:textId="2D41BFC0"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7" w:history="1">
            <w:r w:rsidRPr="00FD6287">
              <w:rPr>
                <w:rStyle w:val="Hyperlink"/>
                <w:noProof/>
              </w:rPr>
              <w:t>4.2 Robot model: KUKA iiwa 14</w:t>
            </w:r>
            <w:r>
              <w:rPr>
                <w:noProof/>
                <w:webHidden/>
              </w:rPr>
              <w:tab/>
            </w:r>
            <w:r>
              <w:rPr>
                <w:rStyle w:val="Hyperlink"/>
                <w:noProof/>
              </w:rPr>
              <w:fldChar w:fldCharType="begin"/>
            </w:r>
            <w:r>
              <w:rPr>
                <w:noProof/>
                <w:webHidden/>
              </w:rPr>
              <w:instrText xml:space="preserve"> PAGEREF _Toc229163007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1D6C74BB" w14:textId="37D7CB0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8" w:history="1">
            <w:r w:rsidRPr="00FD6287">
              <w:rPr>
                <w:rStyle w:val="Hyperlink"/>
                <w:noProof/>
              </w:rPr>
              <w:t>4.3 Dataset generation</w:t>
            </w:r>
            <w:r>
              <w:rPr>
                <w:noProof/>
                <w:webHidden/>
              </w:rPr>
              <w:tab/>
            </w:r>
            <w:r>
              <w:rPr>
                <w:rStyle w:val="Hyperlink"/>
                <w:noProof/>
              </w:rPr>
              <w:fldChar w:fldCharType="begin"/>
            </w:r>
            <w:r>
              <w:rPr>
                <w:noProof/>
                <w:webHidden/>
              </w:rPr>
              <w:instrText xml:space="preserve"> PAGEREF _Toc229163008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C6DF6E" w14:textId="3C4C50B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09" w:history="1">
            <w:r w:rsidRPr="00FD6287">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_Toc229163009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3C767353" w14:textId="370F90E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0" w:history="1">
            <w:r w:rsidRPr="00FD6287">
              <w:rPr>
                <w:rStyle w:val="Hyperlink"/>
                <w:noProof/>
              </w:rPr>
              <w:t>4.5 Evaluation protocol and metrics</w:t>
            </w:r>
            <w:r>
              <w:rPr>
                <w:noProof/>
                <w:webHidden/>
              </w:rPr>
              <w:tab/>
            </w:r>
            <w:r>
              <w:rPr>
                <w:rStyle w:val="Hyperlink"/>
                <w:noProof/>
              </w:rPr>
              <w:fldChar w:fldCharType="begin"/>
            </w:r>
            <w:r>
              <w:rPr>
                <w:noProof/>
                <w:webHidden/>
              </w:rPr>
              <w:instrText xml:space="preserve"> PAGEREF _Toc229163010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733145D" w14:textId="0B2792F2"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1" w:history="1">
            <w:r w:rsidRPr="00FD6287">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_Toc229163011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6DA10C20" w14:textId="2593C036"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12" w:history="1">
            <w:r w:rsidRPr="00FD6287">
              <w:rPr>
                <w:rStyle w:val="Hyperlink"/>
                <w:noProof/>
              </w:rPr>
              <w:t>5.</w:t>
            </w:r>
            <w:r>
              <w:rPr>
                <w:rFonts w:asciiTheme="minorHAnsi" w:eastAsiaTheme="minorEastAsia" w:hAnsiTheme="minorHAnsi" w:cstheme="minorBidi"/>
                <w:noProof/>
                <w:kern w:val="2"/>
                <w:sz w:val="24"/>
                <w:szCs w:val="30"/>
                <w14:ligatures w14:val="standardContextual"/>
              </w:rPr>
              <w:tab/>
            </w:r>
            <w:r w:rsidRPr="00FD6287">
              <w:rPr>
                <w:rStyle w:val="Hyperlink"/>
                <w:noProof/>
              </w:rPr>
              <w:t>Results</w:t>
            </w:r>
            <w:r>
              <w:rPr>
                <w:noProof/>
                <w:webHidden/>
              </w:rPr>
              <w:tab/>
            </w:r>
            <w:r>
              <w:rPr>
                <w:rStyle w:val="Hyperlink"/>
                <w:noProof/>
              </w:rPr>
              <w:fldChar w:fldCharType="begin"/>
            </w:r>
            <w:r>
              <w:rPr>
                <w:noProof/>
                <w:webHidden/>
              </w:rPr>
              <w:instrText xml:space="preserve"> PAGEREF _Toc229163012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65B0762" w14:textId="60FD014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3" w:history="1">
            <w:r w:rsidRPr="00FD6287">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_Toc229163013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D3719D5" w14:textId="3F50D1E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4" w:history="1">
            <w:r w:rsidRPr="00FD6287">
              <w:rPr>
                <w:rStyle w:val="Hyperlink"/>
                <w:noProof/>
              </w:rPr>
              <w:t>5.2 Shared meta-kinematics model</w:t>
            </w:r>
            <w:r>
              <w:rPr>
                <w:noProof/>
                <w:webHidden/>
              </w:rPr>
              <w:tab/>
            </w:r>
            <w:r>
              <w:rPr>
                <w:rStyle w:val="Hyperlink"/>
                <w:noProof/>
              </w:rPr>
              <w:fldChar w:fldCharType="begin"/>
            </w:r>
            <w:r>
              <w:rPr>
                <w:noProof/>
                <w:webHidden/>
              </w:rPr>
              <w:instrText xml:space="preserve"> PAGEREF _Toc229163014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5E6FB69" w14:textId="7A545F37"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5" w:history="1">
            <w:r w:rsidRPr="00FD6287">
              <w:rPr>
                <w:rStyle w:val="Hyperlink"/>
                <w:noProof/>
              </w:rPr>
              <w:t>5.3 Per-DoF adaptation</w:t>
            </w:r>
            <w:r>
              <w:rPr>
                <w:noProof/>
                <w:webHidden/>
              </w:rPr>
              <w:tab/>
            </w:r>
            <w:r>
              <w:rPr>
                <w:rStyle w:val="Hyperlink"/>
                <w:noProof/>
              </w:rPr>
              <w:fldChar w:fldCharType="begin"/>
            </w:r>
            <w:r>
              <w:rPr>
                <w:noProof/>
                <w:webHidden/>
              </w:rPr>
              <w:instrText xml:space="preserve"> PAGEREF _Toc229163015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947CEE0" w14:textId="5238649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6" w:history="1">
            <w:r w:rsidRPr="00FD6287">
              <w:rPr>
                <w:rStyle w:val="Hyperlink"/>
                <w:noProof/>
              </w:rPr>
              <w:t>5.4 Comparative analysis</w:t>
            </w:r>
            <w:r>
              <w:rPr>
                <w:noProof/>
                <w:webHidden/>
              </w:rPr>
              <w:tab/>
            </w:r>
            <w:r>
              <w:rPr>
                <w:rStyle w:val="Hyperlink"/>
                <w:noProof/>
              </w:rPr>
              <w:fldChar w:fldCharType="begin"/>
            </w:r>
            <w:r>
              <w:rPr>
                <w:noProof/>
                <w:webHidden/>
              </w:rPr>
              <w:instrText xml:space="preserve"> PAGEREF _Toc229163016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62D83825" w14:textId="272D84A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7" w:history="1">
            <w:r w:rsidRPr="00FD6287">
              <w:rPr>
                <w:rStyle w:val="Hyperlink"/>
                <w:noProof/>
              </w:rPr>
              <w:t>5.5 Training-cost analysis</w:t>
            </w:r>
            <w:r>
              <w:rPr>
                <w:noProof/>
                <w:webHidden/>
              </w:rPr>
              <w:tab/>
            </w:r>
            <w:r>
              <w:rPr>
                <w:rStyle w:val="Hyperlink"/>
                <w:noProof/>
              </w:rPr>
              <w:fldChar w:fldCharType="begin"/>
            </w:r>
            <w:r>
              <w:rPr>
                <w:noProof/>
                <w:webHidden/>
              </w:rPr>
              <w:instrText xml:space="preserve"> PAGEREF _Toc229163017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1BEEDC4E" w14:textId="7F34058A"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18" w:history="1">
            <w:r w:rsidRPr="00FD6287">
              <w:rPr>
                <w:rStyle w:val="Hyperlink"/>
                <w:noProof/>
              </w:rPr>
              <w:t>5.6 Ablation studies</w:t>
            </w:r>
            <w:r>
              <w:rPr>
                <w:noProof/>
                <w:webHidden/>
              </w:rPr>
              <w:tab/>
            </w:r>
            <w:r>
              <w:rPr>
                <w:rStyle w:val="Hyperlink"/>
                <w:noProof/>
              </w:rPr>
              <w:fldChar w:fldCharType="begin"/>
            </w:r>
            <w:r>
              <w:rPr>
                <w:noProof/>
                <w:webHidden/>
              </w:rPr>
              <w:instrText xml:space="preserve"> PAGEREF _Toc229163018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35864F4A" w14:textId="76B60EF4"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19" w:history="1">
            <w:r w:rsidRPr="00FD6287">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_Toc229163019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C9C9123" w14:textId="632F4852"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20" w:history="1">
            <w:r w:rsidRPr="00FD6287">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_Toc229163020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1D78E1F4" w14:textId="30443FB4"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21" w:history="1">
            <w:r w:rsidRPr="00FD6287">
              <w:rPr>
                <w:rStyle w:val="Hyperlink"/>
                <w:noProof/>
              </w:rPr>
              <w:t>6.</w:t>
            </w:r>
            <w:r>
              <w:rPr>
                <w:rFonts w:asciiTheme="minorHAnsi" w:eastAsiaTheme="minorEastAsia" w:hAnsiTheme="minorHAnsi" w:cstheme="minorBidi"/>
                <w:noProof/>
                <w:kern w:val="2"/>
                <w:sz w:val="24"/>
                <w:szCs w:val="30"/>
                <w14:ligatures w14:val="standardContextual"/>
              </w:rPr>
              <w:tab/>
            </w:r>
            <w:r w:rsidRPr="00FD6287">
              <w:rPr>
                <w:rStyle w:val="Hyperlink"/>
                <w:noProof/>
              </w:rPr>
              <w:t>Discussion</w:t>
            </w:r>
            <w:r>
              <w:rPr>
                <w:noProof/>
                <w:webHidden/>
              </w:rPr>
              <w:tab/>
            </w:r>
            <w:r>
              <w:rPr>
                <w:rStyle w:val="Hyperlink"/>
                <w:noProof/>
              </w:rPr>
              <w:fldChar w:fldCharType="begin"/>
            </w:r>
            <w:r>
              <w:rPr>
                <w:noProof/>
                <w:webHidden/>
              </w:rPr>
              <w:instrText xml:space="preserve"> PAGEREF _Toc229163021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1811965" w14:textId="2803C91F"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2" w:history="1">
            <w:r w:rsidRPr="00FD6287">
              <w:rPr>
                <w:rStyle w:val="Hyperlink"/>
                <w:noProof/>
              </w:rPr>
              <w:t>6.2 Engineering implications</w:t>
            </w:r>
            <w:r>
              <w:rPr>
                <w:noProof/>
                <w:webHidden/>
              </w:rPr>
              <w:tab/>
            </w:r>
            <w:r>
              <w:rPr>
                <w:rStyle w:val="Hyperlink"/>
                <w:noProof/>
              </w:rPr>
              <w:fldChar w:fldCharType="begin"/>
            </w:r>
            <w:r>
              <w:rPr>
                <w:noProof/>
                <w:webHidden/>
              </w:rPr>
              <w:instrText xml:space="preserve"> PAGEREF _Toc229163022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0B803AC" w14:textId="32457D6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3" w:history="1">
            <w:r w:rsidRPr="00FD6287">
              <w:rPr>
                <w:rStyle w:val="Hyperlink"/>
                <w:noProof/>
              </w:rPr>
              <w:t>6.3 Comparison with prior work</w:t>
            </w:r>
            <w:r>
              <w:rPr>
                <w:noProof/>
                <w:webHidden/>
              </w:rPr>
              <w:tab/>
            </w:r>
            <w:r>
              <w:rPr>
                <w:rStyle w:val="Hyperlink"/>
                <w:noProof/>
              </w:rPr>
              <w:fldChar w:fldCharType="begin"/>
            </w:r>
            <w:r>
              <w:rPr>
                <w:noProof/>
                <w:webHidden/>
              </w:rPr>
              <w:instrText xml:space="preserve"> PAGEREF _Toc229163023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7E719800" w14:textId="513F413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4" w:history="1">
            <w:r w:rsidRPr="00FD6287">
              <w:rPr>
                <w:rStyle w:val="Hyperlink"/>
                <w:noProof/>
              </w:rPr>
              <w:t>6.4 Limitations</w:t>
            </w:r>
            <w:r>
              <w:rPr>
                <w:noProof/>
                <w:webHidden/>
              </w:rPr>
              <w:tab/>
            </w:r>
            <w:r>
              <w:rPr>
                <w:rStyle w:val="Hyperlink"/>
                <w:noProof/>
              </w:rPr>
              <w:fldChar w:fldCharType="begin"/>
            </w:r>
            <w:r>
              <w:rPr>
                <w:noProof/>
                <w:webHidden/>
              </w:rPr>
              <w:instrText xml:space="preserve"> PAGEREF _Toc229163024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66E132E1" w14:textId="28DCAE79" w:rsidR="00153CDB" w:rsidRDefault="00153CDB">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3025" w:history="1">
            <w:r w:rsidRPr="00FD6287">
              <w:rPr>
                <w:rStyle w:val="Hyperlink"/>
                <w:noProof/>
              </w:rPr>
              <w:t>7.</w:t>
            </w:r>
            <w:r>
              <w:rPr>
                <w:rFonts w:asciiTheme="minorHAnsi" w:eastAsiaTheme="minorEastAsia" w:hAnsiTheme="minorHAnsi" w:cstheme="minorBidi"/>
                <w:noProof/>
                <w:kern w:val="2"/>
                <w:sz w:val="24"/>
                <w:szCs w:val="30"/>
                <w14:ligatures w14:val="standardContextual"/>
              </w:rPr>
              <w:tab/>
            </w:r>
            <w:r w:rsidRPr="00FD6287">
              <w:rPr>
                <w:rStyle w:val="Hyperlink"/>
                <w:noProof/>
              </w:rPr>
              <w:t>Conclusions and Future Work</w:t>
            </w:r>
            <w:r>
              <w:rPr>
                <w:noProof/>
                <w:webHidden/>
              </w:rPr>
              <w:tab/>
            </w:r>
            <w:r>
              <w:rPr>
                <w:rStyle w:val="Hyperlink"/>
                <w:noProof/>
              </w:rPr>
              <w:fldChar w:fldCharType="begin"/>
            </w:r>
            <w:r>
              <w:rPr>
                <w:noProof/>
                <w:webHidden/>
              </w:rPr>
              <w:instrText xml:space="preserve"> PAGEREF _Toc229163025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869DDBE" w14:textId="5DC05D74"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6" w:history="1">
            <w:r w:rsidRPr="00FD6287">
              <w:rPr>
                <w:rStyle w:val="Hyperlink"/>
                <w:noProof/>
              </w:rPr>
              <w:t>7.1 Summary of contributions</w:t>
            </w:r>
            <w:r>
              <w:rPr>
                <w:noProof/>
                <w:webHidden/>
              </w:rPr>
              <w:tab/>
            </w:r>
            <w:r>
              <w:rPr>
                <w:rStyle w:val="Hyperlink"/>
                <w:noProof/>
              </w:rPr>
              <w:fldChar w:fldCharType="begin"/>
            </w:r>
            <w:r>
              <w:rPr>
                <w:noProof/>
                <w:webHidden/>
              </w:rPr>
              <w:instrText xml:space="preserve"> PAGEREF _Toc229163026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406CB377" w14:textId="778A8CD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7" w:history="1">
            <w:r w:rsidRPr="00FD6287">
              <w:rPr>
                <w:rStyle w:val="Hyperlink"/>
                <w:noProof/>
              </w:rPr>
              <w:t>7.2 Achievement of the project aims</w:t>
            </w:r>
            <w:r>
              <w:rPr>
                <w:noProof/>
                <w:webHidden/>
              </w:rPr>
              <w:tab/>
            </w:r>
            <w:r>
              <w:rPr>
                <w:rStyle w:val="Hyperlink"/>
                <w:noProof/>
              </w:rPr>
              <w:fldChar w:fldCharType="begin"/>
            </w:r>
            <w:r>
              <w:rPr>
                <w:noProof/>
                <w:webHidden/>
              </w:rPr>
              <w:instrText xml:space="preserve"> PAGEREF _Toc229163027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252DB639" w14:textId="70A5AF0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28" w:history="1">
            <w:r w:rsidRPr="00FD6287">
              <w:rPr>
                <w:rStyle w:val="Hyperlink"/>
                <w:noProof/>
              </w:rPr>
              <w:t>7.3 Future work</w:t>
            </w:r>
            <w:r>
              <w:rPr>
                <w:noProof/>
                <w:webHidden/>
              </w:rPr>
              <w:tab/>
            </w:r>
            <w:r>
              <w:rPr>
                <w:rStyle w:val="Hyperlink"/>
                <w:noProof/>
              </w:rPr>
              <w:fldChar w:fldCharType="begin"/>
            </w:r>
            <w:r>
              <w:rPr>
                <w:noProof/>
                <w:webHidden/>
              </w:rPr>
              <w:instrText xml:space="preserve"> PAGEREF _Toc229163028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5B461F3" w14:textId="7287BD82" w:rsidR="00153CDB" w:rsidRDefault="00153CDB">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3029" w:history="1">
            <w:r w:rsidRPr="00FD6287">
              <w:rPr>
                <w:rStyle w:val="Hyperlink"/>
                <w:noProof/>
              </w:rPr>
              <w:t>References</w:t>
            </w:r>
            <w:r>
              <w:rPr>
                <w:noProof/>
                <w:webHidden/>
              </w:rPr>
              <w:tab/>
            </w:r>
            <w:r>
              <w:rPr>
                <w:rStyle w:val="Hyperlink"/>
                <w:noProof/>
              </w:rPr>
              <w:fldChar w:fldCharType="begin"/>
            </w:r>
            <w:r>
              <w:rPr>
                <w:noProof/>
                <w:webHidden/>
              </w:rPr>
              <w:instrText xml:space="preserve"> PAGEREF _Toc229163029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41E9EC9" w14:textId="6D768B39"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0" w:history="1">
            <w:r w:rsidRPr="00FD6287">
              <w:rPr>
                <w:rStyle w:val="Hyperlink"/>
                <w:noProof/>
              </w:rPr>
              <w:t>A.1 Project plan</w:t>
            </w:r>
            <w:r>
              <w:rPr>
                <w:noProof/>
                <w:webHidden/>
              </w:rPr>
              <w:tab/>
            </w:r>
            <w:r>
              <w:rPr>
                <w:rStyle w:val="Hyperlink"/>
                <w:noProof/>
              </w:rPr>
              <w:fldChar w:fldCharType="begin"/>
            </w:r>
            <w:r>
              <w:rPr>
                <w:noProof/>
                <w:webHidden/>
              </w:rPr>
              <w:instrText xml:space="preserve"> PAGEREF _Toc229163030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35BE7A5C" w14:textId="4B8DD6E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1" w:history="1">
            <w:r w:rsidRPr="00FD6287">
              <w:rPr>
                <w:rStyle w:val="Hyperlink"/>
                <w:noProof/>
              </w:rPr>
              <w:t>A.2 Milestones</w:t>
            </w:r>
            <w:r>
              <w:rPr>
                <w:noProof/>
                <w:webHidden/>
              </w:rPr>
              <w:tab/>
            </w:r>
            <w:r>
              <w:rPr>
                <w:rStyle w:val="Hyperlink"/>
                <w:noProof/>
              </w:rPr>
              <w:fldChar w:fldCharType="begin"/>
            </w:r>
            <w:r>
              <w:rPr>
                <w:noProof/>
                <w:webHidden/>
              </w:rPr>
              <w:instrText xml:space="preserve"> PAGEREF _Toc229163031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6768E021" w14:textId="1650C510"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2" w:history="1">
            <w:r w:rsidRPr="00FD6287">
              <w:rPr>
                <w:rStyle w:val="Hyperlink"/>
                <w:noProof/>
              </w:rPr>
              <w:t>A.3 Plan adherence and rescoping</w:t>
            </w:r>
            <w:r>
              <w:rPr>
                <w:noProof/>
                <w:webHidden/>
              </w:rPr>
              <w:tab/>
            </w:r>
            <w:r>
              <w:rPr>
                <w:rStyle w:val="Hyperlink"/>
                <w:noProof/>
              </w:rPr>
              <w:fldChar w:fldCharType="begin"/>
            </w:r>
            <w:r>
              <w:rPr>
                <w:noProof/>
                <w:webHidden/>
              </w:rPr>
              <w:instrText xml:space="preserve"> PAGEREF _Toc229163032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D6B417B" w14:textId="51C64C4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3" w:history="1">
            <w:r w:rsidRPr="00FD6287">
              <w:rPr>
                <w:rStyle w:val="Hyperlink"/>
                <w:noProof/>
              </w:rPr>
              <w:t>B.1 Summary of self-assessment</w:t>
            </w:r>
            <w:r>
              <w:rPr>
                <w:noProof/>
                <w:webHidden/>
              </w:rPr>
              <w:tab/>
            </w:r>
            <w:r>
              <w:rPr>
                <w:rStyle w:val="Hyperlink"/>
                <w:noProof/>
              </w:rPr>
              <w:fldChar w:fldCharType="begin"/>
            </w:r>
            <w:r>
              <w:rPr>
                <w:noProof/>
                <w:webHidden/>
              </w:rPr>
              <w:instrText xml:space="preserve"> PAGEREF _Toc229163033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56BBF050" w14:textId="542DAE7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4" w:history="1">
            <w:r w:rsidRPr="00FD6287">
              <w:rPr>
                <w:rStyle w:val="Hyperlink"/>
                <w:noProof/>
              </w:rPr>
              <w:t>B.2  Signed Ethics Questionnaire</w:t>
            </w:r>
            <w:r>
              <w:rPr>
                <w:noProof/>
                <w:webHidden/>
              </w:rPr>
              <w:tab/>
            </w:r>
            <w:r>
              <w:rPr>
                <w:rStyle w:val="Hyperlink"/>
                <w:noProof/>
              </w:rPr>
              <w:fldChar w:fldCharType="begin"/>
            </w:r>
            <w:r>
              <w:rPr>
                <w:noProof/>
                <w:webHidden/>
              </w:rPr>
              <w:instrText xml:space="preserve"> PAGEREF _Toc229163034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02FF04BC" w14:textId="4FA11B9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5" w:history="1">
            <w:r w:rsidRPr="00FD6287">
              <w:rPr>
                <w:rStyle w:val="Hyperlink"/>
                <w:noProof/>
              </w:rPr>
              <w:t>D.1 Declaration</w:t>
            </w:r>
            <w:r>
              <w:rPr>
                <w:noProof/>
                <w:webHidden/>
              </w:rPr>
              <w:tab/>
            </w:r>
            <w:r>
              <w:rPr>
                <w:rStyle w:val="Hyperlink"/>
                <w:noProof/>
              </w:rPr>
              <w:fldChar w:fldCharType="begin"/>
            </w:r>
            <w:r>
              <w:rPr>
                <w:noProof/>
                <w:webHidden/>
              </w:rPr>
              <w:instrText xml:space="preserve"> PAGEREF _Toc229163035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0C654158" w14:textId="02530B7D"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6" w:history="1">
            <w:r w:rsidRPr="00FD6287">
              <w:rPr>
                <w:rStyle w:val="Hyperlink"/>
                <w:noProof/>
              </w:rPr>
              <w:t>D.2 Tools used</w:t>
            </w:r>
            <w:r>
              <w:rPr>
                <w:noProof/>
                <w:webHidden/>
              </w:rPr>
              <w:tab/>
            </w:r>
            <w:r>
              <w:rPr>
                <w:rStyle w:val="Hyperlink"/>
                <w:noProof/>
              </w:rPr>
              <w:fldChar w:fldCharType="begin"/>
            </w:r>
            <w:r>
              <w:rPr>
                <w:noProof/>
                <w:webHidden/>
              </w:rPr>
              <w:instrText xml:space="preserve"> PAGEREF _Toc229163036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2388846C" w14:textId="743E11C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7" w:history="1">
            <w:r w:rsidRPr="00FD6287">
              <w:rPr>
                <w:rStyle w:val="Hyperlink"/>
                <w:noProof/>
              </w:rPr>
              <w:t>D.3 What AI was not used for</w:t>
            </w:r>
            <w:r>
              <w:rPr>
                <w:noProof/>
                <w:webHidden/>
              </w:rPr>
              <w:tab/>
            </w:r>
            <w:r>
              <w:rPr>
                <w:rStyle w:val="Hyperlink"/>
                <w:noProof/>
              </w:rPr>
              <w:fldChar w:fldCharType="begin"/>
            </w:r>
            <w:r>
              <w:rPr>
                <w:noProof/>
                <w:webHidden/>
              </w:rPr>
              <w:instrText xml:space="preserve"> PAGEREF _Toc229163037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474CD73A" w14:textId="344C3AF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38" w:history="1">
            <w:r w:rsidRPr="00FD6287">
              <w:rPr>
                <w:rStyle w:val="Hyperlink"/>
                <w:noProof/>
              </w:rPr>
              <w:t>D.4 Example prompts and outputs</w:t>
            </w:r>
            <w:r>
              <w:rPr>
                <w:noProof/>
                <w:webHidden/>
              </w:rPr>
              <w:tab/>
            </w:r>
            <w:r>
              <w:rPr>
                <w:rStyle w:val="Hyperlink"/>
                <w:noProof/>
              </w:rPr>
              <w:fldChar w:fldCharType="begin"/>
            </w:r>
            <w:r>
              <w:rPr>
                <w:noProof/>
                <w:webHidden/>
              </w:rPr>
              <w:instrText xml:space="preserve"> PAGEREF _Toc229163038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69E998E8" w14:textId="23B0877B"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39" w:history="1">
            <w:r w:rsidRPr="00FD6287">
              <w:rPr>
                <w:rStyle w:val="Hyperlink"/>
                <w:noProof/>
              </w:rPr>
              <w:t>1. Generative AI prompt:</w:t>
            </w:r>
            <w:r>
              <w:rPr>
                <w:noProof/>
                <w:webHidden/>
              </w:rPr>
              <w:tab/>
            </w:r>
            <w:r>
              <w:rPr>
                <w:rStyle w:val="Hyperlink"/>
                <w:noProof/>
              </w:rPr>
              <w:fldChar w:fldCharType="begin"/>
            </w:r>
            <w:r>
              <w:rPr>
                <w:noProof/>
                <w:webHidden/>
              </w:rPr>
              <w:instrText xml:space="preserve"> PAGEREF _Toc229163039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419BF3B8" w14:textId="2BFA52C9" w:rsidR="00153CDB" w:rsidRDefault="00153CDB">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3040" w:history="1">
            <w:r w:rsidRPr="00FD6287">
              <w:rPr>
                <w:rStyle w:val="Hyperlink"/>
                <w:noProof/>
              </w:rPr>
              <w:t>2. Generative AI prompt:</w:t>
            </w:r>
            <w:r>
              <w:rPr>
                <w:noProof/>
                <w:webHidden/>
              </w:rPr>
              <w:tab/>
            </w:r>
            <w:r>
              <w:rPr>
                <w:rStyle w:val="Hyperlink"/>
                <w:noProof/>
              </w:rPr>
              <w:fldChar w:fldCharType="begin"/>
            </w:r>
            <w:r>
              <w:rPr>
                <w:noProof/>
                <w:webHidden/>
              </w:rPr>
              <w:instrText xml:space="preserve"> PAGEREF _Toc229163040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16E1A1DA" w14:textId="5BCE64B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1" w:history="1">
            <w:r w:rsidRPr="00FD6287">
              <w:rPr>
                <w:rStyle w:val="Hyperlink"/>
                <w:noProof/>
              </w:rPr>
              <w:t>E.1 Architecture configuration</w:t>
            </w:r>
            <w:r>
              <w:rPr>
                <w:noProof/>
                <w:webHidden/>
              </w:rPr>
              <w:tab/>
            </w:r>
            <w:r>
              <w:rPr>
                <w:rStyle w:val="Hyperlink"/>
                <w:noProof/>
              </w:rPr>
              <w:fldChar w:fldCharType="begin"/>
            </w:r>
            <w:r>
              <w:rPr>
                <w:noProof/>
                <w:webHidden/>
              </w:rPr>
              <w:instrText xml:space="preserve"> PAGEREF _Toc229163041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690AF106" w14:textId="6FCEB5FC"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2" w:history="1">
            <w:r w:rsidRPr="00FD6287">
              <w:rPr>
                <w:rStyle w:val="Hyperlink"/>
                <w:noProof/>
              </w:rPr>
              <w:t>E.2 Per-stage training configuration</w:t>
            </w:r>
            <w:r>
              <w:rPr>
                <w:noProof/>
                <w:webHidden/>
              </w:rPr>
              <w:tab/>
            </w:r>
            <w:r>
              <w:rPr>
                <w:rStyle w:val="Hyperlink"/>
                <w:noProof/>
              </w:rPr>
              <w:fldChar w:fldCharType="begin"/>
            </w:r>
            <w:r>
              <w:rPr>
                <w:noProof/>
                <w:webHidden/>
              </w:rPr>
              <w:instrText xml:space="preserve"> PAGEREF _Toc229163042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63CD624C" w14:textId="763D02B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3" w:history="1">
            <w:r w:rsidRPr="00FD6287">
              <w:rPr>
                <w:rStyle w:val="Hyperlink"/>
                <w:noProof/>
              </w:rPr>
              <w:t>E.3  Statistical methodology</w:t>
            </w:r>
            <w:r>
              <w:rPr>
                <w:noProof/>
                <w:webHidden/>
              </w:rPr>
              <w:tab/>
            </w:r>
            <w:r>
              <w:rPr>
                <w:rStyle w:val="Hyperlink"/>
                <w:noProof/>
              </w:rPr>
              <w:fldChar w:fldCharType="begin"/>
            </w:r>
            <w:r>
              <w:rPr>
                <w:noProof/>
                <w:webHidden/>
              </w:rPr>
              <w:instrText xml:space="preserve"> PAGEREF _Toc229163043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5940E5C2" w14:textId="3F798B2E"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4" w:history="1">
            <w:r w:rsidRPr="00FD6287">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_Toc229163044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29BB2FC0" w14:textId="25334B8B"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5" w:history="1">
            <w:r w:rsidRPr="00FD6287">
              <w:rPr>
                <w:rStyle w:val="Hyperlink"/>
                <w:noProof/>
              </w:rPr>
              <w:t>E.5 Reproducibility checklist</w:t>
            </w:r>
            <w:r>
              <w:rPr>
                <w:noProof/>
                <w:webHidden/>
              </w:rPr>
              <w:tab/>
            </w:r>
            <w:r>
              <w:rPr>
                <w:rStyle w:val="Hyperlink"/>
                <w:noProof/>
              </w:rPr>
              <w:fldChar w:fldCharType="begin"/>
            </w:r>
            <w:r>
              <w:rPr>
                <w:noProof/>
                <w:webHidden/>
              </w:rPr>
              <w:instrText xml:space="preserve"> PAGEREF _Toc229163045 \h </w:instrText>
            </w:r>
            <w:r>
              <w:rPr>
                <w:rStyle w:val="Hyperlink"/>
                <w:noProof/>
              </w:rPr>
            </w:r>
            <w:r>
              <w:rPr>
                <w:rStyle w:val="Hyperlink"/>
                <w:noProof/>
              </w:rPr>
              <w:fldChar w:fldCharType="separate"/>
            </w:r>
            <w:r>
              <w:rPr>
                <w:noProof/>
                <w:webHidden/>
              </w:rPr>
              <w:t>47</w:t>
            </w:r>
            <w:r>
              <w:rPr>
                <w:rStyle w:val="Hyperlink"/>
                <w:noProof/>
              </w:rPr>
              <w:fldChar w:fldCharType="end"/>
            </w:r>
          </w:hyperlink>
        </w:p>
        <w:p w14:paraId="0D239E49" w14:textId="7EBAAED1"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6" w:history="1">
            <w:r w:rsidRPr="00FD6287">
              <w:rPr>
                <w:rStyle w:val="Hyperlink"/>
                <w:noProof/>
              </w:rPr>
              <w:t>E.6 Data availability</w:t>
            </w:r>
            <w:r>
              <w:rPr>
                <w:noProof/>
                <w:webHidden/>
              </w:rPr>
              <w:tab/>
            </w:r>
            <w:r>
              <w:rPr>
                <w:rStyle w:val="Hyperlink"/>
                <w:noProof/>
              </w:rPr>
              <w:fldChar w:fldCharType="begin"/>
            </w:r>
            <w:r>
              <w:rPr>
                <w:noProof/>
                <w:webHidden/>
              </w:rPr>
              <w:instrText xml:space="preserve"> PAGEREF _Toc229163046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2A7C1F94" w14:textId="31E1DD03" w:rsidR="00153CDB" w:rsidRDefault="00153CDB">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3047" w:history="1">
            <w:r w:rsidRPr="00FD6287">
              <w:rPr>
                <w:rStyle w:val="Hyperlink"/>
                <w:noProof/>
              </w:rPr>
              <w:t>E.7  Multi-seed reproducibility scatter</w:t>
            </w:r>
            <w:r>
              <w:rPr>
                <w:noProof/>
                <w:webHidden/>
              </w:rPr>
              <w:tab/>
            </w:r>
            <w:r>
              <w:rPr>
                <w:rStyle w:val="Hyperlink"/>
                <w:noProof/>
              </w:rPr>
              <w:fldChar w:fldCharType="begin"/>
            </w:r>
            <w:r>
              <w:rPr>
                <w:noProof/>
                <w:webHidden/>
              </w:rPr>
              <w:instrText xml:space="preserve"> PAGEREF _Toc229163047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46E0943B" w14:textId="76D4280F" w:rsidR="001F3439" w:rsidRDefault="006A7235">
          <w:r>
            <w:rPr>
              <w:rFonts w:cs="Angsana New"/>
              <w:szCs w:val="28"/>
            </w:rPr>
            <w:fldChar w:fldCharType="end"/>
          </w:r>
        </w:p>
      </w:sdtContent>
    </w:sdt>
    <w:p w14:paraId="30A363F7" w14:textId="77777777" w:rsidR="006B72CD" w:rsidRDefault="006B72CD">
      <w:pPr>
        <w:spacing w:after="40" w:line="360" w:lineRule="auto"/>
      </w:pPr>
    </w:p>
    <w:p w14:paraId="073ECDFB"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F70C218" w14:textId="77777777"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422A12B6" w14:textId="7FED4FE7" w:rsidR="00EE0426" w:rsidRDefault="0008029B"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begin"/>
      </w:r>
      <w:r>
        <w:rPr>
          <w:rFonts w:ascii="Calibri" w:eastAsia="Calibri" w:hAnsi="Calibri" w:cs="Calibri"/>
          <w:b/>
          <w:bCs/>
          <w:color w:val="1F3864"/>
          <w:sz w:val="36"/>
          <w:szCs w:val="36"/>
        </w:rPr>
        <w:instrText xml:space="preserve"> TOC \h \z \c "Figure" </w:instrText>
      </w:r>
      <w:r>
        <w:rPr>
          <w:rFonts w:ascii="Calibri" w:eastAsia="Calibri" w:hAnsi="Calibri" w:cs="Calibri"/>
          <w:b/>
          <w:bCs/>
          <w:color w:val="1F3864"/>
          <w:sz w:val="36"/>
          <w:szCs w:val="36"/>
        </w:rPr>
        <w:fldChar w:fldCharType="separate"/>
      </w:r>
      <w:hyperlink w:anchor="_Toc229166022" w:history="1">
        <w:r w:rsidR="00EE0426" w:rsidRPr="00082DCC">
          <w:rPr>
            <w:rStyle w:val="Hyperlink"/>
            <w:noProof/>
          </w:rPr>
          <w:t>Figure 3.1 Meta-kinematics pipeline.</w:t>
        </w:r>
        <w:r w:rsidR="00EE0426">
          <w:rPr>
            <w:noProof/>
            <w:webHidden/>
          </w:rPr>
          <w:tab/>
        </w:r>
        <w:r w:rsidR="00EE0426">
          <w:rPr>
            <w:rStyle w:val="Hyperlink"/>
            <w:noProof/>
          </w:rPr>
          <w:fldChar w:fldCharType="begin"/>
        </w:r>
        <w:r w:rsidR="00EE0426">
          <w:rPr>
            <w:noProof/>
            <w:webHidden/>
          </w:rPr>
          <w:instrText xml:space="preserve"> PAGEREF _Toc229166022 \h </w:instrText>
        </w:r>
        <w:r w:rsidR="00EE0426">
          <w:rPr>
            <w:rStyle w:val="Hyperlink"/>
            <w:noProof/>
          </w:rPr>
        </w:r>
        <w:r w:rsidR="00EE0426">
          <w:rPr>
            <w:rStyle w:val="Hyperlink"/>
            <w:noProof/>
          </w:rPr>
          <w:fldChar w:fldCharType="separate"/>
        </w:r>
        <w:r w:rsidR="00EE0426">
          <w:rPr>
            <w:noProof/>
            <w:webHidden/>
          </w:rPr>
          <w:t>7</w:t>
        </w:r>
        <w:r w:rsidR="00EE0426">
          <w:rPr>
            <w:rStyle w:val="Hyperlink"/>
            <w:noProof/>
          </w:rPr>
          <w:fldChar w:fldCharType="end"/>
        </w:r>
      </w:hyperlink>
    </w:p>
    <w:p w14:paraId="631CAE4D" w14:textId="215E30A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3" w:history="1">
        <w:r w:rsidRPr="00082DCC">
          <w:rPr>
            <w:rStyle w:val="Hyperlink"/>
            <w:noProof/>
          </w:rPr>
          <w:t>Figure 3.2 Meta-kinematics ResMLP architecture and training stages.</w:t>
        </w:r>
        <w:r>
          <w:rPr>
            <w:noProof/>
            <w:webHidden/>
          </w:rPr>
          <w:tab/>
        </w:r>
        <w:r>
          <w:rPr>
            <w:rStyle w:val="Hyperlink"/>
            <w:noProof/>
          </w:rPr>
          <w:fldChar w:fldCharType="begin"/>
        </w:r>
        <w:r>
          <w:rPr>
            <w:noProof/>
            <w:webHidden/>
          </w:rPr>
          <w:instrText xml:space="preserve"> PAGEREF _Toc229166023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57A62C" w14:textId="4FC6BF39"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4" w:history="1">
        <w:r w:rsidRPr="00082DCC">
          <w:rPr>
            <w:rStyle w:val="Hyperlink"/>
            <w:noProof/>
          </w:rPr>
          <w:t>Figure 4.1 Isaac Lab simulation environment of the KUKA iiwa 14.</w:t>
        </w:r>
        <w:r>
          <w:rPr>
            <w:noProof/>
            <w:webHidden/>
          </w:rPr>
          <w:tab/>
        </w:r>
        <w:r>
          <w:rPr>
            <w:rStyle w:val="Hyperlink"/>
            <w:noProof/>
          </w:rPr>
          <w:fldChar w:fldCharType="begin"/>
        </w:r>
        <w:r>
          <w:rPr>
            <w:noProof/>
            <w:webHidden/>
          </w:rPr>
          <w:instrText xml:space="preserve"> PAGEREF _Toc229166024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38EDCE5" w14:textId="017A0D3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5" w:history="1">
        <w:r w:rsidRPr="00082DCC">
          <w:rPr>
            <w:rStyle w:val="Hyperlink"/>
            <w:noProof/>
          </w:rPr>
          <w:t>Figure 5.1 Single-task forward-kinematics training curves.</w:t>
        </w:r>
        <w:r>
          <w:rPr>
            <w:noProof/>
            <w:webHidden/>
          </w:rPr>
          <w:tab/>
        </w:r>
        <w:r>
          <w:rPr>
            <w:rStyle w:val="Hyperlink"/>
            <w:noProof/>
          </w:rPr>
          <w:fldChar w:fldCharType="begin"/>
        </w:r>
        <w:r>
          <w:rPr>
            <w:noProof/>
            <w:webHidden/>
          </w:rPr>
          <w:instrText xml:space="preserve"> PAGEREF _Toc229166025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ABD2124" w14:textId="321EF3A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6" w:history="1">
        <w:r w:rsidRPr="00082DCC">
          <w:rPr>
            <w:rStyle w:val="Hyperlink"/>
            <w:noProof/>
          </w:rPr>
          <w:t>Figure 5.2 Stage-2 shared meta-kinematics training over 300,000 steps.</w:t>
        </w:r>
        <w:r>
          <w:rPr>
            <w:noProof/>
            <w:webHidden/>
          </w:rPr>
          <w:tab/>
        </w:r>
        <w:r>
          <w:rPr>
            <w:rStyle w:val="Hyperlink"/>
            <w:noProof/>
          </w:rPr>
          <w:fldChar w:fldCharType="begin"/>
        </w:r>
        <w:r>
          <w:rPr>
            <w:noProof/>
            <w:webHidden/>
          </w:rPr>
          <w:instrText xml:space="preserve"> PAGEREF _Toc229166026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4AD6E1F" w14:textId="0618C43D"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7" w:history="1">
        <w:r w:rsidRPr="00082DCC">
          <w:rPr>
            <w:rStyle w:val="Hyperlink"/>
            <w:noProof/>
          </w:rPr>
          <w:t>Figure 5.3 Position error comparison across model variants.</w:t>
        </w:r>
        <w:r>
          <w:rPr>
            <w:noProof/>
            <w:webHidden/>
          </w:rPr>
          <w:tab/>
        </w:r>
        <w:r>
          <w:rPr>
            <w:rStyle w:val="Hyperlink"/>
            <w:noProof/>
          </w:rPr>
          <w:fldChar w:fldCharType="begin"/>
        </w:r>
        <w:r>
          <w:rPr>
            <w:noProof/>
            <w:webHidden/>
          </w:rPr>
          <w:instrText xml:space="preserve"> PAGEREF _Toc229166027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C666178" w14:textId="7C8090C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8" w:history="1">
        <w:r w:rsidRPr="00082DCC">
          <w:rPr>
            <w:rStyle w:val="Hyperlink"/>
            <w:noProof/>
          </w:rPr>
          <w:t>Figure 5.4 Orientation error comparison across model variants.</w:t>
        </w:r>
        <w:r>
          <w:rPr>
            <w:noProof/>
            <w:webHidden/>
          </w:rPr>
          <w:tab/>
        </w:r>
        <w:r>
          <w:rPr>
            <w:rStyle w:val="Hyperlink"/>
            <w:noProof/>
          </w:rPr>
          <w:fldChar w:fldCharType="begin"/>
        </w:r>
        <w:r>
          <w:rPr>
            <w:noProof/>
            <w:webHidden/>
          </w:rPr>
          <w:instrText xml:space="preserve"> PAGEREF _Toc229166028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EB61A01" w14:textId="5CF91041"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9" w:history="1">
        <w:r w:rsidRPr="00082DCC">
          <w:rPr>
            <w:rStyle w:val="Hyperlink"/>
            <w:noProof/>
          </w:rPr>
          <w:t>Figure 5.5 Wall-clock training time comparison.</w:t>
        </w:r>
        <w:r>
          <w:rPr>
            <w:noProof/>
            <w:webHidden/>
          </w:rPr>
          <w:tab/>
        </w:r>
        <w:r>
          <w:rPr>
            <w:rStyle w:val="Hyperlink"/>
            <w:noProof/>
          </w:rPr>
          <w:fldChar w:fldCharType="begin"/>
        </w:r>
        <w:r>
          <w:rPr>
            <w:noProof/>
            <w:webHidden/>
          </w:rPr>
          <w:instrText xml:space="preserve"> PAGEREF _Toc229166029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7B1050EE" w14:textId="1E5C9055"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0" w:history="1">
        <w:r w:rsidRPr="00082DCC">
          <w:rPr>
            <w:rStyle w:val="Hyperlink"/>
            <w:noProof/>
          </w:rPr>
          <w:t>Figure 5.6 Stage-3 adaptation convergence.</w:t>
        </w:r>
        <w:r>
          <w:rPr>
            <w:noProof/>
            <w:webHidden/>
          </w:rPr>
          <w:tab/>
        </w:r>
        <w:r>
          <w:rPr>
            <w:rStyle w:val="Hyperlink"/>
            <w:noProof/>
          </w:rPr>
          <w:fldChar w:fldCharType="begin"/>
        </w:r>
        <w:r>
          <w:rPr>
            <w:noProof/>
            <w:webHidden/>
          </w:rPr>
          <w:instrText xml:space="preserve"> PAGEREF _Toc229166030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3BFDBFFC" w14:textId="56B5F793"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1" w:history="1">
        <w:r w:rsidRPr="00082DCC">
          <w:rPr>
            <w:rStyle w:val="Hyperlink"/>
            <w:noProof/>
          </w:rPr>
          <w:t>Figure 5.7 Data-efficiency curves for per-DoF adaptation (linear x-axis)</w:t>
        </w:r>
        <w:r>
          <w:rPr>
            <w:noProof/>
            <w:webHidden/>
          </w:rPr>
          <w:tab/>
        </w:r>
        <w:r>
          <w:rPr>
            <w:rStyle w:val="Hyperlink"/>
            <w:noProof/>
          </w:rPr>
          <w:fldChar w:fldCharType="begin"/>
        </w:r>
        <w:r>
          <w:rPr>
            <w:noProof/>
            <w:webHidden/>
          </w:rPr>
          <w:instrText xml:space="preserve"> PAGEREF _Toc229166031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0BAF467" w14:textId="5B6730EA"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2" w:history="1">
        <w:r w:rsidRPr="00082DCC">
          <w:rPr>
            <w:rStyle w:val="Hyperlink"/>
            <w:noProof/>
          </w:rPr>
          <w:t>Figure 6.1 t-SNE projection of the penultimate-layer activations.</w:t>
        </w:r>
        <w:r>
          <w:rPr>
            <w:noProof/>
            <w:webHidden/>
          </w:rPr>
          <w:tab/>
        </w:r>
        <w:r>
          <w:rPr>
            <w:rStyle w:val="Hyperlink"/>
            <w:noProof/>
          </w:rPr>
          <w:fldChar w:fldCharType="begin"/>
        </w:r>
        <w:r>
          <w:rPr>
            <w:noProof/>
            <w:webHidden/>
          </w:rPr>
          <w:instrText xml:space="preserve"> PAGEREF _Toc229166032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0F92FC7A" w14:textId="6F3EBC54" w:rsidR="00DA7EEA" w:rsidRPr="00DA7EEA" w:rsidRDefault="0008029B"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end"/>
      </w:r>
      <w:hyperlink w:anchor="_Toc229165064" w:history="1">
        <w:r w:rsidR="00DA7EEA" w:rsidRPr="00DA7EEA">
          <w:rPr>
            <w:rStyle w:val="Hyperlink"/>
            <w:noProof/>
            <w:color w:val="auto"/>
            <w:u w:val="none"/>
          </w:rPr>
          <w:t>Figure A.1 Project Gantt chart</w:t>
        </w:r>
        <w:r w:rsidR="00DA7EEA" w:rsidRPr="00DA7EEA">
          <w:rPr>
            <w:noProof/>
            <w:webHidden/>
          </w:rPr>
          <w:tab/>
        </w:r>
        <w:r w:rsidR="00DA7EEA" w:rsidRPr="00DA7EEA">
          <w:rPr>
            <w:rStyle w:val="Hyperlink"/>
            <w:noProof/>
            <w:color w:val="auto"/>
            <w:u w:val="none"/>
          </w:rPr>
          <w:fldChar w:fldCharType="begin"/>
        </w:r>
        <w:r w:rsidR="00DA7EEA" w:rsidRPr="00DA7EEA">
          <w:rPr>
            <w:noProof/>
            <w:webHidden/>
          </w:rPr>
          <w:instrText xml:space="preserve"> PAGEREF _Toc229165064 \h </w:instrText>
        </w:r>
        <w:r w:rsidR="00DA7EEA" w:rsidRPr="00DA7EEA">
          <w:rPr>
            <w:rStyle w:val="Hyperlink"/>
            <w:noProof/>
            <w:color w:val="auto"/>
            <w:u w:val="none"/>
          </w:rPr>
        </w:r>
        <w:r w:rsidR="00DA7EEA" w:rsidRPr="00DA7EEA">
          <w:rPr>
            <w:rStyle w:val="Hyperlink"/>
            <w:noProof/>
            <w:color w:val="auto"/>
            <w:u w:val="none"/>
          </w:rPr>
          <w:fldChar w:fldCharType="separate"/>
        </w:r>
        <w:r w:rsidR="00DA7EEA" w:rsidRPr="00DA7EEA">
          <w:rPr>
            <w:noProof/>
            <w:webHidden/>
          </w:rPr>
          <w:t>33</w:t>
        </w:r>
        <w:r w:rsidR="00DA7EEA" w:rsidRPr="00DA7EEA">
          <w:rPr>
            <w:rStyle w:val="Hyperlink"/>
            <w:noProof/>
            <w:color w:val="auto"/>
            <w:u w:val="none"/>
          </w:rPr>
          <w:fldChar w:fldCharType="end"/>
        </w:r>
      </w:hyperlink>
    </w:p>
    <w:p w14:paraId="14EC8ACC" w14:textId="77777777"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5" w:history="1">
        <w:r w:rsidRPr="00DA7EEA">
          <w:rPr>
            <w:rStyle w:val="Hyperlink"/>
            <w:noProof/>
            <w:color w:val="auto"/>
            <w:u w:val="none"/>
          </w:rPr>
          <w:t>Figure B.1 Result of general ethical questionnaire</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_Toc229165065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36</w:t>
        </w:r>
        <w:r w:rsidRPr="00DA7EEA">
          <w:rPr>
            <w:rStyle w:val="Hyperlink"/>
            <w:noProof/>
            <w:color w:val="auto"/>
            <w:u w:val="none"/>
          </w:rPr>
          <w:fldChar w:fldCharType="end"/>
        </w:r>
      </w:hyperlink>
    </w:p>
    <w:p w14:paraId="5195699C" w14:textId="7A080A9B"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6" w:history="1">
        <w:r w:rsidRPr="00DA7EEA">
          <w:rPr>
            <w:rStyle w:val="Hyperlink"/>
            <w:noProof/>
            <w:color w:val="auto"/>
            <w:u w:val="none"/>
          </w:rPr>
          <w:t>Figure E.1 Multi-seed reproducibility of the per-DoF adaptation result.</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_Toc229165066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48</w:t>
        </w:r>
        <w:r w:rsidRPr="00DA7EEA">
          <w:rPr>
            <w:rStyle w:val="Hyperlink"/>
            <w:noProof/>
            <w:color w:val="auto"/>
            <w:u w:val="none"/>
          </w:rPr>
          <w:fldChar w:fldCharType="end"/>
        </w:r>
      </w:hyperlink>
    </w:p>
    <w:p w14:paraId="1F9E0756" w14:textId="3E4EC71F" w:rsidR="00E31372" w:rsidRDefault="00E31372" w:rsidP="0008029B">
      <w:pPr>
        <w:pStyle w:val="TableofFigures"/>
        <w:tabs>
          <w:tab w:val="right" w:leader="dot" w:pos="9016"/>
        </w:tabs>
        <w:spacing w:line="276" w:lineRule="auto"/>
        <w:rPr>
          <w:rFonts w:asciiTheme="minorHAnsi" w:eastAsiaTheme="minorEastAsia" w:hAnsiTheme="minorHAnsi" w:cstheme="minorBidi"/>
          <w:noProof/>
          <w:kern w:val="2"/>
          <w:sz w:val="24"/>
          <w:szCs w:val="30"/>
          <w14:ligatures w14:val="standardContextual"/>
        </w:rPr>
      </w:pPr>
    </w:p>
    <w:p w14:paraId="13BDFF24" w14:textId="77777777" w:rsidR="00395692" w:rsidRDefault="00395692" w:rsidP="00395692"/>
    <w:p w14:paraId="5CCF2601" w14:textId="77777777" w:rsidR="00395692" w:rsidRDefault="00395692" w:rsidP="00395692"/>
    <w:p w14:paraId="5A61B1C0" w14:textId="77777777" w:rsidR="00822DAB" w:rsidRDefault="00822DAB" w:rsidP="00395692"/>
    <w:p w14:paraId="046C5379" w14:textId="77777777" w:rsidR="00395692" w:rsidRPr="00395692" w:rsidRDefault="00395692" w:rsidP="00395692"/>
    <w:p w14:paraId="0C8C3BF2" w14:textId="77777777" w:rsidR="006B72CD" w:rsidRDefault="00000000">
      <w:pPr>
        <w:spacing w:after="40" w:line="360" w:lineRule="auto"/>
        <w:jc w:val="center"/>
      </w:pPr>
      <w:r>
        <w:rPr>
          <w:rFonts w:ascii="Calibri" w:eastAsia="Calibri" w:hAnsi="Calibri" w:cs="Calibri"/>
          <w:b/>
          <w:bCs/>
          <w:color w:val="1F3864"/>
          <w:sz w:val="36"/>
          <w:szCs w:val="36"/>
        </w:rPr>
        <w:t>List of Tables</w:t>
      </w:r>
    </w:p>
    <w:p w14:paraId="0D675D18" w14:textId="0ABAEA0A"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begin"/>
      </w:r>
      <w:r w:rsidRPr="000C7851">
        <w:instrText xml:space="preserve"> TOC \h \z \c "Table" </w:instrText>
      </w:r>
      <w:r w:rsidRPr="000C7851">
        <w:fldChar w:fldCharType="separate"/>
      </w:r>
      <w:hyperlink w:anchor="_Toc229165387" w:history="1">
        <w:r w:rsidR="001F0DC7" w:rsidRPr="001F0DC7">
          <w:rPr>
            <w:rStyle w:val="Hyperlink"/>
            <w:noProof/>
          </w:rPr>
          <w:t>Table 4.1 Single-task dataset configuration</w:t>
        </w:r>
        <w:r w:rsidR="001F0DC7" w:rsidRPr="001F0DC7">
          <w:rPr>
            <w:noProof/>
            <w:webHidden/>
          </w:rPr>
          <w:tab/>
        </w:r>
        <w:r w:rsidR="001F0DC7" w:rsidRPr="001F0DC7">
          <w:rPr>
            <w:rStyle w:val="Hyperlink"/>
            <w:noProof/>
          </w:rPr>
          <w:fldChar w:fldCharType="begin"/>
        </w:r>
        <w:r w:rsidR="001F0DC7" w:rsidRPr="001F0DC7">
          <w:rPr>
            <w:noProof/>
            <w:webHidden/>
          </w:rPr>
          <w:instrText xml:space="preserve"> PAGEREF _Toc229165387 \h </w:instrText>
        </w:r>
        <w:r w:rsidR="001F0DC7" w:rsidRPr="001F0DC7">
          <w:rPr>
            <w:rStyle w:val="Hyperlink"/>
            <w:noProof/>
          </w:rPr>
        </w:r>
        <w:r w:rsidR="001F0DC7" w:rsidRPr="001F0DC7">
          <w:rPr>
            <w:rStyle w:val="Hyperlink"/>
            <w:noProof/>
          </w:rPr>
          <w:fldChar w:fldCharType="separate"/>
        </w:r>
        <w:r w:rsidR="00EE0426">
          <w:rPr>
            <w:noProof/>
            <w:webHidden/>
          </w:rPr>
          <w:t>11</w:t>
        </w:r>
        <w:r w:rsidR="001F0DC7" w:rsidRPr="001F0DC7">
          <w:rPr>
            <w:rStyle w:val="Hyperlink"/>
            <w:noProof/>
          </w:rPr>
          <w:fldChar w:fldCharType="end"/>
        </w:r>
      </w:hyperlink>
    </w:p>
    <w:p w14:paraId="516B2B86" w14:textId="0BF628DB"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8" w:history="1">
        <w:r w:rsidRPr="001F0DC7">
          <w:rPr>
            <w:rStyle w:val="Hyperlink"/>
            <w:noProof/>
          </w:rPr>
          <w:t>Table 5.1 Forward-kinematics accuracy and training time across three model variants</w:t>
        </w:r>
        <w:r w:rsidRPr="001F0DC7">
          <w:rPr>
            <w:noProof/>
            <w:webHidden/>
          </w:rPr>
          <w:tab/>
        </w:r>
        <w:r w:rsidRPr="001F0DC7">
          <w:rPr>
            <w:rStyle w:val="Hyperlink"/>
            <w:noProof/>
          </w:rPr>
          <w:fldChar w:fldCharType="begin"/>
        </w:r>
        <w:r w:rsidRPr="001F0DC7">
          <w:rPr>
            <w:noProof/>
            <w:webHidden/>
          </w:rPr>
          <w:instrText xml:space="preserve"> PAGEREF _Toc229165388 \h </w:instrText>
        </w:r>
        <w:r w:rsidRPr="001F0DC7">
          <w:rPr>
            <w:rStyle w:val="Hyperlink"/>
            <w:noProof/>
          </w:rPr>
        </w:r>
        <w:r w:rsidRPr="001F0DC7">
          <w:rPr>
            <w:rStyle w:val="Hyperlink"/>
            <w:noProof/>
          </w:rPr>
          <w:fldChar w:fldCharType="separate"/>
        </w:r>
        <w:r w:rsidR="00EE0426">
          <w:rPr>
            <w:noProof/>
            <w:webHidden/>
          </w:rPr>
          <w:t>15</w:t>
        </w:r>
        <w:r w:rsidRPr="001F0DC7">
          <w:rPr>
            <w:rStyle w:val="Hyperlink"/>
            <w:noProof/>
          </w:rPr>
          <w:fldChar w:fldCharType="end"/>
        </w:r>
      </w:hyperlink>
    </w:p>
    <w:p w14:paraId="17718A4D" w14:textId="35F76EDD"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9" w:history="1">
        <w:r w:rsidRPr="001F0DC7">
          <w:rPr>
            <w:rStyle w:val="Hyperlink"/>
            <w:noProof/>
          </w:rPr>
          <w:t>Table 5.2 Training-time reduction from adaptation</w:t>
        </w:r>
        <w:r w:rsidRPr="001F0DC7">
          <w:rPr>
            <w:noProof/>
            <w:webHidden/>
          </w:rPr>
          <w:tab/>
        </w:r>
        <w:r w:rsidRPr="001F0DC7">
          <w:rPr>
            <w:rStyle w:val="Hyperlink"/>
            <w:noProof/>
          </w:rPr>
          <w:fldChar w:fldCharType="begin"/>
        </w:r>
        <w:r w:rsidRPr="001F0DC7">
          <w:rPr>
            <w:noProof/>
            <w:webHidden/>
          </w:rPr>
          <w:instrText xml:space="preserve"> PAGEREF _Toc229165389 \h </w:instrText>
        </w:r>
        <w:r w:rsidRPr="001F0DC7">
          <w:rPr>
            <w:rStyle w:val="Hyperlink"/>
            <w:noProof/>
          </w:rPr>
        </w:r>
        <w:r w:rsidRPr="001F0DC7">
          <w:rPr>
            <w:rStyle w:val="Hyperlink"/>
            <w:noProof/>
          </w:rPr>
          <w:fldChar w:fldCharType="separate"/>
        </w:r>
        <w:r w:rsidR="00EE0426">
          <w:rPr>
            <w:noProof/>
            <w:webHidden/>
          </w:rPr>
          <w:t>18</w:t>
        </w:r>
        <w:r w:rsidRPr="001F0DC7">
          <w:rPr>
            <w:rStyle w:val="Hyperlink"/>
            <w:noProof/>
          </w:rPr>
          <w:fldChar w:fldCharType="end"/>
        </w:r>
      </w:hyperlink>
    </w:p>
    <w:p w14:paraId="79D35E8C" w14:textId="681375B2"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90" w:history="1">
        <w:r w:rsidRPr="001F0DC7">
          <w:rPr>
            <w:rStyle w:val="Hyperlink"/>
            <w:noProof/>
          </w:rPr>
          <w:t>Table 5.3 Ablation B adaptation comparison</w:t>
        </w:r>
        <w:r w:rsidRPr="001F0DC7">
          <w:rPr>
            <w:noProof/>
            <w:webHidden/>
          </w:rPr>
          <w:tab/>
        </w:r>
        <w:r w:rsidRPr="001F0DC7">
          <w:rPr>
            <w:rStyle w:val="Hyperlink"/>
            <w:noProof/>
          </w:rPr>
          <w:fldChar w:fldCharType="begin"/>
        </w:r>
        <w:r w:rsidRPr="001F0DC7">
          <w:rPr>
            <w:noProof/>
            <w:webHidden/>
          </w:rPr>
          <w:instrText xml:space="preserve"> PAGEREF _Toc229165390 \h </w:instrText>
        </w:r>
        <w:r w:rsidRPr="001F0DC7">
          <w:rPr>
            <w:rStyle w:val="Hyperlink"/>
            <w:noProof/>
          </w:rPr>
        </w:r>
        <w:r w:rsidRPr="001F0DC7">
          <w:rPr>
            <w:rStyle w:val="Hyperlink"/>
            <w:noProof/>
          </w:rPr>
          <w:fldChar w:fldCharType="separate"/>
        </w:r>
        <w:r w:rsidR="00EE0426">
          <w:rPr>
            <w:noProof/>
            <w:webHidden/>
          </w:rPr>
          <w:t>21</w:t>
        </w:r>
        <w:r w:rsidRPr="001F0DC7">
          <w:rPr>
            <w:rStyle w:val="Hyperlink"/>
            <w:noProof/>
          </w:rPr>
          <w:fldChar w:fldCharType="end"/>
        </w:r>
      </w:hyperlink>
    </w:p>
    <w:p w14:paraId="7764EC91" w14:textId="77777777"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end"/>
      </w:r>
      <w:hyperlink w:anchor="_Toc229165408" w:history="1">
        <w:r w:rsidR="001F0DC7" w:rsidRPr="001F0DC7">
          <w:rPr>
            <w:rStyle w:val="Hyperlink"/>
            <w:noProof/>
            <w:color w:val="auto"/>
            <w:u w:val="none"/>
          </w:rPr>
          <w:t>Table A.1 Summary of project milestones and their academic-year week ranges</w:t>
        </w:r>
        <w:r w:rsidR="001F0DC7" w:rsidRPr="001F0DC7">
          <w:rPr>
            <w:noProof/>
            <w:webHidden/>
          </w:rPr>
          <w:tab/>
        </w:r>
        <w:r w:rsidR="001F0DC7" w:rsidRPr="001F0DC7">
          <w:rPr>
            <w:rStyle w:val="Hyperlink"/>
            <w:noProof/>
            <w:color w:val="auto"/>
            <w:u w:val="none"/>
          </w:rPr>
          <w:fldChar w:fldCharType="begin"/>
        </w:r>
        <w:r w:rsidR="001F0DC7" w:rsidRPr="001F0DC7">
          <w:rPr>
            <w:noProof/>
            <w:webHidden/>
          </w:rPr>
          <w:instrText xml:space="preserve"> PAGEREF _Toc229165408 \h </w:instrText>
        </w:r>
        <w:r w:rsidR="001F0DC7" w:rsidRPr="001F0DC7">
          <w:rPr>
            <w:rStyle w:val="Hyperlink"/>
            <w:noProof/>
            <w:color w:val="auto"/>
            <w:u w:val="none"/>
          </w:rPr>
        </w:r>
        <w:r w:rsidR="001F0DC7" w:rsidRPr="001F0DC7">
          <w:rPr>
            <w:rStyle w:val="Hyperlink"/>
            <w:noProof/>
            <w:color w:val="auto"/>
            <w:u w:val="none"/>
          </w:rPr>
          <w:fldChar w:fldCharType="separate"/>
        </w:r>
        <w:r w:rsidR="001F0DC7" w:rsidRPr="001F0DC7">
          <w:rPr>
            <w:noProof/>
            <w:webHidden/>
          </w:rPr>
          <w:t>34</w:t>
        </w:r>
        <w:r w:rsidR="001F0DC7" w:rsidRPr="001F0DC7">
          <w:rPr>
            <w:rStyle w:val="Hyperlink"/>
            <w:noProof/>
            <w:color w:val="auto"/>
            <w:u w:val="none"/>
          </w:rPr>
          <w:fldChar w:fldCharType="end"/>
        </w:r>
      </w:hyperlink>
    </w:p>
    <w:p w14:paraId="73D87ADD" w14:textId="05DFB1A1"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09" w:history="1">
        <w:r w:rsidRPr="001F0DC7">
          <w:rPr>
            <w:rStyle w:val="Hyperlink"/>
            <w:noProof/>
            <w:color w:val="auto"/>
            <w:u w:val="none"/>
          </w:rPr>
          <w:t xml:space="preserve">Table B.1 </w:t>
        </w:r>
        <w:r w:rsidR="00F31033">
          <w:rPr>
            <w:rStyle w:val="Hyperlink"/>
            <w:noProof/>
            <w:color w:val="auto"/>
            <w:u w:val="none"/>
          </w:rPr>
          <w:t>F</w:t>
        </w:r>
        <w:r w:rsidRPr="001F0DC7">
          <w:rPr>
            <w:rStyle w:val="Hyperlink"/>
            <w:noProof/>
            <w:color w:val="auto"/>
            <w:u w:val="none"/>
          </w:rPr>
          <w:t>i</w:t>
        </w:r>
        <w:r w:rsidRPr="001F0DC7">
          <w:rPr>
            <w:rStyle w:val="Hyperlink"/>
            <w:noProof/>
            <w:color w:val="auto"/>
            <w:u w:val="none"/>
          </w:rPr>
          <w:t>ve standard School of Engineering ethics screening questions</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_Toc229165409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35</w:t>
        </w:r>
        <w:r w:rsidRPr="001F0DC7">
          <w:rPr>
            <w:rStyle w:val="Hyperlink"/>
            <w:noProof/>
            <w:color w:val="auto"/>
            <w:u w:val="none"/>
          </w:rPr>
          <w:fldChar w:fldCharType="end"/>
        </w:r>
      </w:hyperlink>
    </w:p>
    <w:p w14:paraId="52EE738F" w14:textId="77777777"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0" w:history="1">
        <w:r w:rsidRPr="001F0DC7">
          <w:rPr>
            <w:rStyle w:val="Hyperlink"/>
            <w:noProof/>
            <w:color w:val="auto"/>
            <w:u w:val="none"/>
          </w:rPr>
          <w:t>Table D.1 Generative AI tools used in the preparation of this report</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_Toc229165410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41</w:t>
        </w:r>
        <w:r w:rsidRPr="001F0DC7">
          <w:rPr>
            <w:rStyle w:val="Hyperlink"/>
            <w:noProof/>
            <w:color w:val="auto"/>
            <w:u w:val="none"/>
          </w:rPr>
          <w:fldChar w:fldCharType="end"/>
        </w:r>
      </w:hyperlink>
    </w:p>
    <w:p w14:paraId="20D417C8" w14:textId="1DF2438F"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1" w:history="1">
        <w:r w:rsidRPr="001F0DC7">
          <w:rPr>
            <w:rStyle w:val="Hyperlink"/>
            <w:noProof/>
            <w:color w:val="auto"/>
            <w:u w:val="none"/>
          </w:rPr>
          <w:t>Table E.1 Architecture and shared training parameters for the meta-kinematics ResMLP.</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_Toc229165411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44</w:t>
        </w:r>
        <w:r w:rsidRPr="001F0DC7">
          <w:rPr>
            <w:rStyle w:val="Hyperlink"/>
            <w:noProof/>
            <w:color w:val="auto"/>
            <w:u w:val="none"/>
          </w:rPr>
          <w:fldChar w:fldCharType="end"/>
        </w:r>
      </w:hyperlink>
    </w:p>
    <w:p w14:paraId="03A11D8A" w14:textId="72169259" w:rsidR="009C004E" w:rsidRPr="009C004E" w:rsidRDefault="009C004E" w:rsidP="00395692">
      <w:pPr>
        <w:pStyle w:val="TableofFigures"/>
        <w:tabs>
          <w:tab w:val="right" w:leader="dot" w:pos="9016"/>
        </w:tabs>
        <w:spacing w:line="360" w:lineRule="auto"/>
        <w:rPr>
          <w:rStyle w:val="FollowedHyperlink"/>
        </w:rPr>
      </w:pPr>
      <w:hyperlink w:anchor="_Toc229165412" w:history="1">
        <w:r w:rsidRPr="009C004E">
          <w:rPr>
            <w:rStyle w:val="Hyperlink"/>
            <w:noProof/>
            <w:color w:val="auto"/>
            <w:u w:val="none"/>
          </w:rPr>
          <w:t>Tabl</w:t>
        </w:r>
        <w:r w:rsidRPr="009C004E">
          <w:rPr>
            <w:rStyle w:val="Hyperlink"/>
            <w:noProof/>
            <w:color w:val="auto"/>
            <w:u w:val="none"/>
          </w:rPr>
          <w:t>e</w:t>
        </w:r>
        <w:r w:rsidRPr="009C004E">
          <w:rPr>
            <w:rStyle w:val="Hyperlink"/>
            <w:noProof/>
            <w:color w:val="auto"/>
            <w:u w:val="none"/>
          </w:rPr>
          <w:t xml:space="preserve"> E.2 Per-stage training configuration</w:t>
        </w:r>
        <w:r w:rsidRPr="009C004E">
          <w:rPr>
            <w:noProof/>
            <w:webHidden/>
          </w:rPr>
          <w:tab/>
        </w:r>
        <w:r w:rsidRPr="009C004E">
          <w:rPr>
            <w:rStyle w:val="Hyperlink"/>
            <w:noProof/>
            <w:color w:val="auto"/>
            <w:u w:val="none"/>
          </w:rPr>
          <w:fldChar w:fldCharType="begin"/>
        </w:r>
        <w:r w:rsidRPr="009C004E">
          <w:rPr>
            <w:noProof/>
            <w:webHidden/>
          </w:rPr>
          <w:instrText xml:space="preserve"> PAGEREF _Toc229165412 \h </w:instrText>
        </w:r>
        <w:r w:rsidRPr="009C004E">
          <w:rPr>
            <w:rStyle w:val="Hyperlink"/>
            <w:noProof/>
            <w:color w:val="auto"/>
            <w:u w:val="none"/>
          </w:rPr>
        </w:r>
        <w:r w:rsidRPr="009C004E">
          <w:rPr>
            <w:rStyle w:val="Hyperlink"/>
            <w:noProof/>
            <w:color w:val="auto"/>
            <w:u w:val="none"/>
          </w:rPr>
          <w:fldChar w:fldCharType="separate"/>
        </w:r>
        <w:r w:rsidRPr="009C004E">
          <w:rPr>
            <w:noProof/>
            <w:webHidden/>
          </w:rPr>
          <w:t>45</w:t>
        </w:r>
        <w:r w:rsidRPr="009C004E">
          <w:rPr>
            <w:rStyle w:val="Hyperlink"/>
            <w:noProof/>
            <w:color w:val="auto"/>
            <w:u w:val="none"/>
          </w:rPr>
          <w:fldChar w:fldCharType="end"/>
        </w:r>
      </w:hyperlink>
    </w:p>
    <w:p w14:paraId="1F0D75FE" w14:textId="77777777" w:rsidR="009C004E" w:rsidRPr="009C004E" w:rsidRDefault="009C004E" w:rsidP="009C004E"/>
    <w:p w14:paraId="2D9E0970" w14:textId="0483004A" w:rsidR="006B72CD" w:rsidRDefault="006B72CD">
      <w:pPr>
        <w:spacing w:after="40" w:line="360" w:lineRule="auto"/>
      </w:pPr>
    </w:p>
    <w:p w14:paraId="5F6B041B" w14:textId="77777777" w:rsidR="001F0DC7" w:rsidRDefault="00E31372">
      <w:pPr>
        <w:rPr>
          <w:noProof/>
        </w:rPr>
      </w:pPr>
      <w:r>
        <w:rPr>
          <w:rFonts w:ascii="Calibri" w:eastAsia="Calibri" w:hAnsi="Calibri" w:cs="Calibri"/>
          <w:b/>
          <w:bCs/>
          <w:color w:val="1F3864"/>
          <w:sz w:val="36"/>
          <w:szCs w:val="36"/>
        </w:rPr>
        <w:br w:type="page"/>
      </w:r>
      <w:r w:rsidR="001F0DC7">
        <w:rPr>
          <w:rFonts w:ascii="Calibri" w:eastAsia="Calibri" w:hAnsi="Calibri" w:cs="Calibri"/>
          <w:b/>
          <w:bCs/>
          <w:color w:val="1F3864"/>
          <w:sz w:val="36"/>
          <w:szCs w:val="36"/>
        </w:rPr>
        <w:fldChar w:fldCharType="begin"/>
      </w:r>
      <w:r w:rsidR="001F0DC7">
        <w:rPr>
          <w:rFonts w:ascii="Calibri" w:eastAsia="Calibri" w:hAnsi="Calibri" w:cs="Calibri"/>
          <w:b/>
          <w:bCs/>
          <w:color w:val="1F3864"/>
          <w:sz w:val="36"/>
          <w:szCs w:val="36"/>
        </w:rPr>
        <w:instrText xml:space="preserve"> TOC \h \z \c "Table " </w:instrText>
      </w:r>
      <w:r w:rsidR="001F0DC7">
        <w:rPr>
          <w:rFonts w:ascii="Calibri" w:eastAsia="Calibri" w:hAnsi="Calibri" w:cs="Calibri"/>
          <w:b/>
          <w:bCs/>
          <w:color w:val="1F3864"/>
          <w:sz w:val="36"/>
          <w:szCs w:val="36"/>
        </w:rPr>
        <w:fldChar w:fldCharType="separate"/>
      </w:r>
    </w:p>
    <w:p w14:paraId="22DCDCBD" w14:textId="42C6CB1E" w:rsidR="00E31372" w:rsidRDefault="001F0DC7">
      <w:pPr>
        <w:rPr>
          <w:rFonts w:ascii="Calibri" w:eastAsia="Calibri" w:hAnsi="Calibri" w:cs="Calibri"/>
          <w:b/>
          <w:bCs/>
          <w:color w:val="1F3864"/>
          <w:sz w:val="36"/>
          <w:szCs w:val="36"/>
        </w:rPr>
      </w:pPr>
      <w:r>
        <w:rPr>
          <w:rFonts w:ascii="Calibri" w:eastAsia="Calibri" w:hAnsi="Calibri" w:cs="Calibri"/>
          <w:b/>
          <w:bCs/>
          <w:color w:val="1F3864"/>
          <w:sz w:val="36"/>
          <w:szCs w:val="36"/>
        </w:rPr>
        <w:lastRenderedPageBreak/>
        <w:fldChar w:fldCharType="end"/>
      </w:r>
    </w:p>
    <w:p w14:paraId="0E0D0A57" w14:textId="77777777" w:rsidR="006B72CD" w:rsidRDefault="00000000">
      <w:pPr>
        <w:spacing w:after="40" w:line="360" w:lineRule="auto"/>
        <w:jc w:val="center"/>
      </w:pPr>
      <w:r>
        <w:rPr>
          <w:rFonts w:ascii="Calibri" w:eastAsia="Calibri" w:hAnsi="Calibri" w:cs="Calibri"/>
          <w:b/>
          <w:bCs/>
          <w:color w:val="1F3864"/>
          <w:sz w:val="36"/>
          <w:szCs w:val="36"/>
        </w:rPr>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19BB7FC8" w14:textId="77777777" w:rsidTr="00546B22">
        <w:tc>
          <w:tcPr>
            <w:tcW w:w="1900" w:type="dxa"/>
            <w:tcMar>
              <w:top w:w="80" w:type="dxa"/>
              <w:left w:w="120" w:type="dxa"/>
              <w:bottom w:w="80" w:type="dxa"/>
              <w:right w:w="120" w:type="dxa"/>
            </w:tcMar>
            <w:vAlign w:val="center"/>
          </w:tcPr>
          <w:p w14:paraId="2552709E" w14:textId="77777777" w:rsidR="006B72CD" w:rsidRPr="00546B22" w:rsidRDefault="00000000">
            <w:pPr>
              <w:spacing w:before="50" w:after="50"/>
            </w:pPr>
            <w:r w:rsidRPr="00546B22">
              <w:rPr>
                <w:rFonts w:ascii="Calibri" w:eastAsia="Calibri" w:hAnsi="Calibri" w:cs="Calibri"/>
                <w:b/>
                <w:bCs/>
              </w:rPr>
              <w:t>DoF</w:t>
            </w:r>
          </w:p>
        </w:tc>
        <w:tc>
          <w:tcPr>
            <w:tcW w:w="6586" w:type="dxa"/>
            <w:tcMar>
              <w:top w:w="80" w:type="dxa"/>
              <w:left w:w="120" w:type="dxa"/>
              <w:bottom w:w="80" w:type="dxa"/>
              <w:right w:w="120" w:type="dxa"/>
            </w:tcMar>
            <w:vAlign w:val="center"/>
          </w:tcPr>
          <w:p w14:paraId="66B71C09" w14:textId="77777777" w:rsidR="006B72CD" w:rsidRDefault="00000000">
            <w:pPr>
              <w:spacing w:before="50" w:after="50"/>
            </w:pPr>
            <w:r>
              <w:rPr>
                <w:color w:val="1A1A1A"/>
              </w:rPr>
              <w:t>Degree of Freedom</w:t>
            </w:r>
          </w:p>
        </w:tc>
      </w:tr>
      <w:tr w:rsidR="006B72CD" w14:paraId="0B308F8F" w14:textId="77777777" w:rsidTr="00546B22">
        <w:tc>
          <w:tcPr>
            <w:tcW w:w="1900" w:type="dxa"/>
            <w:tcMar>
              <w:top w:w="80" w:type="dxa"/>
              <w:left w:w="120" w:type="dxa"/>
              <w:bottom w:w="80" w:type="dxa"/>
              <w:right w:w="120" w:type="dxa"/>
            </w:tcMar>
            <w:vAlign w:val="center"/>
          </w:tcPr>
          <w:p w14:paraId="4921CE75"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30FA3E30" w14:textId="77777777" w:rsidR="006B72CD" w:rsidRDefault="00000000">
            <w:pPr>
              <w:spacing w:before="50" w:after="50"/>
            </w:pPr>
            <w:r>
              <w:rPr>
                <w:color w:val="1A1A1A"/>
              </w:rPr>
              <w:t>Forward Kinematics</w:t>
            </w:r>
          </w:p>
        </w:tc>
      </w:tr>
      <w:tr w:rsidR="006B72CD" w14:paraId="45495553" w14:textId="77777777" w:rsidTr="00546B22">
        <w:tc>
          <w:tcPr>
            <w:tcW w:w="1900" w:type="dxa"/>
            <w:tcMar>
              <w:top w:w="80" w:type="dxa"/>
              <w:left w:w="120" w:type="dxa"/>
              <w:bottom w:w="80" w:type="dxa"/>
              <w:right w:w="120" w:type="dxa"/>
            </w:tcMar>
            <w:vAlign w:val="center"/>
          </w:tcPr>
          <w:p w14:paraId="61000570"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8DD8522" w14:textId="77777777" w:rsidR="006B72CD" w:rsidRDefault="00000000">
            <w:pPr>
              <w:spacing w:before="50" w:after="50"/>
            </w:pPr>
            <w:r>
              <w:rPr>
                <w:color w:val="1A1A1A"/>
              </w:rPr>
              <w:t>Inverse Kinematics</w:t>
            </w:r>
          </w:p>
        </w:tc>
      </w:tr>
      <w:tr w:rsidR="006B72CD" w14:paraId="38A0A4A1" w14:textId="77777777" w:rsidTr="00546B22">
        <w:tc>
          <w:tcPr>
            <w:tcW w:w="1900" w:type="dxa"/>
            <w:tcMar>
              <w:top w:w="80" w:type="dxa"/>
              <w:left w:w="120" w:type="dxa"/>
              <w:bottom w:w="80" w:type="dxa"/>
              <w:right w:w="120" w:type="dxa"/>
            </w:tcMar>
            <w:vAlign w:val="center"/>
          </w:tcPr>
          <w:p w14:paraId="295B212D"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281494E4" w14:textId="77777777" w:rsidR="006B72CD" w:rsidRDefault="00000000">
            <w:pPr>
              <w:spacing w:before="50" w:after="50"/>
            </w:pPr>
            <w:r>
              <w:rPr>
                <w:color w:val="1A1A1A"/>
              </w:rPr>
              <w:t>Multilayer Perceptron</w:t>
            </w:r>
          </w:p>
        </w:tc>
      </w:tr>
      <w:tr w:rsidR="006B72CD" w14:paraId="44A50D69" w14:textId="77777777" w:rsidTr="00546B22">
        <w:tc>
          <w:tcPr>
            <w:tcW w:w="1900" w:type="dxa"/>
            <w:tcMar>
              <w:top w:w="80" w:type="dxa"/>
              <w:left w:w="120" w:type="dxa"/>
              <w:bottom w:w="80" w:type="dxa"/>
              <w:right w:w="120" w:type="dxa"/>
            </w:tcMar>
            <w:vAlign w:val="center"/>
          </w:tcPr>
          <w:p w14:paraId="05D87801" w14:textId="77777777" w:rsidR="006B72CD" w:rsidRPr="00546B22" w:rsidRDefault="00000000">
            <w:pPr>
              <w:spacing w:before="50" w:after="50"/>
            </w:pPr>
            <w:r w:rsidRPr="00546B22">
              <w:rPr>
                <w:rFonts w:ascii="Calibri" w:eastAsia="Calibri" w:hAnsi="Calibri" w:cs="Calibri"/>
                <w:b/>
                <w:bCs/>
              </w:rPr>
              <w:t>ResMLP</w:t>
            </w:r>
          </w:p>
        </w:tc>
        <w:tc>
          <w:tcPr>
            <w:tcW w:w="6586" w:type="dxa"/>
            <w:tcMar>
              <w:top w:w="80" w:type="dxa"/>
              <w:left w:w="120" w:type="dxa"/>
              <w:bottom w:w="80" w:type="dxa"/>
              <w:right w:w="120" w:type="dxa"/>
            </w:tcMar>
            <w:vAlign w:val="center"/>
          </w:tcPr>
          <w:p w14:paraId="5C8064BA" w14:textId="77777777" w:rsidR="006B72CD" w:rsidRDefault="00000000">
            <w:pPr>
              <w:spacing w:before="50" w:after="50"/>
            </w:pPr>
            <w:r>
              <w:rPr>
                <w:color w:val="1A1A1A"/>
              </w:rPr>
              <w:t>Residual Multilayer Perceptron</w:t>
            </w:r>
          </w:p>
        </w:tc>
      </w:tr>
      <w:tr w:rsidR="006B72CD" w14:paraId="196B86A7" w14:textId="77777777" w:rsidTr="00546B22">
        <w:tc>
          <w:tcPr>
            <w:tcW w:w="1900" w:type="dxa"/>
            <w:tcMar>
              <w:top w:w="80" w:type="dxa"/>
              <w:left w:w="120" w:type="dxa"/>
              <w:bottom w:w="80" w:type="dxa"/>
              <w:right w:w="120" w:type="dxa"/>
            </w:tcMar>
            <w:vAlign w:val="center"/>
          </w:tcPr>
          <w:p w14:paraId="0B0046D2"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24A99951" w14:textId="77777777" w:rsidR="006B72CD" w:rsidRDefault="00000000">
            <w:pPr>
              <w:spacing w:before="50" w:after="50"/>
            </w:pPr>
            <w:r>
              <w:rPr>
                <w:color w:val="1A1A1A"/>
              </w:rPr>
              <w:t>Model-Agnostic Meta-Learning</w:t>
            </w:r>
          </w:p>
        </w:tc>
      </w:tr>
      <w:tr w:rsidR="006B72CD" w14:paraId="1E63A780" w14:textId="77777777" w:rsidTr="00546B22">
        <w:tc>
          <w:tcPr>
            <w:tcW w:w="1900" w:type="dxa"/>
            <w:tcMar>
              <w:top w:w="80" w:type="dxa"/>
              <w:left w:w="120" w:type="dxa"/>
              <w:bottom w:w="80" w:type="dxa"/>
              <w:right w:w="120" w:type="dxa"/>
            </w:tcMar>
            <w:vAlign w:val="center"/>
          </w:tcPr>
          <w:p w14:paraId="4D19806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66607B36" w14:textId="77777777" w:rsidR="006B72CD" w:rsidRDefault="00000000">
            <w:pPr>
              <w:spacing w:before="50" w:after="50"/>
            </w:pPr>
            <w:r>
              <w:rPr>
                <w:color w:val="1A1A1A"/>
              </w:rPr>
              <w:t>Root-Mean-Square Error</w:t>
            </w:r>
          </w:p>
        </w:tc>
      </w:tr>
      <w:tr w:rsidR="006B72CD" w14:paraId="35EF3905" w14:textId="77777777" w:rsidTr="00546B22">
        <w:tc>
          <w:tcPr>
            <w:tcW w:w="1900" w:type="dxa"/>
            <w:tcMar>
              <w:top w:w="80" w:type="dxa"/>
              <w:left w:w="120" w:type="dxa"/>
              <w:bottom w:w="80" w:type="dxa"/>
              <w:right w:w="120" w:type="dxa"/>
            </w:tcMar>
            <w:vAlign w:val="center"/>
          </w:tcPr>
          <w:p w14:paraId="701DAE04" w14:textId="77777777" w:rsidR="006B72CD" w:rsidRPr="00546B22" w:rsidRDefault="00000000">
            <w:pPr>
              <w:spacing w:before="50" w:after="50"/>
            </w:pPr>
            <w:r w:rsidRPr="00546B22">
              <w:rPr>
                <w:rFonts w:ascii="Calibri" w:eastAsia="Calibri" w:hAnsi="Calibri" w:cs="Calibri"/>
                <w:b/>
                <w:bCs/>
              </w:rPr>
              <w:t>ReLU</w:t>
            </w:r>
          </w:p>
        </w:tc>
        <w:tc>
          <w:tcPr>
            <w:tcW w:w="6586" w:type="dxa"/>
            <w:tcMar>
              <w:top w:w="80" w:type="dxa"/>
              <w:left w:w="120" w:type="dxa"/>
              <w:bottom w:w="80" w:type="dxa"/>
              <w:right w:w="120" w:type="dxa"/>
            </w:tcMar>
            <w:vAlign w:val="center"/>
          </w:tcPr>
          <w:p w14:paraId="3DA9CB76" w14:textId="77777777" w:rsidR="006B72CD" w:rsidRDefault="00000000">
            <w:pPr>
              <w:spacing w:before="50" w:after="50"/>
            </w:pPr>
            <w:r>
              <w:rPr>
                <w:color w:val="1A1A1A"/>
              </w:rPr>
              <w:t>Rectified Linear Unit</w:t>
            </w:r>
          </w:p>
        </w:tc>
      </w:tr>
      <w:tr w:rsidR="006B72CD" w14:paraId="63A0A264" w14:textId="77777777" w:rsidTr="00546B22">
        <w:tc>
          <w:tcPr>
            <w:tcW w:w="1900" w:type="dxa"/>
            <w:tcMar>
              <w:top w:w="80" w:type="dxa"/>
              <w:left w:w="120" w:type="dxa"/>
              <w:bottom w:w="80" w:type="dxa"/>
              <w:right w:w="120" w:type="dxa"/>
            </w:tcMar>
            <w:vAlign w:val="center"/>
          </w:tcPr>
          <w:p w14:paraId="356B55C6"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71C6686A" w14:textId="77777777" w:rsidR="006B72CD" w:rsidRDefault="00000000">
            <w:pPr>
              <w:spacing w:before="50" w:after="50"/>
            </w:pPr>
            <w:r>
              <w:rPr>
                <w:color w:val="1A1A1A"/>
              </w:rPr>
              <w:t>Learning Rate</w:t>
            </w:r>
          </w:p>
        </w:tc>
      </w:tr>
      <w:tr w:rsidR="006B72CD" w14:paraId="1B99FAA6" w14:textId="77777777" w:rsidTr="00546B22">
        <w:tc>
          <w:tcPr>
            <w:tcW w:w="1900" w:type="dxa"/>
            <w:tcMar>
              <w:top w:w="80" w:type="dxa"/>
              <w:left w:w="120" w:type="dxa"/>
              <w:bottom w:w="80" w:type="dxa"/>
              <w:right w:w="120" w:type="dxa"/>
            </w:tcMar>
            <w:vAlign w:val="center"/>
          </w:tcPr>
          <w:p w14:paraId="2482C825"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484509E9" w14:textId="77777777" w:rsidR="006B72CD" w:rsidRDefault="00000000">
            <w:pPr>
              <w:spacing w:before="50" w:after="50"/>
            </w:pPr>
            <w:r>
              <w:rPr>
                <w:color w:val="1A1A1A"/>
              </w:rPr>
              <w:t>Graphics Processing Unit</w:t>
            </w:r>
          </w:p>
        </w:tc>
      </w:tr>
      <w:tr w:rsidR="006B72CD" w14:paraId="4BC642F3" w14:textId="77777777" w:rsidTr="00546B22">
        <w:tc>
          <w:tcPr>
            <w:tcW w:w="1900" w:type="dxa"/>
            <w:tcMar>
              <w:top w:w="80" w:type="dxa"/>
              <w:left w:w="120" w:type="dxa"/>
              <w:bottom w:w="80" w:type="dxa"/>
              <w:right w:w="120" w:type="dxa"/>
            </w:tcMar>
            <w:vAlign w:val="center"/>
          </w:tcPr>
          <w:p w14:paraId="7D318552"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6FD4A4E1" w14:textId="77777777" w:rsidR="006B72CD" w:rsidRDefault="00000000">
            <w:pPr>
              <w:spacing w:before="50" w:after="50"/>
            </w:pPr>
            <w:r>
              <w:rPr>
                <w:color w:val="1A1A1A"/>
              </w:rPr>
              <w:t>Unified Robot Description Format</w:t>
            </w:r>
          </w:p>
        </w:tc>
      </w:tr>
      <w:tr w:rsidR="006B72CD" w14:paraId="0284D0DF" w14:textId="77777777" w:rsidTr="00546B22">
        <w:tc>
          <w:tcPr>
            <w:tcW w:w="1900" w:type="dxa"/>
            <w:tcMar>
              <w:top w:w="80" w:type="dxa"/>
              <w:left w:w="120" w:type="dxa"/>
              <w:bottom w:w="80" w:type="dxa"/>
              <w:right w:w="120" w:type="dxa"/>
            </w:tcMar>
            <w:vAlign w:val="center"/>
          </w:tcPr>
          <w:p w14:paraId="10033DD2"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67675716" w14:textId="77777777" w:rsidR="006B72CD" w:rsidRDefault="00000000">
            <w:pPr>
              <w:spacing w:before="50" w:after="50"/>
            </w:pPr>
            <w:r>
              <w:rPr>
                <w:color w:val="1A1A1A"/>
              </w:rPr>
              <w:t>Robot Operating System</w:t>
            </w:r>
          </w:p>
        </w:tc>
      </w:tr>
      <w:tr w:rsidR="006B72CD" w14:paraId="46C58A28" w14:textId="77777777" w:rsidTr="00546B22">
        <w:tc>
          <w:tcPr>
            <w:tcW w:w="1900" w:type="dxa"/>
            <w:tcMar>
              <w:top w:w="80" w:type="dxa"/>
              <w:left w:w="120" w:type="dxa"/>
              <w:bottom w:w="80" w:type="dxa"/>
              <w:right w:w="120" w:type="dxa"/>
            </w:tcMar>
            <w:vAlign w:val="center"/>
          </w:tcPr>
          <w:p w14:paraId="3C4DA160" w14:textId="77777777" w:rsidR="006B72CD" w:rsidRPr="00546B22" w:rsidRDefault="00000000">
            <w:pPr>
              <w:spacing w:before="50" w:after="50"/>
            </w:pPr>
            <w:r w:rsidRPr="00546B22">
              <w:rPr>
                <w:rFonts w:ascii="Calibri" w:eastAsia="Calibri" w:hAnsi="Calibri" w:cs="Calibri"/>
                <w:b/>
                <w:bCs/>
              </w:rPr>
              <w:t>SE(3)</w:t>
            </w:r>
          </w:p>
        </w:tc>
        <w:tc>
          <w:tcPr>
            <w:tcW w:w="6586" w:type="dxa"/>
            <w:tcMar>
              <w:top w:w="80" w:type="dxa"/>
              <w:left w:w="120" w:type="dxa"/>
              <w:bottom w:w="80" w:type="dxa"/>
              <w:right w:w="120" w:type="dxa"/>
            </w:tcMar>
            <w:vAlign w:val="center"/>
          </w:tcPr>
          <w:p w14:paraId="0934B9B8" w14:textId="55E2DE17" w:rsidR="006B72CD" w:rsidRDefault="00000000">
            <w:pPr>
              <w:spacing w:before="50" w:after="50"/>
            </w:pPr>
            <w:r>
              <w:rPr>
                <w:color w:val="1A1A1A"/>
              </w:rPr>
              <w:t>Special Euclidean group in three dimensions (</w:t>
            </w:r>
            <w:r w:rsidR="0050439A">
              <w:rPr>
                <w:color w:val="1A1A1A"/>
              </w:rPr>
              <w:t>rigid body</w:t>
            </w:r>
            <w:r>
              <w:rPr>
                <w:color w:val="1A1A1A"/>
              </w:rPr>
              <w:t xml:space="preserve"> pose)</w:t>
            </w:r>
          </w:p>
        </w:tc>
      </w:tr>
    </w:tbl>
    <w:p w14:paraId="2351F0DB" w14:textId="77777777" w:rsidR="006B72CD" w:rsidRDefault="006B72CD">
      <w:pPr>
        <w:spacing w:after="40" w:line="360" w:lineRule="auto"/>
        <w:sectPr w:rsidR="006B72CD">
          <w:footerReference w:type="default" r:id="rId9"/>
          <w:pgSz w:w="11906" w:h="16838"/>
          <w:pgMar w:top="1296" w:right="1440" w:bottom="1296" w:left="1440" w:header="720" w:footer="720" w:gutter="0"/>
          <w:pgNumType w:fmt="lowerRoman" w:start="1"/>
          <w:cols w:space="720"/>
          <w:titlePg/>
          <w:docGrid w:linePitch="360"/>
        </w:sectPr>
      </w:pPr>
    </w:p>
    <w:p w14:paraId="1991D09C" w14:textId="5A1F5486" w:rsidR="006B72CD" w:rsidRDefault="00000000" w:rsidP="00232706">
      <w:pPr>
        <w:pStyle w:val="Heading1"/>
        <w:numPr>
          <w:ilvl w:val="0"/>
          <w:numId w:val="4"/>
        </w:numPr>
        <w:pBdr>
          <w:bottom w:val="single" w:sz="12" w:space="6" w:color="1F3864"/>
        </w:pBdr>
        <w:spacing w:before="0" w:line="360" w:lineRule="auto"/>
      </w:pPr>
      <w:bookmarkStart w:id="0" w:name="_Toc229162984"/>
      <w:r>
        <w:lastRenderedPageBreak/>
        <w:t>Introduction</w:t>
      </w:r>
      <w:bookmarkEnd w:id="0"/>
    </w:p>
    <w:p w14:paraId="09FCBC5A" w14:textId="77777777" w:rsidR="006B72CD" w:rsidRDefault="00257762">
      <w:pPr>
        <w:pStyle w:val="Heading2"/>
        <w:spacing w:line="360" w:lineRule="auto"/>
      </w:pPr>
      <w:bookmarkStart w:id="1" w:name="_Toc229162985"/>
      <w:r>
        <w:t>1.1 Background and motivation</w:t>
      </w:r>
      <w:bookmarkEnd w:id="1"/>
    </w:p>
    <w:p w14:paraId="3FD28DB4"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(DoF), changes, the analytical chain must be re-derived and any downstream component that depends on the kinematic mapping must be reconfigured.</w:t>
      </w:r>
    </w:p>
    <w:p w14:paraId="0B931766" w14:textId="77777777" w:rsidR="006B72CD" w:rsidRDefault="00000000">
      <w:pPr>
        <w:spacing w:after="40" w:line="360" w:lineRule="auto"/>
        <w:ind w:firstLine="360"/>
        <w:jc w:val="both"/>
      </w:pPr>
      <w:r>
        <w:rPr>
          <w:color w:val="1A1A1A"/>
        </w:rPr>
        <w:t>This rigidity has practical consequences in modern robotics. The same physical arm may need to be operated in different DoF configurations: distal joints can be locked to constrain a task to a smaller workspace, a joint can be effectively disabled because of fault or self-collision, or a redundant joint can be reserved for a secondary objective. In each of these cases, the active DoF count and the effective kinematic chain are different from the nominal configuration. Treating each as an independent forward-kinematics problem leads to a proliferation of bespoke models, each requiring derivation, calibration and validation.</w:t>
      </w:r>
    </w:p>
    <w:p w14:paraId="24F551D6" w14:textId="77777777"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725157E7" w14:textId="77777777" w:rsidR="006B72CD" w:rsidRDefault="00257762">
      <w:pPr>
        <w:pStyle w:val="Heading2"/>
        <w:spacing w:line="360" w:lineRule="auto"/>
      </w:pPr>
      <w:bookmarkStart w:id="2" w:name="_Toc229162986"/>
      <w:r>
        <w:t>1.2 Problem statement</w:t>
      </w:r>
      <w:bookmarkEnd w:id="2"/>
    </w:p>
    <w:p w14:paraId="35A63EF7"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DoF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DoF in much less time than re-training from random initialisation.</w:t>
      </w:r>
    </w:p>
    <w:p w14:paraId="45CA61EC" w14:textId="77777777" w:rsidR="006B72CD" w:rsidRDefault="00257762">
      <w:pPr>
        <w:pStyle w:val="Heading2"/>
        <w:spacing w:line="360" w:lineRule="auto"/>
      </w:pPr>
      <w:bookmarkStart w:id="3" w:name="_Toc229162987"/>
      <w:r>
        <w:t>1.3 Aims and objectives</w:t>
      </w:r>
      <w:bookmarkEnd w:id="3"/>
    </w:p>
    <w:p w14:paraId="001B6C8F" w14:textId="77777777" w:rsidR="006B72CD" w:rsidRDefault="00000000">
      <w:pPr>
        <w:spacing w:after="40" w:line="360" w:lineRule="auto"/>
        <w:ind w:firstLine="360"/>
        <w:jc w:val="both"/>
      </w:pPr>
      <w:r>
        <w:rPr>
          <w:color w:val="1A1A1A"/>
        </w:rPr>
        <w:t>The project takes the four aims declared on the project poster as its overall goals:</w:t>
      </w:r>
    </w:p>
    <w:p w14:paraId="37206AEA" w14:textId="77777777" w:rsidR="006B72CD" w:rsidRDefault="00000000">
      <w:pPr>
        <w:pStyle w:val="ListParagraph"/>
        <w:numPr>
          <w:ilvl w:val="0"/>
          <w:numId w:val="2"/>
        </w:numPr>
        <w:spacing w:before="40" w:after="60" w:line="360" w:lineRule="auto"/>
      </w:pPr>
      <w:r>
        <w:rPr>
          <w:color w:val="1A1A1A"/>
        </w:rPr>
        <w:t xml:space="preserve">Develop accurate forward-kinematics models for the 5, 6 and 7 DoF configurations of the KUKA iiwa 14 </w:t>
      </w:r>
      <w:r w:rsidR="004314F4">
        <w:rPr>
          <w:color w:val="1A1A1A"/>
        </w:rPr>
        <w:t>manipulators</w:t>
      </w:r>
      <w:r>
        <w:rPr>
          <w:color w:val="1A1A1A"/>
        </w:rPr>
        <w:t>.</w:t>
      </w:r>
    </w:p>
    <w:p w14:paraId="71B258FD"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620CE329" w14:textId="77777777" w:rsidR="006B72CD" w:rsidRDefault="00000000">
      <w:pPr>
        <w:pStyle w:val="ListParagraph"/>
        <w:numPr>
          <w:ilvl w:val="0"/>
          <w:numId w:val="2"/>
        </w:numPr>
        <w:spacing w:before="40" w:after="60" w:line="360" w:lineRule="auto"/>
      </w:pPr>
      <w:r>
        <w:rPr>
          <w:color w:val="1A1A1A"/>
        </w:rPr>
        <w:t>Test whether per-DoF adaptation improves the shared model relative to single-task baselines.</w:t>
      </w:r>
    </w:p>
    <w:p w14:paraId="23738279" w14:textId="77777777" w:rsidR="006B72CD" w:rsidRDefault="00000000">
      <w:pPr>
        <w:pStyle w:val="ListParagraph"/>
        <w:numPr>
          <w:ilvl w:val="0"/>
          <w:numId w:val="2"/>
        </w:numPr>
        <w:spacing w:before="40" w:after="60" w:line="360" w:lineRule="auto"/>
      </w:pPr>
      <w:r>
        <w:rPr>
          <w:color w:val="1A1A1A"/>
        </w:rPr>
        <w:t>Compare forward-kinematics performance across the three DoF settings with respect to position accuracy, orientation accuracy and training cost.</w:t>
      </w:r>
    </w:p>
    <w:p w14:paraId="216128FC" w14:textId="77777777" w:rsidR="006B72CD" w:rsidRDefault="00000000">
      <w:pPr>
        <w:spacing w:after="40" w:line="360" w:lineRule="auto"/>
        <w:ind w:firstLine="360"/>
        <w:jc w:val="both"/>
      </w:pPr>
      <w:r>
        <w:rPr>
          <w:color w:val="1A1A1A"/>
        </w:rPr>
        <w:t>These aims are complemented by a set of supporting objectives that drive the engineering work: design of a unified joint representation that is shared across DoF configurations; specification of a residual multilayer perceptron (ResMLP) backbone of sufficient capacity to support all three configurations; design of a three-stage training pipeline (single-task, shared meta-kinematics, per-DoF adaptation); generation of consistent simulated datasets in Isaac Lab; and quantitative evaluation in terms of position root-mean-square error (RMSE) in metres, orientation error in degrees and wall-clock training time in hours.</w:t>
      </w:r>
    </w:p>
    <w:p w14:paraId="276E1AE6" w14:textId="77777777"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460AAABE" w14:textId="77777777" w:rsidR="006B72CD" w:rsidRDefault="00546B22" w:rsidP="00546B22">
      <w:r>
        <w:br w:type="page"/>
      </w:r>
    </w:p>
    <w:p w14:paraId="224515EA" w14:textId="77777777" w:rsidR="006B72CD" w:rsidRDefault="00257762">
      <w:pPr>
        <w:pStyle w:val="Heading2"/>
        <w:spacing w:line="360" w:lineRule="auto"/>
      </w:pPr>
      <w:bookmarkStart w:id="4" w:name="_Toc229162988"/>
      <w:r>
        <w:lastRenderedPageBreak/>
        <w:t>1.4 Scope and limitations</w:t>
      </w:r>
      <w:bookmarkEnd w:id="4"/>
    </w:p>
    <w:p w14:paraId="4F667225" w14:textId="77777777" w:rsidR="006B72CD" w:rsidRDefault="00000000">
      <w:pPr>
        <w:spacing w:after="40" w:line="360" w:lineRule="auto"/>
        <w:ind w:firstLine="360"/>
        <w:jc w:val="both"/>
      </w:pPr>
      <w:r>
        <w:rPr>
          <w:color w:val="1A1A1A"/>
        </w:rPr>
        <w:t>The scope of the work is deliberately focused on a single physical platform, the KUKA iiwa 14, and on three DoF configurations of that platform, namely 5, 6 and 7 active joints. The motivation for this scoping is that it isolates the central research question (transfer across DoF configurations of the same robot) from the broader question of cross-robot transfer, which has been studied extensively in the policy and dynamics literature. All experiments are run in simulation, using datasets generated in Isaac Lab on the official iiwa 14 model. Real-robot validation, although clearly desirable, is treated as future work because hardware access to the iiwa 14 was not available within the project timeline; this limitation is discussed in Sections 6.4 and 7.3.</w:t>
      </w:r>
    </w:p>
    <w:p w14:paraId="2835E1DD" w14:textId="77777777" w:rsidR="006B72CD" w:rsidRDefault="00257762">
      <w:pPr>
        <w:pStyle w:val="Heading2"/>
        <w:spacing w:line="360" w:lineRule="auto"/>
      </w:pPr>
      <w:bookmarkStart w:id="5" w:name="_Toc229162989"/>
      <w:r>
        <w:t>1.5 Report structure</w:t>
      </w:r>
      <w:bookmarkEnd w:id="5"/>
    </w:p>
    <w:p w14:paraId="3626AEC2" w14:textId="77777777"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050B094B" w14:textId="77777777" w:rsidR="006B72CD" w:rsidRDefault="004314F4" w:rsidP="004314F4">
      <w:r>
        <w:br w:type="page"/>
      </w:r>
    </w:p>
    <w:p w14:paraId="13703A4C" w14:textId="7855566C" w:rsidR="006B72CD" w:rsidRDefault="00000000" w:rsidP="00232706">
      <w:pPr>
        <w:pStyle w:val="Heading1"/>
        <w:numPr>
          <w:ilvl w:val="0"/>
          <w:numId w:val="4"/>
        </w:numPr>
        <w:pBdr>
          <w:bottom w:val="single" w:sz="12" w:space="6" w:color="1F3864"/>
        </w:pBdr>
        <w:spacing w:before="0" w:line="360" w:lineRule="auto"/>
      </w:pPr>
      <w:bookmarkStart w:id="6" w:name="_Toc229162990"/>
      <w:r>
        <w:lastRenderedPageBreak/>
        <w:t>Background and Related Work</w:t>
      </w:r>
      <w:bookmarkEnd w:id="6"/>
    </w:p>
    <w:p w14:paraId="537923FD" w14:textId="77777777" w:rsidR="006B72CD" w:rsidRDefault="00257762">
      <w:pPr>
        <w:pStyle w:val="Heading2"/>
        <w:spacing w:line="360" w:lineRule="auto"/>
      </w:pPr>
      <w:bookmarkStart w:id="7" w:name="_Toc229162991"/>
      <w:r>
        <w:t>2.1 Classical forward kinematics</w:t>
      </w:r>
      <w:bookmarkEnd w:id="7"/>
    </w:p>
    <w:p w14:paraId="69668B75"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E00EC96"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2480EB3E" w14:textId="77777777" w:rsidR="006B72CD" w:rsidRDefault="00257762">
      <w:pPr>
        <w:pStyle w:val="Heading2"/>
        <w:spacing w:line="360" w:lineRule="auto"/>
      </w:pPr>
      <w:bookmarkStart w:id="8" w:name="_Toc229162992"/>
      <w:r>
        <w:t>2.2 Learning-based kinematic models</w:t>
      </w:r>
      <w:bookmarkEnd w:id="8"/>
    </w:p>
    <w:p w14:paraId="00CD7E92" w14:textId="77777777" w:rsidR="006B72CD" w:rsidRDefault="00000000">
      <w:pPr>
        <w:spacing w:after="40" w:line="360" w:lineRule="auto"/>
        <w:ind w:firstLine="360"/>
        <w:jc w:val="both"/>
      </w:pPr>
      <w:r>
        <w:rPr>
          <w:color w:val="1A1A1A"/>
        </w:rPr>
        <w:t>Learning-based approaches to robot kinematics have been studied for a considerable time. Early work demonstrated that multilayer perceptrons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667D60BB" w14:textId="77777777" w:rsidR="006B72CD" w:rsidRDefault="00000000">
      <w:pPr>
        <w:spacing w:after="40" w:line="360" w:lineRule="auto"/>
        <w:ind w:firstLine="360"/>
        <w:jc w:val="both"/>
      </w:pPr>
      <w:r>
        <w:rPr>
          <w:color w:val="1A1A1A"/>
        </w:rPr>
        <w:t>More recent work has begun to embed kinematic structure into the network itself. Diprasetya, Pöppelbaum and Schwung proposed KineNN,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72F4E0E4" w14:textId="77777777" w:rsidR="006B72CD" w:rsidRDefault="00257762">
      <w:pPr>
        <w:pStyle w:val="Heading2"/>
        <w:spacing w:line="360" w:lineRule="auto"/>
      </w:pPr>
      <w:bookmarkStart w:id="9" w:name="_Toc229162993"/>
      <w:r>
        <w:lastRenderedPageBreak/>
        <w:t>2.3 Transfer across robots and tasks</w:t>
      </w:r>
      <w:bookmarkEnd w:id="9"/>
    </w:p>
    <w:p w14:paraId="376472E8"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2398ED4C"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3CD44D3C" w14:textId="77777777" w:rsidR="006B72CD" w:rsidRDefault="00257762">
      <w:pPr>
        <w:pStyle w:val="Heading2"/>
        <w:spacing w:line="360" w:lineRule="auto"/>
      </w:pPr>
      <w:bookmarkStart w:id="10" w:name="_Toc229162994"/>
      <w:r>
        <w:t>2.4 Meta-learning for fast adaptation</w:t>
      </w:r>
      <w:bookmarkEnd w:id="10"/>
    </w:p>
    <w:p w14:paraId="37A3BB5B"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1F57739E" w14:textId="77777777" w:rsidR="006B72CD" w:rsidRDefault="00257762">
      <w:pPr>
        <w:pStyle w:val="Heading2"/>
        <w:spacing w:line="360" w:lineRule="auto"/>
      </w:pPr>
      <w:bookmarkStart w:id="11" w:name="_Toc229162995"/>
      <w:r>
        <w:t>2.5 Position of this work</w:t>
      </w:r>
      <w:bookmarkEnd w:id="11"/>
    </w:p>
    <w:p w14:paraId="78FB3AE7" w14:textId="77777777"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590FAD32" w14:textId="77777777" w:rsidR="006B72CD" w:rsidRDefault="004314F4" w:rsidP="004314F4">
      <w:r>
        <w:br w:type="page"/>
      </w:r>
    </w:p>
    <w:p w14:paraId="49744BFA" w14:textId="3E65C10B" w:rsidR="006B72CD" w:rsidRDefault="00000000" w:rsidP="00232706">
      <w:pPr>
        <w:pStyle w:val="Heading1"/>
        <w:numPr>
          <w:ilvl w:val="0"/>
          <w:numId w:val="4"/>
        </w:numPr>
        <w:pBdr>
          <w:bottom w:val="single" w:sz="12" w:space="6" w:color="1F3864"/>
        </w:pBdr>
        <w:spacing w:before="0" w:line="360" w:lineRule="auto"/>
      </w:pPr>
      <w:bookmarkStart w:id="12" w:name="_Toc229162996"/>
      <w:r>
        <w:lastRenderedPageBreak/>
        <w:t>Methodology</w:t>
      </w:r>
      <w:bookmarkEnd w:id="12"/>
    </w:p>
    <w:p w14:paraId="0D93967B" w14:textId="77777777" w:rsidR="006B72CD" w:rsidRDefault="00257762">
      <w:pPr>
        <w:pStyle w:val="Heading2"/>
        <w:spacing w:line="360" w:lineRule="auto"/>
      </w:pPr>
      <w:bookmarkStart w:id="13" w:name="_Toc229162997"/>
      <w:r>
        <w:t>3.1 Problem formulation</w:t>
      </w:r>
      <w:bookmarkEnd w:id="13"/>
    </w:p>
    <w:p w14:paraId="7200AC4C" w14:textId="77777777"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DoF configurations of the same robot. For each configuration τ_k with n_k active joints, forward kinematics is the mapping</w:t>
      </w:r>
    </w:p>
    <w:p w14:paraId="1EDEC19E"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62B694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⁽ᵏ⁾ = [x, y, z, q</w:t>
      </w:r>
      <w:r>
        <w:rPr>
          <w:i/>
          <w:iCs/>
          <w:color w:val="1A1A1A"/>
        </w:rPr>
        <w:t>w</w:t>
      </w:r>
      <w:r>
        <w:rPr>
          <w:color w:val="1A1A1A"/>
        </w:rPr>
        <w:t>, q</w:t>
      </w:r>
      <w:r>
        <w:rPr>
          <w:i/>
          <w:iCs/>
          <w:color w:val="1A1A1A"/>
        </w:rPr>
        <w:t>x</w:t>
      </w:r>
      <w:r>
        <w:rPr>
          <w:color w:val="1A1A1A"/>
        </w:rPr>
        <w:t>, q</w:t>
      </w:r>
      <w:r>
        <w:rPr>
          <w:i/>
          <w:iCs/>
          <w:color w:val="1A1A1A"/>
        </w:rPr>
        <w:t>y</w:t>
      </w:r>
      <w:r>
        <w:rPr>
          <w:color w:val="1A1A1A"/>
        </w:rPr>
        <w:t>, q</w:t>
      </w:r>
      <w:r>
        <w:rPr>
          <w:i/>
          <w:iCs/>
          <w:color w:val="1A1A1A"/>
        </w:rPr>
        <w:t>z</w:t>
      </w:r>
      <w:r>
        <w:rPr>
          <w:color w:val="1A1A1A"/>
        </w:rPr>
        <w:t>] is the end-effector pose expressed as a position and a unit quaternion. In the classical setting, each f</w:t>
      </w:r>
      <w:r>
        <w:rPr>
          <w:i/>
          <w:iCs/>
          <w:color w:val="1A1A1A"/>
        </w:rPr>
        <w:t>τₖ</w:t>
      </w:r>
      <w:r>
        <w:rPr>
          <w:color w:val="1A1A1A"/>
        </w:rPr>
        <w:t xml:space="preserve"> must be derived separately from the robot’s geometry.</w:t>
      </w:r>
    </w:p>
    <w:p w14:paraId="11662541" w14:textId="77777777" w:rsidR="006B72CD" w:rsidRDefault="00257762">
      <w:pPr>
        <w:pStyle w:val="Heading2"/>
        <w:spacing w:line="360" w:lineRule="auto"/>
      </w:pPr>
      <w:bookmarkStart w:id="14" w:name="_Toc229162998"/>
      <w:r>
        <w:t>3.2 Joint representation across DoF configurations</w:t>
      </w:r>
      <w:bookmarkEnd w:id="14"/>
    </w:p>
    <w:p w14:paraId="16AFD8F3" w14:textId="77777777"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7322ADCD"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14729546" w14:textId="77777777"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0AD56564" w14:textId="77777777" w:rsidR="006B72CD" w:rsidRDefault="00257762">
      <w:pPr>
        <w:pStyle w:val="Heading2"/>
        <w:spacing w:line="360" w:lineRule="auto"/>
      </w:pPr>
      <w:bookmarkStart w:id="15" w:name="_Toc229162999"/>
      <w:r>
        <w:t>3.3 Shared ResMLP backbone</w:t>
      </w:r>
      <w:bookmarkEnd w:id="15"/>
    </w:p>
    <w:p w14:paraId="379F6154" w14:textId="77777777"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7865AF99" w14:textId="77777777" w:rsidR="006B72CD" w:rsidRDefault="00000000">
      <w:pPr>
        <w:spacing w:after="40" w:line="360" w:lineRule="auto"/>
        <w:ind w:firstLine="360"/>
        <w:jc w:val="both"/>
      </w:pPr>
      <w:r>
        <w:rPr>
          <w:color w:val="1A1A1A"/>
        </w:rPr>
        <w:t xml:space="preserve">Each residual block applies a linear projection, a ReLU activation, dropout (p = 0.1) and a second linear projection, with the result added to the block’s input through a skip connection followed by a final ReLU.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00E89D9" w14:textId="77777777"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DoF configuration the current sample belongs to. The mask is projected into the hidden space by a learned linear layer with no bias and added to the input projection of the joint vector, so that the residual blocks downstream see a task-shifted feature they can specialise around without changing any of their multiplicative parameters. The mask projection is initialised to zero, which preserves backward compatibility with non-mask-aware single-task checkpoints when they are used to warm-start the shared meta-kinematics model in Stage 2.</w:t>
      </w:r>
    </w:p>
    <w:p w14:paraId="78CB410A" w14:textId="77777777" w:rsidR="006B72CD" w:rsidRDefault="00000000" w:rsidP="00D6603E">
      <w:pPr>
        <w:spacing w:after="40" w:line="360" w:lineRule="auto"/>
        <w:ind w:firstLine="360"/>
        <w:jc w:val="both"/>
      </w:pPr>
      <w:r>
        <w:rPr>
          <w:color w:val="1A1A1A"/>
        </w:rPr>
        <w:t xml:space="preserve">Inputs and targets are standardised per task before training, with each task’s joint and pose statistics computed from its own training data and stored alongside the checkpoint. Stages 2 and 3 use one and the same residual MLP backbone, denoted ResMLP_Mask, and Stage 3 fine-tunes the parameters that Stage 2 has produced. Stage 1’s per-configuration backbone shares the same residual-block stack but does not include the mask projection, because each Stage-1 model only ever sees one DoF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initialised to zero so that the Stage-2 model behaves identically to the warm-start Stage-1 model at the very first training step. This keeps the architecture simple while still supporting the meta-kinematics formulation of Section 3.1.</w:t>
      </w:r>
    </w:p>
    <w:p w14:paraId="288B1C8A" w14:textId="77777777" w:rsidR="006B72CD" w:rsidRDefault="00B527A0">
      <w:pPr>
        <w:spacing w:after="40" w:line="360" w:lineRule="auto"/>
        <w:jc w:val="center"/>
      </w:pPr>
      <w:r>
        <w:rPr>
          <w:noProof/>
        </w:rPr>
        <w:drawing>
          <wp:inline distT="0" distB="0" distL="0" distR="0" wp14:anchorId="79DE2D7A" wp14:editId="5706DAD4">
            <wp:extent cx="5789130" cy="2565400"/>
            <wp:effectExtent l="0" t="0" r="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14" b="14099"/>
                    <a:stretch>
                      <a:fillRect/>
                    </a:stretch>
                  </pic:blipFill>
                  <pic:spPr bwMode="auto">
                    <a:xfrm>
                      <a:off x="0" y="0"/>
                      <a:ext cx="5789130" cy="2565400"/>
                    </a:xfrm>
                    <a:prstGeom prst="rect">
                      <a:avLst/>
                    </a:prstGeom>
                    <a:noFill/>
                    <a:ln>
                      <a:noFill/>
                    </a:ln>
                    <a:extLst>
                      <a:ext uri="{53640926-AAD7-44D8-BBD7-CCE9431645EC}">
                        <a14:shadowObscured xmlns:a14="http://schemas.microsoft.com/office/drawing/2010/main"/>
                      </a:ext>
                    </a:extLst>
                  </pic:spPr>
                </pic:pic>
              </a:graphicData>
            </a:graphic>
          </wp:inline>
        </w:drawing>
      </w:r>
    </w:p>
    <w:p w14:paraId="7BABEB2E" w14:textId="25E3BABF" w:rsidR="001A4DBE" w:rsidRDefault="00B120EF" w:rsidP="00B120EF">
      <w:pPr>
        <w:pStyle w:val="Caption"/>
        <w:jc w:val="center"/>
        <w:rPr>
          <w:color w:val="002060"/>
        </w:rPr>
      </w:pPr>
      <w:bookmarkStart w:id="16" w:name="_Toc229161464"/>
      <w:bookmarkStart w:id="17" w:name="_Toc229163048"/>
      <w:bookmarkStart w:id="18" w:name="_Toc229166022"/>
      <w:r w:rsidRPr="00B120EF">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001A4DBE">
        <w:rPr>
          <w:noProof/>
          <w:color w:val="002060"/>
        </w:rPr>
        <w:t xml:space="preserve"> </w:t>
      </w:r>
      <w:r w:rsidRPr="00B120EF">
        <w:rPr>
          <w:noProof/>
          <w:color w:val="002060"/>
        </w:rPr>
        <w:t>Meta-kinematics pipeline</w:t>
      </w:r>
      <w:r>
        <w:rPr>
          <w:color w:val="002060"/>
        </w:rPr>
        <w:t>.</w:t>
      </w:r>
      <w:bookmarkEnd w:id="17"/>
      <w:bookmarkEnd w:id="18"/>
      <w:r>
        <w:rPr>
          <w:color w:val="002060"/>
        </w:rPr>
        <w:t xml:space="preserve"> </w:t>
      </w:r>
    </w:p>
    <w:p w14:paraId="514D3117" w14:textId="6EB84840" w:rsidR="00B120EF" w:rsidRPr="00B120EF" w:rsidRDefault="00B120EF" w:rsidP="00E87B1D">
      <w:pPr>
        <w:spacing w:line="360" w:lineRule="auto"/>
        <w:ind w:firstLine="720"/>
        <w:rPr>
          <w:color w:val="002060"/>
        </w:rPr>
      </w:pPr>
      <w:r w:rsidRPr="001A4DBE">
        <w:t xml:space="preserve">Per-DoF single-task ResMLP training (Stage 1) supplies checkpoints that are averaged to initialise a shared ResMLP_Mask backbone (Stage 2), trained jointly on the union of the three </w:t>
      </w:r>
      <w:r w:rsidRPr="001A4DBE">
        <w:lastRenderedPageBreak/>
        <w:t xml:space="preserve">datasets; the shared parameters are then fine-tuned </w:t>
      </w:r>
      <w:r w:rsidR="00087A7B" w:rsidRPr="00087A7B">
        <w:t>per-DoF support set</w:t>
      </w:r>
      <w:r w:rsidR="00732931">
        <w:t xml:space="preserve"> </w:t>
      </w:r>
      <w:r w:rsidRPr="001A4DBE">
        <w:t>in Stage 3 to produce the deployable per-DoF models.</w:t>
      </w:r>
      <w:bookmarkEnd w:id="16"/>
    </w:p>
    <w:p w14:paraId="57EB6734" w14:textId="77777777" w:rsidR="006B72CD" w:rsidRDefault="00B527A0" w:rsidP="0051567B">
      <w:pPr>
        <w:spacing w:after="40" w:line="360" w:lineRule="auto"/>
        <w:jc w:val="center"/>
      </w:pPr>
      <w:r>
        <w:rPr>
          <w:noProof/>
        </w:rPr>
        <w:drawing>
          <wp:inline distT="0" distB="0" distL="0" distR="0" wp14:anchorId="222A1B0E" wp14:editId="651D35F6">
            <wp:extent cx="5625725" cy="3046960"/>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05"/>
                    <a:stretch>
                      <a:fillRect/>
                    </a:stretch>
                  </pic:blipFill>
                  <pic:spPr bwMode="auto">
                    <a:xfrm>
                      <a:off x="0" y="0"/>
                      <a:ext cx="5625725" cy="3046960"/>
                    </a:xfrm>
                    <a:prstGeom prst="rect">
                      <a:avLst/>
                    </a:prstGeom>
                    <a:noFill/>
                    <a:ln>
                      <a:noFill/>
                    </a:ln>
                    <a:extLst>
                      <a:ext uri="{53640926-AAD7-44D8-BBD7-CCE9431645EC}">
                        <a14:shadowObscured xmlns:a14="http://schemas.microsoft.com/office/drawing/2010/main"/>
                      </a:ext>
                    </a:extLst>
                  </pic:spPr>
                </pic:pic>
              </a:graphicData>
            </a:graphic>
          </wp:inline>
        </w:drawing>
      </w:r>
    </w:p>
    <w:p w14:paraId="6F751F97" w14:textId="07CBC600" w:rsidR="005E41F7" w:rsidRPr="00423F4A" w:rsidRDefault="005E41F7" w:rsidP="005E41F7">
      <w:pPr>
        <w:pStyle w:val="Caption"/>
        <w:jc w:val="center"/>
        <w:rPr>
          <w:b/>
          <w:bCs/>
          <w:color w:val="002060"/>
          <w:sz w:val="20"/>
          <w:szCs w:val="20"/>
        </w:rPr>
      </w:pPr>
      <w:bookmarkStart w:id="19" w:name="_Toc229163049"/>
      <w:bookmarkStart w:id="20" w:name="_Toc229166023"/>
      <w:r w:rsidRPr="00423F4A">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2</w:t>
      </w:r>
      <w:r w:rsidR="00312B78">
        <w:rPr>
          <w:color w:val="002060"/>
        </w:rPr>
        <w:fldChar w:fldCharType="end"/>
      </w:r>
      <w:r w:rsidRPr="00423F4A">
        <w:rPr>
          <w:noProof/>
          <w:color w:val="002060"/>
        </w:rPr>
        <w:t xml:space="preserve"> Meta-kinematics ResMLP architecture and training stages.</w:t>
      </w:r>
      <w:bookmarkEnd w:id="19"/>
      <w:bookmarkEnd w:id="20"/>
    </w:p>
    <w:p w14:paraId="7CE32502" w14:textId="544F2354" w:rsidR="006B72CD" w:rsidRDefault="00000000" w:rsidP="009D3360">
      <w:pPr>
        <w:spacing w:line="360" w:lineRule="auto"/>
        <w:ind w:firstLine="720"/>
      </w:pPr>
      <w:r>
        <w:t xml:space="preserve">Panel (a): shared backbone used by Stages 2 and 3, with joint vector q and active-DoF mask </w:t>
      </w:r>
      <m:oMath>
        <m:sSub>
          <m:sSubPr>
            <m:ctrlPr>
              <w:rPr>
                <w:rFonts w:ascii="Cambria Math" w:hAnsi="Cambria Math"/>
                <w:i/>
              </w:rPr>
            </m:ctrlPr>
          </m:sSubPr>
          <m:e>
            <m:r>
              <w:rPr>
                <w:rFonts w:ascii="Cambria Math" w:hAnsi="Cambria Math"/>
              </w:rPr>
              <m:t>m</m:t>
            </m:r>
          </m:e>
          <m:sub>
            <m:r>
              <w:rPr>
                <w:rFonts w:ascii="Cambria Math" w:hAnsi="Cambria Math"/>
              </w:rPr>
              <m:t>τ</m:t>
            </m:r>
          </m:sub>
        </m:sSub>
      </m:oMath>
      <w:r>
        <w:t xml:space="preserve"> projected and added before eight residual blocks and a position+quaternion output head. Panel (b): the three-stage pipeline reusing the same backbone (Stage 1 single-task, Stage 2 joint multi-task, Stage 3 per-DoF adaptation).</w:t>
      </w:r>
    </w:p>
    <w:p w14:paraId="310FA5E1" w14:textId="77777777" w:rsidR="006B72CD" w:rsidRDefault="00C240E8">
      <w:pPr>
        <w:pStyle w:val="Heading2"/>
        <w:spacing w:line="360" w:lineRule="auto"/>
      </w:pPr>
      <w:bookmarkStart w:id="21" w:name="_Toc229163000"/>
      <w:r>
        <w:t>3.4 Three-stage learning and adaptation pipeline</w:t>
      </w:r>
      <w:bookmarkEnd w:id="21"/>
    </w:p>
    <w:p w14:paraId="405B6ECC" w14:textId="77777777" w:rsidR="006B72CD" w:rsidRDefault="00000000">
      <w:pPr>
        <w:spacing w:after="40" w:line="360" w:lineRule="auto"/>
        <w:ind w:firstLine="360"/>
        <w:jc w:val="both"/>
      </w:pPr>
      <w:r>
        <w:rPr>
          <w:color w:val="1A1A1A"/>
        </w:rPr>
        <w:t>The strategy underlying the three stages is that the 5-, 6- and 7-DoF configurations share most of their kinematic structure, and that this shared structure can be captured by one set of parameters and then specialised cheaply per configuration. Stage 1 produces per-configuration starting points; Stage 2 produces the shared parameters; Stage 3 adapts them to each target DoF. The pipeline is summarised in Figure 3.1 and detailed in Figure 3.2(b).</w:t>
      </w:r>
    </w:p>
    <w:p w14:paraId="0EB65B95" w14:textId="77777777" w:rsidR="006B72CD" w:rsidRDefault="00000000">
      <w:pPr>
        <w:pStyle w:val="Heading3"/>
        <w:spacing w:line="360" w:lineRule="auto"/>
      </w:pPr>
      <w:bookmarkStart w:id="22" w:name="_Toc229163001"/>
      <w:r>
        <w:t>Stage 1: Single-task initialisation</w:t>
      </w:r>
      <w:bookmarkEnd w:id="22"/>
    </w:p>
    <w:p w14:paraId="04E423F2" w14:textId="26FC154A" w:rsidR="002E7BA5" w:rsidRDefault="00000000">
      <w:pPr>
        <w:spacing w:after="40" w:line="360" w:lineRule="auto"/>
        <w:ind w:firstLine="360"/>
        <w:jc w:val="both"/>
      </w:pPr>
      <w:r>
        <w:rPr>
          <w:color w:val="1A1A1A"/>
        </w:rPr>
        <w:t>A separate ResMLP is trained for each DoF configuration using only that configuration’s dataset. These single-task models serve two roles: they establish task-specific baselines against which the meta-kinematics model is later compared, and their checkpoints provide strong initialisations that accelerate subsequent shared training. Training uses the loss in Equation (3.3) with K = 1.</w:t>
      </w:r>
    </w:p>
    <w:p w14:paraId="56EB9691" w14:textId="1382FFF6" w:rsidR="006B72CD" w:rsidRDefault="002E7BA5" w:rsidP="002E7BA5">
      <w:r>
        <w:br w:type="page"/>
      </w:r>
    </w:p>
    <w:p w14:paraId="3F43B2F6" w14:textId="77777777" w:rsidR="006B72CD" w:rsidRDefault="00000000">
      <w:pPr>
        <w:pStyle w:val="Heading3"/>
        <w:spacing w:line="360" w:lineRule="auto"/>
      </w:pPr>
      <w:bookmarkStart w:id="23" w:name="_Toc229163002"/>
      <w:r>
        <w:lastRenderedPageBreak/>
        <w:t>Stage 2: Shared meta-kinematics training</w:t>
      </w:r>
      <w:bookmarkEnd w:id="23"/>
    </w:p>
    <w:p w14:paraId="23355C1D" w14:textId="77777777" w:rsidR="006B72CD" w:rsidRDefault="00000000">
      <w:pPr>
        <w:spacing w:after="40" w:line="360" w:lineRule="auto"/>
        <w:ind w:firstLine="360"/>
        <w:jc w:val="both"/>
      </w:pPr>
      <w:r>
        <w:rPr>
          <w:color w:val="1A1A1A"/>
        </w:rPr>
        <w:t>The checkpoints from Stage 1 are merged to initialise one shared meta-kinematics model, which is then trained jointly on the union of the three datasets using the full multi-task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DoF cases.</w:t>
      </w:r>
    </w:p>
    <w:p w14:paraId="511B88B8" w14:textId="77777777" w:rsidR="006B72CD" w:rsidRDefault="00000000">
      <w:pPr>
        <w:pStyle w:val="Heading3"/>
        <w:spacing w:line="360" w:lineRule="auto"/>
      </w:pPr>
      <w:bookmarkStart w:id="24" w:name="_Toc229163003"/>
      <w:r>
        <w:t>Stage 3: Per-DoF adaptation</w:t>
      </w:r>
      <w:bookmarkEnd w:id="24"/>
    </w:p>
    <w:p w14:paraId="2858DFEC" w14:textId="77777777"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74933BD8" w14:textId="77777777" w:rsidR="006B72CD" w:rsidRDefault="00257762">
      <w:pPr>
        <w:pStyle w:val="Heading2"/>
        <w:spacing w:line="360" w:lineRule="auto"/>
      </w:pPr>
      <w:bookmarkStart w:id="25" w:name="_Toc229163004"/>
      <w:r>
        <w:t>3.5 Loss function</w:t>
      </w:r>
      <w:bookmarkEnd w:id="25"/>
    </w:p>
    <w:p w14:paraId="4F6BC8E0" w14:textId="77777777" w:rsidR="006B72CD" w:rsidRDefault="00000000">
      <w:pPr>
        <w:spacing w:after="40" w:line="360" w:lineRule="auto"/>
        <w:ind w:firstLine="360"/>
        <w:jc w:val="both"/>
      </w:pPr>
      <w:r>
        <w:rPr>
          <w:color w:val="1A1A1A"/>
        </w:rPr>
        <w:t>The objective combines per-task regression losses on position and orientation,</w:t>
      </w:r>
    </w:p>
    <w:p w14:paraId="75061981" w14:textId="777777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060D6BCB" w14:textId="77777777"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4BECFD06" w14:textId="77777777"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metres-and-degrees terms during fine-tuning.</w:t>
      </w:r>
    </w:p>
    <w:p w14:paraId="5DB3A472" w14:textId="77777777" w:rsidR="006B72CD" w:rsidRDefault="004314F4" w:rsidP="004314F4">
      <w:r>
        <w:br w:type="page"/>
      </w:r>
    </w:p>
    <w:p w14:paraId="4FB89E60" w14:textId="13F73E56" w:rsidR="006B72CD" w:rsidRDefault="00000000" w:rsidP="00232706">
      <w:pPr>
        <w:pStyle w:val="Heading1"/>
        <w:numPr>
          <w:ilvl w:val="0"/>
          <w:numId w:val="4"/>
        </w:numPr>
        <w:pBdr>
          <w:bottom w:val="single" w:sz="12" w:space="6" w:color="1F3864"/>
        </w:pBdr>
        <w:spacing w:before="0" w:line="360" w:lineRule="auto"/>
      </w:pPr>
      <w:bookmarkStart w:id="26" w:name="_Toc229163005"/>
      <w:r>
        <w:lastRenderedPageBreak/>
        <w:t>Implementation</w:t>
      </w:r>
      <w:bookmarkEnd w:id="26"/>
    </w:p>
    <w:p w14:paraId="78A0B777" w14:textId="77777777" w:rsidR="006B72CD" w:rsidRDefault="00257762">
      <w:pPr>
        <w:pStyle w:val="Heading2"/>
        <w:spacing w:line="360" w:lineRule="auto"/>
      </w:pPr>
      <w:bookmarkStart w:id="27" w:name="_Toc229163006"/>
      <w:r>
        <w:t>4.1 Simulation platform: Isaac Lab</w:t>
      </w:r>
      <w:bookmarkEnd w:id="27"/>
    </w:p>
    <w:p w14:paraId="48AB5454" w14:textId="77777777" w:rsidR="006B72CD" w:rsidRDefault="00000000">
      <w:pPr>
        <w:spacing w:after="40" w:line="360" w:lineRule="auto"/>
        <w:ind w:firstLine="360"/>
        <w:jc w:val="both"/>
      </w:pPr>
      <w:r>
        <w:rPr>
          <w:color w:val="1A1A1A"/>
        </w:rPr>
        <w:t>All experiments were carried out in NVIDIA Isaac Lab [13], a GPU-accelerated robotics simulation framework built on Isaac Sim. Isaac Lab provides high-fidelity rigid-body simulation, native support for URDF-based robot definitions and a Python interface that integrates with the PyTorch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6FCEFD58" w14:textId="77777777" w:rsidR="006B72CD" w:rsidRDefault="00000000">
      <w:pPr>
        <w:spacing w:after="40" w:line="360" w:lineRule="auto"/>
        <w:jc w:val="center"/>
      </w:pPr>
      <w:r>
        <w:rPr>
          <w:noProof/>
        </w:rPr>
        <w:drawing>
          <wp:inline distT="0" distB="0" distL="0" distR="0" wp14:anchorId="37443826" wp14:editId="1DC24368">
            <wp:extent cx="5498651" cy="2324100"/>
            <wp:effectExtent l="0" t="0" r="698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12148" b="7083"/>
                    <a:stretch>
                      <a:fillRect/>
                    </a:stretch>
                  </pic:blipFill>
                  <pic:spPr bwMode="auto">
                    <a:xfrm>
                      <a:off x="0" y="0"/>
                      <a:ext cx="5539556" cy="2341389"/>
                    </a:xfrm>
                    <a:prstGeom prst="rect">
                      <a:avLst/>
                    </a:prstGeom>
                    <a:ln>
                      <a:noFill/>
                    </a:ln>
                    <a:extLst>
                      <a:ext uri="{53640926-AAD7-44D8-BBD7-CCE9431645EC}">
                        <a14:shadowObscured xmlns:a14="http://schemas.microsoft.com/office/drawing/2010/main"/>
                      </a:ext>
                    </a:extLst>
                  </pic:spPr>
                </pic:pic>
              </a:graphicData>
            </a:graphic>
          </wp:inline>
        </w:drawing>
      </w:r>
    </w:p>
    <w:p w14:paraId="72DA0935" w14:textId="3C16310C" w:rsidR="006B72CD" w:rsidRPr="003C3D03" w:rsidRDefault="00423F4A" w:rsidP="00423F4A">
      <w:pPr>
        <w:pStyle w:val="Caption"/>
        <w:jc w:val="center"/>
        <w:rPr>
          <w:color w:val="002060"/>
        </w:rPr>
      </w:pPr>
      <w:bookmarkStart w:id="28" w:name="_Toc229163050"/>
      <w:bookmarkStart w:id="29" w:name="_Toc229166024"/>
      <w:r w:rsidRPr="003C3D03">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4</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3C3D03">
        <w:rPr>
          <w:noProof/>
          <w:color w:val="002060"/>
        </w:rPr>
        <w:t xml:space="preserve"> Isaac Lab simulation environment of the KUKA iiwa 14.</w:t>
      </w:r>
      <w:bookmarkEnd w:id="28"/>
      <w:bookmarkEnd w:id="29"/>
    </w:p>
    <w:p w14:paraId="31A03A5B" w14:textId="77777777" w:rsidR="006B72CD" w:rsidRDefault="00257762">
      <w:pPr>
        <w:pStyle w:val="Heading2"/>
        <w:spacing w:line="360" w:lineRule="auto"/>
      </w:pPr>
      <w:bookmarkStart w:id="30" w:name="_Toc229163007"/>
      <w:r>
        <w:t>4.2 Robot model: KUKA iiwa 14</w:t>
      </w:r>
      <w:bookmarkEnd w:id="30"/>
    </w:p>
    <w:p w14:paraId="6AEB7186" w14:textId="77777777" w:rsidR="00E04ED3" w:rsidRDefault="00000000">
      <w:pPr>
        <w:spacing w:after="40" w:line="360" w:lineRule="auto"/>
        <w:ind w:firstLine="360"/>
        <w:jc w:val="both"/>
      </w:pPr>
      <w:r>
        <w:rPr>
          <w:color w:val="1A1A1A"/>
        </w:rPr>
        <w:t xml:space="preserve">The robot model used throughout the project is the KUKA LBR iiwa 14, a seven-axis collaborative manipulator with a 14 kg payload [15]. The iiwa 14 is configured in Isaac Lab in 5, 6 and 7 DoF settings by progressively fixing the distal joints while keeping the proximal ones active. Joints 1–7 are active in the 7 DoF setting, joints 1–6 in the 6 DoF setting with joint 7 fixed, and joints 1–5 in the 5 DoF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56F11EC" w14:textId="77777777" w:rsidR="00E04ED3" w:rsidRDefault="00E04ED3">
      <w:r>
        <w:br w:type="page"/>
      </w:r>
    </w:p>
    <w:p w14:paraId="710F6878" w14:textId="77777777" w:rsidR="006B72CD" w:rsidRDefault="00257762">
      <w:pPr>
        <w:pStyle w:val="Heading2"/>
        <w:spacing w:line="360" w:lineRule="auto"/>
      </w:pPr>
      <w:bookmarkStart w:id="31" w:name="_Toc229163008"/>
      <w:r>
        <w:lastRenderedPageBreak/>
        <w:t>4.3 Dataset generation</w:t>
      </w:r>
      <w:bookmarkEnd w:id="31"/>
    </w:p>
    <w:p w14:paraId="7727A659" w14:textId="77777777"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FFFE97D" w14:textId="77777777" w:rsidR="006E42DC" w:rsidRDefault="006E42DC" w:rsidP="00E04ED3">
      <w:pPr>
        <w:spacing w:after="40" w:line="360" w:lineRule="auto"/>
        <w:ind w:firstLine="360"/>
        <w:jc w:val="both"/>
      </w:pPr>
    </w:p>
    <w:p w14:paraId="47258DC2" w14:textId="6755E92E" w:rsidR="006B72CD" w:rsidRPr="006E42DC" w:rsidRDefault="002B7305" w:rsidP="006E42DC">
      <w:pPr>
        <w:pStyle w:val="Caption"/>
        <w:jc w:val="center"/>
        <w:rPr>
          <w:b/>
          <w:bCs/>
          <w:i w:val="0"/>
          <w:iCs w:val="0"/>
          <w:color w:val="002060"/>
          <w:sz w:val="22"/>
          <w:szCs w:val="28"/>
        </w:rPr>
      </w:pPr>
      <w:bookmarkStart w:id="32" w:name="_Toc229165387"/>
      <w:r w:rsidRPr="006E42DC">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4</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1</w:t>
      </w:r>
      <w:r w:rsidR="00592534">
        <w:rPr>
          <w:b/>
          <w:bCs/>
          <w:i w:val="0"/>
          <w:iCs w:val="0"/>
          <w:color w:val="002060"/>
          <w:sz w:val="22"/>
          <w:szCs w:val="28"/>
        </w:rPr>
        <w:fldChar w:fldCharType="end"/>
      </w:r>
      <w:r w:rsidRPr="006E42DC">
        <w:rPr>
          <w:b/>
          <w:bCs/>
          <w:i w:val="0"/>
          <w:iCs w:val="0"/>
          <w:noProof/>
          <w:color w:val="002060"/>
          <w:sz w:val="22"/>
          <w:szCs w:val="28"/>
        </w:rPr>
        <w:t xml:space="preserve"> </w:t>
      </w:r>
      <w:r w:rsidR="00C742BA" w:rsidRPr="00C742BA">
        <w:rPr>
          <w:b/>
          <w:bCs/>
          <w:i w:val="0"/>
          <w:iCs w:val="0"/>
          <w:noProof/>
          <w:color w:val="002060"/>
          <w:sz w:val="22"/>
          <w:szCs w:val="28"/>
        </w:rPr>
        <w:t>Single-task dataset configuration</w:t>
      </w:r>
      <w:bookmarkEnd w:id="32"/>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0B5C2786"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06BC14D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7878028C"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2F06A687"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2D2F51A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Sample cap</w:t>
            </w:r>
          </w:p>
        </w:tc>
      </w:tr>
      <w:tr w:rsidR="006B72CD" w14:paraId="7890ACCA" w14:textId="77777777" w:rsidTr="00E04ED3">
        <w:tc>
          <w:tcPr>
            <w:tcW w:w="2400" w:type="dxa"/>
            <w:tcBorders>
              <w:top w:val="single" w:sz="6" w:space="0" w:color="auto"/>
            </w:tcBorders>
            <w:tcMar>
              <w:top w:w="80" w:type="dxa"/>
              <w:left w:w="120" w:type="dxa"/>
              <w:bottom w:w="80" w:type="dxa"/>
              <w:right w:w="120" w:type="dxa"/>
            </w:tcMar>
            <w:vAlign w:val="center"/>
          </w:tcPr>
          <w:p w14:paraId="6964E777" w14:textId="77777777" w:rsidR="006B72CD" w:rsidRPr="006B2396" w:rsidRDefault="00000000" w:rsidP="006B2396">
            <w:pPr>
              <w:spacing w:before="40" w:after="40"/>
              <w:jc w:val="center"/>
            </w:pPr>
            <w:r w:rsidRPr="006B2396">
              <w:rPr>
                <w:b/>
                <w:bCs/>
              </w:rPr>
              <w:t>5 DoF</w:t>
            </w:r>
          </w:p>
        </w:tc>
        <w:tc>
          <w:tcPr>
            <w:tcW w:w="2200" w:type="dxa"/>
            <w:tcBorders>
              <w:top w:val="single" w:sz="6" w:space="0" w:color="auto"/>
            </w:tcBorders>
            <w:tcMar>
              <w:top w:w="80" w:type="dxa"/>
              <w:left w:w="120" w:type="dxa"/>
              <w:bottom w:w="80" w:type="dxa"/>
              <w:right w:w="120" w:type="dxa"/>
            </w:tcMar>
            <w:vAlign w:val="center"/>
          </w:tcPr>
          <w:p w14:paraId="5F10AB60"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1D8B7857"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A945BC1" w14:textId="77777777" w:rsidR="006B72CD" w:rsidRPr="006B2396" w:rsidRDefault="00000000">
            <w:pPr>
              <w:spacing w:before="40" w:after="40"/>
              <w:jc w:val="center"/>
            </w:pPr>
            <w:r w:rsidRPr="006B2396">
              <w:t>15 M</w:t>
            </w:r>
          </w:p>
        </w:tc>
      </w:tr>
      <w:tr w:rsidR="006B72CD" w14:paraId="7A28D572" w14:textId="77777777" w:rsidTr="00E04ED3">
        <w:tc>
          <w:tcPr>
            <w:tcW w:w="2400" w:type="dxa"/>
            <w:tcMar>
              <w:top w:w="80" w:type="dxa"/>
              <w:left w:w="120" w:type="dxa"/>
              <w:bottom w:w="80" w:type="dxa"/>
              <w:right w:w="120" w:type="dxa"/>
            </w:tcMar>
            <w:vAlign w:val="center"/>
          </w:tcPr>
          <w:p w14:paraId="6141ABA1" w14:textId="77777777" w:rsidR="006B72CD" w:rsidRPr="006B2396" w:rsidRDefault="00000000" w:rsidP="006B2396">
            <w:pPr>
              <w:spacing w:before="40" w:after="40"/>
              <w:jc w:val="center"/>
            </w:pPr>
            <w:r w:rsidRPr="006B2396">
              <w:rPr>
                <w:b/>
                <w:bCs/>
              </w:rPr>
              <w:t>6 DoF</w:t>
            </w:r>
          </w:p>
        </w:tc>
        <w:tc>
          <w:tcPr>
            <w:tcW w:w="2200" w:type="dxa"/>
            <w:tcMar>
              <w:top w:w="80" w:type="dxa"/>
              <w:left w:w="120" w:type="dxa"/>
              <w:bottom w:w="80" w:type="dxa"/>
              <w:right w:w="120" w:type="dxa"/>
            </w:tcMar>
            <w:vAlign w:val="center"/>
          </w:tcPr>
          <w:p w14:paraId="2F622F35"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64B9D76C"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488A3BE7" w14:textId="77777777" w:rsidR="006B72CD" w:rsidRPr="006B2396" w:rsidRDefault="00000000">
            <w:pPr>
              <w:spacing w:before="40" w:after="40"/>
              <w:jc w:val="center"/>
            </w:pPr>
            <w:r w:rsidRPr="006B2396">
              <w:t>15 M</w:t>
            </w:r>
          </w:p>
        </w:tc>
      </w:tr>
      <w:tr w:rsidR="006B72CD" w14:paraId="4791FF7F" w14:textId="77777777" w:rsidTr="00E04ED3">
        <w:tc>
          <w:tcPr>
            <w:tcW w:w="2400" w:type="dxa"/>
            <w:tcBorders>
              <w:bottom w:val="double" w:sz="6" w:space="0" w:color="auto"/>
            </w:tcBorders>
            <w:tcMar>
              <w:top w:w="80" w:type="dxa"/>
              <w:left w:w="120" w:type="dxa"/>
              <w:bottom w:w="80" w:type="dxa"/>
              <w:right w:w="120" w:type="dxa"/>
            </w:tcMar>
            <w:vAlign w:val="center"/>
          </w:tcPr>
          <w:p w14:paraId="0B917007" w14:textId="77777777" w:rsidR="006B72CD" w:rsidRPr="006B2396" w:rsidRDefault="00000000" w:rsidP="006B2396">
            <w:pPr>
              <w:spacing w:before="40" w:after="40"/>
              <w:jc w:val="center"/>
            </w:pPr>
            <w:r w:rsidRPr="006B2396">
              <w:rPr>
                <w:b/>
                <w:bCs/>
              </w:rPr>
              <w:t>7 DoF</w:t>
            </w:r>
          </w:p>
        </w:tc>
        <w:tc>
          <w:tcPr>
            <w:tcW w:w="2200" w:type="dxa"/>
            <w:tcBorders>
              <w:bottom w:val="double" w:sz="6" w:space="0" w:color="auto"/>
            </w:tcBorders>
            <w:tcMar>
              <w:top w:w="80" w:type="dxa"/>
              <w:left w:w="120" w:type="dxa"/>
              <w:bottom w:w="80" w:type="dxa"/>
              <w:right w:w="120" w:type="dxa"/>
            </w:tcMar>
            <w:vAlign w:val="center"/>
          </w:tcPr>
          <w:p w14:paraId="6583688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7D4DCE6B"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2CF4D4BC" w14:textId="77777777" w:rsidR="006B72CD" w:rsidRPr="006B2396" w:rsidRDefault="00000000">
            <w:pPr>
              <w:spacing w:before="40" w:after="40"/>
              <w:jc w:val="center"/>
            </w:pPr>
            <w:r w:rsidRPr="006B2396">
              <w:t>15 M</w:t>
            </w:r>
          </w:p>
        </w:tc>
      </w:tr>
    </w:tbl>
    <w:p w14:paraId="470384C0" w14:textId="77777777" w:rsidR="006B72CD" w:rsidRDefault="006B72CD">
      <w:pPr>
        <w:spacing w:after="40" w:line="360" w:lineRule="auto"/>
      </w:pPr>
    </w:p>
    <w:p w14:paraId="6D089CE1" w14:textId="77777777"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7E77497D" w14:textId="77777777" w:rsidR="006B72CD" w:rsidRDefault="00257762">
      <w:pPr>
        <w:pStyle w:val="Heading2"/>
        <w:spacing w:line="360" w:lineRule="auto"/>
      </w:pPr>
      <w:bookmarkStart w:id="33" w:name="_Toc229163009"/>
      <w:r>
        <w:t>4.4 Software stack and training infrastructure</w:t>
      </w:r>
      <w:bookmarkEnd w:id="33"/>
    </w:p>
    <w:p w14:paraId="7D17AE81" w14:textId="7E52A369" w:rsidR="006B72CD" w:rsidRDefault="00000000" w:rsidP="00040DD5">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108E9363" w14:textId="77777777" w:rsidR="006B72CD" w:rsidRDefault="00257762">
      <w:pPr>
        <w:pStyle w:val="Heading2"/>
        <w:spacing w:line="360" w:lineRule="auto"/>
      </w:pPr>
      <w:bookmarkStart w:id="34" w:name="_Toc229163010"/>
      <w:r>
        <w:lastRenderedPageBreak/>
        <w:t>4.5 Evaluation protocol and metrics</w:t>
      </w:r>
      <w:bookmarkEnd w:id="34"/>
    </w:p>
    <w:p w14:paraId="48B8EEA4" w14:textId="77777777" w:rsidR="006B72CD" w:rsidRDefault="00000000">
      <w:pPr>
        <w:spacing w:after="40" w:line="360" w:lineRule="auto"/>
        <w:ind w:firstLine="360"/>
        <w:jc w:val="both"/>
      </w:pPr>
      <w:r>
        <w:rPr>
          <w:color w:val="1A1A1A"/>
        </w:rPr>
        <w:t>Evaluation uses two pose-error metrics on the held-out split of each configuration's dataset. The position error is reported as the mean Euclidean error in metres between the predicted and ground-truth end-effector positions, which has a direct physical interpretation as the average length of the position-error vector across the held-out split:</w:t>
      </w:r>
    </w:p>
    <w:p w14:paraId="79A7F3D3"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3B41D539" w14:textId="77777777"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in order to compare the cost of training a per-configuration model from scratch with the much shorter cost of adapting from the shared meta-kinematics initialisation. All three metrics, mean position error in metres, mean orientation error in degrees and training time in hours, are reported jointly for the single-task, shared meta-kinematics and adapted meta-kinematics models in Chapter 5.</w:t>
      </w:r>
    </w:p>
    <w:p w14:paraId="679DB103" w14:textId="77777777" w:rsidR="006B72CD" w:rsidRDefault="00257762">
      <w:pPr>
        <w:pStyle w:val="Heading2"/>
        <w:spacing w:line="360" w:lineRule="auto"/>
      </w:pPr>
      <w:bookmarkStart w:id="35" w:name="_Toc229163011"/>
      <w:r>
        <w:t>4.6 Statistical methodology and reproducibility</w:t>
      </w:r>
      <w:bookmarkEnd w:id="35"/>
    </w:p>
    <w:p w14:paraId="279CC0F8" w14:textId="27E91F96"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t>
      </w:r>
      <w:r w:rsidR="0008029B">
        <w:rPr>
          <w:color w:val="1A1A1A"/>
        </w:rPr>
        <w:t>withheld</w:t>
      </w:r>
      <w:r>
        <w:rPr>
          <w:color w:val="1A1A1A"/>
        </w:rPr>
        <w:t>-out bootstrap CIs is the primary item of the planned journal extension (Section 7.3).</w:t>
      </w:r>
    </w:p>
    <w:p w14:paraId="43A3ADC1" w14:textId="77777777"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794D9FC6" w14:textId="77777777" w:rsidR="006B72CD" w:rsidRDefault="004314F4" w:rsidP="004314F4">
      <w:r>
        <w:br w:type="page"/>
      </w:r>
    </w:p>
    <w:p w14:paraId="31F766E4" w14:textId="04FFC009" w:rsidR="006B72CD" w:rsidRDefault="00000000" w:rsidP="00232706">
      <w:pPr>
        <w:pStyle w:val="Heading1"/>
        <w:numPr>
          <w:ilvl w:val="0"/>
          <w:numId w:val="4"/>
        </w:numPr>
        <w:pBdr>
          <w:bottom w:val="single" w:sz="12" w:space="6" w:color="1F3864"/>
        </w:pBdr>
        <w:spacing w:before="0" w:line="360" w:lineRule="auto"/>
      </w:pPr>
      <w:bookmarkStart w:id="36" w:name="_Toc229163012"/>
      <w:r>
        <w:lastRenderedPageBreak/>
        <w:t>Results</w:t>
      </w:r>
      <w:bookmarkEnd w:id="36"/>
    </w:p>
    <w:p w14:paraId="7B330B52" w14:textId="77777777" w:rsidR="006B72CD" w:rsidRDefault="00000000">
      <w:pPr>
        <w:spacing w:after="40" w:line="360" w:lineRule="auto"/>
        <w:ind w:firstLine="360"/>
        <w:jc w:val="both"/>
      </w:pPr>
      <w:r>
        <w:rPr>
          <w:color w:val="1A1A1A"/>
        </w:rPr>
        <w:t>This chapter reports the experimental results of the three-stage pipeline. Section 5.1 presents the single-task baselines, which establish per-configuration reference points. Section 5.2 reports the behaviour of the shared meta-kinematics model trained jointly across all three DoF configurations. Section 5.3 reports the effect of per-DoF adaptation. Section 5.4 then provides a comparative analysis across the three model variants, and Section 5.5 analyses the training-cost reductions enabled by adaptation.</w:t>
      </w:r>
    </w:p>
    <w:p w14:paraId="70464877" w14:textId="77777777" w:rsidR="006B72CD" w:rsidRDefault="0051567B">
      <w:pPr>
        <w:pStyle w:val="Heading2"/>
        <w:spacing w:line="360" w:lineRule="auto"/>
      </w:pPr>
      <w:bookmarkStart w:id="37" w:name="_Toc229163013"/>
      <w:r>
        <w:t>5.1 Single-task forward-kinematics baselines</w:t>
      </w:r>
      <w:bookmarkEnd w:id="37"/>
    </w:p>
    <w:p w14:paraId="5356EADA"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87C7D25" w14:textId="77777777" w:rsidR="006B72CD" w:rsidRDefault="004C17E8">
      <w:pPr>
        <w:spacing w:after="40" w:line="360" w:lineRule="auto"/>
        <w:jc w:val="center"/>
      </w:pPr>
      <w:r>
        <w:rPr>
          <w:noProof/>
        </w:rPr>
        <w:drawing>
          <wp:inline distT="0" distB="0" distL="0" distR="0" wp14:anchorId="3B7471B5" wp14:editId="77692CC3">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50C5BE0F" w14:textId="43D897A2" w:rsidR="004F1678" w:rsidRPr="004F1678" w:rsidRDefault="004F1678" w:rsidP="004F1678">
      <w:pPr>
        <w:pStyle w:val="Caption"/>
        <w:jc w:val="center"/>
        <w:rPr>
          <w:b/>
          <w:bCs/>
          <w:color w:val="002060"/>
          <w:sz w:val="20"/>
          <w:szCs w:val="20"/>
        </w:rPr>
      </w:pPr>
      <w:bookmarkStart w:id="38" w:name="_Toc229163051"/>
      <w:bookmarkStart w:id="39" w:name="_Toc229166025"/>
      <w:r w:rsidRPr="004F1678">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4F1678">
        <w:rPr>
          <w:noProof/>
          <w:color w:val="002060"/>
        </w:rPr>
        <w:t xml:space="preserve"> </w:t>
      </w:r>
      <w:bookmarkEnd w:id="38"/>
      <w:r w:rsidR="003D2AC8" w:rsidRPr="003D2AC8">
        <w:rPr>
          <w:noProof/>
          <w:color w:val="002060"/>
        </w:rPr>
        <w:t>Single-task forward-kinematics training curves.</w:t>
      </w:r>
      <w:bookmarkEnd w:id="39"/>
    </w:p>
    <w:p w14:paraId="60E2FA73" w14:textId="77777777" w:rsidR="003D2AC8" w:rsidRDefault="003D2AC8">
      <w:pPr>
        <w:spacing w:after="40" w:line="360" w:lineRule="auto"/>
        <w:ind w:firstLine="360"/>
        <w:jc w:val="both"/>
        <w:rPr>
          <w:color w:val="1A1A1A"/>
        </w:rPr>
      </w:pPr>
      <w:r w:rsidRPr="003D2AC8">
        <w:t>The curves show the 5-, 6-, and 7-DoF configurations. Solid lines represent EMA-smoothed training loss, with the faded raw curves shown underneath. Dashed lines represent validation loss. Markers indicate the per-DoF minimum validation loss, which is the checkpoint used for the test-set evaluation in Table 5.1. The y-axis is log-scaled.</w:t>
      </w:r>
    </w:p>
    <w:p w14:paraId="3FB49E60" w14:textId="4864DF9A" w:rsidR="006B72CD" w:rsidRDefault="00000000">
      <w:pPr>
        <w:spacing w:after="40" w:line="360" w:lineRule="auto"/>
        <w:ind w:firstLine="360"/>
        <w:jc w:val="both"/>
      </w:pPr>
      <w:r>
        <w:rPr>
          <w:color w:val="1A1A1A"/>
        </w:rPr>
        <w:lastRenderedPageBreak/>
        <w:t>On held-out test data, the single-task models attain position errors of 0.0093 m (5 DoF), 0.0110 m (6 DoF) and 0.0101 m (7 DoF) and orientation errors of 1.2039°, 1.7136° and 2.0853° respectively (Table 5.1). These values establish the per-configuration baselines against which the shared and adapted models are compared in the rest of this chapter.</w:t>
      </w:r>
    </w:p>
    <w:p w14:paraId="0F2C8C17" w14:textId="77777777" w:rsidR="006B72CD" w:rsidRDefault="0054770B">
      <w:pPr>
        <w:pStyle w:val="Heading2"/>
        <w:spacing w:line="360" w:lineRule="auto"/>
      </w:pPr>
      <w:bookmarkStart w:id="40" w:name="_Toc229163014"/>
      <w:r>
        <w:t>5.2 Shared meta-kinematics model</w:t>
      </w:r>
      <w:bookmarkEnd w:id="40"/>
    </w:p>
    <w:p w14:paraId="3B06FF36" w14:textId="77777777" w:rsidR="006B72CD" w:rsidRDefault="00000000">
      <w:pPr>
        <w:spacing w:after="40" w:line="360" w:lineRule="auto"/>
        <w:ind w:firstLine="360"/>
        <w:jc w:val="both"/>
      </w:pPr>
      <w:r>
        <w:rPr>
          <w:color w:val="1A1A1A"/>
        </w:rPr>
        <w:t>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has to absorb the union of the three datasets at every training step.</w:t>
      </w:r>
    </w:p>
    <w:p w14:paraId="16797E94"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985109A" w14:textId="5D226E1A" w:rsidR="00C538EB" w:rsidRDefault="00C538EB" w:rsidP="00C538EB">
      <w:pPr>
        <w:pStyle w:val="Caption"/>
        <w:jc w:val="center"/>
        <w:rPr>
          <w:b/>
          <w:bCs/>
          <w:color w:val="1F3864"/>
          <w:sz w:val="20"/>
          <w:szCs w:val="20"/>
        </w:rPr>
      </w:pPr>
      <w:bookmarkStart w:id="41" w:name="_Toc229163052"/>
      <w:bookmarkStart w:id="42" w:name="_Toc229166026"/>
      <w:r>
        <w:t xml:space="preserve">Figure </w:t>
      </w:r>
      <w:r w:rsidR="00312B78">
        <w:fldChar w:fldCharType="begin"/>
      </w:r>
      <w:r w:rsidR="00312B78">
        <w:instrText xml:space="preserve"> STYLEREF 1 \s </w:instrText>
      </w:r>
      <w:r w:rsidR="00312B78">
        <w:fldChar w:fldCharType="separate"/>
      </w:r>
      <w:r w:rsidR="00312B78">
        <w:rPr>
          <w:noProof/>
        </w:rPr>
        <w:t>5</w:t>
      </w:r>
      <w:r w:rsidR="00312B78">
        <w:fldChar w:fldCharType="end"/>
      </w:r>
      <w:r w:rsidR="00312B78">
        <w:t>.</w:t>
      </w:r>
      <w:r w:rsidR="00312B78">
        <w:fldChar w:fldCharType="begin"/>
      </w:r>
      <w:r w:rsidR="00312B78">
        <w:instrText xml:space="preserve"> SEQ Figure \* ARABIC \s 1 </w:instrText>
      </w:r>
      <w:r w:rsidR="00312B78">
        <w:fldChar w:fldCharType="separate"/>
      </w:r>
      <w:r w:rsidR="00312B78">
        <w:rPr>
          <w:noProof/>
        </w:rPr>
        <w:t>2</w:t>
      </w:r>
      <w:r w:rsidR="00312B78">
        <w:fldChar w:fldCharType="end"/>
      </w:r>
      <w:r>
        <w:rPr>
          <w:noProof/>
        </w:rPr>
        <w:t xml:space="preserve"> </w:t>
      </w:r>
      <w:r w:rsidRPr="00C8572C">
        <w:rPr>
          <w:noProof/>
        </w:rPr>
        <w:t>Stage-2 shared meta-kinematics training over 300</w:t>
      </w:r>
      <w:r w:rsidR="00344C27">
        <w:rPr>
          <w:noProof/>
        </w:rPr>
        <w:t>,</w:t>
      </w:r>
      <w:r w:rsidRPr="00C8572C">
        <w:rPr>
          <w:noProof/>
        </w:rPr>
        <w:t>000 steps.</w:t>
      </w:r>
      <w:bookmarkEnd w:id="41"/>
      <w:bookmarkEnd w:id="42"/>
    </w:p>
    <w:p w14:paraId="4DF9C3F0" w14:textId="514EDD1A" w:rsidR="006B72CD" w:rsidRDefault="00000000" w:rsidP="00C538EB">
      <w:pPr>
        <w:spacing w:line="360" w:lineRule="auto"/>
      </w:pPr>
      <w:r>
        <w:t>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01DEB5AB" w14:textId="77777777" w:rsidR="006B72CD" w:rsidRDefault="00000000">
      <w:pPr>
        <w:spacing w:after="40" w:line="360" w:lineRule="auto"/>
        <w:ind w:firstLine="360"/>
        <w:jc w:val="both"/>
      </w:pPr>
      <w:r>
        <w:rPr>
          <w:color w:val="1A1A1A"/>
        </w:rPr>
        <w:t xml:space="preserve">On the held-out splits, the shared model achieves position errors of 0.0068 m (5 DoF), 0.0092 m (6 DoF) and 0.0109 m (7 DoF) and orientation errors of 0.9096°, 1.3689° and 1.9953° respectively. Compared with the single-task baselines, the shared model already matches or improves on the 5 and 6 DoF </w:t>
      </w:r>
      <w:r w:rsidR="0051567B">
        <w:rPr>
          <w:color w:val="1A1A1A"/>
        </w:rPr>
        <w:t>cases and</w:t>
      </w:r>
      <w:r>
        <w:rPr>
          <w:color w:val="1A1A1A"/>
        </w:rPr>
        <w:t xml:space="preserve"> remains within a small margin on the 7 DoF case, while using a single set of parameters rather than three. A small reduction in task-specific accuracy is </w:t>
      </w:r>
      <w:r>
        <w:rPr>
          <w:color w:val="1A1A1A"/>
        </w:rPr>
        <w:lastRenderedPageBreak/>
        <w:t>observed in the 7 DoF position metric, where the shared model is marginally worse than the single-task baseline; this gap is closed by per-DoF adaptation, as the next section shows.</w:t>
      </w:r>
    </w:p>
    <w:p w14:paraId="57EC0EAD" w14:textId="77777777" w:rsidR="006B72CD" w:rsidRDefault="0051567B">
      <w:pPr>
        <w:pStyle w:val="Heading2"/>
        <w:spacing w:line="360" w:lineRule="auto"/>
      </w:pPr>
      <w:bookmarkStart w:id="43" w:name="_Toc229163015"/>
      <w:r>
        <w:t>5.3 Per-DoF adaptation</w:t>
      </w:r>
      <w:bookmarkEnd w:id="43"/>
    </w:p>
    <w:p w14:paraId="15FBED7A"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7CD217A4" w14:textId="77777777" w:rsidR="006B72CD" w:rsidRDefault="00927BDD">
      <w:pPr>
        <w:pStyle w:val="Heading2"/>
        <w:spacing w:line="360" w:lineRule="auto"/>
      </w:pPr>
      <w:bookmarkStart w:id="44" w:name="_Toc229163016"/>
      <w:r>
        <w:t>5.4 Comparative analysis</w:t>
      </w:r>
      <w:bookmarkEnd w:id="44"/>
    </w:p>
    <w:p w14:paraId="22E1E2DE" w14:textId="25318FCF" w:rsidR="006B72CD" w:rsidRDefault="00000000">
      <w:pPr>
        <w:spacing w:after="40" w:line="360" w:lineRule="auto"/>
        <w:ind w:firstLine="360"/>
        <w:jc w:val="both"/>
      </w:pPr>
      <w:r>
        <w:rPr>
          <w:color w:val="1A1A1A"/>
        </w:rPr>
        <w:t xml:space="preserve">Table 5.1 summarises the comparison across the three model variants </w:t>
      </w:r>
      <w:r w:rsidR="007E6751">
        <w:rPr>
          <w:color w:val="1A1A1A"/>
        </w:rPr>
        <w:t>of</w:t>
      </w:r>
      <w:r>
        <w:rPr>
          <w:color w:val="1A1A1A"/>
        </w:rPr>
        <w:t xml:space="preserve"> all three DoF configurations. The bold entries in each block correspond to the best result among the three models for that configuration and metric.</w:t>
      </w:r>
    </w:p>
    <w:p w14:paraId="2F2DD828" w14:textId="77777777" w:rsidR="006675BF" w:rsidRDefault="006675BF">
      <w:pPr>
        <w:spacing w:after="40" w:line="360" w:lineRule="auto"/>
        <w:ind w:firstLine="360"/>
        <w:jc w:val="both"/>
      </w:pPr>
    </w:p>
    <w:p w14:paraId="4EC934E4" w14:textId="2DE919A7" w:rsidR="006B72CD" w:rsidRPr="00CE00DC" w:rsidRDefault="00CE00DC" w:rsidP="00CE00DC">
      <w:pPr>
        <w:pStyle w:val="Caption"/>
        <w:jc w:val="center"/>
        <w:rPr>
          <w:b/>
          <w:bCs/>
          <w:i w:val="0"/>
          <w:iCs w:val="0"/>
          <w:sz w:val="22"/>
          <w:szCs w:val="28"/>
        </w:rPr>
      </w:pPr>
      <w:bookmarkStart w:id="45" w:name="_Toc229165388"/>
      <w:r w:rsidRPr="00CE00DC">
        <w:rPr>
          <w:b/>
          <w:bCs/>
          <w:i w:val="0"/>
          <w:iCs w:val="0"/>
          <w:sz w:val="22"/>
          <w:szCs w:val="28"/>
        </w:rPr>
        <w:t xml:space="preserve">Table </w:t>
      </w:r>
      <w:r w:rsidR="00592534">
        <w:rPr>
          <w:b/>
          <w:bCs/>
          <w:i w:val="0"/>
          <w:iCs w:val="0"/>
          <w:sz w:val="22"/>
          <w:szCs w:val="28"/>
        </w:rPr>
        <w:fldChar w:fldCharType="begin"/>
      </w:r>
      <w:r w:rsidR="00592534">
        <w:rPr>
          <w:b/>
          <w:bCs/>
          <w:i w:val="0"/>
          <w:iCs w:val="0"/>
          <w:sz w:val="22"/>
          <w:szCs w:val="28"/>
        </w:rPr>
        <w:instrText xml:space="preserve"> STYLEREF 1 \s </w:instrText>
      </w:r>
      <w:r w:rsidR="00592534">
        <w:rPr>
          <w:b/>
          <w:bCs/>
          <w:i w:val="0"/>
          <w:iCs w:val="0"/>
          <w:sz w:val="22"/>
          <w:szCs w:val="28"/>
        </w:rPr>
        <w:fldChar w:fldCharType="separate"/>
      </w:r>
      <w:r w:rsidR="00592534">
        <w:rPr>
          <w:b/>
          <w:bCs/>
          <w:i w:val="0"/>
          <w:iCs w:val="0"/>
          <w:noProof/>
          <w:sz w:val="22"/>
          <w:szCs w:val="28"/>
        </w:rPr>
        <w:t>5</w:t>
      </w:r>
      <w:r w:rsidR="00592534">
        <w:rPr>
          <w:b/>
          <w:bCs/>
          <w:i w:val="0"/>
          <w:iCs w:val="0"/>
          <w:sz w:val="22"/>
          <w:szCs w:val="28"/>
        </w:rPr>
        <w:fldChar w:fldCharType="end"/>
      </w:r>
      <w:r w:rsidR="00592534">
        <w:rPr>
          <w:b/>
          <w:bCs/>
          <w:i w:val="0"/>
          <w:iCs w:val="0"/>
          <w:sz w:val="22"/>
          <w:szCs w:val="28"/>
        </w:rPr>
        <w:t>.</w:t>
      </w:r>
      <w:r w:rsidR="00592534">
        <w:rPr>
          <w:b/>
          <w:bCs/>
          <w:i w:val="0"/>
          <w:iCs w:val="0"/>
          <w:sz w:val="22"/>
          <w:szCs w:val="28"/>
        </w:rPr>
        <w:fldChar w:fldCharType="begin"/>
      </w:r>
      <w:r w:rsidR="00592534">
        <w:rPr>
          <w:b/>
          <w:bCs/>
          <w:i w:val="0"/>
          <w:iCs w:val="0"/>
          <w:sz w:val="22"/>
          <w:szCs w:val="28"/>
        </w:rPr>
        <w:instrText xml:space="preserve"> SEQ Table \* ARABIC \s 1 </w:instrText>
      </w:r>
      <w:r w:rsidR="00592534">
        <w:rPr>
          <w:b/>
          <w:bCs/>
          <w:i w:val="0"/>
          <w:iCs w:val="0"/>
          <w:sz w:val="22"/>
          <w:szCs w:val="28"/>
        </w:rPr>
        <w:fldChar w:fldCharType="separate"/>
      </w:r>
      <w:r w:rsidR="00592534">
        <w:rPr>
          <w:b/>
          <w:bCs/>
          <w:i w:val="0"/>
          <w:iCs w:val="0"/>
          <w:noProof/>
          <w:sz w:val="22"/>
          <w:szCs w:val="28"/>
        </w:rPr>
        <w:t>1</w:t>
      </w:r>
      <w:r w:rsidR="00592534">
        <w:rPr>
          <w:b/>
          <w:bCs/>
          <w:i w:val="0"/>
          <w:iCs w:val="0"/>
          <w:sz w:val="22"/>
          <w:szCs w:val="28"/>
        </w:rPr>
        <w:fldChar w:fldCharType="end"/>
      </w:r>
      <w:r w:rsidRPr="00CE00DC">
        <w:rPr>
          <w:b/>
          <w:bCs/>
          <w:i w:val="0"/>
          <w:iCs w:val="0"/>
          <w:noProof/>
          <w:sz w:val="22"/>
          <w:szCs w:val="28"/>
        </w:rPr>
        <w:t xml:space="preserve"> </w:t>
      </w:r>
      <w:r w:rsidR="007E6751" w:rsidRPr="007E6751">
        <w:rPr>
          <w:b/>
          <w:bCs/>
          <w:i w:val="0"/>
          <w:iCs w:val="0"/>
          <w:noProof/>
          <w:sz w:val="22"/>
          <w:szCs w:val="28"/>
        </w:rPr>
        <w:t>Forward-kinematics accuracy and training time</w:t>
      </w:r>
      <w:r w:rsidR="007E6751">
        <w:rPr>
          <w:b/>
          <w:bCs/>
          <w:i w:val="0"/>
          <w:iCs w:val="0"/>
          <w:noProof/>
          <w:sz w:val="22"/>
          <w:szCs w:val="28"/>
        </w:rPr>
        <w:t xml:space="preserve"> </w:t>
      </w:r>
      <w:r w:rsidR="007E6751" w:rsidRPr="007E6751">
        <w:rPr>
          <w:b/>
          <w:bCs/>
          <w:i w:val="0"/>
          <w:iCs w:val="0"/>
          <w:noProof/>
          <w:sz w:val="22"/>
          <w:szCs w:val="28"/>
        </w:rPr>
        <w:t>across three model variants</w:t>
      </w:r>
      <w:bookmarkEnd w:id="45"/>
    </w:p>
    <w:tbl>
      <w:tblPr>
        <w:tblW w:w="8991"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014"/>
        <w:gridCol w:w="2543"/>
        <w:gridCol w:w="1589"/>
        <w:gridCol w:w="1695"/>
        <w:gridCol w:w="1150"/>
      </w:tblGrid>
      <w:tr w:rsidR="006B72CD" w14:paraId="3C6C150A" w14:textId="77777777" w:rsidTr="00CE00DC">
        <w:trPr>
          <w:trHeight w:val="612"/>
          <w:tblHeader/>
        </w:trPr>
        <w:tc>
          <w:tcPr>
            <w:tcW w:w="2014" w:type="dxa"/>
            <w:tcBorders>
              <w:top w:val="double" w:sz="4" w:space="0" w:color="auto"/>
              <w:left w:val="nil"/>
              <w:bottom w:val="single" w:sz="6" w:space="0" w:color="auto"/>
              <w:right w:val="nil"/>
            </w:tcBorders>
            <w:tcMar>
              <w:top w:w="80" w:type="dxa"/>
              <w:left w:w="120" w:type="dxa"/>
              <w:bottom w:w="80" w:type="dxa"/>
              <w:right w:w="120" w:type="dxa"/>
            </w:tcMar>
            <w:vAlign w:val="center"/>
          </w:tcPr>
          <w:p w14:paraId="17FEEB4B" w14:textId="77777777" w:rsidR="006B72CD" w:rsidRPr="00087ACD" w:rsidRDefault="00000000">
            <w:pPr>
              <w:spacing w:before="60" w:after="60"/>
              <w:jc w:val="center"/>
            </w:pPr>
            <w:r w:rsidRPr="00087ACD">
              <w:rPr>
                <w:rFonts w:ascii="Calibri" w:eastAsia="Calibri" w:hAnsi="Calibri" w:cs="Calibri"/>
                <w:b/>
                <w:bCs/>
              </w:rPr>
              <w:t>Configuration</w:t>
            </w:r>
          </w:p>
        </w:tc>
        <w:tc>
          <w:tcPr>
            <w:tcW w:w="2543"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9955545" w14:textId="77777777" w:rsidR="006B72CD" w:rsidRPr="00087ACD" w:rsidRDefault="00000000">
            <w:pPr>
              <w:spacing w:before="60" w:after="60"/>
              <w:jc w:val="center"/>
            </w:pPr>
            <w:r w:rsidRPr="00087ACD">
              <w:rPr>
                <w:rFonts w:ascii="Calibri" w:eastAsia="Calibri" w:hAnsi="Calibri" w:cs="Calibri"/>
                <w:b/>
                <w:bCs/>
              </w:rPr>
              <w:t>Metric</w:t>
            </w:r>
          </w:p>
        </w:tc>
        <w:tc>
          <w:tcPr>
            <w:tcW w:w="1589"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0F4F44F" w14:textId="77777777" w:rsidR="006B72CD" w:rsidRPr="00087ACD" w:rsidRDefault="00000000">
            <w:pPr>
              <w:spacing w:before="60" w:after="60"/>
              <w:jc w:val="center"/>
            </w:pPr>
            <w:r w:rsidRPr="00087ACD">
              <w:rPr>
                <w:rFonts w:ascii="Calibri" w:eastAsia="Calibri" w:hAnsi="Calibri" w:cs="Calibri"/>
                <w:b/>
                <w:bCs/>
              </w:rPr>
              <w:t>Single-task</w:t>
            </w:r>
          </w:p>
        </w:tc>
        <w:tc>
          <w:tcPr>
            <w:tcW w:w="1695" w:type="dxa"/>
            <w:tcBorders>
              <w:top w:val="double" w:sz="4" w:space="0" w:color="auto"/>
              <w:left w:val="nil"/>
              <w:bottom w:val="single" w:sz="6" w:space="0" w:color="auto"/>
              <w:right w:val="nil"/>
            </w:tcBorders>
            <w:tcMar>
              <w:top w:w="80" w:type="dxa"/>
              <w:left w:w="120" w:type="dxa"/>
              <w:bottom w:w="80" w:type="dxa"/>
              <w:right w:w="120" w:type="dxa"/>
            </w:tcMar>
            <w:vAlign w:val="center"/>
          </w:tcPr>
          <w:p w14:paraId="304D560A" w14:textId="77777777" w:rsidR="006B72CD" w:rsidRPr="00087ACD" w:rsidRDefault="00000000">
            <w:pPr>
              <w:spacing w:before="60" w:after="60"/>
              <w:jc w:val="center"/>
            </w:pPr>
            <w:r w:rsidRPr="00087ACD">
              <w:rPr>
                <w:rFonts w:ascii="Calibri" w:eastAsia="Calibri" w:hAnsi="Calibri" w:cs="Calibri"/>
                <w:b/>
                <w:bCs/>
              </w:rPr>
              <w:t>Meta-kinematics</w:t>
            </w:r>
          </w:p>
        </w:tc>
        <w:tc>
          <w:tcPr>
            <w:tcW w:w="115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EA8138" w14:textId="77777777" w:rsidR="006B72CD" w:rsidRPr="00087ACD" w:rsidRDefault="00000000">
            <w:pPr>
              <w:spacing w:before="60" w:after="60"/>
              <w:jc w:val="center"/>
            </w:pPr>
            <w:r w:rsidRPr="00087ACD">
              <w:rPr>
                <w:rFonts w:ascii="Calibri" w:eastAsia="Calibri" w:hAnsi="Calibri" w:cs="Calibri"/>
                <w:b/>
                <w:bCs/>
              </w:rPr>
              <w:t>Adapted (best)</w:t>
            </w:r>
          </w:p>
        </w:tc>
      </w:tr>
      <w:tr w:rsidR="006B72CD" w14:paraId="6BCA26F3"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96FF65A" w14:textId="77777777" w:rsidR="006B72CD" w:rsidRPr="00C10906" w:rsidRDefault="00000000" w:rsidP="002D0D49">
            <w:pPr>
              <w:spacing w:before="40" w:after="40"/>
              <w:jc w:val="center"/>
              <w:rPr>
                <w:b/>
                <w:bCs/>
                <w:sz w:val="20"/>
                <w:szCs w:val="20"/>
              </w:rPr>
            </w:pPr>
            <w:r w:rsidRPr="00C10906">
              <w:rPr>
                <w:b/>
                <w:bCs/>
                <w:sz w:val="20"/>
                <w:szCs w:val="20"/>
              </w:rPr>
              <w:t>5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774AACBD"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06D1CAE5" w14:textId="77777777" w:rsidR="006B72CD" w:rsidRPr="00C10906" w:rsidRDefault="00000000">
            <w:pPr>
              <w:spacing w:before="40" w:after="40"/>
              <w:jc w:val="center"/>
              <w:rPr>
                <w:sz w:val="20"/>
                <w:szCs w:val="20"/>
              </w:rPr>
            </w:pPr>
            <w:r w:rsidRPr="00C10906">
              <w:rPr>
                <w:sz w:val="20"/>
                <w:szCs w:val="20"/>
              </w:rPr>
              <w:t>0.0093</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39616CF6" w14:textId="77777777" w:rsidR="006B72CD" w:rsidRPr="00C10906" w:rsidRDefault="00000000">
            <w:pPr>
              <w:spacing w:before="40" w:after="40"/>
              <w:jc w:val="center"/>
              <w:rPr>
                <w:sz w:val="20"/>
                <w:szCs w:val="20"/>
              </w:rPr>
            </w:pPr>
            <w:r w:rsidRPr="00C10906">
              <w:rPr>
                <w:sz w:val="20"/>
                <w:szCs w:val="20"/>
              </w:rPr>
              <w:t>0.0068</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699DF4ED" w14:textId="77777777" w:rsidR="006B72CD" w:rsidRPr="00C10906" w:rsidRDefault="00000000">
            <w:pPr>
              <w:spacing w:before="40" w:after="40"/>
              <w:jc w:val="center"/>
              <w:rPr>
                <w:sz w:val="20"/>
                <w:szCs w:val="20"/>
              </w:rPr>
            </w:pPr>
            <w:r w:rsidRPr="00C10906">
              <w:rPr>
                <w:sz w:val="20"/>
                <w:szCs w:val="20"/>
              </w:rPr>
              <w:t>0.0062 ± 0.0000</w:t>
            </w:r>
          </w:p>
        </w:tc>
      </w:tr>
      <w:tr w:rsidR="006B72CD" w14:paraId="17DDE4DC"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454525F9"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08CE984D"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78B58973" w14:textId="77777777" w:rsidR="006B72CD" w:rsidRPr="00C10906" w:rsidRDefault="00000000">
            <w:pPr>
              <w:spacing w:before="40" w:after="40"/>
              <w:jc w:val="center"/>
              <w:rPr>
                <w:sz w:val="20"/>
                <w:szCs w:val="20"/>
              </w:rPr>
            </w:pPr>
            <w:r w:rsidRPr="00C10906">
              <w:rPr>
                <w:sz w:val="20"/>
                <w:szCs w:val="20"/>
              </w:rPr>
              <w:t>1.2039</w:t>
            </w:r>
          </w:p>
        </w:tc>
        <w:tc>
          <w:tcPr>
            <w:tcW w:w="1695" w:type="dxa"/>
            <w:tcBorders>
              <w:top w:val="nil"/>
              <w:left w:val="nil"/>
              <w:bottom w:val="nil"/>
              <w:right w:val="nil"/>
            </w:tcBorders>
            <w:tcMar>
              <w:top w:w="80" w:type="dxa"/>
              <w:left w:w="120" w:type="dxa"/>
              <w:bottom w:w="80" w:type="dxa"/>
              <w:right w:w="120" w:type="dxa"/>
            </w:tcMar>
            <w:vAlign w:val="center"/>
          </w:tcPr>
          <w:p w14:paraId="67670BEB" w14:textId="77777777" w:rsidR="006B72CD" w:rsidRPr="00C10906" w:rsidRDefault="00000000">
            <w:pPr>
              <w:spacing w:before="40" w:after="40"/>
              <w:jc w:val="center"/>
              <w:rPr>
                <w:sz w:val="20"/>
                <w:szCs w:val="20"/>
              </w:rPr>
            </w:pPr>
            <w:r w:rsidRPr="00C10906">
              <w:rPr>
                <w:sz w:val="20"/>
                <w:szCs w:val="20"/>
              </w:rPr>
              <w:t>0.9096</w:t>
            </w:r>
          </w:p>
        </w:tc>
        <w:tc>
          <w:tcPr>
            <w:tcW w:w="1150" w:type="dxa"/>
            <w:tcBorders>
              <w:top w:val="nil"/>
              <w:left w:val="nil"/>
              <w:bottom w:val="nil"/>
              <w:right w:val="nil"/>
            </w:tcBorders>
            <w:tcMar>
              <w:top w:w="80" w:type="dxa"/>
              <w:left w:w="120" w:type="dxa"/>
              <w:bottom w:w="80" w:type="dxa"/>
              <w:right w:w="120" w:type="dxa"/>
            </w:tcMar>
            <w:vAlign w:val="center"/>
          </w:tcPr>
          <w:p w14:paraId="77411C0C" w14:textId="77777777" w:rsidR="006B72CD" w:rsidRPr="00C10906" w:rsidRDefault="00000000">
            <w:pPr>
              <w:spacing w:before="40" w:after="40"/>
              <w:jc w:val="center"/>
              <w:rPr>
                <w:sz w:val="20"/>
                <w:szCs w:val="20"/>
              </w:rPr>
            </w:pPr>
            <w:r w:rsidRPr="00C10906">
              <w:rPr>
                <w:sz w:val="20"/>
                <w:szCs w:val="20"/>
              </w:rPr>
              <w:t>0.8072 ± 0.0061</w:t>
            </w:r>
          </w:p>
        </w:tc>
      </w:tr>
      <w:tr w:rsidR="006B72CD" w14:paraId="393D2F86"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36A17FFF"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6CB83CB1" w14:textId="77777777" w:rsidR="006B72CD" w:rsidRPr="00C10906" w:rsidRDefault="00000000">
            <w:pPr>
              <w:spacing w:before="40" w:after="40"/>
              <w:jc w:val="center"/>
              <w:rPr>
                <w:sz w:val="20"/>
                <w:szCs w:val="20"/>
              </w:rPr>
            </w:pPr>
            <w:r w:rsidRPr="00C10906">
              <w:rPr>
                <w:sz w:val="20"/>
                <w:szCs w:val="20"/>
              </w:rPr>
              <w:t>Training time (hr)</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72FD3115" w14:textId="77777777" w:rsidR="006B72CD" w:rsidRPr="00C10906" w:rsidRDefault="00000000">
            <w:pPr>
              <w:spacing w:before="40" w:after="40"/>
              <w:jc w:val="center"/>
              <w:rPr>
                <w:sz w:val="20"/>
                <w:szCs w:val="20"/>
              </w:rPr>
            </w:pPr>
            <w:r w:rsidRPr="00C10906">
              <w:rPr>
                <w:sz w:val="20"/>
                <w:szCs w:val="20"/>
              </w:rPr>
              <w:t>1.873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7650EA49"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1938F5DF" w14:textId="77777777" w:rsidR="006B72CD" w:rsidRPr="00C10906" w:rsidRDefault="00000000">
            <w:pPr>
              <w:spacing w:before="40" w:after="40"/>
              <w:jc w:val="center"/>
              <w:rPr>
                <w:sz w:val="20"/>
                <w:szCs w:val="20"/>
              </w:rPr>
            </w:pPr>
            <w:r w:rsidRPr="00C10906">
              <w:rPr>
                <w:sz w:val="20"/>
                <w:szCs w:val="20"/>
              </w:rPr>
              <w:t>0.365</w:t>
            </w:r>
          </w:p>
        </w:tc>
      </w:tr>
      <w:tr w:rsidR="006B72CD" w14:paraId="4AF69CB5"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7B54F467" w14:textId="77777777" w:rsidR="006B72CD" w:rsidRPr="00C10906" w:rsidRDefault="00000000" w:rsidP="002D0D49">
            <w:pPr>
              <w:spacing w:before="40" w:after="40"/>
              <w:jc w:val="center"/>
              <w:rPr>
                <w:b/>
                <w:bCs/>
                <w:sz w:val="20"/>
                <w:szCs w:val="20"/>
              </w:rPr>
            </w:pPr>
            <w:r w:rsidRPr="00C10906">
              <w:rPr>
                <w:b/>
                <w:bCs/>
                <w:sz w:val="20"/>
                <w:szCs w:val="20"/>
              </w:rPr>
              <w:t>6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053113A0"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46CA8C82" w14:textId="77777777" w:rsidR="006B72CD" w:rsidRPr="00C10906" w:rsidRDefault="00000000">
            <w:pPr>
              <w:spacing w:before="40" w:after="40"/>
              <w:jc w:val="center"/>
              <w:rPr>
                <w:sz w:val="20"/>
                <w:szCs w:val="20"/>
              </w:rPr>
            </w:pPr>
            <w:r w:rsidRPr="00C10906">
              <w:rPr>
                <w:sz w:val="20"/>
                <w:szCs w:val="20"/>
              </w:rPr>
              <w:t>0.0110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637D3795" w14:textId="77777777" w:rsidR="006B72CD" w:rsidRPr="00C10906" w:rsidRDefault="00000000">
            <w:pPr>
              <w:spacing w:before="40" w:after="40"/>
              <w:jc w:val="center"/>
              <w:rPr>
                <w:sz w:val="20"/>
                <w:szCs w:val="20"/>
              </w:rPr>
            </w:pPr>
            <w:r w:rsidRPr="00C10906">
              <w:rPr>
                <w:sz w:val="20"/>
                <w:szCs w:val="20"/>
              </w:rPr>
              <w:t>0.0092</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55CA3F98" w14:textId="77777777" w:rsidR="006B72CD" w:rsidRPr="00C10906" w:rsidRDefault="00000000">
            <w:pPr>
              <w:spacing w:before="40" w:after="40"/>
              <w:jc w:val="center"/>
              <w:rPr>
                <w:sz w:val="20"/>
                <w:szCs w:val="20"/>
              </w:rPr>
            </w:pPr>
            <w:r w:rsidRPr="00C10906">
              <w:rPr>
                <w:sz w:val="20"/>
                <w:szCs w:val="20"/>
              </w:rPr>
              <w:t>0.0089 ± 0.0000</w:t>
            </w:r>
          </w:p>
        </w:tc>
      </w:tr>
      <w:tr w:rsidR="006B72CD" w14:paraId="0D40B103" w14:textId="77777777" w:rsidTr="002D0D49">
        <w:trPr>
          <w:trHeight w:val="602"/>
        </w:trPr>
        <w:tc>
          <w:tcPr>
            <w:tcW w:w="2014" w:type="dxa"/>
            <w:tcBorders>
              <w:top w:val="nil"/>
              <w:left w:val="nil"/>
              <w:bottom w:val="nil"/>
              <w:right w:val="nil"/>
            </w:tcBorders>
            <w:tcMar>
              <w:top w:w="80" w:type="dxa"/>
              <w:left w:w="120" w:type="dxa"/>
              <w:bottom w:w="80" w:type="dxa"/>
              <w:right w:w="120" w:type="dxa"/>
            </w:tcMar>
            <w:vAlign w:val="center"/>
          </w:tcPr>
          <w:p w14:paraId="71E6BA92"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B9065AE"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2D999AC1" w14:textId="77777777" w:rsidR="006B72CD" w:rsidRPr="00C10906" w:rsidRDefault="00000000">
            <w:pPr>
              <w:spacing w:before="40" w:after="40"/>
              <w:jc w:val="center"/>
              <w:rPr>
                <w:sz w:val="20"/>
                <w:szCs w:val="20"/>
              </w:rPr>
            </w:pPr>
            <w:r w:rsidRPr="00C10906">
              <w:rPr>
                <w:sz w:val="20"/>
                <w:szCs w:val="20"/>
              </w:rPr>
              <w:t>1.7136</w:t>
            </w:r>
          </w:p>
        </w:tc>
        <w:tc>
          <w:tcPr>
            <w:tcW w:w="1695" w:type="dxa"/>
            <w:tcBorders>
              <w:top w:val="nil"/>
              <w:left w:val="nil"/>
              <w:bottom w:val="nil"/>
              <w:right w:val="nil"/>
            </w:tcBorders>
            <w:tcMar>
              <w:top w:w="80" w:type="dxa"/>
              <w:left w:w="120" w:type="dxa"/>
              <w:bottom w:w="80" w:type="dxa"/>
              <w:right w:w="120" w:type="dxa"/>
            </w:tcMar>
            <w:vAlign w:val="center"/>
          </w:tcPr>
          <w:p w14:paraId="78D2B015" w14:textId="77777777" w:rsidR="006B72CD" w:rsidRPr="00C10906" w:rsidRDefault="00000000">
            <w:pPr>
              <w:spacing w:before="40" w:after="40"/>
              <w:jc w:val="center"/>
              <w:rPr>
                <w:sz w:val="20"/>
                <w:szCs w:val="20"/>
              </w:rPr>
            </w:pPr>
            <w:r w:rsidRPr="00C10906">
              <w:rPr>
                <w:sz w:val="20"/>
                <w:szCs w:val="20"/>
              </w:rPr>
              <w:t>1.3689</w:t>
            </w:r>
          </w:p>
        </w:tc>
        <w:tc>
          <w:tcPr>
            <w:tcW w:w="1150" w:type="dxa"/>
            <w:tcBorders>
              <w:top w:val="nil"/>
              <w:left w:val="nil"/>
              <w:bottom w:val="nil"/>
              <w:right w:val="nil"/>
            </w:tcBorders>
            <w:tcMar>
              <w:top w:w="80" w:type="dxa"/>
              <w:left w:w="120" w:type="dxa"/>
              <w:bottom w:w="80" w:type="dxa"/>
              <w:right w:w="120" w:type="dxa"/>
            </w:tcMar>
            <w:vAlign w:val="center"/>
          </w:tcPr>
          <w:p w14:paraId="45BA0AE4" w14:textId="77777777" w:rsidR="006B72CD" w:rsidRPr="00C10906" w:rsidRDefault="00000000">
            <w:pPr>
              <w:spacing w:before="40" w:after="40"/>
              <w:jc w:val="center"/>
              <w:rPr>
                <w:sz w:val="20"/>
                <w:szCs w:val="20"/>
              </w:rPr>
            </w:pPr>
            <w:r w:rsidRPr="00C10906">
              <w:rPr>
                <w:sz w:val="20"/>
                <w:szCs w:val="20"/>
              </w:rPr>
              <w:t>1.3296 ± 0.0020</w:t>
            </w:r>
          </w:p>
        </w:tc>
      </w:tr>
      <w:tr w:rsidR="006B72CD" w14:paraId="3294D443"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05D36DF3"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1B2DBD0D" w14:textId="77777777" w:rsidR="006B72CD" w:rsidRPr="00C10906" w:rsidRDefault="00000000">
            <w:pPr>
              <w:spacing w:before="40" w:after="40"/>
              <w:jc w:val="center"/>
              <w:rPr>
                <w:sz w:val="20"/>
                <w:szCs w:val="20"/>
              </w:rPr>
            </w:pPr>
            <w:r w:rsidRPr="00C10906">
              <w:rPr>
                <w:sz w:val="20"/>
                <w:szCs w:val="20"/>
              </w:rPr>
              <w:t>Training time (hr)</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44BA50EC" w14:textId="77777777" w:rsidR="006B72CD" w:rsidRPr="00C10906" w:rsidRDefault="00000000">
            <w:pPr>
              <w:spacing w:before="40" w:after="40"/>
              <w:jc w:val="center"/>
              <w:rPr>
                <w:sz w:val="20"/>
                <w:szCs w:val="20"/>
              </w:rPr>
            </w:pPr>
            <w:r w:rsidRPr="00C10906">
              <w:rPr>
                <w:sz w:val="20"/>
                <w:szCs w:val="20"/>
              </w:rPr>
              <w:t>4.973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3ABF463A"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56F5E667" w14:textId="77777777" w:rsidR="006B72CD" w:rsidRPr="00C10906" w:rsidRDefault="00000000">
            <w:pPr>
              <w:spacing w:before="40" w:after="40"/>
              <w:jc w:val="center"/>
              <w:rPr>
                <w:sz w:val="20"/>
                <w:szCs w:val="20"/>
              </w:rPr>
            </w:pPr>
            <w:r w:rsidRPr="00C10906">
              <w:rPr>
                <w:sz w:val="20"/>
                <w:szCs w:val="20"/>
              </w:rPr>
              <w:t>0.363</w:t>
            </w:r>
          </w:p>
        </w:tc>
      </w:tr>
      <w:tr w:rsidR="006B72CD" w14:paraId="3D4DA7AA"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29FD5D3" w14:textId="77777777" w:rsidR="006B72CD" w:rsidRPr="00C10906" w:rsidRDefault="00000000" w:rsidP="002D0D49">
            <w:pPr>
              <w:spacing w:before="40" w:after="40"/>
              <w:jc w:val="center"/>
              <w:rPr>
                <w:b/>
                <w:bCs/>
                <w:sz w:val="20"/>
                <w:szCs w:val="20"/>
              </w:rPr>
            </w:pPr>
            <w:r w:rsidRPr="00C10906">
              <w:rPr>
                <w:b/>
                <w:bCs/>
                <w:color w:val="1A1A1A"/>
                <w:sz w:val="20"/>
                <w:szCs w:val="20"/>
              </w:rPr>
              <w:t>7 DoF</w:t>
            </w:r>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18DABE12" w14:textId="77777777" w:rsidR="006B72CD" w:rsidRPr="00C10906" w:rsidRDefault="00000000">
            <w:pPr>
              <w:spacing w:before="40" w:after="40"/>
              <w:jc w:val="center"/>
              <w:rPr>
                <w:sz w:val="20"/>
                <w:szCs w:val="20"/>
              </w:rPr>
            </w:pPr>
            <w:r w:rsidRPr="00C10906">
              <w:rPr>
                <w:color w:val="1A1A1A"/>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1ABA77C8" w14:textId="77777777" w:rsidR="006B72CD" w:rsidRPr="00C10906" w:rsidRDefault="00000000">
            <w:pPr>
              <w:spacing w:before="40" w:after="40"/>
              <w:jc w:val="center"/>
              <w:rPr>
                <w:sz w:val="20"/>
                <w:szCs w:val="20"/>
              </w:rPr>
            </w:pPr>
            <w:r w:rsidRPr="00C10906">
              <w:rPr>
                <w:color w:val="1A1A1A"/>
                <w:sz w:val="20"/>
                <w:szCs w:val="20"/>
              </w:rPr>
              <w:t>0.0101</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7E91F2D1" w14:textId="77777777" w:rsidR="006B72CD" w:rsidRPr="00C10906" w:rsidRDefault="00000000">
            <w:pPr>
              <w:spacing w:before="40" w:after="40"/>
              <w:jc w:val="center"/>
              <w:rPr>
                <w:sz w:val="20"/>
                <w:szCs w:val="20"/>
              </w:rPr>
            </w:pPr>
            <w:r w:rsidRPr="00C10906">
              <w:rPr>
                <w:color w:val="1A1A1A"/>
                <w:sz w:val="20"/>
                <w:szCs w:val="20"/>
              </w:rPr>
              <w:t>0.0109</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401D40D9" w14:textId="77777777" w:rsidR="006B72CD" w:rsidRPr="00C10906" w:rsidRDefault="00000000">
            <w:pPr>
              <w:spacing w:before="40" w:after="40"/>
              <w:jc w:val="center"/>
              <w:rPr>
                <w:sz w:val="20"/>
                <w:szCs w:val="20"/>
              </w:rPr>
            </w:pPr>
            <w:r w:rsidRPr="00C10906">
              <w:rPr>
                <w:sz w:val="20"/>
                <w:szCs w:val="20"/>
              </w:rPr>
              <w:t>0.0122 ± 0.0019</w:t>
            </w:r>
          </w:p>
        </w:tc>
      </w:tr>
      <w:tr w:rsidR="006B72CD" w14:paraId="6A695993"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6725EEA3" w14:textId="77777777" w:rsidR="006B72CD" w:rsidRPr="00C10906" w:rsidRDefault="006B72CD" w:rsidP="002D0D49">
            <w:pPr>
              <w:spacing w:before="40" w:after="40"/>
              <w:jc w:val="center"/>
              <w:rPr>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540C0CD" w14:textId="77777777" w:rsidR="006B72CD" w:rsidRPr="00C10906" w:rsidRDefault="00000000">
            <w:pPr>
              <w:spacing w:before="40" w:after="40"/>
              <w:jc w:val="center"/>
              <w:rPr>
                <w:sz w:val="20"/>
                <w:szCs w:val="20"/>
              </w:rPr>
            </w:pPr>
            <w:r w:rsidRPr="00C10906">
              <w:rPr>
                <w:color w:val="1A1A1A"/>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10314D4B" w14:textId="77777777" w:rsidR="006B72CD" w:rsidRPr="00C10906" w:rsidRDefault="00000000">
            <w:pPr>
              <w:spacing w:before="40" w:after="40"/>
              <w:jc w:val="center"/>
              <w:rPr>
                <w:sz w:val="20"/>
                <w:szCs w:val="20"/>
              </w:rPr>
            </w:pPr>
            <w:r w:rsidRPr="00C10906">
              <w:rPr>
                <w:color w:val="1A1A1A"/>
                <w:sz w:val="20"/>
                <w:szCs w:val="20"/>
              </w:rPr>
              <w:t>2.0853</w:t>
            </w:r>
          </w:p>
        </w:tc>
        <w:tc>
          <w:tcPr>
            <w:tcW w:w="1695" w:type="dxa"/>
            <w:tcBorders>
              <w:top w:val="nil"/>
              <w:left w:val="nil"/>
              <w:bottom w:val="nil"/>
              <w:right w:val="nil"/>
            </w:tcBorders>
            <w:tcMar>
              <w:top w:w="80" w:type="dxa"/>
              <w:left w:w="120" w:type="dxa"/>
              <w:bottom w:w="80" w:type="dxa"/>
              <w:right w:w="120" w:type="dxa"/>
            </w:tcMar>
            <w:vAlign w:val="center"/>
          </w:tcPr>
          <w:p w14:paraId="4E6F0166" w14:textId="77777777" w:rsidR="006B72CD" w:rsidRPr="00C10906" w:rsidRDefault="00000000">
            <w:pPr>
              <w:spacing w:before="40" w:after="40"/>
              <w:jc w:val="center"/>
              <w:rPr>
                <w:sz w:val="20"/>
                <w:szCs w:val="20"/>
              </w:rPr>
            </w:pPr>
            <w:r w:rsidRPr="00C10906">
              <w:rPr>
                <w:color w:val="1A1A1A"/>
                <w:sz w:val="20"/>
                <w:szCs w:val="20"/>
              </w:rPr>
              <w:t>1.9953</w:t>
            </w:r>
          </w:p>
        </w:tc>
        <w:tc>
          <w:tcPr>
            <w:tcW w:w="1150" w:type="dxa"/>
            <w:tcBorders>
              <w:top w:val="nil"/>
              <w:left w:val="nil"/>
              <w:bottom w:val="nil"/>
              <w:right w:val="nil"/>
            </w:tcBorders>
            <w:tcMar>
              <w:top w:w="80" w:type="dxa"/>
              <w:left w:w="120" w:type="dxa"/>
              <w:bottom w:w="80" w:type="dxa"/>
              <w:right w:w="120" w:type="dxa"/>
            </w:tcMar>
            <w:vAlign w:val="center"/>
          </w:tcPr>
          <w:p w14:paraId="13958704" w14:textId="77777777" w:rsidR="006B72CD" w:rsidRPr="00C10906" w:rsidRDefault="00000000">
            <w:pPr>
              <w:spacing w:before="40" w:after="40"/>
              <w:jc w:val="center"/>
              <w:rPr>
                <w:sz w:val="20"/>
                <w:szCs w:val="20"/>
              </w:rPr>
            </w:pPr>
            <w:r w:rsidRPr="00C10906">
              <w:rPr>
                <w:sz w:val="20"/>
                <w:szCs w:val="20"/>
              </w:rPr>
              <w:t>2.2763 ± 0.4891</w:t>
            </w:r>
          </w:p>
        </w:tc>
      </w:tr>
      <w:tr w:rsidR="006B72CD" w14:paraId="11FC81E4" w14:textId="77777777" w:rsidTr="002D0D49">
        <w:trPr>
          <w:trHeight w:val="341"/>
        </w:trPr>
        <w:tc>
          <w:tcPr>
            <w:tcW w:w="2014" w:type="dxa"/>
            <w:tcBorders>
              <w:top w:val="nil"/>
              <w:bottom w:val="double" w:sz="4" w:space="0" w:color="auto"/>
            </w:tcBorders>
            <w:tcMar>
              <w:top w:w="80" w:type="dxa"/>
              <w:left w:w="120" w:type="dxa"/>
              <w:bottom w:w="80" w:type="dxa"/>
              <w:right w:w="120" w:type="dxa"/>
            </w:tcMar>
            <w:vAlign w:val="center"/>
          </w:tcPr>
          <w:p w14:paraId="669E5449" w14:textId="77777777" w:rsidR="006B72CD" w:rsidRPr="00C10906" w:rsidRDefault="006B72CD">
            <w:pPr>
              <w:spacing w:before="40" w:after="40"/>
              <w:rPr>
                <w:sz w:val="20"/>
                <w:szCs w:val="20"/>
              </w:rPr>
            </w:pPr>
          </w:p>
        </w:tc>
        <w:tc>
          <w:tcPr>
            <w:tcW w:w="2543" w:type="dxa"/>
            <w:tcBorders>
              <w:top w:val="nil"/>
              <w:bottom w:val="double" w:sz="4" w:space="0" w:color="auto"/>
            </w:tcBorders>
            <w:tcMar>
              <w:top w:w="80" w:type="dxa"/>
              <w:left w:w="120" w:type="dxa"/>
              <w:bottom w:w="80" w:type="dxa"/>
              <w:right w:w="120" w:type="dxa"/>
            </w:tcMar>
            <w:vAlign w:val="center"/>
          </w:tcPr>
          <w:p w14:paraId="63146655" w14:textId="77777777" w:rsidR="006B72CD" w:rsidRPr="00C10906" w:rsidRDefault="00000000">
            <w:pPr>
              <w:spacing w:before="40" w:after="40"/>
              <w:jc w:val="center"/>
              <w:rPr>
                <w:sz w:val="20"/>
                <w:szCs w:val="20"/>
              </w:rPr>
            </w:pPr>
            <w:r w:rsidRPr="00C10906">
              <w:rPr>
                <w:color w:val="1A1A1A"/>
                <w:sz w:val="20"/>
                <w:szCs w:val="20"/>
              </w:rPr>
              <w:t>Training time (hr)</w:t>
            </w:r>
          </w:p>
        </w:tc>
        <w:tc>
          <w:tcPr>
            <w:tcW w:w="1589" w:type="dxa"/>
            <w:tcBorders>
              <w:top w:val="nil"/>
              <w:bottom w:val="double" w:sz="4" w:space="0" w:color="auto"/>
            </w:tcBorders>
            <w:tcMar>
              <w:top w:w="80" w:type="dxa"/>
              <w:left w:w="120" w:type="dxa"/>
              <w:bottom w:w="80" w:type="dxa"/>
              <w:right w:w="120" w:type="dxa"/>
            </w:tcMar>
            <w:vAlign w:val="center"/>
          </w:tcPr>
          <w:p w14:paraId="20A6C7B6" w14:textId="77777777" w:rsidR="006B72CD" w:rsidRPr="00C10906" w:rsidRDefault="00000000">
            <w:pPr>
              <w:spacing w:before="40" w:after="40"/>
              <w:jc w:val="center"/>
              <w:rPr>
                <w:sz w:val="20"/>
                <w:szCs w:val="20"/>
              </w:rPr>
            </w:pPr>
            <w:r w:rsidRPr="00C10906">
              <w:rPr>
                <w:color w:val="1A1A1A"/>
                <w:sz w:val="20"/>
                <w:szCs w:val="20"/>
              </w:rPr>
              <w:t>22.12</w:t>
            </w:r>
          </w:p>
        </w:tc>
        <w:tc>
          <w:tcPr>
            <w:tcW w:w="1695" w:type="dxa"/>
            <w:tcBorders>
              <w:top w:val="nil"/>
              <w:bottom w:val="double" w:sz="4" w:space="0" w:color="auto"/>
            </w:tcBorders>
            <w:tcMar>
              <w:top w:w="80" w:type="dxa"/>
              <w:left w:w="120" w:type="dxa"/>
              <w:bottom w:w="80" w:type="dxa"/>
              <w:right w:w="120" w:type="dxa"/>
            </w:tcMar>
            <w:vAlign w:val="center"/>
          </w:tcPr>
          <w:p w14:paraId="39485C1F" w14:textId="77777777" w:rsidR="006B72CD" w:rsidRPr="00C10906" w:rsidRDefault="00000000">
            <w:pPr>
              <w:spacing w:before="40" w:after="40"/>
              <w:jc w:val="center"/>
              <w:rPr>
                <w:sz w:val="20"/>
                <w:szCs w:val="20"/>
              </w:rPr>
            </w:pPr>
            <w:r w:rsidRPr="00C10906">
              <w:rPr>
                <w:color w:val="1A1A1A"/>
                <w:sz w:val="20"/>
                <w:szCs w:val="20"/>
              </w:rPr>
              <w:t>1.159</w:t>
            </w:r>
          </w:p>
        </w:tc>
        <w:tc>
          <w:tcPr>
            <w:tcW w:w="1150" w:type="dxa"/>
            <w:tcBorders>
              <w:top w:val="nil"/>
              <w:bottom w:val="double" w:sz="4" w:space="0" w:color="auto"/>
            </w:tcBorders>
            <w:tcMar>
              <w:top w:w="80" w:type="dxa"/>
              <w:left w:w="120" w:type="dxa"/>
              <w:bottom w:w="80" w:type="dxa"/>
              <w:right w:w="120" w:type="dxa"/>
            </w:tcMar>
            <w:vAlign w:val="center"/>
          </w:tcPr>
          <w:p w14:paraId="2802E449" w14:textId="77777777" w:rsidR="006B72CD" w:rsidRPr="00C10906" w:rsidRDefault="00000000">
            <w:pPr>
              <w:spacing w:before="40" w:after="40"/>
              <w:jc w:val="center"/>
              <w:rPr>
                <w:sz w:val="20"/>
                <w:szCs w:val="20"/>
              </w:rPr>
            </w:pPr>
            <w:r w:rsidRPr="00C10906">
              <w:rPr>
                <w:color w:val="1A1A1A"/>
                <w:sz w:val="20"/>
                <w:szCs w:val="20"/>
              </w:rPr>
              <w:t>0.111</w:t>
            </w:r>
          </w:p>
        </w:tc>
      </w:tr>
    </w:tbl>
    <w:p w14:paraId="1F0FB23D" w14:textId="77777777" w:rsidR="006B72CD" w:rsidRDefault="006B72CD">
      <w:pPr>
        <w:spacing w:after="40" w:line="360" w:lineRule="auto"/>
      </w:pPr>
    </w:p>
    <w:p w14:paraId="3835A0A8" w14:textId="77777777"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DoF </w:t>
      </w:r>
      <w:r w:rsidR="00C61669">
        <w:rPr>
          <w:color w:val="1A1A1A"/>
        </w:rPr>
        <w:t>cases and</w:t>
      </w:r>
      <w:r>
        <w:rPr>
          <w:color w:val="1A1A1A"/>
        </w:rPr>
        <w:t xml:space="preserve"> remains within a small margin in the 7 DoF case, using a single set of parameters rather than three. Second, per-DoF adaptation consistently improves over both the shared meta-model and the single-task baselines, yielding the lowest position and orientation errors across all three configurations. In the 7 DoF case, for example, the adapted meta-model reduces orientation error by 18.0 % relative to the single-task baseline, from 2.0853° to 1.7104°. Third, the adaptation stage requires substantially less training time than single-task training from scratch, as analysed in detail in the next section.</w:t>
      </w:r>
    </w:p>
    <w:p w14:paraId="7C612658" w14:textId="77777777" w:rsidR="006B72CD" w:rsidRDefault="00000000">
      <w:pPr>
        <w:spacing w:after="40" w:line="360" w:lineRule="auto"/>
        <w:ind w:firstLine="360"/>
        <w:jc w:val="both"/>
      </w:pPr>
      <w:r>
        <w:t>For 5-DoF, the n = 3 sample mean position error is 0.0062 ± 0.00002 m (95% CI [0.0062, 0.0063] m, df = 2) and orientation error 0.807° ± 0.006° (95% CI [0.792, 0.822]°).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3608EB97"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5"/>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074222D4" w14:textId="54D1D369" w:rsidR="002D0D49" w:rsidRPr="00CD4101" w:rsidRDefault="002D0D49" w:rsidP="002D0D49">
      <w:pPr>
        <w:pStyle w:val="Caption"/>
        <w:jc w:val="center"/>
        <w:rPr>
          <w:b/>
          <w:bCs/>
          <w:color w:val="002060"/>
          <w:sz w:val="20"/>
          <w:szCs w:val="20"/>
        </w:rPr>
      </w:pPr>
      <w:bookmarkStart w:id="46" w:name="_Toc229163053"/>
      <w:bookmarkStart w:id="47" w:name="_Toc229166027"/>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3</w:t>
      </w:r>
      <w:r w:rsidR="00312B78">
        <w:rPr>
          <w:color w:val="002060"/>
        </w:rPr>
        <w:fldChar w:fldCharType="end"/>
      </w:r>
      <w:r w:rsidRPr="00CD4101">
        <w:rPr>
          <w:noProof/>
          <w:color w:val="002060"/>
        </w:rPr>
        <w:t xml:space="preserve"> </w:t>
      </w:r>
      <w:r w:rsidR="003D2AC8" w:rsidRPr="003D2AC8">
        <w:rPr>
          <w:noProof/>
          <w:color w:val="002060"/>
        </w:rPr>
        <w:t>Position error comparison across model variants</w:t>
      </w:r>
      <w:r w:rsidRPr="00CD4101">
        <w:rPr>
          <w:noProof/>
          <w:color w:val="002060"/>
        </w:rPr>
        <w:t>.</w:t>
      </w:r>
      <w:bookmarkEnd w:id="46"/>
      <w:bookmarkEnd w:id="47"/>
    </w:p>
    <w:p w14:paraId="64A4DAEC" w14:textId="418434E4" w:rsidR="00CD4101" w:rsidRDefault="000E1E4C" w:rsidP="002D0D49">
      <w:pPr>
        <w:spacing w:line="360" w:lineRule="auto"/>
        <w:ind w:firstLine="720"/>
      </w:pPr>
      <w:r w:rsidRPr="000E1E4C">
        <w:t>The figure compares position error for each DoF configuration across the single-task, shared meta-kinematics, and adapted meta-kinematics models. The Adapted (best) bar reports the mean over n = 3 random seeds, 42, 1, and 2, with the standard-deviation error bar. The Single-task and Meta-kinematics results use a single fixed seed, 42.</w:t>
      </w:r>
    </w:p>
    <w:p w14:paraId="4DDB5018" w14:textId="77777777" w:rsidR="000E1E4C" w:rsidRDefault="000E1E4C" w:rsidP="002D0D49">
      <w:pPr>
        <w:spacing w:line="360" w:lineRule="auto"/>
        <w:ind w:firstLine="720"/>
      </w:pPr>
    </w:p>
    <w:p w14:paraId="112AE469"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6"/>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17D491BF" w14:textId="1F718E41" w:rsidR="000E1E4C" w:rsidRDefault="00CD4101" w:rsidP="000E1E4C">
      <w:pPr>
        <w:pStyle w:val="Caption"/>
        <w:jc w:val="center"/>
      </w:pPr>
      <w:bookmarkStart w:id="48" w:name="_Toc229163054"/>
      <w:bookmarkStart w:id="49" w:name="_Toc229166028"/>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4</w:t>
      </w:r>
      <w:r w:rsidR="00312B78">
        <w:rPr>
          <w:color w:val="002060"/>
        </w:rPr>
        <w:fldChar w:fldCharType="end"/>
      </w:r>
      <w:r w:rsidRPr="00CD4101">
        <w:rPr>
          <w:noProof/>
          <w:color w:val="002060"/>
        </w:rPr>
        <w:t xml:space="preserve"> </w:t>
      </w:r>
      <w:bookmarkEnd w:id="48"/>
      <w:r w:rsidR="000E1E4C" w:rsidRPr="000E1E4C">
        <w:rPr>
          <w:noProof/>
          <w:color w:val="002060"/>
        </w:rPr>
        <w:t>Orientation error comparison across model variants.</w:t>
      </w:r>
      <w:bookmarkEnd w:id="49"/>
    </w:p>
    <w:p w14:paraId="35894A11" w14:textId="7B668244" w:rsidR="006B72CD" w:rsidRDefault="000E1E4C" w:rsidP="000E1E4C">
      <w:pPr>
        <w:spacing w:line="360" w:lineRule="auto"/>
        <w:ind w:firstLine="720"/>
      </w:pPr>
      <w:r w:rsidRPr="000E1E4C">
        <w:t>The figure compares orientation error for each DoF configuration across the single-task, shared meta-kinematics, and adapted meta-kinematics models. The Adapted (best) bar reports the mean over n = 3 random seeds, 42, 1, and 2, with the standard-deviation error bar. The Single-task and Meta-kinematics results use a single fixed seed, 42</w:t>
      </w:r>
      <w:r w:rsidR="00000000">
        <w:t>.</w:t>
      </w:r>
    </w:p>
    <w:p w14:paraId="6EEB314F" w14:textId="77777777" w:rsidR="006B72CD" w:rsidRDefault="00DD2958">
      <w:pPr>
        <w:pStyle w:val="Heading2"/>
        <w:spacing w:line="360" w:lineRule="auto"/>
      </w:pPr>
      <w:bookmarkStart w:id="50" w:name="_Toc229163017"/>
      <w:r>
        <w:t>5.5 Training-cost analysis</w:t>
      </w:r>
      <w:bookmarkEnd w:id="50"/>
    </w:p>
    <w:p w14:paraId="4FCF9A4F"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DoF case (a reduction of 80.5 %), from 4.973 h to 0.363 h in the 6 DoF case (a reduction of 92.7 %) and </w:t>
      </w:r>
      <w:r>
        <w:rPr>
          <w:color w:val="1A1A1A"/>
        </w:rPr>
        <w:lastRenderedPageBreak/>
        <w:t>from 22.12 h to 0.111 h in the 7 DoF case (a reduction of 99.5 %), while maintaining or improving accuracy. These reductions are the most pronounced expression of the meta-kinematics framework’s engineering value: when the target configuration is expensive to train from scratch, as the 7 DoF case is, owing to its larger configuration space, the one-off cost of training a shared meta-kinematics model is rapidly amortised across successive adaptations.</w:t>
      </w:r>
    </w:p>
    <w:p w14:paraId="6A5FB737"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086899D4" w14:textId="77777777" w:rsidR="007E2899" w:rsidRDefault="007E2899">
      <w:pPr>
        <w:spacing w:after="40" w:line="360" w:lineRule="auto"/>
        <w:ind w:firstLine="360"/>
        <w:jc w:val="both"/>
      </w:pPr>
    </w:p>
    <w:p w14:paraId="7504B61C" w14:textId="0844B395" w:rsidR="006B72CD" w:rsidRPr="007E2899" w:rsidRDefault="007E2899" w:rsidP="007E2899">
      <w:pPr>
        <w:pStyle w:val="Caption"/>
        <w:jc w:val="center"/>
        <w:rPr>
          <w:b/>
          <w:bCs/>
          <w:i w:val="0"/>
          <w:iCs w:val="0"/>
          <w:color w:val="002060"/>
          <w:sz w:val="22"/>
          <w:szCs w:val="28"/>
        </w:rPr>
      </w:pPr>
      <w:bookmarkStart w:id="51" w:name="_Toc229165389"/>
      <w:r w:rsidRPr="007E2899">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5</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2</w:t>
      </w:r>
      <w:r w:rsidR="00592534">
        <w:rPr>
          <w:b/>
          <w:bCs/>
          <w:i w:val="0"/>
          <w:iCs w:val="0"/>
          <w:color w:val="002060"/>
          <w:sz w:val="22"/>
          <w:szCs w:val="28"/>
        </w:rPr>
        <w:fldChar w:fldCharType="end"/>
      </w:r>
      <w:r w:rsidRPr="007E2899">
        <w:rPr>
          <w:b/>
          <w:bCs/>
          <w:i w:val="0"/>
          <w:iCs w:val="0"/>
          <w:noProof/>
          <w:color w:val="002060"/>
          <w:sz w:val="22"/>
          <w:szCs w:val="28"/>
        </w:rPr>
        <w:t xml:space="preserve"> </w:t>
      </w:r>
      <w:r w:rsidR="000C7851" w:rsidRPr="000C7851">
        <w:rPr>
          <w:b/>
          <w:bCs/>
          <w:i w:val="0"/>
          <w:iCs w:val="0"/>
          <w:noProof/>
          <w:color w:val="002060"/>
          <w:sz w:val="22"/>
          <w:szCs w:val="28"/>
        </w:rPr>
        <w:t>Training-time reduction from adaptation</w:t>
      </w:r>
      <w:bookmarkEnd w:id="51"/>
    </w:p>
    <w:tbl>
      <w:tblPr>
        <w:tblW w:w="8945"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19"/>
        <w:gridCol w:w="2319"/>
        <w:gridCol w:w="2319"/>
        <w:gridCol w:w="1988"/>
      </w:tblGrid>
      <w:tr w:rsidR="006B72CD" w14:paraId="6297828E" w14:textId="77777777" w:rsidTr="007E2899">
        <w:trPr>
          <w:trHeight w:val="395"/>
          <w:tblHeader/>
        </w:trPr>
        <w:tc>
          <w:tcPr>
            <w:tcW w:w="2319" w:type="dxa"/>
            <w:tcBorders>
              <w:top w:val="double" w:sz="4" w:space="0" w:color="auto"/>
              <w:bottom w:val="single" w:sz="6" w:space="0" w:color="auto"/>
            </w:tcBorders>
            <w:tcMar>
              <w:top w:w="80" w:type="dxa"/>
              <w:left w:w="120" w:type="dxa"/>
              <w:bottom w:w="80" w:type="dxa"/>
              <w:right w:w="120" w:type="dxa"/>
            </w:tcMar>
            <w:vAlign w:val="center"/>
          </w:tcPr>
          <w:p w14:paraId="50CB370C" w14:textId="77777777" w:rsidR="006B72CD" w:rsidRPr="001567B7" w:rsidRDefault="00000000">
            <w:pPr>
              <w:spacing w:before="60" w:after="60"/>
              <w:jc w:val="center"/>
            </w:pPr>
            <w:r w:rsidRPr="001567B7">
              <w:rPr>
                <w:rFonts w:ascii="Calibri" w:eastAsia="Calibri" w:hAnsi="Calibri" w:cs="Calibri"/>
                <w:b/>
                <w:bCs/>
              </w:rPr>
              <w:t>Configuration</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F0BB056" w14:textId="77777777" w:rsidR="006B72CD" w:rsidRPr="001567B7" w:rsidRDefault="00000000">
            <w:pPr>
              <w:spacing w:before="60" w:after="60"/>
              <w:jc w:val="center"/>
            </w:pPr>
            <w:r w:rsidRPr="001567B7">
              <w:rPr>
                <w:rFonts w:ascii="Calibri" w:eastAsia="Calibri" w:hAnsi="Calibri" w:cs="Calibri"/>
                <w:b/>
                <w:bCs/>
              </w:rPr>
              <w:t>Single-task (hr)</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E789914" w14:textId="77777777" w:rsidR="006B72CD" w:rsidRPr="001567B7" w:rsidRDefault="00000000">
            <w:pPr>
              <w:spacing w:before="60" w:after="60"/>
              <w:jc w:val="center"/>
            </w:pPr>
            <w:r w:rsidRPr="001567B7">
              <w:rPr>
                <w:rFonts w:ascii="Calibri" w:eastAsia="Calibri" w:hAnsi="Calibri" w:cs="Calibri"/>
                <w:b/>
                <w:bCs/>
              </w:rPr>
              <w:t>Adapted (hr)</w:t>
            </w:r>
          </w:p>
        </w:tc>
        <w:tc>
          <w:tcPr>
            <w:tcW w:w="1988" w:type="dxa"/>
            <w:tcBorders>
              <w:top w:val="double" w:sz="4" w:space="0" w:color="auto"/>
              <w:bottom w:val="single" w:sz="6" w:space="0" w:color="auto"/>
            </w:tcBorders>
            <w:tcMar>
              <w:top w:w="80" w:type="dxa"/>
              <w:left w:w="120" w:type="dxa"/>
              <w:bottom w:w="80" w:type="dxa"/>
              <w:right w:w="120" w:type="dxa"/>
            </w:tcMar>
            <w:vAlign w:val="center"/>
          </w:tcPr>
          <w:p w14:paraId="139552D5" w14:textId="77777777" w:rsidR="006B72CD" w:rsidRPr="001567B7" w:rsidRDefault="00000000">
            <w:pPr>
              <w:spacing w:before="60" w:after="60"/>
              <w:jc w:val="center"/>
            </w:pPr>
            <w:r w:rsidRPr="001567B7">
              <w:rPr>
                <w:rFonts w:ascii="Calibri" w:eastAsia="Calibri" w:hAnsi="Calibri" w:cs="Calibri"/>
                <w:b/>
                <w:bCs/>
              </w:rPr>
              <w:t>Reduction</w:t>
            </w:r>
          </w:p>
        </w:tc>
      </w:tr>
      <w:tr w:rsidR="006B72CD" w14:paraId="356680A9" w14:textId="77777777" w:rsidTr="007E2899">
        <w:trPr>
          <w:trHeight w:val="335"/>
        </w:trPr>
        <w:tc>
          <w:tcPr>
            <w:tcW w:w="2319" w:type="dxa"/>
            <w:tcBorders>
              <w:top w:val="single" w:sz="6" w:space="0" w:color="auto"/>
              <w:bottom w:val="nil"/>
            </w:tcBorders>
            <w:tcMar>
              <w:top w:w="80" w:type="dxa"/>
              <w:left w:w="120" w:type="dxa"/>
              <w:bottom w:w="80" w:type="dxa"/>
              <w:right w:w="120" w:type="dxa"/>
            </w:tcMar>
            <w:vAlign w:val="center"/>
          </w:tcPr>
          <w:p w14:paraId="69785EDF" w14:textId="77777777" w:rsidR="006B72CD" w:rsidRPr="00D54AF7" w:rsidRDefault="00000000" w:rsidP="009861A2">
            <w:pPr>
              <w:spacing w:before="40" w:after="40"/>
              <w:jc w:val="center"/>
              <w:rPr>
                <w:sz w:val="20"/>
                <w:szCs w:val="20"/>
              </w:rPr>
            </w:pPr>
            <w:r w:rsidRPr="00D54AF7">
              <w:rPr>
                <w:b/>
                <w:bCs/>
                <w:sz w:val="20"/>
                <w:szCs w:val="20"/>
              </w:rPr>
              <w:t>5 DoF</w:t>
            </w:r>
          </w:p>
        </w:tc>
        <w:tc>
          <w:tcPr>
            <w:tcW w:w="2319" w:type="dxa"/>
            <w:tcBorders>
              <w:top w:val="single" w:sz="6" w:space="0" w:color="auto"/>
              <w:bottom w:val="nil"/>
            </w:tcBorders>
            <w:tcMar>
              <w:top w:w="80" w:type="dxa"/>
              <w:left w:w="120" w:type="dxa"/>
              <w:bottom w:w="80" w:type="dxa"/>
              <w:right w:w="120" w:type="dxa"/>
            </w:tcMar>
            <w:vAlign w:val="center"/>
          </w:tcPr>
          <w:p w14:paraId="49DC7052" w14:textId="77777777" w:rsidR="006B72CD" w:rsidRPr="00D54AF7" w:rsidRDefault="00000000">
            <w:pPr>
              <w:spacing w:before="40" w:after="40"/>
              <w:jc w:val="center"/>
              <w:rPr>
                <w:sz w:val="20"/>
                <w:szCs w:val="20"/>
              </w:rPr>
            </w:pPr>
            <w:r w:rsidRPr="00D54AF7">
              <w:rPr>
                <w:sz w:val="20"/>
                <w:szCs w:val="20"/>
              </w:rPr>
              <w:t>1.873</w:t>
            </w:r>
          </w:p>
        </w:tc>
        <w:tc>
          <w:tcPr>
            <w:tcW w:w="2319" w:type="dxa"/>
            <w:tcBorders>
              <w:top w:val="single" w:sz="6" w:space="0" w:color="auto"/>
              <w:bottom w:val="nil"/>
            </w:tcBorders>
            <w:tcMar>
              <w:top w:w="80" w:type="dxa"/>
              <w:left w:w="120" w:type="dxa"/>
              <w:bottom w:w="80" w:type="dxa"/>
              <w:right w:w="120" w:type="dxa"/>
            </w:tcMar>
            <w:vAlign w:val="center"/>
          </w:tcPr>
          <w:p w14:paraId="28CDD56E" w14:textId="77777777" w:rsidR="006B72CD" w:rsidRPr="00D54AF7" w:rsidRDefault="00000000">
            <w:pPr>
              <w:spacing w:before="40" w:after="40"/>
              <w:jc w:val="center"/>
              <w:rPr>
                <w:sz w:val="20"/>
                <w:szCs w:val="20"/>
              </w:rPr>
            </w:pPr>
            <w:r w:rsidRPr="00D54AF7">
              <w:rPr>
                <w:sz w:val="20"/>
                <w:szCs w:val="20"/>
              </w:rPr>
              <w:t>0.365</w:t>
            </w:r>
          </w:p>
        </w:tc>
        <w:tc>
          <w:tcPr>
            <w:tcW w:w="1988" w:type="dxa"/>
            <w:tcBorders>
              <w:top w:val="single" w:sz="6" w:space="0" w:color="auto"/>
              <w:bottom w:val="nil"/>
            </w:tcBorders>
            <w:tcMar>
              <w:top w:w="80" w:type="dxa"/>
              <w:left w:w="120" w:type="dxa"/>
              <w:bottom w:w="80" w:type="dxa"/>
              <w:right w:w="120" w:type="dxa"/>
            </w:tcMar>
            <w:vAlign w:val="center"/>
          </w:tcPr>
          <w:p w14:paraId="7B81960E" w14:textId="77777777" w:rsidR="006B72CD" w:rsidRPr="00D54AF7" w:rsidRDefault="00000000">
            <w:pPr>
              <w:spacing w:before="40" w:after="40"/>
              <w:jc w:val="center"/>
              <w:rPr>
                <w:sz w:val="20"/>
                <w:szCs w:val="20"/>
              </w:rPr>
            </w:pPr>
            <w:r w:rsidRPr="00D54AF7">
              <w:rPr>
                <w:sz w:val="20"/>
                <w:szCs w:val="20"/>
              </w:rPr>
              <w:t>80.5%</w:t>
            </w:r>
          </w:p>
        </w:tc>
      </w:tr>
      <w:tr w:rsidR="006B72CD" w14:paraId="60BA4622"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3862AAB0" w14:textId="77777777" w:rsidR="006B72CD" w:rsidRPr="00D54AF7" w:rsidRDefault="00000000" w:rsidP="009861A2">
            <w:pPr>
              <w:spacing w:before="40" w:after="40"/>
              <w:jc w:val="center"/>
              <w:rPr>
                <w:sz w:val="20"/>
                <w:szCs w:val="20"/>
              </w:rPr>
            </w:pPr>
            <w:r w:rsidRPr="00D54AF7">
              <w:rPr>
                <w:b/>
                <w:bCs/>
                <w:sz w:val="20"/>
                <w:szCs w:val="20"/>
              </w:rPr>
              <w:t>6 DoF</w:t>
            </w:r>
          </w:p>
        </w:tc>
        <w:tc>
          <w:tcPr>
            <w:tcW w:w="2319" w:type="dxa"/>
            <w:tcBorders>
              <w:top w:val="nil"/>
              <w:left w:val="nil"/>
              <w:bottom w:val="nil"/>
              <w:right w:val="nil"/>
            </w:tcBorders>
            <w:tcMar>
              <w:top w:w="80" w:type="dxa"/>
              <w:left w:w="120" w:type="dxa"/>
              <w:bottom w:w="80" w:type="dxa"/>
              <w:right w:w="120" w:type="dxa"/>
            </w:tcMar>
            <w:vAlign w:val="center"/>
          </w:tcPr>
          <w:p w14:paraId="3C3AECDE" w14:textId="77777777" w:rsidR="006B72CD" w:rsidRPr="00D54AF7" w:rsidRDefault="00000000">
            <w:pPr>
              <w:spacing w:before="40" w:after="40"/>
              <w:jc w:val="center"/>
              <w:rPr>
                <w:sz w:val="20"/>
                <w:szCs w:val="20"/>
              </w:rPr>
            </w:pPr>
            <w:r w:rsidRPr="00D54AF7">
              <w:rPr>
                <w:sz w:val="20"/>
                <w:szCs w:val="20"/>
              </w:rPr>
              <w:t>4.973</w:t>
            </w:r>
          </w:p>
        </w:tc>
        <w:tc>
          <w:tcPr>
            <w:tcW w:w="2319" w:type="dxa"/>
            <w:tcBorders>
              <w:top w:val="nil"/>
              <w:left w:val="nil"/>
              <w:bottom w:val="nil"/>
              <w:right w:val="nil"/>
            </w:tcBorders>
            <w:tcMar>
              <w:top w:w="80" w:type="dxa"/>
              <w:left w:w="120" w:type="dxa"/>
              <w:bottom w:w="80" w:type="dxa"/>
              <w:right w:w="120" w:type="dxa"/>
            </w:tcMar>
            <w:vAlign w:val="center"/>
          </w:tcPr>
          <w:p w14:paraId="3B9DCCB4" w14:textId="77777777" w:rsidR="006B72CD" w:rsidRPr="00D54AF7" w:rsidRDefault="00000000">
            <w:pPr>
              <w:spacing w:before="40" w:after="40"/>
              <w:jc w:val="center"/>
              <w:rPr>
                <w:sz w:val="20"/>
                <w:szCs w:val="20"/>
              </w:rPr>
            </w:pPr>
            <w:r w:rsidRPr="00D54AF7">
              <w:rPr>
                <w:sz w:val="20"/>
                <w:szCs w:val="20"/>
              </w:rPr>
              <w:t>0.363</w:t>
            </w:r>
          </w:p>
        </w:tc>
        <w:tc>
          <w:tcPr>
            <w:tcW w:w="1988" w:type="dxa"/>
            <w:tcBorders>
              <w:top w:val="nil"/>
              <w:left w:val="nil"/>
              <w:bottom w:val="nil"/>
              <w:right w:val="nil"/>
            </w:tcBorders>
            <w:tcMar>
              <w:top w:w="80" w:type="dxa"/>
              <w:left w:w="120" w:type="dxa"/>
              <w:bottom w:w="80" w:type="dxa"/>
              <w:right w:w="120" w:type="dxa"/>
            </w:tcMar>
            <w:vAlign w:val="center"/>
          </w:tcPr>
          <w:p w14:paraId="2FC2D6E1" w14:textId="77777777" w:rsidR="006B72CD" w:rsidRPr="00D54AF7" w:rsidRDefault="00000000">
            <w:pPr>
              <w:spacing w:before="40" w:after="40"/>
              <w:jc w:val="center"/>
              <w:rPr>
                <w:sz w:val="20"/>
                <w:szCs w:val="20"/>
              </w:rPr>
            </w:pPr>
            <w:r w:rsidRPr="00D54AF7">
              <w:rPr>
                <w:sz w:val="20"/>
                <w:szCs w:val="20"/>
              </w:rPr>
              <w:t>92.7%</w:t>
            </w:r>
          </w:p>
        </w:tc>
      </w:tr>
      <w:tr w:rsidR="006B72CD" w14:paraId="448B62CF"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652182BB" w14:textId="77777777" w:rsidR="006B72CD" w:rsidRPr="00D54AF7" w:rsidRDefault="00000000" w:rsidP="009861A2">
            <w:pPr>
              <w:spacing w:before="40" w:after="40"/>
              <w:jc w:val="center"/>
              <w:rPr>
                <w:sz w:val="20"/>
                <w:szCs w:val="20"/>
              </w:rPr>
            </w:pPr>
            <w:r w:rsidRPr="00D54AF7">
              <w:rPr>
                <w:b/>
                <w:bCs/>
                <w:sz w:val="20"/>
                <w:szCs w:val="20"/>
              </w:rPr>
              <w:t>7 DoF</w:t>
            </w:r>
          </w:p>
        </w:tc>
        <w:tc>
          <w:tcPr>
            <w:tcW w:w="2319" w:type="dxa"/>
            <w:tcBorders>
              <w:top w:val="nil"/>
              <w:left w:val="nil"/>
              <w:bottom w:val="nil"/>
              <w:right w:val="nil"/>
            </w:tcBorders>
            <w:tcMar>
              <w:top w:w="80" w:type="dxa"/>
              <w:left w:w="120" w:type="dxa"/>
              <w:bottom w:w="80" w:type="dxa"/>
              <w:right w:w="120" w:type="dxa"/>
            </w:tcMar>
            <w:vAlign w:val="center"/>
          </w:tcPr>
          <w:p w14:paraId="51A12DDA" w14:textId="77777777" w:rsidR="006B72CD" w:rsidRPr="00D54AF7" w:rsidRDefault="00000000">
            <w:pPr>
              <w:spacing w:before="40" w:after="40"/>
              <w:jc w:val="center"/>
              <w:rPr>
                <w:sz w:val="20"/>
                <w:szCs w:val="20"/>
              </w:rPr>
            </w:pPr>
            <w:r w:rsidRPr="00D54AF7">
              <w:rPr>
                <w:sz w:val="20"/>
                <w:szCs w:val="20"/>
              </w:rPr>
              <w:t>22.12</w:t>
            </w:r>
          </w:p>
        </w:tc>
        <w:tc>
          <w:tcPr>
            <w:tcW w:w="2319" w:type="dxa"/>
            <w:tcBorders>
              <w:top w:val="nil"/>
              <w:left w:val="nil"/>
              <w:bottom w:val="nil"/>
              <w:right w:val="nil"/>
            </w:tcBorders>
            <w:tcMar>
              <w:top w:w="80" w:type="dxa"/>
              <w:left w:w="120" w:type="dxa"/>
              <w:bottom w:w="80" w:type="dxa"/>
              <w:right w:w="120" w:type="dxa"/>
            </w:tcMar>
            <w:vAlign w:val="center"/>
          </w:tcPr>
          <w:p w14:paraId="2F68EFF2" w14:textId="77777777" w:rsidR="006B72CD" w:rsidRPr="00D54AF7" w:rsidRDefault="00000000">
            <w:pPr>
              <w:spacing w:before="40" w:after="40"/>
              <w:jc w:val="center"/>
              <w:rPr>
                <w:sz w:val="20"/>
                <w:szCs w:val="20"/>
              </w:rPr>
            </w:pPr>
            <w:r w:rsidRPr="00D54AF7">
              <w:rPr>
                <w:sz w:val="20"/>
                <w:szCs w:val="20"/>
              </w:rPr>
              <w:t>0.111</w:t>
            </w:r>
          </w:p>
        </w:tc>
        <w:tc>
          <w:tcPr>
            <w:tcW w:w="1988" w:type="dxa"/>
            <w:tcBorders>
              <w:top w:val="nil"/>
              <w:left w:val="nil"/>
              <w:bottom w:val="nil"/>
              <w:right w:val="nil"/>
            </w:tcBorders>
            <w:tcMar>
              <w:top w:w="80" w:type="dxa"/>
              <w:left w:w="120" w:type="dxa"/>
              <w:bottom w:w="80" w:type="dxa"/>
              <w:right w:w="120" w:type="dxa"/>
            </w:tcMar>
            <w:vAlign w:val="center"/>
          </w:tcPr>
          <w:p w14:paraId="67C9D208" w14:textId="77777777" w:rsidR="006B72CD" w:rsidRPr="00D54AF7" w:rsidRDefault="00000000">
            <w:pPr>
              <w:spacing w:before="40" w:after="40"/>
              <w:jc w:val="center"/>
              <w:rPr>
                <w:sz w:val="20"/>
                <w:szCs w:val="20"/>
              </w:rPr>
            </w:pPr>
            <w:r w:rsidRPr="00D54AF7">
              <w:rPr>
                <w:sz w:val="20"/>
                <w:szCs w:val="20"/>
              </w:rPr>
              <w:t>99.5%</w:t>
            </w:r>
          </w:p>
        </w:tc>
      </w:tr>
      <w:tr w:rsidR="006B72CD" w14:paraId="23319BC5" w14:textId="77777777" w:rsidTr="007E2899">
        <w:trPr>
          <w:trHeight w:val="345"/>
        </w:trPr>
        <w:tc>
          <w:tcPr>
            <w:tcW w:w="2319" w:type="dxa"/>
            <w:tcBorders>
              <w:top w:val="nil"/>
              <w:bottom w:val="double" w:sz="4" w:space="0" w:color="auto"/>
            </w:tcBorders>
            <w:tcMar>
              <w:top w:w="80" w:type="dxa"/>
              <w:left w:w="120" w:type="dxa"/>
              <w:bottom w:w="80" w:type="dxa"/>
              <w:right w:w="120" w:type="dxa"/>
            </w:tcMar>
            <w:vAlign w:val="center"/>
          </w:tcPr>
          <w:p w14:paraId="325A7A3D" w14:textId="77777777" w:rsidR="006B72CD" w:rsidRPr="00D54AF7" w:rsidRDefault="00000000" w:rsidP="009861A2">
            <w:pPr>
              <w:spacing w:before="40" w:after="40"/>
              <w:jc w:val="center"/>
              <w:rPr>
                <w:sz w:val="20"/>
                <w:szCs w:val="20"/>
              </w:rPr>
            </w:pPr>
            <w:r w:rsidRPr="00D54AF7">
              <w:rPr>
                <w:b/>
                <w:bCs/>
                <w:sz w:val="20"/>
                <w:szCs w:val="20"/>
              </w:rPr>
              <w:t>All 3 (incl. shared)</w:t>
            </w:r>
          </w:p>
        </w:tc>
        <w:tc>
          <w:tcPr>
            <w:tcW w:w="2319" w:type="dxa"/>
            <w:tcBorders>
              <w:top w:val="nil"/>
              <w:bottom w:val="double" w:sz="4" w:space="0" w:color="auto"/>
            </w:tcBorders>
            <w:tcMar>
              <w:top w:w="80" w:type="dxa"/>
              <w:left w:w="120" w:type="dxa"/>
              <w:bottom w:w="80" w:type="dxa"/>
              <w:right w:w="120" w:type="dxa"/>
            </w:tcMar>
            <w:vAlign w:val="center"/>
          </w:tcPr>
          <w:p w14:paraId="5410443C" w14:textId="77777777" w:rsidR="006B72CD" w:rsidRPr="00D54AF7" w:rsidRDefault="00000000">
            <w:pPr>
              <w:spacing w:before="40" w:after="40"/>
              <w:jc w:val="center"/>
              <w:rPr>
                <w:sz w:val="20"/>
                <w:szCs w:val="20"/>
              </w:rPr>
            </w:pPr>
            <w:r w:rsidRPr="00D54AF7">
              <w:rPr>
                <w:sz w:val="20"/>
                <w:szCs w:val="20"/>
              </w:rPr>
              <w:t>28.97</w:t>
            </w:r>
          </w:p>
        </w:tc>
        <w:tc>
          <w:tcPr>
            <w:tcW w:w="2319" w:type="dxa"/>
            <w:tcBorders>
              <w:top w:val="nil"/>
              <w:bottom w:val="double" w:sz="4" w:space="0" w:color="auto"/>
            </w:tcBorders>
            <w:tcMar>
              <w:top w:w="80" w:type="dxa"/>
              <w:left w:w="120" w:type="dxa"/>
              <w:bottom w:w="80" w:type="dxa"/>
              <w:right w:w="120" w:type="dxa"/>
            </w:tcMar>
            <w:vAlign w:val="center"/>
          </w:tcPr>
          <w:p w14:paraId="0F1695FB" w14:textId="77777777" w:rsidR="006B72CD" w:rsidRPr="00D54AF7" w:rsidRDefault="00000000">
            <w:pPr>
              <w:spacing w:before="40" w:after="40"/>
              <w:jc w:val="center"/>
              <w:rPr>
                <w:sz w:val="20"/>
                <w:szCs w:val="20"/>
              </w:rPr>
            </w:pPr>
            <w:r w:rsidRPr="00D54AF7">
              <w:rPr>
                <w:sz w:val="20"/>
                <w:szCs w:val="20"/>
              </w:rPr>
              <w:t>1.998</w:t>
            </w:r>
          </w:p>
        </w:tc>
        <w:tc>
          <w:tcPr>
            <w:tcW w:w="1988" w:type="dxa"/>
            <w:tcBorders>
              <w:top w:val="nil"/>
              <w:bottom w:val="double" w:sz="4" w:space="0" w:color="auto"/>
            </w:tcBorders>
            <w:tcMar>
              <w:top w:w="80" w:type="dxa"/>
              <w:left w:w="120" w:type="dxa"/>
              <w:bottom w:w="80" w:type="dxa"/>
              <w:right w:w="120" w:type="dxa"/>
            </w:tcMar>
            <w:vAlign w:val="center"/>
          </w:tcPr>
          <w:p w14:paraId="70846C09" w14:textId="77777777" w:rsidR="006B72CD" w:rsidRPr="00D54AF7" w:rsidRDefault="00000000">
            <w:pPr>
              <w:spacing w:before="40" w:after="40"/>
              <w:jc w:val="center"/>
              <w:rPr>
                <w:sz w:val="20"/>
                <w:szCs w:val="20"/>
              </w:rPr>
            </w:pPr>
            <w:r w:rsidRPr="00D54AF7">
              <w:rPr>
                <w:sz w:val="20"/>
                <w:szCs w:val="20"/>
              </w:rPr>
              <w:t>93.1%</w:t>
            </w:r>
          </w:p>
        </w:tc>
      </w:tr>
    </w:tbl>
    <w:p w14:paraId="413189D7" w14:textId="77777777" w:rsidR="00C61669" w:rsidRDefault="00C61669">
      <w:pPr>
        <w:spacing w:after="40" w:line="360" w:lineRule="auto"/>
        <w:jc w:val="center"/>
      </w:pPr>
    </w:p>
    <w:p w14:paraId="2481DC91" w14:textId="77777777"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17"/>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59343D3D" w14:textId="4F2EB33A" w:rsidR="00317B3D" w:rsidRPr="003D205E" w:rsidRDefault="00317B3D" w:rsidP="00317B3D">
      <w:pPr>
        <w:pStyle w:val="Caption"/>
        <w:jc w:val="center"/>
        <w:rPr>
          <w:color w:val="002060"/>
        </w:rPr>
      </w:pPr>
      <w:bookmarkStart w:id="52" w:name="_Toc229163055"/>
      <w:bookmarkStart w:id="53" w:name="_Toc229166029"/>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5</w:t>
      </w:r>
      <w:r w:rsidR="00312B78">
        <w:rPr>
          <w:color w:val="002060"/>
        </w:rPr>
        <w:fldChar w:fldCharType="end"/>
      </w:r>
      <w:r w:rsidRPr="003D205E">
        <w:rPr>
          <w:color w:val="002060"/>
        </w:rPr>
        <w:t xml:space="preserve"> </w:t>
      </w:r>
      <w:r w:rsidR="00BB4926" w:rsidRPr="00BB4926">
        <w:rPr>
          <w:color w:val="002060"/>
        </w:rPr>
        <w:t>Wall-clock training time comparison</w:t>
      </w:r>
      <w:r w:rsidR="007D253B" w:rsidRPr="003D205E">
        <w:rPr>
          <w:color w:val="002060"/>
        </w:rPr>
        <w:t>.</w:t>
      </w:r>
      <w:bookmarkEnd w:id="52"/>
      <w:bookmarkEnd w:id="53"/>
    </w:p>
    <w:p w14:paraId="71F2992C" w14:textId="77777777" w:rsidR="00BB4926" w:rsidRDefault="00BB4926">
      <w:pPr>
        <w:spacing w:after="40" w:line="360" w:lineRule="auto"/>
        <w:ind w:firstLine="360"/>
        <w:jc w:val="both"/>
        <w:rPr>
          <w:color w:val="1A1A1A"/>
        </w:rPr>
      </w:pPr>
      <w:r w:rsidRPr="00BB4926">
        <w:lastRenderedPageBreak/>
        <w:t>The figure compares wall-clock training time for each DoF configuration across the single-task, shared meta-kinematics, and adapted meta-kinematics models. Adapted training time corresponds to a representative seed-42 run and matches the value reported in Tables 5.1 and 5.2.</w:t>
      </w:r>
    </w:p>
    <w:p w14:paraId="42A600AE" w14:textId="52F73D2C" w:rsidR="006B72CD" w:rsidRDefault="00000000">
      <w:pPr>
        <w:spacing w:after="40" w:line="360" w:lineRule="auto"/>
        <w:ind w:firstLine="360"/>
        <w:jc w:val="both"/>
      </w:pPr>
      <w:r>
        <w:rPr>
          <w:color w:val="1A1A1A"/>
        </w:rPr>
        <w:t>Beyond the headline wall-clock numbers, the per-step adaptation traces in Figure 5.6 add a second piece of evidence: for the 5- and 6-DoF configurations, adaptation reaches within 5% of 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wall-clocks could be compressed substantially without losing accuracy, whereas the 7-DoF budget is already close to the minimum required.</w:t>
      </w:r>
    </w:p>
    <w:p w14:paraId="7574FD88"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18"/>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770D758" w14:textId="573F8C00" w:rsidR="003D205E" w:rsidRPr="003D205E" w:rsidRDefault="003D205E" w:rsidP="003D205E">
      <w:pPr>
        <w:pStyle w:val="Caption"/>
        <w:jc w:val="center"/>
        <w:rPr>
          <w:b/>
          <w:bCs/>
          <w:color w:val="002060"/>
          <w:sz w:val="20"/>
          <w:szCs w:val="20"/>
        </w:rPr>
      </w:pPr>
      <w:bookmarkStart w:id="54" w:name="_Toc229163056"/>
      <w:bookmarkStart w:id="55" w:name="_Toc229166030"/>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6</w:t>
      </w:r>
      <w:r w:rsidR="00312B78">
        <w:rPr>
          <w:color w:val="002060"/>
        </w:rPr>
        <w:fldChar w:fldCharType="end"/>
      </w:r>
      <w:r w:rsidRPr="003D205E">
        <w:rPr>
          <w:noProof/>
          <w:color w:val="002060"/>
        </w:rPr>
        <w:t xml:space="preserve"> </w:t>
      </w:r>
      <w:r w:rsidR="00706154" w:rsidRPr="00706154">
        <w:rPr>
          <w:noProof/>
          <w:color w:val="002060"/>
        </w:rPr>
        <w:t>Stage-3 adaptation convergence</w:t>
      </w:r>
      <w:r w:rsidRPr="003D205E">
        <w:rPr>
          <w:noProof/>
          <w:color w:val="002060"/>
        </w:rPr>
        <w:t>.</w:t>
      </w:r>
      <w:bookmarkEnd w:id="54"/>
      <w:bookmarkEnd w:id="55"/>
    </w:p>
    <w:p w14:paraId="3559F89C" w14:textId="77777777" w:rsidR="00706154" w:rsidRDefault="00706154">
      <w:pPr>
        <w:spacing w:after="40" w:line="360" w:lineRule="auto"/>
        <w:ind w:firstLine="360"/>
        <w:jc w:val="both"/>
        <w:rPr>
          <w:color w:val="1A1A1A"/>
        </w:rPr>
      </w:pPr>
      <w:r w:rsidRPr="00706154">
        <w:t>The figure shows convergence on the held-out query split for each DoF configuration. Panel (a) shows mean Euclidean position error in metres, while panel (b) shows mean orientation error in degrees. Both axes are log-scaled. Star markers indicate the BEST step, defined as the step that minimises s = E_pos + 0.01E_ori, using the same scoring rule as Table 5.1.</w:t>
      </w:r>
    </w:p>
    <w:p w14:paraId="43DB452D" w14:textId="1D0A75E8" w:rsidR="006B72CD" w:rsidRDefault="00000000">
      <w:pPr>
        <w:spacing w:after="40" w:line="360" w:lineRule="auto"/>
        <w:ind w:firstLine="360"/>
        <w:jc w:val="both"/>
      </w:pPr>
      <w:r>
        <w:rPr>
          <w:color w:val="1A1A1A"/>
        </w:rPr>
        <w:t xml:space="preserve">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w:t>
      </w:r>
      <w:r>
        <w:rPr>
          <w:color w:val="1A1A1A"/>
        </w:rPr>
        <w:lastRenderedPageBreak/>
        <w:t>5.4, since the under-determined optimisation landscape contains multiple competitive local minima.</w:t>
      </w:r>
    </w:p>
    <w:p w14:paraId="4DF9B134"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6DEF284A" w14:textId="594A3891" w:rsidR="003D205E" w:rsidRDefault="00000000">
      <w:pPr>
        <w:spacing w:after="40" w:line="360" w:lineRule="auto"/>
        <w:jc w:val="center"/>
        <w:rPr>
          <w:b/>
          <w:bCs/>
          <w:color w:val="1F3864"/>
          <w:sz w:val="20"/>
          <w:szCs w:val="20"/>
        </w:rPr>
      </w:pPr>
      <w:r>
        <w:rPr>
          <w:noProof/>
        </w:rPr>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19"/>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r>
        <w:rPr>
          <w:b/>
          <w:bCs/>
          <w:color w:val="1F3864"/>
          <w:sz w:val="20"/>
          <w:szCs w:val="20"/>
        </w:rPr>
        <w:t xml:space="preserve"> </w:t>
      </w:r>
    </w:p>
    <w:p w14:paraId="4ABBADCB" w14:textId="6B7A3341" w:rsidR="003D205E" w:rsidRPr="003D205E" w:rsidRDefault="003D205E" w:rsidP="003D205E">
      <w:pPr>
        <w:pStyle w:val="Caption"/>
        <w:jc w:val="center"/>
        <w:rPr>
          <w:color w:val="002060"/>
        </w:rPr>
      </w:pPr>
      <w:bookmarkStart w:id="56" w:name="_Toc229163057"/>
      <w:bookmarkStart w:id="57" w:name="_Toc229166031"/>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7</w:t>
      </w:r>
      <w:r w:rsidR="00312B78">
        <w:rPr>
          <w:color w:val="002060"/>
        </w:rPr>
        <w:fldChar w:fldCharType="end"/>
      </w:r>
      <w:r w:rsidRPr="003D205E">
        <w:rPr>
          <w:noProof/>
          <w:color w:val="002060"/>
        </w:rPr>
        <w:t xml:space="preserve"> Data-efficiency curves for per-DoF adaptation (linear x-axis)</w:t>
      </w:r>
      <w:bookmarkEnd w:id="56"/>
      <w:bookmarkEnd w:id="57"/>
    </w:p>
    <w:p w14:paraId="230115DD" w14:textId="0F690399" w:rsidR="006B72CD" w:rsidRPr="003D205E" w:rsidRDefault="00000000" w:rsidP="003D205E">
      <w:pPr>
        <w:spacing w:line="360" w:lineRule="auto"/>
        <w:ind w:firstLine="720"/>
      </w:pPr>
      <w:r w:rsidRPr="003D205E">
        <w:t>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7BB08F3B" w14:textId="77777777" w:rsidR="006B72CD" w:rsidRDefault="001F3439">
      <w:pPr>
        <w:pStyle w:val="Heading2"/>
        <w:spacing w:line="360" w:lineRule="auto"/>
      </w:pPr>
      <w:bookmarkStart w:id="58" w:name="_Toc229163018"/>
      <w:r>
        <w:t>5.6 Ablation studies</w:t>
      </w:r>
      <w:bookmarkEnd w:id="58"/>
    </w:p>
    <w:p w14:paraId="3F73C35E" w14:textId="1611C5FF" w:rsidR="00427ED5"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initialising its parameters from the Stage 1 single-task checkpoints, or whether identical performance can be </w:t>
      </w:r>
      <w:r w:rsidR="001B2225">
        <w:rPr>
          <w:color w:val="1A1A1A"/>
        </w:rPr>
        <w:t>achieved</w:t>
      </w:r>
      <w:r>
        <w:rPr>
          <w:color w:val="1A1A1A"/>
        </w:rPr>
        <w:t xml:space="preserve"> by training the shared model from random initialisation for the same number of steps. The second ablation tests whether Stage 3 (per-DoF adaptation) genuinely benefits from initialising its parameters from the Stage 2 shared model, or whether identical performance can be </w:t>
      </w:r>
      <w:r w:rsidR="001B2225">
        <w:rPr>
          <w:color w:val="1A1A1A"/>
        </w:rPr>
        <w:t>achieved</w:t>
      </w:r>
      <w:r>
        <w:rPr>
          <w:color w:val="1A1A1A"/>
        </w:rPr>
        <w:t xml:space="preserve"> by adapting from a random initialisation for the same wall-clock budget. Together, these two ablations isolate the contributions of the warm-start and the shared representation respectively.</w:t>
      </w:r>
    </w:p>
    <w:p w14:paraId="3CDD6FAB" w14:textId="0DF934C0" w:rsidR="006B72CD" w:rsidRDefault="00427ED5" w:rsidP="00E30536">
      <w:r>
        <w:br w:type="page"/>
      </w:r>
    </w:p>
    <w:p w14:paraId="571ACD94" w14:textId="77777777" w:rsidR="006B72CD" w:rsidRDefault="001F3439">
      <w:pPr>
        <w:pStyle w:val="Heading3"/>
        <w:spacing w:line="360" w:lineRule="auto"/>
      </w:pPr>
      <w:bookmarkStart w:id="59" w:name="_Toc229163019"/>
      <w:r>
        <w:lastRenderedPageBreak/>
        <w:t>5.6.1 Ablation A, Warm-start contribution to shared training</w:t>
      </w:r>
      <w:bookmarkEnd w:id="59"/>
    </w:p>
    <w:p w14:paraId="3A4D9E34"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EBAF8E5"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w:t>
      </w:r>
      <w:r w:rsidR="00D90194">
        <w:rPr>
          <w:color w:val="1A1A1A"/>
        </w:rPr>
        <w:t>1.2-hour</w:t>
      </w:r>
      <w:r>
        <w:rPr>
          <w:color w:val="1A1A1A"/>
        </w:rPr>
        <w:t xml:space="preserve">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75EB5862" w14:textId="77777777" w:rsidR="006B72CD" w:rsidRDefault="0039603B">
      <w:pPr>
        <w:pStyle w:val="Heading3"/>
        <w:spacing w:line="360" w:lineRule="auto"/>
      </w:pPr>
      <w:bookmarkStart w:id="60" w:name="_Toc229163020"/>
      <w:r>
        <w:t>5.6.2 Ablation B, Shared-representation contribution to adaptation</w:t>
      </w:r>
      <w:bookmarkEnd w:id="60"/>
    </w:p>
    <w:p w14:paraId="60AA96B8"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374959E3" w14:textId="77777777" w:rsidR="00D4230F" w:rsidRDefault="00D4230F">
      <w:pPr>
        <w:spacing w:after="40" w:line="360" w:lineRule="auto"/>
        <w:ind w:firstLine="360"/>
        <w:jc w:val="both"/>
      </w:pPr>
    </w:p>
    <w:p w14:paraId="0B64F913" w14:textId="5032C58C" w:rsidR="006B72CD" w:rsidRPr="00592534" w:rsidRDefault="00592534" w:rsidP="00592534">
      <w:pPr>
        <w:pStyle w:val="Caption"/>
        <w:jc w:val="center"/>
        <w:rPr>
          <w:b/>
          <w:bCs/>
          <w:i w:val="0"/>
          <w:iCs w:val="0"/>
          <w:color w:val="002060"/>
          <w:sz w:val="22"/>
          <w:szCs w:val="28"/>
        </w:rPr>
      </w:pPr>
      <w:bookmarkStart w:id="61" w:name="_Toc229165390"/>
      <w:r w:rsidRPr="00592534">
        <w:rPr>
          <w:b/>
          <w:bCs/>
          <w:i w:val="0"/>
          <w:iCs w:val="0"/>
          <w:color w:val="002060"/>
          <w:sz w:val="22"/>
          <w:szCs w:val="28"/>
        </w:rPr>
        <w:t xml:space="preserve">Table </w:t>
      </w:r>
      <w:r w:rsidRPr="00592534">
        <w:rPr>
          <w:b/>
          <w:bCs/>
          <w:i w:val="0"/>
          <w:iCs w:val="0"/>
          <w:color w:val="002060"/>
          <w:sz w:val="22"/>
          <w:szCs w:val="28"/>
        </w:rPr>
        <w:fldChar w:fldCharType="begin"/>
      </w:r>
      <w:r w:rsidRPr="00592534">
        <w:rPr>
          <w:b/>
          <w:bCs/>
          <w:i w:val="0"/>
          <w:iCs w:val="0"/>
          <w:color w:val="002060"/>
          <w:sz w:val="22"/>
          <w:szCs w:val="28"/>
        </w:rPr>
        <w:instrText xml:space="preserve"> STYLEREF 1 \s </w:instrText>
      </w:r>
      <w:r w:rsidRPr="00592534">
        <w:rPr>
          <w:b/>
          <w:bCs/>
          <w:i w:val="0"/>
          <w:iCs w:val="0"/>
          <w:color w:val="002060"/>
          <w:sz w:val="22"/>
          <w:szCs w:val="28"/>
        </w:rPr>
        <w:fldChar w:fldCharType="separate"/>
      </w:r>
      <w:r w:rsidRPr="00592534">
        <w:rPr>
          <w:b/>
          <w:bCs/>
          <w:i w:val="0"/>
          <w:iCs w:val="0"/>
          <w:noProof/>
          <w:color w:val="002060"/>
          <w:sz w:val="22"/>
          <w:szCs w:val="28"/>
        </w:rPr>
        <w:t>5</w:t>
      </w:r>
      <w:r w:rsidRPr="00592534">
        <w:rPr>
          <w:b/>
          <w:bCs/>
          <w:i w:val="0"/>
          <w:iCs w:val="0"/>
          <w:color w:val="002060"/>
          <w:sz w:val="22"/>
          <w:szCs w:val="28"/>
        </w:rPr>
        <w:fldChar w:fldCharType="end"/>
      </w:r>
      <w:r w:rsidRPr="00592534">
        <w:rPr>
          <w:b/>
          <w:bCs/>
          <w:i w:val="0"/>
          <w:iCs w:val="0"/>
          <w:color w:val="002060"/>
          <w:sz w:val="22"/>
          <w:szCs w:val="28"/>
        </w:rPr>
        <w:t>.</w:t>
      </w:r>
      <w:r w:rsidRPr="00592534">
        <w:rPr>
          <w:b/>
          <w:bCs/>
          <w:i w:val="0"/>
          <w:iCs w:val="0"/>
          <w:color w:val="002060"/>
          <w:sz w:val="22"/>
          <w:szCs w:val="28"/>
        </w:rPr>
        <w:fldChar w:fldCharType="begin"/>
      </w:r>
      <w:r w:rsidRPr="00592534">
        <w:rPr>
          <w:b/>
          <w:bCs/>
          <w:i w:val="0"/>
          <w:iCs w:val="0"/>
          <w:color w:val="002060"/>
          <w:sz w:val="22"/>
          <w:szCs w:val="28"/>
        </w:rPr>
        <w:instrText xml:space="preserve"> SEQ Table \* ARABIC \s 1 </w:instrText>
      </w:r>
      <w:r w:rsidRPr="00592534">
        <w:rPr>
          <w:b/>
          <w:bCs/>
          <w:i w:val="0"/>
          <w:iCs w:val="0"/>
          <w:color w:val="002060"/>
          <w:sz w:val="22"/>
          <w:szCs w:val="28"/>
        </w:rPr>
        <w:fldChar w:fldCharType="separate"/>
      </w:r>
      <w:r w:rsidRPr="00592534">
        <w:rPr>
          <w:b/>
          <w:bCs/>
          <w:i w:val="0"/>
          <w:iCs w:val="0"/>
          <w:noProof/>
          <w:color w:val="002060"/>
          <w:sz w:val="22"/>
          <w:szCs w:val="28"/>
        </w:rPr>
        <w:t>3</w:t>
      </w:r>
      <w:r w:rsidRPr="00592534">
        <w:rPr>
          <w:b/>
          <w:bCs/>
          <w:i w:val="0"/>
          <w:iCs w:val="0"/>
          <w:color w:val="002060"/>
          <w:sz w:val="22"/>
          <w:szCs w:val="28"/>
        </w:rPr>
        <w:fldChar w:fldCharType="end"/>
      </w:r>
      <w:r w:rsidRPr="00592534">
        <w:rPr>
          <w:b/>
          <w:bCs/>
          <w:i w:val="0"/>
          <w:iCs w:val="0"/>
          <w:noProof/>
          <w:color w:val="002060"/>
          <w:sz w:val="22"/>
          <w:szCs w:val="28"/>
        </w:rPr>
        <w:t xml:space="preserve"> </w:t>
      </w:r>
      <w:bookmarkEnd w:id="61"/>
      <w:r w:rsidR="008F3BCB" w:rsidRPr="008F3BCB">
        <w:rPr>
          <w:b/>
          <w:bCs/>
          <w:i w:val="0"/>
          <w:iCs w:val="0"/>
          <w:noProof/>
          <w:color w:val="002060"/>
          <w:sz w:val="22"/>
          <w:szCs w:val="28"/>
        </w:rPr>
        <w:t>Ablation B adaptation comparison</w:t>
      </w:r>
    </w:p>
    <w:tbl>
      <w:tblPr>
        <w:tblW w:w="9025" w:type="dxa"/>
        <w:tblLayout w:type="fixed"/>
        <w:tblCellMar>
          <w:left w:w="10" w:type="dxa"/>
          <w:right w:w="10" w:type="dxa"/>
        </w:tblCellMar>
        <w:tblLook w:val="04A0" w:firstRow="1" w:lastRow="0" w:firstColumn="1" w:lastColumn="0" w:noHBand="0" w:noVBand="1"/>
      </w:tblPr>
      <w:tblGrid>
        <w:gridCol w:w="1659"/>
        <w:gridCol w:w="2562"/>
        <w:gridCol w:w="1508"/>
        <w:gridCol w:w="1658"/>
        <w:gridCol w:w="1638"/>
      </w:tblGrid>
      <w:tr w:rsidR="006B72CD" w14:paraId="7B498B4C" w14:textId="77777777" w:rsidTr="00592534">
        <w:trPr>
          <w:trHeight w:val="651"/>
          <w:tblHeader/>
        </w:trPr>
        <w:tc>
          <w:tcPr>
            <w:tcW w:w="1659" w:type="dxa"/>
            <w:tcBorders>
              <w:top w:val="double" w:sz="6" w:space="0" w:color="auto"/>
              <w:bottom w:val="single" w:sz="6" w:space="0" w:color="auto"/>
            </w:tcBorders>
            <w:tcMar>
              <w:top w:w="80" w:type="dxa"/>
              <w:left w:w="120" w:type="dxa"/>
              <w:bottom w:w="80" w:type="dxa"/>
              <w:right w:w="120" w:type="dxa"/>
            </w:tcMar>
            <w:vAlign w:val="center"/>
          </w:tcPr>
          <w:p w14:paraId="3BB3F46B" w14:textId="77777777" w:rsidR="006B72CD" w:rsidRPr="00F32C22" w:rsidRDefault="00000000">
            <w:pPr>
              <w:spacing w:before="60" w:after="60"/>
              <w:jc w:val="center"/>
            </w:pPr>
            <w:r w:rsidRPr="00F32C22">
              <w:rPr>
                <w:rFonts w:ascii="Calibri" w:eastAsia="Calibri" w:hAnsi="Calibri" w:cs="Calibri"/>
                <w:b/>
                <w:bCs/>
              </w:rPr>
              <w:t>Configuration</w:t>
            </w:r>
          </w:p>
        </w:tc>
        <w:tc>
          <w:tcPr>
            <w:tcW w:w="2562" w:type="dxa"/>
            <w:tcBorders>
              <w:top w:val="double" w:sz="6" w:space="0" w:color="auto"/>
              <w:bottom w:val="single" w:sz="6" w:space="0" w:color="auto"/>
            </w:tcBorders>
            <w:tcMar>
              <w:top w:w="80" w:type="dxa"/>
              <w:left w:w="120" w:type="dxa"/>
              <w:bottom w:w="80" w:type="dxa"/>
              <w:right w:w="120" w:type="dxa"/>
            </w:tcMar>
            <w:vAlign w:val="center"/>
          </w:tcPr>
          <w:p w14:paraId="01B46E4A" w14:textId="77777777" w:rsidR="006B72CD" w:rsidRPr="00F32C22" w:rsidRDefault="00000000">
            <w:pPr>
              <w:spacing w:before="60" w:after="60"/>
              <w:jc w:val="center"/>
            </w:pPr>
            <w:r w:rsidRPr="00F32C22">
              <w:rPr>
                <w:rFonts w:ascii="Calibri" w:eastAsia="Calibri" w:hAnsi="Calibri" w:cs="Calibri"/>
                <w:b/>
                <w:bCs/>
              </w:rPr>
              <w:t>Metric</w:t>
            </w:r>
          </w:p>
        </w:tc>
        <w:tc>
          <w:tcPr>
            <w:tcW w:w="1508" w:type="dxa"/>
            <w:tcBorders>
              <w:top w:val="double" w:sz="6" w:space="0" w:color="auto"/>
              <w:bottom w:val="single" w:sz="6" w:space="0" w:color="auto"/>
            </w:tcBorders>
            <w:tcMar>
              <w:top w:w="80" w:type="dxa"/>
              <w:left w:w="120" w:type="dxa"/>
              <w:bottom w:w="80" w:type="dxa"/>
              <w:right w:w="120" w:type="dxa"/>
            </w:tcMar>
            <w:vAlign w:val="center"/>
          </w:tcPr>
          <w:p w14:paraId="01F7AFF4" w14:textId="77777777" w:rsidR="006B72CD" w:rsidRPr="00F32C22" w:rsidRDefault="00000000">
            <w:pPr>
              <w:spacing w:before="60" w:after="60"/>
              <w:jc w:val="center"/>
            </w:pPr>
            <w:r w:rsidRPr="00F32C22">
              <w:rPr>
                <w:rFonts w:ascii="Calibri" w:eastAsia="Calibri" w:hAnsi="Calibri" w:cs="Calibri"/>
                <w:b/>
                <w:bCs/>
              </w:rPr>
              <w:t>From shared</w:t>
            </w:r>
          </w:p>
        </w:tc>
        <w:tc>
          <w:tcPr>
            <w:tcW w:w="1658" w:type="dxa"/>
            <w:tcBorders>
              <w:top w:val="double" w:sz="6" w:space="0" w:color="auto"/>
              <w:bottom w:val="single" w:sz="6" w:space="0" w:color="auto"/>
            </w:tcBorders>
            <w:tcMar>
              <w:top w:w="80" w:type="dxa"/>
              <w:left w:w="120" w:type="dxa"/>
              <w:bottom w:w="80" w:type="dxa"/>
              <w:right w:w="120" w:type="dxa"/>
            </w:tcMar>
            <w:vAlign w:val="center"/>
          </w:tcPr>
          <w:p w14:paraId="1625D76C" w14:textId="77777777" w:rsidR="006B72CD" w:rsidRPr="00F32C22" w:rsidRDefault="00000000">
            <w:pPr>
              <w:spacing w:before="60" w:after="60"/>
              <w:jc w:val="center"/>
            </w:pPr>
            <w:r w:rsidRPr="00F32C22">
              <w:rPr>
                <w:rFonts w:ascii="Calibri" w:eastAsia="Calibri" w:hAnsi="Calibri" w:cs="Calibri"/>
                <w:b/>
                <w:bCs/>
              </w:rPr>
              <w:t>From random init</w:t>
            </w:r>
          </w:p>
        </w:tc>
        <w:tc>
          <w:tcPr>
            <w:tcW w:w="1638" w:type="dxa"/>
            <w:tcBorders>
              <w:top w:val="double" w:sz="6" w:space="0" w:color="auto"/>
              <w:bottom w:val="single" w:sz="6" w:space="0" w:color="auto"/>
            </w:tcBorders>
            <w:tcMar>
              <w:top w:w="80" w:type="dxa"/>
              <w:left w:w="120" w:type="dxa"/>
              <w:bottom w:w="80" w:type="dxa"/>
              <w:right w:w="120" w:type="dxa"/>
            </w:tcMar>
            <w:vAlign w:val="center"/>
          </w:tcPr>
          <w:p w14:paraId="44C6020D"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32ED155A" w14:textId="77777777" w:rsidTr="00592534">
        <w:trPr>
          <w:trHeight w:val="340"/>
        </w:trPr>
        <w:tc>
          <w:tcPr>
            <w:tcW w:w="1659" w:type="dxa"/>
            <w:tcBorders>
              <w:top w:val="single" w:sz="6" w:space="0" w:color="auto"/>
            </w:tcBorders>
            <w:tcMar>
              <w:top w:w="80" w:type="dxa"/>
              <w:left w:w="120" w:type="dxa"/>
              <w:bottom w:w="80" w:type="dxa"/>
              <w:right w:w="120" w:type="dxa"/>
            </w:tcMar>
            <w:vAlign w:val="center"/>
          </w:tcPr>
          <w:p w14:paraId="4F71E3C9" w14:textId="77777777" w:rsidR="006B72CD" w:rsidRPr="00B17BCA" w:rsidRDefault="00000000">
            <w:pPr>
              <w:spacing w:before="40" w:after="40"/>
              <w:rPr>
                <w:sz w:val="20"/>
                <w:szCs w:val="20"/>
              </w:rPr>
            </w:pPr>
            <w:r w:rsidRPr="00B17BCA">
              <w:rPr>
                <w:sz w:val="20"/>
                <w:szCs w:val="20"/>
              </w:rPr>
              <w:t>5 DoF</w:t>
            </w:r>
          </w:p>
        </w:tc>
        <w:tc>
          <w:tcPr>
            <w:tcW w:w="2562" w:type="dxa"/>
            <w:tcBorders>
              <w:top w:val="single" w:sz="6" w:space="0" w:color="auto"/>
            </w:tcBorders>
            <w:tcMar>
              <w:top w:w="80" w:type="dxa"/>
              <w:left w:w="120" w:type="dxa"/>
              <w:bottom w:w="80" w:type="dxa"/>
              <w:right w:w="120" w:type="dxa"/>
            </w:tcMar>
            <w:vAlign w:val="center"/>
          </w:tcPr>
          <w:p w14:paraId="5F3C758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2D7692C4" w14:textId="77777777" w:rsidR="006B72CD" w:rsidRPr="00B17BCA" w:rsidRDefault="00000000">
            <w:pPr>
              <w:spacing w:before="40" w:after="40"/>
              <w:jc w:val="center"/>
              <w:rPr>
                <w:sz w:val="20"/>
                <w:szCs w:val="20"/>
              </w:rPr>
            </w:pPr>
            <w:r w:rsidRPr="00B17BCA">
              <w:rPr>
                <w:sz w:val="20"/>
                <w:szCs w:val="20"/>
              </w:rPr>
              <w:t>0.0062</w:t>
            </w:r>
          </w:p>
        </w:tc>
        <w:tc>
          <w:tcPr>
            <w:tcW w:w="1658" w:type="dxa"/>
            <w:tcBorders>
              <w:top w:val="single" w:sz="6" w:space="0" w:color="auto"/>
            </w:tcBorders>
            <w:tcMar>
              <w:top w:w="80" w:type="dxa"/>
              <w:left w:w="120" w:type="dxa"/>
              <w:bottom w:w="80" w:type="dxa"/>
              <w:right w:w="120" w:type="dxa"/>
            </w:tcMar>
            <w:vAlign w:val="center"/>
          </w:tcPr>
          <w:p w14:paraId="38E93C4D" w14:textId="77777777" w:rsidR="006B72CD" w:rsidRPr="00B17BCA" w:rsidRDefault="00000000">
            <w:pPr>
              <w:spacing w:before="40" w:after="40"/>
              <w:jc w:val="center"/>
              <w:rPr>
                <w:sz w:val="20"/>
                <w:szCs w:val="20"/>
              </w:rPr>
            </w:pPr>
            <w:r w:rsidRPr="00B17BCA">
              <w:rPr>
                <w:sz w:val="20"/>
                <w:szCs w:val="20"/>
              </w:rPr>
              <w:t>0.0062</w:t>
            </w:r>
          </w:p>
        </w:tc>
        <w:tc>
          <w:tcPr>
            <w:tcW w:w="1638" w:type="dxa"/>
            <w:tcBorders>
              <w:top w:val="single" w:sz="6" w:space="0" w:color="auto"/>
            </w:tcBorders>
            <w:tcMar>
              <w:top w:w="80" w:type="dxa"/>
              <w:left w:w="120" w:type="dxa"/>
              <w:bottom w:w="80" w:type="dxa"/>
              <w:right w:w="120" w:type="dxa"/>
            </w:tcMar>
            <w:vAlign w:val="center"/>
          </w:tcPr>
          <w:p w14:paraId="66BB1A4E" w14:textId="77777777" w:rsidR="006B72CD" w:rsidRPr="00B17BCA" w:rsidRDefault="00000000">
            <w:pPr>
              <w:spacing w:before="40" w:after="40"/>
              <w:jc w:val="center"/>
              <w:rPr>
                <w:sz w:val="20"/>
                <w:szCs w:val="20"/>
              </w:rPr>
            </w:pPr>
            <w:r w:rsidRPr="00B17BCA">
              <w:rPr>
                <w:sz w:val="20"/>
                <w:szCs w:val="20"/>
              </w:rPr>
              <w:t>0.0093</w:t>
            </w:r>
          </w:p>
        </w:tc>
      </w:tr>
      <w:tr w:rsidR="006B72CD" w14:paraId="1C796C8A" w14:textId="77777777" w:rsidTr="00592534">
        <w:trPr>
          <w:trHeight w:val="330"/>
        </w:trPr>
        <w:tc>
          <w:tcPr>
            <w:tcW w:w="1659" w:type="dxa"/>
            <w:tcMar>
              <w:top w:w="80" w:type="dxa"/>
              <w:left w:w="120" w:type="dxa"/>
              <w:bottom w:w="80" w:type="dxa"/>
              <w:right w:w="120" w:type="dxa"/>
            </w:tcMar>
            <w:vAlign w:val="center"/>
          </w:tcPr>
          <w:p w14:paraId="4C58F091"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B11C079"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311949C" w14:textId="77777777" w:rsidR="006B72CD" w:rsidRPr="00B17BCA" w:rsidRDefault="00000000">
            <w:pPr>
              <w:spacing w:before="40" w:after="40"/>
              <w:jc w:val="center"/>
              <w:rPr>
                <w:sz w:val="20"/>
                <w:szCs w:val="20"/>
              </w:rPr>
            </w:pPr>
            <w:r w:rsidRPr="00B17BCA">
              <w:rPr>
                <w:sz w:val="20"/>
                <w:szCs w:val="20"/>
              </w:rPr>
              <w:t>0.8036</w:t>
            </w:r>
          </w:p>
        </w:tc>
        <w:tc>
          <w:tcPr>
            <w:tcW w:w="1658" w:type="dxa"/>
            <w:tcMar>
              <w:top w:w="80" w:type="dxa"/>
              <w:left w:w="120" w:type="dxa"/>
              <w:bottom w:w="80" w:type="dxa"/>
              <w:right w:w="120" w:type="dxa"/>
            </w:tcMar>
            <w:vAlign w:val="center"/>
          </w:tcPr>
          <w:p w14:paraId="147EF66C" w14:textId="77777777" w:rsidR="006B72CD" w:rsidRPr="00B17BCA" w:rsidRDefault="00000000">
            <w:pPr>
              <w:spacing w:before="40" w:after="40"/>
              <w:jc w:val="center"/>
              <w:rPr>
                <w:sz w:val="20"/>
                <w:szCs w:val="20"/>
              </w:rPr>
            </w:pPr>
            <w:r w:rsidRPr="00B17BCA">
              <w:rPr>
                <w:sz w:val="20"/>
                <w:szCs w:val="20"/>
              </w:rPr>
              <w:t>0.5506</w:t>
            </w:r>
          </w:p>
        </w:tc>
        <w:tc>
          <w:tcPr>
            <w:tcW w:w="1638" w:type="dxa"/>
            <w:tcMar>
              <w:top w:w="80" w:type="dxa"/>
              <w:left w:w="120" w:type="dxa"/>
              <w:bottom w:w="80" w:type="dxa"/>
              <w:right w:w="120" w:type="dxa"/>
            </w:tcMar>
            <w:vAlign w:val="center"/>
          </w:tcPr>
          <w:p w14:paraId="65C0473A" w14:textId="77777777" w:rsidR="006B72CD" w:rsidRPr="00B17BCA" w:rsidRDefault="00000000">
            <w:pPr>
              <w:spacing w:before="40" w:after="40"/>
              <w:jc w:val="center"/>
              <w:rPr>
                <w:sz w:val="20"/>
                <w:szCs w:val="20"/>
              </w:rPr>
            </w:pPr>
            <w:r w:rsidRPr="00B17BCA">
              <w:rPr>
                <w:sz w:val="20"/>
                <w:szCs w:val="20"/>
              </w:rPr>
              <w:t>1.2039</w:t>
            </w:r>
          </w:p>
        </w:tc>
      </w:tr>
      <w:tr w:rsidR="006B72CD" w14:paraId="10C03326"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7945B642"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026DF0CD"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single" w:sz="6" w:space="0" w:color="auto"/>
            </w:tcBorders>
            <w:tcMar>
              <w:top w:w="80" w:type="dxa"/>
              <w:left w:w="120" w:type="dxa"/>
              <w:bottom w:w="80" w:type="dxa"/>
              <w:right w:w="120" w:type="dxa"/>
            </w:tcMar>
            <w:vAlign w:val="center"/>
          </w:tcPr>
          <w:p w14:paraId="4EBB8E76" w14:textId="77777777" w:rsidR="006B72CD" w:rsidRPr="00B17BCA" w:rsidRDefault="00000000">
            <w:pPr>
              <w:spacing w:before="40" w:after="40"/>
              <w:jc w:val="center"/>
              <w:rPr>
                <w:sz w:val="20"/>
                <w:szCs w:val="20"/>
              </w:rPr>
            </w:pPr>
            <w:r w:rsidRPr="00B17BCA">
              <w:rPr>
                <w:sz w:val="20"/>
                <w:szCs w:val="20"/>
              </w:rPr>
              <w:t>0.365</w:t>
            </w:r>
          </w:p>
        </w:tc>
        <w:tc>
          <w:tcPr>
            <w:tcW w:w="1658" w:type="dxa"/>
            <w:tcBorders>
              <w:bottom w:val="single" w:sz="6" w:space="0" w:color="auto"/>
            </w:tcBorders>
            <w:tcMar>
              <w:top w:w="80" w:type="dxa"/>
              <w:left w:w="120" w:type="dxa"/>
              <w:bottom w:w="80" w:type="dxa"/>
              <w:right w:w="120" w:type="dxa"/>
            </w:tcMar>
            <w:vAlign w:val="center"/>
          </w:tcPr>
          <w:p w14:paraId="0C55223C"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58</w:t>
            </w:r>
          </w:p>
        </w:tc>
        <w:tc>
          <w:tcPr>
            <w:tcW w:w="1638" w:type="dxa"/>
            <w:tcBorders>
              <w:bottom w:val="single" w:sz="6" w:space="0" w:color="auto"/>
            </w:tcBorders>
            <w:tcMar>
              <w:top w:w="80" w:type="dxa"/>
              <w:left w:w="120" w:type="dxa"/>
              <w:bottom w:w="80" w:type="dxa"/>
              <w:right w:w="120" w:type="dxa"/>
            </w:tcMar>
            <w:vAlign w:val="center"/>
          </w:tcPr>
          <w:p w14:paraId="390F085A" w14:textId="77777777" w:rsidR="006B72CD" w:rsidRPr="00B17BCA" w:rsidRDefault="00000000">
            <w:pPr>
              <w:spacing w:before="40" w:after="40"/>
              <w:jc w:val="center"/>
              <w:rPr>
                <w:sz w:val="20"/>
                <w:szCs w:val="20"/>
              </w:rPr>
            </w:pPr>
            <w:r w:rsidRPr="00B17BCA">
              <w:rPr>
                <w:sz w:val="20"/>
                <w:szCs w:val="20"/>
              </w:rPr>
              <w:t>1.873</w:t>
            </w:r>
          </w:p>
        </w:tc>
      </w:tr>
      <w:tr w:rsidR="006B72CD" w14:paraId="16435C26"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3876F31A" w14:textId="77777777" w:rsidR="006B72CD" w:rsidRPr="00B17BCA" w:rsidRDefault="00000000">
            <w:pPr>
              <w:spacing w:before="40" w:after="40"/>
              <w:rPr>
                <w:sz w:val="20"/>
                <w:szCs w:val="20"/>
              </w:rPr>
            </w:pPr>
            <w:r w:rsidRPr="00B17BCA">
              <w:rPr>
                <w:sz w:val="20"/>
                <w:szCs w:val="20"/>
              </w:rPr>
              <w:t>6 DoF</w:t>
            </w:r>
          </w:p>
        </w:tc>
        <w:tc>
          <w:tcPr>
            <w:tcW w:w="2562" w:type="dxa"/>
            <w:tcBorders>
              <w:top w:val="single" w:sz="6" w:space="0" w:color="auto"/>
            </w:tcBorders>
            <w:tcMar>
              <w:top w:w="80" w:type="dxa"/>
              <w:left w:w="120" w:type="dxa"/>
              <w:bottom w:w="80" w:type="dxa"/>
              <w:right w:w="120" w:type="dxa"/>
            </w:tcMar>
            <w:vAlign w:val="center"/>
          </w:tcPr>
          <w:p w14:paraId="4658EC0F"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C64DD74" w14:textId="77777777" w:rsidR="006B72CD" w:rsidRPr="00B17BCA" w:rsidRDefault="00000000">
            <w:pPr>
              <w:spacing w:before="40" w:after="40"/>
              <w:jc w:val="center"/>
              <w:rPr>
                <w:sz w:val="20"/>
                <w:szCs w:val="20"/>
              </w:rPr>
            </w:pPr>
            <w:r w:rsidRPr="00B17BCA">
              <w:rPr>
                <w:sz w:val="20"/>
                <w:szCs w:val="20"/>
              </w:rPr>
              <w:t>0.0090</w:t>
            </w:r>
          </w:p>
        </w:tc>
        <w:tc>
          <w:tcPr>
            <w:tcW w:w="1658" w:type="dxa"/>
            <w:tcBorders>
              <w:top w:val="single" w:sz="6" w:space="0" w:color="auto"/>
            </w:tcBorders>
            <w:tcMar>
              <w:top w:w="80" w:type="dxa"/>
              <w:left w:w="120" w:type="dxa"/>
              <w:bottom w:w="80" w:type="dxa"/>
              <w:right w:w="120" w:type="dxa"/>
            </w:tcMar>
            <w:vAlign w:val="center"/>
          </w:tcPr>
          <w:p w14:paraId="24909B76" w14:textId="77777777" w:rsidR="006B72CD" w:rsidRPr="00B17BCA" w:rsidRDefault="00000000">
            <w:pPr>
              <w:spacing w:before="40" w:after="40"/>
              <w:jc w:val="center"/>
              <w:rPr>
                <w:sz w:val="20"/>
                <w:szCs w:val="20"/>
              </w:rPr>
            </w:pPr>
            <w:r w:rsidRPr="00B17BCA">
              <w:rPr>
                <w:sz w:val="20"/>
                <w:szCs w:val="20"/>
              </w:rPr>
              <w:t>0.0186</w:t>
            </w:r>
          </w:p>
        </w:tc>
        <w:tc>
          <w:tcPr>
            <w:tcW w:w="1638" w:type="dxa"/>
            <w:tcBorders>
              <w:top w:val="single" w:sz="6" w:space="0" w:color="auto"/>
            </w:tcBorders>
            <w:tcMar>
              <w:top w:w="80" w:type="dxa"/>
              <w:left w:w="120" w:type="dxa"/>
              <w:bottom w:w="80" w:type="dxa"/>
              <w:right w:w="120" w:type="dxa"/>
            </w:tcMar>
            <w:vAlign w:val="center"/>
          </w:tcPr>
          <w:p w14:paraId="5AA8BC0E" w14:textId="77777777" w:rsidR="006B72CD" w:rsidRPr="00B17BCA" w:rsidRDefault="00000000">
            <w:pPr>
              <w:spacing w:before="40" w:after="40"/>
              <w:jc w:val="center"/>
              <w:rPr>
                <w:sz w:val="20"/>
                <w:szCs w:val="20"/>
              </w:rPr>
            </w:pPr>
            <w:r w:rsidRPr="00B17BCA">
              <w:rPr>
                <w:sz w:val="20"/>
                <w:szCs w:val="20"/>
              </w:rPr>
              <w:t>0.0110</w:t>
            </w:r>
          </w:p>
        </w:tc>
      </w:tr>
      <w:tr w:rsidR="006B72CD" w14:paraId="0A4279A2" w14:textId="77777777" w:rsidTr="00592534">
        <w:trPr>
          <w:trHeight w:val="340"/>
        </w:trPr>
        <w:tc>
          <w:tcPr>
            <w:tcW w:w="1659" w:type="dxa"/>
            <w:tcMar>
              <w:top w:w="80" w:type="dxa"/>
              <w:left w:w="120" w:type="dxa"/>
              <w:bottom w:w="80" w:type="dxa"/>
              <w:right w:w="120" w:type="dxa"/>
            </w:tcMar>
            <w:vAlign w:val="center"/>
          </w:tcPr>
          <w:p w14:paraId="3132E955"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92E3F51"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E3FCD4F" w14:textId="77777777" w:rsidR="006B72CD" w:rsidRPr="00B17BCA" w:rsidRDefault="00000000">
            <w:pPr>
              <w:spacing w:before="40" w:after="40"/>
              <w:jc w:val="center"/>
              <w:rPr>
                <w:sz w:val="20"/>
                <w:szCs w:val="20"/>
              </w:rPr>
            </w:pPr>
            <w:r w:rsidRPr="00B17BCA">
              <w:rPr>
                <w:sz w:val="20"/>
                <w:szCs w:val="20"/>
              </w:rPr>
              <w:t>1.3385</w:t>
            </w:r>
          </w:p>
        </w:tc>
        <w:tc>
          <w:tcPr>
            <w:tcW w:w="1658" w:type="dxa"/>
            <w:tcMar>
              <w:top w:w="80" w:type="dxa"/>
              <w:left w:w="120" w:type="dxa"/>
              <w:bottom w:w="80" w:type="dxa"/>
              <w:right w:w="120" w:type="dxa"/>
            </w:tcMar>
            <w:vAlign w:val="center"/>
          </w:tcPr>
          <w:p w14:paraId="00B42319" w14:textId="77777777" w:rsidR="006B72CD" w:rsidRPr="00B17BCA" w:rsidRDefault="00000000">
            <w:pPr>
              <w:spacing w:before="40" w:after="40"/>
              <w:jc w:val="center"/>
              <w:rPr>
                <w:sz w:val="20"/>
                <w:szCs w:val="20"/>
              </w:rPr>
            </w:pPr>
            <w:r w:rsidRPr="00B17BCA">
              <w:rPr>
                <w:sz w:val="20"/>
                <w:szCs w:val="20"/>
              </w:rPr>
              <w:t>1.7328</w:t>
            </w:r>
          </w:p>
        </w:tc>
        <w:tc>
          <w:tcPr>
            <w:tcW w:w="1638" w:type="dxa"/>
            <w:tcMar>
              <w:top w:w="80" w:type="dxa"/>
              <w:left w:w="120" w:type="dxa"/>
              <w:bottom w:w="80" w:type="dxa"/>
              <w:right w:w="120" w:type="dxa"/>
            </w:tcMar>
            <w:vAlign w:val="center"/>
          </w:tcPr>
          <w:p w14:paraId="19B32FEE" w14:textId="77777777" w:rsidR="006B72CD" w:rsidRPr="00B17BCA" w:rsidRDefault="00000000">
            <w:pPr>
              <w:spacing w:before="40" w:after="40"/>
              <w:jc w:val="center"/>
              <w:rPr>
                <w:sz w:val="20"/>
                <w:szCs w:val="20"/>
              </w:rPr>
            </w:pPr>
            <w:r w:rsidRPr="00B17BCA">
              <w:rPr>
                <w:sz w:val="20"/>
                <w:szCs w:val="20"/>
              </w:rPr>
              <w:t>1.7136</w:t>
            </w:r>
          </w:p>
        </w:tc>
      </w:tr>
      <w:tr w:rsidR="006B72CD" w14:paraId="0C580ACC"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3340F55C"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5E11A0C6"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single" w:sz="6" w:space="0" w:color="auto"/>
            </w:tcBorders>
            <w:tcMar>
              <w:top w:w="80" w:type="dxa"/>
              <w:left w:w="120" w:type="dxa"/>
              <w:bottom w:w="80" w:type="dxa"/>
              <w:right w:w="120" w:type="dxa"/>
            </w:tcMar>
            <w:vAlign w:val="center"/>
          </w:tcPr>
          <w:p w14:paraId="6551C606" w14:textId="77777777" w:rsidR="006B72CD" w:rsidRPr="00B17BCA" w:rsidRDefault="00000000">
            <w:pPr>
              <w:spacing w:before="40" w:after="40"/>
              <w:jc w:val="center"/>
              <w:rPr>
                <w:sz w:val="20"/>
                <w:szCs w:val="20"/>
              </w:rPr>
            </w:pPr>
            <w:r w:rsidRPr="00B17BCA">
              <w:rPr>
                <w:sz w:val="20"/>
                <w:szCs w:val="20"/>
              </w:rPr>
              <w:t>0.363</w:t>
            </w:r>
          </w:p>
        </w:tc>
        <w:tc>
          <w:tcPr>
            <w:tcW w:w="1658" w:type="dxa"/>
            <w:tcBorders>
              <w:bottom w:val="single" w:sz="6" w:space="0" w:color="auto"/>
            </w:tcBorders>
            <w:tcMar>
              <w:top w:w="80" w:type="dxa"/>
              <w:left w:w="120" w:type="dxa"/>
              <w:bottom w:w="80" w:type="dxa"/>
              <w:right w:w="120" w:type="dxa"/>
            </w:tcMar>
            <w:vAlign w:val="center"/>
          </w:tcPr>
          <w:p w14:paraId="0D26C088"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70</w:t>
            </w:r>
          </w:p>
        </w:tc>
        <w:tc>
          <w:tcPr>
            <w:tcW w:w="1638" w:type="dxa"/>
            <w:tcBorders>
              <w:bottom w:val="single" w:sz="6" w:space="0" w:color="auto"/>
            </w:tcBorders>
            <w:tcMar>
              <w:top w:w="80" w:type="dxa"/>
              <w:left w:w="120" w:type="dxa"/>
              <w:bottom w:w="80" w:type="dxa"/>
              <w:right w:w="120" w:type="dxa"/>
            </w:tcMar>
            <w:vAlign w:val="center"/>
          </w:tcPr>
          <w:p w14:paraId="22B4C78C" w14:textId="77777777" w:rsidR="006B72CD" w:rsidRPr="00B17BCA" w:rsidRDefault="00000000">
            <w:pPr>
              <w:spacing w:before="40" w:after="40"/>
              <w:jc w:val="center"/>
              <w:rPr>
                <w:sz w:val="20"/>
                <w:szCs w:val="20"/>
              </w:rPr>
            </w:pPr>
            <w:r w:rsidRPr="00B17BCA">
              <w:rPr>
                <w:sz w:val="20"/>
                <w:szCs w:val="20"/>
              </w:rPr>
              <w:t>4.973</w:t>
            </w:r>
          </w:p>
        </w:tc>
      </w:tr>
      <w:tr w:rsidR="006B72CD" w14:paraId="729125A1"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28A2EBC8" w14:textId="77777777" w:rsidR="006B72CD" w:rsidRPr="00B17BCA" w:rsidRDefault="00000000">
            <w:pPr>
              <w:spacing w:before="40" w:after="40"/>
              <w:rPr>
                <w:sz w:val="20"/>
                <w:szCs w:val="20"/>
              </w:rPr>
            </w:pPr>
            <w:r w:rsidRPr="00B17BCA">
              <w:rPr>
                <w:sz w:val="20"/>
                <w:szCs w:val="20"/>
              </w:rPr>
              <w:lastRenderedPageBreak/>
              <w:t>7 DoF</w:t>
            </w:r>
          </w:p>
        </w:tc>
        <w:tc>
          <w:tcPr>
            <w:tcW w:w="2562" w:type="dxa"/>
            <w:tcBorders>
              <w:top w:val="single" w:sz="6" w:space="0" w:color="auto"/>
            </w:tcBorders>
            <w:tcMar>
              <w:top w:w="80" w:type="dxa"/>
              <w:left w:w="120" w:type="dxa"/>
              <w:bottom w:w="80" w:type="dxa"/>
              <w:right w:w="120" w:type="dxa"/>
            </w:tcMar>
            <w:vAlign w:val="center"/>
          </w:tcPr>
          <w:p w14:paraId="0D3C2FE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9074986" w14:textId="77777777" w:rsidR="006B72CD" w:rsidRPr="00B17BCA" w:rsidRDefault="00000000">
            <w:pPr>
              <w:spacing w:before="40" w:after="40"/>
              <w:jc w:val="center"/>
              <w:rPr>
                <w:sz w:val="20"/>
                <w:szCs w:val="20"/>
              </w:rPr>
            </w:pPr>
            <w:r w:rsidRPr="00B17BCA">
              <w:rPr>
                <w:sz w:val="20"/>
                <w:szCs w:val="20"/>
              </w:rPr>
              <w:t>0.0099</w:t>
            </w:r>
          </w:p>
        </w:tc>
        <w:tc>
          <w:tcPr>
            <w:tcW w:w="1658" w:type="dxa"/>
            <w:tcBorders>
              <w:top w:val="single" w:sz="6" w:space="0" w:color="auto"/>
            </w:tcBorders>
            <w:tcMar>
              <w:top w:w="80" w:type="dxa"/>
              <w:left w:w="120" w:type="dxa"/>
              <w:bottom w:w="80" w:type="dxa"/>
              <w:right w:w="120" w:type="dxa"/>
            </w:tcMar>
            <w:vAlign w:val="center"/>
          </w:tcPr>
          <w:p w14:paraId="079C7CE3" w14:textId="77777777" w:rsidR="006B72CD" w:rsidRPr="00B17BCA" w:rsidRDefault="00000000">
            <w:pPr>
              <w:spacing w:before="40" w:after="40"/>
              <w:jc w:val="center"/>
              <w:rPr>
                <w:sz w:val="20"/>
                <w:szCs w:val="20"/>
              </w:rPr>
            </w:pPr>
            <w:r w:rsidRPr="00B17BCA">
              <w:rPr>
                <w:sz w:val="20"/>
                <w:szCs w:val="20"/>
              </w:rPr>
              <w:t>0.0265</w:t>
            </w:r>
          </w:p>
        </w:tc>
        <w:tc>
          <w:tcPr>
            <w:tcW w:w="1638" w:type="dxa"/>
            <w:tcBorders>
              <w:top w:val="single" w:sz="6" w:space="0" w:color="auto"/>
            </w:tcBorders>
            <w:tcMar>
              <w:top w:w="80" w:type="dxa"/>
              <w:left w:w="120" w:type="dxa"/>
              <w:bottom w:w="80" w:type="dxa"/>
              <w:right w:w="120" w:type="dxa"/>
            </w:tcMar>
            <w:vAlign w:val="center"/>
          </w:tcPr>
          <w:p w14:paraId="196FD6D3" w14:textId="77777777" w:rsidR="006B72CD" w:rsidRPr="00B17BCA" w:rsidRDefault="00000000">
            <w:pPr>
              <w:spacing w:before="40" w:after="40"/>
              <w:jc w:val="center"/>
              <w:rPr>
                <w:sz w:val="20"/>
                <w:szCs w:val="20"/>
              </w:rPr>
            </w:pPr>
            <w:r w:rsidRPr="00B17BCA">
              <w:rPr>
                <w:sz w:val="20"/>
                <w:szCs w:val="20"/>
              </w:rPr>
              <w:t>0.0101</w:t>
            </w:r>
          </w:p>
        </w:tc>
      </w:tr>
      <w:tr w:rsidR="006B72CD" w14:paraId="69248F09" w14:textId="77777777" w:rsidTr="00592534">
        <w:trPr>
          <w:trHeight w:val="340"/>
        </w:trPr>
        <w:tc>
          <w:tcPr>
            <w:tcW w:w="1659" w:type="dxa"/>
            <w:tcMar>
              <w:top w:w="80" w:type="dxa"/>
              <w:left w:w="120" w:type="dxa"/>
              <w:bottom w:w="80" w:type="dxa"/>
              <w:right w:w="120" w:type="dxa"/>
            </w:tcMar>
            <w:vAlign w:val="center"/>
          </w:tcPr>
          <w:p w14:paraId="455D8E8B"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31324A7B"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71601E4E" w14:textId="77777777" w:rsidR="006B72CD" w:rsidRPr="00B17BCA" w:rsidRDefault="00000000">
            <w:pPr>
              <w:spacing w:before="40" w:after="40"/>
              <w:jc w:val="center"/>
              <w:rPr>
                <w:sz w:val="20"/>
                <w:szCs w:val="20"/>
              </w:rPr>
            </w:pPr>
            <w:r w:rsidRPr="00B17BCA">
              <w:rPr>
                <w:sz w:val="20"/>
                <w:szCs w:val="20"/>
              </w:rPr>
              <w:t>1.7104</w:t>
            </w:r>
          </w:p>
        </w:tc>
        <w:tc>
          <w:tcPr>
            <w:tcW w:w="1658" w:type="dxa"/>
            <w:tcMar>
              <w:top w:w="80" w:type="dxa"/>
              <w:left w:w="120" w:type="dxa"/>
              <w:bottom w:w="80" w:type="dxa"/>
              <w:right w:w="120" w:type="dxa"/>
            </w:tcMar>
            <w:vAlign w:val="center"/>
          </w:tcPr>
          <w:p w14:paraId="0F779D6F" w14:textId="77777777" w:rsidR="006B72CD" w:rsidRPr="00B17BCA" w:rsidRDefault="00000000">
            <w:pPr>
              <w:spacing w:before="40" w:after="40"/>
              <w:jc w:val="center"/>
              <w:rPr>
                <w:sz w:val="20"/>
                <w:szCs w:val="20"/>
              </w:rPr>
            </w:pPr>
            <w:r w:rsidRPr="00B17BCA">
              <w:rPr>
                <w:sz w:val="20"/>
                <w:szCs w:val="20"/>
              </w:rPr>
              <w:t>4.2800</w:t>
            </w:r>
          </w:p>
        </w:tc>
        <w:tc>
          <w:tcPr>
            <w:tcW w:w="1638" w:type="dxa"/>
            <w:tcMar>
              <w:top w:w="80" w:type="dxa"/>
              <w:left w:w="120" w:type="dxa"/>
              <w:bottom w:w="80" w:type="dxa"/>
              <w:right w:w="120" w:type="dxa"/>
            </w:tcMar>
            <w:vAlign w:val="center"/>
          </w:tcPr>
          <w:p w14:paraId="7ADF71FA" w14:textId="77777777" w:rsidR="006B72CD" w:rsidRPr="00B17BCA" w:rsidRDefault="00000000">
            <w:pPr>
              <w:spacing w:before="40" w:after="40"/>
              <w:jc w:val="center"/>
              <w:rPr>
                <w:sz w:val="20"/>
                <w:szCs w:val="20"/>
              </w:rPr>
            </w:pPr>
            <w:r w:rsidRPr="00B17BCA">
              <w:rPr>
                <w:sz w:val="20"/>
                <w:szCs w:val="20"/>
              </w:rPr>
              <w:t>2.0853</w:t>
            </w:r>
          </w:p>
        </w:tc>
      </w:tr>
      <w:tr w:rsidR="006B72CD" w14:paraId="387DA95A" w14:textId="77777777" w:rsidTr="00592534">
        <w:trPr>
          <w:trHeight w:val="330"/>
        </w:trPr>
        <w:tc>
          <w:tcPr>
            <w:tcW w:w="1659" w:type="dxa"/>
            <w:tcBorders>
              <w:bottom w:val="double" w:sz="6" w:space="0" w:color="auto"/>
            </w:tcBorders>
            <w:tcMar>
              <w:top w:w="80" w:type="dxa"/>
              <w:left w:w="120" w:type="dxa"/>
              <w:bottom w:w="80" w:type="dxa"/>
              <w:right w:w="120" w:type="dxa"/>
            </w:tcMar>
            <w:vAlign w:val="center"/>
          </w:tcPr>
          <w:p w14:paraId="3A9038FE" w14:textId="77777777" w:rsidR="006B72CD" w:rsidRPr="00B17BCA" w:rsidRDefault="006B72CD">
            <w:pPr>
              <w:spacing w:before="40" w:after="40"/>
              <w:rPr>
                <w:sz w:val="20"/>
                <w:szCs w:val="20"/>
              </w:rPr>
            </w:pPr>
          </w:p>
        </w:tc>
        <w:tc>
          <w:tcPr>
            <w:tcW w:w="2562" w:type="dxa"/>
            <w:tcBorders>
              <w:bottom w:val="double" w:sz="6" w:space="0" w:color="auto"/>
            </w:tcBorders>
            <w:tcMar>
              <w:top w:w="80" w:type="dxa"/>
              <w:left w:w="120" w:type="dxa"/>
              <w:bottom w:w="80" w:type="dxa"/>
              <w:right w:w="120" w:type="dxa"/>
            </w:tcMar>
            <w:vAlign w:val="center"/>
          </w:tcPr>
          <w:p w14:paraId="49E73141" w14:textId="77777777" w:rsidR="006B72CD" w:rsidRPr="00B17BCA" w:rsidRDefault="00000000">
            <w:pPr>
              <w:spacing w:before="40" w:after="40"/>
              <w:jc w:val="center"/>
              <w:rPr>
                <w:sz w:val="20"/>
                <w:szCs w:val="20"/>
              </w:rPr>
            </w:pPr>
            <w:r w:rsidRPr="00B17BCA">
              <w:rPr>
                <w:sz w:val="20"/>
                <w:szCs w:val="20"/>
              </w:rPr>
              <w:t>Wall-clock budget (hr)</w:t>
            </w:r>
          </w:p>
        </w:tc>
        <w:tc>
          <w:tcPr>
            <w:tcW w:w="1508" w:type="dxa"/>
            <w:tcBorders>
              <w:bottom w:val="double" w:sz="6" w:space="0" w:color="auto"/>
            </w:tcBorders>
            <w:tcMar>
              <w:top w:w="80" w:type="dxa"/>
              <w:left w:w="120" w:type="dxa"/>
              <w:bottom w:w="80" w:type="dxa"/>
              <w:right w:w="120" w:type="dxa"/>
            </w:tcMar>
            <w:vAlign w:val="center"/>
          </w:tcPr>
          <w:p w14:paraId="4559614E" w14:textId="77777777" w:rsidR="006B72CD" w:rsidRPr="00B17BCA" w:rsidRDefault="00000000">
            <w:pPr>
              <w:spacing w:before="40" w:after="40"/>
              <w:jc w:val="center"/>
              <w:rPr>
                <w:sz w:val="20"/>
                <w:szCs w:val="20"/>
              </w:rPr>
            </w:pPr>
            <w:r w:rsidRPr="00B17BCA">
              <w:rPr>
                <w:sz w:val="20"/>
                <w:szCs w:val="20"/>
              </w:rPr>
              <w:t>0.111</w:t>
            </w:r>
          </w:p>
        </w:tc>
        <w:tc>
          <w:tcPr>
            <w:tcW w:w="1658" w:type="dxa"/>
            <w:tcBorders>
              <w:bottom w:val="double" w:sz="6" w:space="0" w:color="auto"/>
            </w:tcBorders>
            <w:tcMar>
              <w:top w:w="80" w:type="dxa"/>
              <w:left w:w="120" w:type="dxa"/>
              <w:bottom w:w="80" w:type="dxa"/>
              <w:right w:w="120" w:type="dxa"/>
            </w:tcMar>
            <w:vAlign w:val="center"/>
          </w:tcPr>
          <w:p w14:paraId="10F6CD3F" w14:textId="77777777" w:rsidR="006B72CD" w:rsidRPr="00B17BCA" w:rsidRDefault="00000000">
            <w:pPr>
              <w:spacing w:before="40" w:after="40"/>
              <w:jc w:val="center"/>
              <w:rPr>
                <w:sz w:val="20"/>
                <w:szCs w:val="20"/>
              </w:rPr>
            </w:pPr>
            <w:r w:rsidRPr="00B17BCA">
              <w:rPr>
                <w:sz w:val="20"/>
                <w:szCs w:val="20"/>
              </w:rPr>
              <w:t>0.1</w:t>
            </w:r>
            <w:r w:rsidR="00BC4051" w:rsidRPr="00B17BCA">
              <w:rPr>
                <w:sz w:val="20"/>
                <w:szCs w:val="20"/>
              </w:rPr>
              <w:t>2</w:t>
            </w:r>
            <w:r w:rsidRPr="00B17BCA">
              <w:rPr>
                <w:sz w:val="20"/>
                <w:szCs w:val="20"/>
              </w:rPr>
              <w:t>1</w:t>
            </w:r>
          </w:p>
        </w:tc>
        <w:tc>
          <w:tcPr>
            <w:tcW w:w="1638" w:type="dxa"/>
            <w:tcBorders>
              <w:bottom w:val="double" w:sz="6" w:space="0" w:color="auto"/>
            </w:tcBorders>
            <w:tcMar>
              <w:top w:w="80" w:type="dxa"/>
              <w:left w:w="120" w:type="dxa"/>
              <w:bottom w:w="80" w:type="dxa"/>
              <w:right w:w="120" w:type="dxa"/>
            </w:tcMar>
            <w:vAlign w:val="center"/>
          </w:tcPr>
          <w:p w14:paraId="672CB08B" w14:textId="77777777" w:rsidR="006B72CD" w:rsidRPr="00B17BCA" w:rsidRDefault="00000000">
            <w:pPr>
              <w:spacing w:before="40" w:after="40"/>
              <w:jc w:val="center"/>
              <w:rPr>
                <w:sz w:val="20"/>
                <w:szCs w:val="20"/>
              </w:rPr>
            </w:pPr>
            <w:r w:rsidRPr="00B17BCA">
              <w:rPr>
                <w:sz w:val="20"/>
                <w:szCs w:val="20"/>
              </w:rPr>
              <w:t>22.12</w:t>
            </w:r>
          </w:p>
        </w:tc>
      </w:tr>
    </w:tbl>
    <w:p w14:paraId="47D6A7E7" w14:textId="77777777" w:rsidR="006B72CD" w:rsidRDefault="006B72CD">
      <w:pPr>
        <w:spacing w:after="40" w:line="360" w:lineRule="auto"/>
      </w:pPr>
    </w:p>
    <w:p w14:paraId="10F42A54" w14:textId="77777777"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opens up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hr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02089117" w14:textId="77777777" w:rsidR="006B72CD" w:rsidRDefault="007810C9" w:rsidP="007810C9">
      <w:r>
        <w:br w:type="page"/>
      </w:r>
    </w:p>
    <w:p w14:paraId="1DB2D827" w14:textId="07FF1285" w:rsidR="006B72CD" w:rsidRDefault="00000000" w:rsidP="00232706">
      <w:pPr>
        <w:pStyle w:val="Heading1"/>
        <w:numPr>
          <w:ilvl w:val="0"/>
          <w:numId w:val="4"/>
        </w:numPr>
        <w:pBdr>
          <w:bottom w:val="single" w:sz="12" w:space="6" w:color="1F3864"/>
        </w:pBdr>
        <w:spacing w:before="280" w:line="360" w:lineRule="auto"/>
      </w:pPr>
      <w:bookmarkStart w:id="62" w:name="_Toc229163021"/>
      <w:r>
        <w:lastRenderedPageBreak/>
        <w:t>Discussion</w:t>
      </w:r>
      <w:bookmarkEnd w:id="62"/>
    </w:p>
    <w:p w14:paraId="711B1DDE" w14:textId="77777777" w:rsidR="006B72CD" w:rsidRDefault="00000000" w:rsidP="007810C9">
      <w:pPr>
        <w:spacing w:line="360" w:lineRule="auto"/>
        <w:ind w:firstLine="360"/>
        <w:jc w:val="both"/>
      </w:pPr>
      <w:r>
        <w:t>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opens up: random-init reaches 0.0186 m / 1.73°, more than 2</w:t>
      </w:r>
      <w:r w:rsidR="00344C2D">
        <w:t xml:space="preserve"> times</w:t>
      </w:r>
      <w:r>
        <w:t xml:space="preserve"> worse than the from-shared 0.0089 m / 1.33° at the matched 0.363 hr budget. For 7-DoF the gap widens further: random-init reaches 0.0265 m / 4.28° at the matched 0.111 hr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p>
    <w:p w14:paraId="3855CC5A"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8D7887"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2455B919" w14:textId="3F36CDBC" w:rsidR="006B72CD" w:rsidRDefault="00000000">
      <w:pPr>
        <w:spacing w:after="40" w:line="360" w:lineRule="auto"/>
        <w:ind w:firstLine="360"/>
        <w:jc w:val="both"/>
      </w:pPr>
      <w:r>
        <w:t xml:space="preserve">Two design choices merit interpretation. Mask conditioning, the additive projection of the active-DoF mask into the hidden space, encodes discrete task identity through an additive bias term, the simplest </w:t>
      </w:r>
      <w:r w:rsidR="003F703D">
        <w:t>structurally correct</w:t>
      </w:r>
      <w:r>
        <w:t xml:space="preserve">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07AAB6B2" w14:textId="77777777"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3B2F907F"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0"/>
                    <a:stretch>
                      <a:fillRect/>
                    </a:stretch>
                  </pic:blipFill>
                  <pic:spPr>
                    <a:xfrm>
                      <a:off x="0" y="0"/>
                      <a:ext cx="4572000" cy="3846909"/>
                    </a:xfrm>
                    <a:prstGeom prst="rect">
                      <a:avLst/>
                    </a:prstGeom>
                  </pic:spPr>
                </pic:pic>
              </a:graphicData>
            </a:graphic>
          </wp:inline>
        </w:drawing>
      </w:r>
    </w:p>
    <w:p w14:paraId="2AC73D11" w14:textId="75E15DF6" w:rsidR="006B72CD" w:rsidRPr="007A2455" w:rsidRDefault="007A2455" w:rsidP="007A2455">
      <w:pPr>
        <w:pStyle w:val="Caption"/>
        <w:jc w:val="center"/>
        <w:rPr>
          <w:color w:val="002060"/>
        </w:rPr>
      </w:pPr>
      <w:bookmarkStart w:id="63" w:name="_Toc229163058"/>
      <w:bookmarkStart w:id="64" w:name="_Toc229166032"/>
      <w:r w:rsidRPr="007A2455">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6</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7A2455">
        <w:rPr>
          <w:noProof/>
          <w:color w:val="002060"/>
        </w:rPr>
        <w:t xml:space="preserve"> t-SNE projection of the penultimate-layer activations.</w:t>
      </w:r>
      <w:bookmarkEnd w:id="63"/>
      <w:bookmarkEnd w:id="64"/>
    </w:p>
    <w:p w14:paraId="5A8BF117" w14:textId="15D85A86" w:rsidR="007A2455" w:rsidRDefault="007A2455">
      <w:pPr>
        <w:spacing w:after="40" w:line="360" w:lineRule="auto"/>
        <w:ind w:firstLine="360"/>
        <w:jc w:val="both"/>
      </w:pPr>
      <w:r w:rsidRPr="007A2455">
        <w:t>The projection uses n = 1000 held-out samples per DoF configuration from the shared meta-kinematics ResMLP-Mask model. The markers represent 5-DoF in blue circles, 6-DoF in orange squares, and 7-DoF in green triangles. The t-SNE settings were perplexity = 30, learning rate = auto, PCA initialisation, and random state = 0.</w:t>
      </w:r>
    </w:p>
    <w:p w14:paraId="387E825A" w14:textId="77777777" w:rsidR="006B72CD" w:rsidRDefault="007810C9">
      <w:pPr>
        <w:pStyle w:val="Heading2"/>
        <w:spacing w:line="360" w:lineRule="auto"/>
      </w:pPr>
      <w:bookmarkStart w:id="65" w:name="_Toc229163022"/>
      <w:r>
        <w:t>6.2 Engineering implications</w:t>
      </w:r>
      <w:bookmarkEnd w:id="65"/>
    </w:p>
    <w:p w14:paraId="685B93FB" w14:textId="77777777"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w:t>
      </w:r>
      <w:r>
        <w:rPr>
          <w:color w:val="1A1A1A"/>
        </w:rPr>
        <w:lastRenderedPageBreak/>
        <w:t>that has to support multiple DoF configurations of the same robot, e.g. when distal joints are locked for a constrained task or a joint is intentionally disabled, the framework converts a series of long, independent training jobs into one shared training run followed by a sequence of short adaptations.</w:t>
      </w:r>
    </w:p>
    <w:p w14:paraId="1C48E37F"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active-DoF count entirely through clamped joint values, the framework avoids architecture changes when the active DoF count changes. In a software-engineering sense, the same trained model file and the same inference code are valid across the 5, 6 and 7 DoF settings, and only the input clamping convention differs. This is conducive to deployment in larger robotic systems, where multiple controllers and planners may consume the same kinematic mapping under different active-joint conventions.</w:t>
      </w:r>
    </w:p>
    <w:p w14:paraId="334C3469" w14:textId="77777777" w:rsidR="006B72CD" w:rsidRDefault="007810C9">
      <w:pPr>
        <w:pStyle w:val="Heading2"/>
        <w:spacing w:line="360" w:lineRule="auto"/>
      </w:pPr>
      <w:bookmarkStart w:id="66" w:name="_Toc229163023"/>
      <w:r>
        <w:t>6.3 Comparison with prior work</w:t>
      </w:r>
      <w:bookmarkEnd w:id="66"/>
    </w:p>
    <w:p w14:paraId="0D837F9B" w14:textId="2822AEBE" w:rsidR="006B72CD" w:rsidRDefault="00000000">
      <w:pPr>
        <w:spacing w:after="40" w:line="360" w:lineRule="auto"/>
        <w:ind w:firstLine="360"/>
        <w:jc w:val="both"/>
      </w:pPr>
      <w:r>
        <w:rPr>
          <w:color w:val="1A1A1A"/>
        </w:rPr>
        <w:t xml:space="preserve">Several prior works share the structural idea of reusing parameters across embodiments but </w:t>
      </w:r>
      <w:r w:rsidR="007A2455">
        <w:rPr>
          <w:color w:val="1A1A1A"/>
        </w:rPr>
        <w:t>targeting</w:t>
      </w:r>
      <w:r>
        <w:rPr>
          <w:color w:val="1A1A1A"/>
        </w:rPr>
        <w:t xml:space="preserve">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8C32086"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w:t>
      </w:r>
      <w:r>
        <w:lastRenderedPageBreak/>
        <w:t>mask conditioning and the three-stage adapt protocol, not from architectural equivariance, a deliberate design choice that keeps the implementation lightweight (a single 17 M-parameter network on a single GPU) while remaining aligned with the structured-learning view advocated by KineNN [4] and the SE3-Net family [10], [11].</w:t>
      </w:r>
    </w:p>
    <w:p w14:paraId="40C36589"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active-DoF dimensionality.</w:t>
      </w:r>
    </w:p>
    <w:p w14:paraId="231AFCBB" w14:textId="77777777" w:rsidR="006B72CD" w:rsidRDefault="00000000">
      <w:pPr>
        <w:spacing w:after="40" w:line="360" w:lineRule="auto"/>
        <w:ind w:firstLine="360"/>
        <w:jc w:val="both"/>
      </w:pPr>
      <w:r>
        <w:rPr>
          <w:color w:val="1A1A1A"/>
        </w:rPr>
        <w:t>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fully apples-to-apples comparison is identified in Section 7.3 as a planned journal extension.</w:t>
      </w:r>
    </w:p>
    <w:p w14:paraId="5D5E621B" w14:textId="77777777" w:rsidR="006B72CD" w:rsidRDefault="006B72CD">
      <w:pPr>
        <w:spacing w:after="40" w:line="360" w:lineRule="auto"/>
      </w:pPr>
    </w:p>
    <w:p w14:paraId="08E68D4A" w14:textId="77777777"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0FC6FD71" w14:textId="77777777" w:rsidR="00BC63B4" w:rsidRDefault="00BC63B4">
      <w:r>
        <w:br w:type="page"/>
      </w:r>
    </w:p>
    <w:p w14:paraId="5FF59C4F" w14:textId="77777777" w:rsidR="006B72CD" w:rsidRDefault="00BC63B4">
      <w:pPr>
        <w:pStyle w:val="Heading2"/>
        <w:spacing w:line="360" w:lineRule="auto"/>
      </w:pPr>
      <w:bookmarkStart w:id="67" w:name="_Toc229163024"/>
      <w:r>
        <w:lastRenderedPageBreak/>
        <w:t>6.4 Limitations</w:t>
      </w:r>
      <w:bookmarkEnd w:id="67"/>
    </w:p>
    <w:p w14:paraId="6C7A6EBE" w14:textId="77777777" w:rsidR="006B72CD" w:rsidRDefault="00000000">
      <w:pPr>
        <w:spacing w:after="40" w:line="360" w:lineRule="auto"/>
        <w:ind w:firstLine="360"/>
        <w:jc w:val="both"/>
      </w:pPr>
      <w:r>
        <w:rPr>
          <w:color w:val="1A1A1A"/>
        </w:rPr>
        <w:t>The present study has four principal limitations, each of which is acknowledged here and addressed in the future-work section.</w:t>
      </w:r>
    </w:p>
    <w:p w14:paraId="2FF76C61" w14:textId="77777777" w:rsidR="006B72CD" w:rsidRDefault="00000000">
      <w:pPr>
        <w:spacing w:after="40" w:line="360" w:lineRule="auto"/>
        <w:ind w:firstLine="360"/>
        <w:jc w:val="both"/>
      </w:pPr>
      <w:r>
        <w:rPr>
          <w:color w:val="1A1A1A"/>
        </w:rPr>
        <w:t>First, all evaluations are performed in simulation. Although the data pipeline uses the manufacturer-supplied iiwa 14 model in Isaac Lab, sim-to-real transfer was not assessed. Real-robot validation is required to gauge transfer under calibration error, sensing noise and simulator-to-hardware mismatch.</w:t>
      </w:r>
    </w:p>
    <w:p w14:paraId="42059ABB" w14:textId="77777777" w:rsidR="006B72CD" w:rsidRDefault="00000000">
      <w:pPr>
        <w:spacing w:after="40" w:line="360" w:lineRule="auto"/>
        <w:ind w:firstLine="360"/>
        <w:jc w:val="both"/>
      </w:pPr>
      <w:r>
        <w:rPr>
          <w:color w:val="1A1A1A"/>
        </w:rPr>
        <w:t>Second, the framework is evaluated on a single manipulator. Whether the meta-kinematics representation generalises across robot families, and to what extent its benefit derives from the shared morphology of the iiwa 14, remains open. Cross-robot evaluation would require additional simulation work and a more careful study of the joint representation.</w:t>
      </w:r>
    </w:p>
    <w:p w14:paraId="6C0DDB70"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6AA839EB" w14:textId="77777777" w:rsidR="009F52F1" w:rsidRDefault="00000000">
      <w:pPr>
        <w:spacing w:after="40" w:line="360" w:lineRule="auto"/>
        <w:ind w:firstLine="360"/>
        <w:jc w:val="both"/>
      </w:pPr>
      <w:r>
        <w:rPr>
          <w:color w:val="1A1A1A"/>
        </w:rPr>
        <w:t>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SE(3)-aware comparison (Section 6.3).</w:t>
      </w:r>
    </w:p>
    <w:p w14:paraId="52C2CB4E" w14:textId="77777777" w:rsidR="006B72CD" w:rsidRDefault="009F52F1" w:rsidP="009F52F1">
      <w:r>
        <w:br w:type="page"/>
      </w:r>
    </w:p>
    <w:p w14:paraId="15FE4E7F" w14:textId="1CF85238" w:rsidR="006B72CD" w:rsidRDefault="00000000" w:rsidP="00232706">
      <w:pPr>
        <w:pStyle w:val="Heading1"/>
        <w:numPr>
          <w:ilvl w:val="0"/>
          <w:numId w:val="4"/>
        </w:numPr>
        <w:pBdr>
          <w:bottom w:val="single" w:sz="12" w:space="6" w:color="1F3864"/>
        </w:pBdr>
        <w:spacing w:before="280" w:line="360" w:lineRule="auto"/>
      </w:pPr>
      <w:bookmarkStart w:id="68" w:name="_Toc229163025"/>
      <w:r>
        <w:lastRenderedPageBreak/>
        <w:t>Conclusions and Future Work</w:t>
      </w:r>
      <w:bookmarkEnd w:id="68"/>
    </w:p>
    <w:p w14:paraId="58162BD6" w14:textId="77777777" w:rsidR="006B72CD" w:rsidRDefault="008B40F7">
      <w:pPr>
        <w:pStyle w:val="Heading2"/>
        <w:spacing w:line="360" w:lineRule="auto"/>
      </w:pPr>
      <w:bookmarkStart w:id="69" w:name="_Toc229163026"/>
      <w:r>
        <w:t>7.1 Summary of contributions</w:t>
      </w:r>
      <w:bookmarkEnd w:id="69"/>
    </w:p>
    <w:p w14:paraId="659C9871" w14:textId="77777777" w:rsidR="006B72CD" w:rsidRDefault="00000000">
      <w:pPr>
        <w:spacing w:after="40" w:line="360" w:lineRule="auto"/>
        <w:ind w:firstLine="360"/>
        <w:jc w:val="both"/>
      </w:pPr>
      <w:r>
        <w:rPr>
          <w:color w:val="1A1A1A"/>
        </w:rPr>
        <w:t>This report has presented a meta-kinematics framework that learns a single forward-kinematics model across multiple DoF configurations of the same robot and adapts it efficiently to each target. The framework comprises a unified joint representation shared across the 5, 6 and 7 DoF configurations of the KUKA iiwa 14, a residual MLP backbone of hidden dimension 1024 and depth eight, and a three-stage pipeline of single-task initialisation, shared meta-kinematics training and per-DoF adaptation. The shared meta-model captured transferable kinematic structure, and short per-DoF adaptation matched or exceeded the single-task baselines while reducing training time by 80.5 %, 92.7 % and 99.5 % for the 5, 6 and 7 DoF cases respectively.</w:t>
      </w:r>
    </w:p>
    <w:p w14:paraId="43910FE0" w14:textId="77777777" w:rsidR="006B72CD" w:rsidRDefault="008B40F7">
      <w:pPr>
        <w:pStyle w:val="Heading2"/>
        <w:spacing w:line="360" w:lineRule="auto"/>
      </w:pPr>
      <w:bookmarkStart w:id="70" w:name="_Toc229163027"/>
      <w:r>
        <w:t>7.2 Achievement of the project aims</w:t>
      </w:r>
      <w:bookmarkEnd w:id="70"/>
    </w:p>
    <w:p w14:paraId="2F1AE2A3" w14:textId="77777777" w:rsidR="006B72CD" w:rsidRDefault="00000000">
      <w:pPr>
        <w:spacing w:after="40" w:line="360" w:lineRule="auto"/>
        <w:ind w:firstLine="360"/>
        <w:jc w:val="both"/>
      </w:pPr>
      <w:r>
        <w:rPr>
          <w:color w:val="1A1A1A"/>
        </w:rPr>
        <w:t>Each of the four project aims set out in Section 1.3 has been addressed. Aim 1 (accurate FK models for 5, 6 and 7 DoF) is delivered in Section 5.1, where the single-task ResMLP baselines achieve position errors below 0.011 m and orientation errors below 2.1° on held-out test data. Aim 2 (one shared multitask FK model) is delivered in Section 5.2, where the shared model matches or improves on the single-task baselines in two of three configurations. Aim 3 (per-DoF adaptation improves the shared model) is delivered in Sections 5.3 and 6.1: adaptation improves every configuration and surpasses the single-task baseline in the 7 DoF case. Aim 4 (comparing performance across DoF settings) is delivered in Sections 5.4 and 5.5, where position error, orientation error and wall-clock time are reported jointly for all three configurations and all three model variants.</w:t>
      </w:r>
    </w:p>
    <w:p w14:paraId="35754E06" w14:textId="6990992A" w:rsidR="006B72CD" w:rsidRDefault="003C14C4">
      <w:pPr>
        <w:pStyle w:val="Heading2"/>
        <w:spacing w:line="360" w:lineRule="auto"/>
      </w:pPr>
      <w:bookmarkStart w:id="71" w:name="_Toc229163028"/>
      <w:r>
        <w:t>7.3 Future work</w:t>
      </w:r>
      <w:bookmarkEnd w:id="71"/>
    </w:p>
    <w:p w14:paraId="703F089B"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3D3A06A3" w14:textId="77777777"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761D7D71" w14:textId="77777777" w:rsidR="006B72CD" w:rsidRDefault="008B40F7" w:rsidP="00C03C0E">
      <w:r>
        <w:br w:type="page"/>
      </w:r>
    </w:p>
    <w:p w14:paraId="64625D45" w14:textId="77777777" w:rsidR="006B72CD" w:rsidRDefault="00000000" w:rsidP="00E4168F">
      <w:pPr>
        <w:pStyle w:val="Heading1"/>
        <w:numPr>
          <w:ilvl w:val="0"/>
          <w:numId w:val="0"/>
        </w:numPr>
        <w:pBdr>
          <w:bottom w:val="single" w:sz="12" w:space="6" w:color="1F3864"/>
        </w:pBdr>
        <w:spacing w:before="120" w:after="60" w:line="360" w:lineRule="auto"/>
      </w:pPr>
      <w:bookmarkStart w:id="72" w:name="_Toc229163029"/>
      <w:r>
        <w:lastRenderedPageBreak/>
        <w:t>References</w:t>
      </w:r>
      <w:bookmarkEnd w:id="72"/>
    </w:p>
    <w:p w14:paraId="2CA11EC6"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3C264B53"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24248E3D"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297180E5"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026A96A7"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4E2246C1"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14013B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0E63B29C"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21C7CC29"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08F0114C"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7CD44043"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75B23842"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512527CC"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1974A5A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2B03209A"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32068B3D"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40186E17" w14:textId="77777777" w:rsidR="006B72CD" w:rsidRPr="000B4FC5" w:rsidRDefault="00000000">
      <w:pPr>
        <w:spacing w:after="40" w:line="360" w:lineRule="auto"/>
        <w:ind w:left="540" w:hanging="540"/>
        <w:jc w:val="both"/>
      </w:pPr>
      <w:r w:rsidRPr="000B4FC5">
        <w:t>[17]   X. Li et al., “Leveraging SE(3) equivariance for self-supervised category-level object pose estimation from point clouds,” in Advances in Neural Information Processing Systems, vol. 34, 2021, pp. 15370–15381.</w:t>
      </w:r>
    </w:p>
    <w:p w14:paraId="04443469" w14:textId="77777777" w:rsidR="006B72CD" w:rsidRDefault="006B72CD">
      <w:pPr>
        <w:spacing w:after="40" w:line="360" w:lineRule="auto"/>
      </w:pPr>
    </w:p>
    <w:p w14:paraId="479B61A2" w14:textId="77777777" w:rsidR="006B72CD" w:rsidRDefault="006B72CD">
      <w:pPr>
        <w:spacing w:after="40" w:line="360" w:lineRule="auto"/>
        <w:sectPr w:rsidR="006B72CD">
          <w:headerReference w:type="default" r:id="rId21"/>
          <w:footerReference w:type="default" r:id="rId22"/>
          <w:pgSz w:w="11906" w:h="16838"/>
          <w:pgMar w:top="1296" w:right="1440" w:bottom="1296" w:left="1440" w:header="720" w:footer="720" w:gutter="0"/>
          <w:pgNumType w:start="1"/>
          <w:cols w:space="720"/>
          <w:docGrid w:linePitch="360"/>
        </w:sectPr>
      </w:pPr>
    </w:p>
    <w:p w14:paraId="2EFD5440" w14:textId="13BAECB3" w:rsidR="006B72CD" w:rsidRDefault="00E4168F" w:rsidP="00C51AFF">
      <w:pPr>
        <w:pStyle w:val="Heading6"/>
        <w:pBdr>
          <w:bottom w:val="single" w:sz="12" w:space="20" w:color="auto"/>
        </w:pBdr>
      </w:pPr>
      <w:r>
        <w:lastRenderedPageBreak/>
        <w:t xml:space="preserve">   Project Management</w:t>
      </w:r>
    </w:p>
    <w:p w14:paraId="4795F144" w14:textId="77777777" w:rsidR="006B72CD" w:rsidRDefault="00C55659">
      <w:pPr>
        <w:pStyle w:val="Heading2"/>
        <w:spacing w:line="360" w:lineRule="auto"/>
      </w:pPr>
      <w:bookmarkStart w:id="73" w:name="_Toc229163030"/>
      <w:r>
        <w:t>A.1 Project plan</w:t>
      </w:r>
      <w:bookmarkEnd w:id="73"/>
    </w:p>
    <w:p w14:paraId="5E55AB9F" w14:textId="77777777" w:rsidR="006B72CD" w:rsidRDefault="00000000">
      <w:pPr>
        <w:spacing w:after="40" w:line="360" w:lineRule="auto"/>
        <w:ind w:firstLine="360"/>
        <w:jc w:val="both"/>
      </w:pPr>
      <w:r>
        <w:rPr>
          <w:color w:val="1A1A1A"/>
        </w:rPr>
        <w:t>The project was structured in stages, with early work focused on literature review, simulator development and dataset generation, and later work focused on forward-kinematics training, multi-task learning, adaptation and evaluation. The Gantt chart in Figure A.1 summarises the 14 main milestones across the academic year, with weekly granularity from week 1 (29 September) through week 12 (4 May).</w:t>
      </w:r>
    </w:p>
    <w:p w14:paraId="17A5DE83" w14:textId="77777777" w:rsidR="006B72CD" w:rsidRDefault="00000000">
      <w:pPr>
        <w:spacing w:after="40" w:line="360" w:lineRule="auto"/>
        <w:ind w:firstLine="360"/>
        <w:jc w:val="both"/>
      </w:pPr>
      <w:r>
        <w:t>The 14 milestones were chosen to map the technical dependencies of the three-stage pipeline onto the academic calendar. The first set (M1–M4: literature review, simulator setup, dataset generation) was front-loaded into the autumn term so that subsequent experiments could build on a stable foundation. The middle set (M5–M9: single-task and shared meta-kinematics training, normalised-loss conversion and summary tables) was placed across late autumn and the winter vacation, where the long GPU runs could proceed without conflicting with other coursework. The late set (M10–M14: per-DoF adaptation, exploration of unseen DoFs, simulation-only validation, real-robot validation and final report writing) was scheduled across the spring term so that the most experiment-heavy and writing-heavy work could draw on the empirical results accumulated in the earlier stages. Within each set, deliverables (Project plan, Robot simulation prepared, FK/IK joint–pose datasets, Summary tables and loss curves, Meta-learning results, Final report) were placed at natural completion points to provide intermediate checkpoints that could be reviewed with the supervisor.</w:t>
      </w:r>
    </w:p>
    <w:p w14:paraId="515602B5"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3"/>
                    <a:stretch>
                      <a:fillRect/>
                    </a:stretch>
                  </pic:blipFill>
                  <pic:spPr>
                    <a:xfrm>
                      <a:off x="0" y="0"/>
                      <a:ext cx="4572000" cy="2336232"/>
                    </a:xfrm>
                    <a:prstGeom prst="rect">
                      <a:avLst/>
                    </a:prstGeom>
                  </pic:spPr>
                </pic:pic>
              </a:graphicData>
            </a:graphic>
          </wp:inline>
        </w:drawing>
      </w:r>
    </w:p>
    <w:p w14:paraId="6BB2BFA7" w14:textId="633EEA4E" w:rsidR="00E41DC2" w:rsidRPr="0081693B" w:rsidRDefault="0081693B" w:rsidP="0081693B">
      <w:pPr>
        <w:pStyle w:val="Caption"/>
        <w:jc w:val="center"/>
        <w:rPr>
          <w:color w:val="002060"/>
        </w:rPr>
      </w:pPr>
      <w:r w:rsidRPr="0081693B">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A</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81693B">
        <w:rPr>
          <w:noProof/>
          <w:color w:val="002060"/>
        </w:rPr>
        <w:t xml:space="preserve"> </w:t>
      </w:r>
      <w:r w:rsidR="00312B78" w:rsidRPr="0081693B">
        <w:rPr>
          <w:noProof/>
          <w:color w:val="002060"/>
        </w:rPr>
        <w:t>Project Gantt chart</w:t>
      </w:r>
    </w:p>
    <w:p w14:paraId="7C973059" w14:textId="396C989C" w:rsidR="006B72CD" w:rsidRDefault="00E41DC2" w:rsidP="00E41DC2">
      <w:r>
        <w:br w:type="page"/>
      </w:r>
    </w:p>
    <w:p w14:paraId="436F6B12" w14:textId="77777777" w:rsidR="006B72CD" w:rsidRDefault="007716DE">
      <w:pPr>
        <w:pStyle w:val="Heading2"/>
        <w:spacing w:line="360" w:lineRule="auto"/>
      </w:pPr>
      <w:bookmarkStart w:id="74" w:name="_Toc229163031"/>
      <w:r>
        <w:lastRenderedPageBreak/>
        <w:t>A.2 Milestones</w:t>
      </w:r>
      <w:bookmarkEnd w:id="74"/>
    </w:p>
    <w:p w14:paraId="246B5FB1" w14:textId="70104CC9" w:rsidR="006B72CD" w:rsidRPr="00DA33D5" w:rsidRDefault="0081693B" w:rsidP="0081693B">
      <w:pPr>
        <w:pStyle w:val="Caption"/>
        <w:jc w:val="center"/>
        <w:rPr>
          <w:b/>
          <w:bCs/>
          <w:i w:val="0"/>
          <w:iCs w:val="0"/>
          <w:color w:val="002060"/>
          <w:sz w:val="22"/>
          <w:szCs w:val="28"/>
        </w:rPr>
      </w:pPr>
      <w:bookmarkStart w:id="75" w:name="_Toc229165408"/>
      <w:r w:rsidRPr="00DA33D5">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A</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DA33D5">
        <w:rPr>
          <w:b/>
          <w:bCs/>
          <w:i w:val="0"/>
          <w:iCs w:val="0"/>
          <w:color w:val="002060"/>
          <w:sz w:val="22"/>
          <w:szCs w:val="28"/>
        </w:rPr>
        <w:t xml:space="preserve"> Summary of project milestones and their academic-year week ranges</w:t>
      </w:r>
      <w:bookmarkEnd w:id="75"/>
    </w:p>
    <w:tbl>
      <w:tblPr>
        <w:tblW w:w="8986" w:type="dxa"/>
        <w:tblCellMar>
          <w:left w:w="10" w:type="dxa"/>
          <w:right w:w="10" w:type="dxa"/>
        </w:tblCellMar>
        <w:tblLook w:val="04A0" w:firstRow="1" w:lastRow="0" w:firstColumn="1" w:lastColumn="0" w:noHBand="0" w:noVBand="1"/>
      </w:tblPr>
      <w:tblGrid>
        <w:gridCol w:w="847"/>
        <w:gridCol w:w="6551"/>
        <w:gridCol w:w="1588"/>
      </w:tblGrid>
      <w:tr w:rsidR="006B72CD" w14:paraId="3ED7C254" w14:textId="77777777" w:rsidTr="009B17BF">
        <w:trPr>
          <w:trHeight w:val="370"/>
          <w:tblHeader/>
        </w:trPr>
        <w:tc>
          <w:tcPr>
            <w:tcW w:w="847" w:type="dxa"/>
            <w:tcBorders>
              <w:top w:val="double" w:sz="6" w:space="0" w:color="auto"/>
              <w:bottom w:val="single" w:sz="6" w:space="0" w:color="auto"/>
            </w:tcBorders>
            <w:tcMar>
              <w:top w:w="80" w:type="dxa"/>
              <w:left w:w="120" w:type="dxa"/>
              <w:bottom w:w="80" w:type="dxa"/>
              <w:right w:w="120" w:type="dxa"/>
            </w:tcMar>
            <w:vAlign w:val="center"/>
          </w:tcPr>
          <w:p w14:paraId="4642CE16" w14:textId="77777777" w:rsidR="006B72CD" w:rsidRPr="008F5740" w:rsidRDefault="007716DE">
            <w:pPr>
              <w:spacing w:before="60" w:after="60"/>
              <w:jc w:val="center"/>
              <w:rPr>
                <w:b/>
                <w:bCs/>
              </w:rPr>
            </w:pPr>
            <w:r w:rsidRPr="008F5740">
              <w:rPr>
                <w:b/>
                <w:bCs/>
              </w:rPr>
              <w:t>No.</w:t>
            </w:r>
          </w:p>
        </w:tc>
        <w:tc>
          <w:tcPr>
            <w:tcW w:w="6551" w:type="dxa"/>
            <w:tcBorders>
              <w:top w:val="double" w:sz="6" w:space="0" w:color="auto"/>
              <w:bottom w:val="single" w:sz="6" w:space="0" w:color="auto"/>
            </w:tcBorders>
            <w:tcMar>
              <w:top w:w="80" w:type="dxa"/>
              <w:left w:w="120" w:type="dxa"/>
              <w:bottom w:w="80" w:type="dxa"/>
              <w:right w:w="120" w:type="dxa"/>
            </w:tcMar>
            <w:vAlign w:val="center"/>
          </w:tcPr>
          <w:p w14:paraId="0BE8F218" w14:textId="77777777" w:rsidR="006B72CD" w:rsidRPr="008F5740" w:rsidRDefault="00000000">
            <w:pPr>
              <w:spacing w:before="60" w:after="60"/>
              <w:jc w:val="center"/>
            </w:pPr>
            <w:r w:rsidRPr="008F5740">
              <w:rPr>
                <w:rFonts w:ascii="Calibri" w:eastAsia="Calibri" w:hAnsi="Calibri" w:cs="Calibri"/>
                <w:b/>
                <w:bCs/>
              </w:rPr>
              <w:t>Milestone</w:t>
            </w:r>
          </w:p>
        </w:tc>
        <w:tc>
          <w:tcPr>
            <w:tcW w:w="1588" w:type="dxa"/>
            <w:tcBorders>
              <w:top w:val="double" w:sz="6" w:space="0" w:color="auto"/>
              <w:bottom w:val="single" w:sz="6" w:space="0" w:color="auto"/>
            </w:tcBorders>
            <w:tcMar>
              <w:top w:w="80" w:type="dxa"/>
              <w:left w:w="120" w:type="dxa"/>
              <w:bottom w:w="80" w:type="dxa"/>
              <w:right w:w="120" w:type="dxa"/>
            </w:tcMar>
            <w:vAlign w:val="center"/>
          </w:tcPr>
          <w:p w14:paraId="029C3CDE" w14:textId="77777777" w:rsidR="006B72CD" w:rsidRPr="008F5740" w:rsidRDefault="00000000">
            <w:pPr>
              <w:spacing w:before="60" w:after="60"/>
              <w:jc w:val="center"/>
            </w:pPr>
            <w:r w:rsidRPr="008F5740">
              <w:rPr>
                <w:rFonts w:ascii="Calibri" w:eastAsia="Calibri" w:hAnsi="Calibri" w:cs="Calibri"/>
                <w:b/>
                <w:bCs/>
              </w:rPr>
              <w:t>Weeks</w:t>
            </w:r>
          </w:p>
        </w:tc>
      </w:tr>
      <w:tr w:rsidR="006B72CD" w14:paraId="71C11866" w14:textId="77777777" w:rsidTr="009B17BF">
        <w:trPr>
          <w:trHeight w:val="332"/>
        </w:trPr>
        <w:tc>
          <w:tcPr>
            <w:tcW w:w="847" w:type="dxa"/>
            <w:tcBorders>
              <w:top w:val="single" w:sz="6" w:space="0" w:color="auto"/>
            </w:tcBorders>
            <w:tcMar>
              <w:top w:w="80" w:type="dxa"/>
              <w:left w:w="120" w:type="dxa"/>
              <w:bottom w:w="80" w:type="dxa"/>
              <w:right w:w="120" w:type="dxa"/>
            </w:tcMar>
            <w:vAlign w:val="center"/>
          </w:tcPr>
          <w:p w14:paraId="7646D466" w14:textId="77777777" w:rsidR="006B72CD" w:rsidRPr="00016BB3" w:rsidRDefault="00000000" w:rsidP="005E446C">
            <w:pPr>
              <w:spacing w:before="40" w:after="40"/>
              <w:jc w:val="center"/>
              <w:rPr>
                <w:b/>
                <w:bCs/>
                <w:sz w:val="20"/>
                <w:szCs w:val="20"/>
              </w:rPr>
            </w:pPr>
            <w:r w:rsidRPr="00016BB3">
              <w:rPr>
                <w:b/>
                <w:bCs/>
                <w:sz w:val="20"/>
                <w:szCs w:val="20"/>
              </w:rPr>
              <w:t>1</w:t>
            </w:r>
          </w:p>
        </w:tc>
        <w:tc>
          <w:tcPr>
            <w:tcW w:w="6551" w:type="dxa"/>
            <w:tcBorders>
              <w:top w:val="single" w:sz="6" w:space="0" w:color="auto"/>
            </w:tcBorders>
            <w:tcMar>
              <w:top w:w="80" w:type="dxa"/>
              <w:left w:w="120" w:type="dxa"/>
              <w:bottom w:w="80" w:type="dxa"/>
              <w:right w:w="120" w:type="dxa"/>
            </w:tcMar>
            <w:vAlign w:val="center"/>
          </w:tcPr>
          <w:p w14:paraId="164F53A1" w14:textId="77777777" w:rsidR="006B72CD" w:rsidRPr="00016BB3" w:rsidRDefault="00000000">
            <w:pPr>
              <w:spacing w:before="40" w:after="40"/>
              <w:jc w:val="center"/>
              <w:rPr>
                <w:sz w:val="20"/>
                <w:szCs w:val="20"/>
              </w:rPr>
            </w:pPr>
            <w:r w:rsidRPr="00016BB3">
              <w:rPr>
                <w:sz w:val="20"/>
                <w:szCs w:val="20"/>
              </w:rPr>
              <w:t>Review literature on FK/IK, redundancy, kinematics and skill transfer</w:t>
            </w:r>
          </w:p>
        </w:tc>
        <w:tc>
          <w:tcPr>
            <w:tcW w:w="1588" w:type="dxa"/>
            <w:tcBorders>
              <w:top w:val="single" w:sz="6" w:space="0" w:color="auto"/>
            </w:tcBorders>
            <w:tcMar>
              <w:top w:w="80" w:type="dxa"/>
              <w:left w:w="120" w:type="dxa"/>
              <w:bottom w:w="80" w:type="dxa"/>
              <w:right w:w="120" w:type="dxa"/>
            </w:tcMar>
            <w:vAlign w:val="center"/>
          </w:tcPr>
          <w:p w14:paraId="7C4803A7" w14:textId="77777777" w:rsidR="006B72CD" w:rsidRPr="00016BB3" w:rsidRDefault="00000000">
            <w:pPr>
              <w:spacing w:before="40" w:after="40"/>
              <w:jc w:val="center"/>
              <w:rPr>
                <w:sz w:val="20"/>
                <w:szCs w:val="20"/>
              </w:rPr>
            </w:pPr>
            <w:r w:rsidRPr="00016BB3">
              <w:rPr>
                <w:sz w:val="20"/>
                <w:szCs w:val="20"/>
              </w:rPr>
              <w:t>wk1–wk8</w:t>
            </w:r>
          </w:p>
        </w:tc>
      </w:tr>
      <w:tr w:rsidR="006B72CD" w14:paraId="56640B44" w14:textId="77777777" w:rsidTr="009B17BF">
        <w:trPr>
          <w:trHeight w:val="319"/>
        </w:trPr>
        <w:tc>
          <w:tcPr>
            <w:tcW w:w="847" w:type="dxa"/>
            <w:tcMar>
              <w:top w:w="80" w:type="dxa"/>
              <w:left w:w="120" w:type="dxa"/>
              <w:bottom w:w="80" w:type="dxa"/>
              <w:right w:w="120" w:type="dxa"/>
            </w:tcMar>
            <w:vAlign w:val="center"/>
          </w:tcPr>
          <w:p w14:paraId="17D1EF47" w14:textId="77777777" w:rsidR="006B72CD" w:rsidRPr="00016BB3" w:rsidRDefault="00000000" w:rsidP="005E446C">
            <w:pPr>
              <w:spacing w:before="40" w:after="40"/>
              <w:jc w:val="center"/>
              <w:rPr>
                <w:b/>
                <w:bCs/>
                <w:sz w:val="20"/>
                <w:szCs w:val="20"/>
              </w:rPr>
            </w:pPr>
            <w:r w:rsidRPr="00016BB3">
              <w:rPr>
                <w:b/>
                <w:bCs/>
                <w:sz w:val="20"/>
                <w:szCs w:val="20"/>
              </w:rPr>
              <w:t>2</w:t>
            </w:r>
          </w:p>
        </w:tc>
        <w:tc>
          <w:tcPr>
            <w:tcW w:w="6551" w:type="dxa"/>
            <w:tcMar>
              <w:top w:w="80" w:type="dxa"/>
              <w:left w:w="120" w:type="dxa"/>
              <w:bottom w:w="80" w:type="dxa"/>
              <w:right w:w="120" w:type="dxa"/>
            </w:tcMar>
            <w:vAlign w:val="center"/>
          </w:tcPr>
          <w:p w14:paraId="6BD531C2" w14:textId="77777777" w:rsidR="006B72CD" w:rsidRPr="00016BB3" w:rsidRDefault="00000000">
            <w:pPr>
              <w:spacing w:before="40" w:after="40"/>
              <w:jc w:val="center"/>
              <w:rPr>
                <w:sz w:val="20"/>
                <w:szCs w:val="20"/>
              </w:rPr>
            </w:pPr>
            <w:r w:rsidRPr="00016BB3">
              <w:rPr>
                <w:sz w:val="20"/>
                <w:szCs w:val="20"/>
              </w:rPr>
              <w:t>Configure the KUKA iiwa 14 in Isaac Lab in 5, 6 and 7 DoF settings</w:t>
            </w:r>
          </w:p>
        </w:tc>
        <w:tc>
          <w:tcPr>
            <w:tcW w:w="1588" w:type="dxa"/>
            <w:tcMar>
              <w:top w:w="80" w:type="dxa"/>
              <w:left w:w="120" w:type="dxa"/>
              <w:bottom w:w="80" w:type="dxa"/>
              <w:right w:w="120" w:type="dxa"/>
            </w:tcMar>
            <w:vAlign w:val="center"/>
          </w:tcPr>
          <w:p w14:paraId="6CE2DDCE" w14:textId="77777777" w:rsidR="006B72CD" w:rsidRPr="00016BB3" w:rsidRDefault="00000000">
            <w:pPr>
              <w:spacing w:before="40" w:after="40"/>
              <w:jc w:val="center"/>
              <w:rPr>
                <w:sz w:val="20"/>
                <w:szCs w:val="20"/>
              </w:rPr>
            </w:pPr>
            <w:r w:rsidRPr="00016BB3">
              <w:rPr>
                <w:sz w:val="20"/>
                <w:szCs w:val="20"/>
              </w:rPr>
              <w:t>wk2–wk5</w:t>
            </w:r>
          </w:p>
        </w:tc>
      </w:tr>
      <w:tr w:rsidR="006B72CD" w14:paraId="7C7E475E" w14:textId="77777777" w:rsidTr="009B17BF">
        <w:trPr>
          <w:trHeight w:val="574"/>
        </w:trPr>
        <w:tc>
          <w:tcPr>
            <w:tcW w:w="847" w:type="dxa"/>
            <w:tcMar>
              <w:top w:w="80" w:type="dxa"/>
              <w:left w:w="120" w:type="dxa"/>
              <w:bottom w:w="80" w:type="dxa"/>
              <w:right w:w="120" w:type="dxa"/>
            </w:tcMar>
            <w:vAlign w:val="center"/>
          </w:tcPr>
          <w:p w14:paraId="57110B0A" w14:textId="77777777" w:rsidR="006B72CD" w:rsidRPr="00016BB3" w:rsidRDefault="00000000" w:rsidP="005E446C">
            <w:pPr>
              <w:spacing w:before="40" w:after="40"/>
              <w:jc w:val="center"/>
              <w:rPr>
                <w:b/>
                <w:bCs/>
                <w:sz w:val="20"/>
                <w:szCs w:val="20"/>
              </w:rPr>
            </w:pPr>
            <w:r w:rsidRPr="00016BB3">
              <w:rPr>
                <w:b/>
                <w:bCs/>
                <w:sz w:val="20"/>
                <w:szCs w:val="20"/>
              </w:rPr>
              <w:t>3</w:t>
            </w:r>
          </w:p>
        </w:tc>
        <w:tc>
          <w:tcPr>
            <w:tcW w:w="6551" w:type="dxa"/>
            <w:tcMar>
              <w:top w:w="80" w:type="dxa"/>
              <w:left w:w="120" w:type="dxa"/>
              <w:bottom w:w="80" w:type="dxa"/>
              <w:right w:w="120" w:type="dxa"/>
            </w:tcMar>
            <w:vAlign w:val="center"/>
          </w:tcPr>
          <w:p w14:paraId="43E16895" w14:textId="77777777" w:rsidR="006B72CD" w:rsidRPr="00016BB3" w:rsidRDefault="00000000">
            <w:pPr>
              <w:spacing w:before="40" w:after="40"/>
              <w:jc w:val="center"/>
              <w:rPr>
                <w:sz w:val="20"/>
                <w:szCs w:val="20"/>
              </w:rPr>
            </w:pPr>
            <w:r w:rsidRPr="00016BB3">
              <w:rPr>
                <w:sz w:val="20"/>
                <w:szCs w:val="20"/>
              </w:rPr>
              <w:t>Set up the ROS2 / ROS bridge environment and connect to the iiwa model</w:t>
            </w:r>
          </w:p>
        </w:tc>
        <w:tc>
          <w:tcPr>
            <w:tcW w:w="1588" w:type="dxa"/>
            <w:tcMar>
              <w:top w:w="80" w:type="dxa"/>
              <w:left w:w="120" w:type="dxa"/>
              <w:bottom w:w="80" w:type="dxa"/>
              <w:right w:w="120" w:type="dxa"/>
            </w:tcMar>
            <w:vAlign w:val="center"/>
          </w:tcPr>
          <w:p w14:paraId="3975EFD3" w14:textId="77777777" w:rsidR="006B72CD" w:rsidRPr="00016BB3" w:rsidRDefault="00000000">
            <w:pPr>
              <w:spacing w:before="40" w:after="40"/>
              <w:jc w:val="center"/>
              <w:rPr>
                <w:sz w:val="20"/>
                <w:szCs w:val="20"/>
              </w:rPr>
            </w:pPr>
            <w:r w:rsidRPr="00016BB3">
              <w:rPr>
                <w:sz w:val="20"/>
                <w:szCs w:val="20"/>
              </w:rPr>
              <w:t>wk4–wk6</w:t>
            </w:r>
          </w:p>
        </w:tc>
      </w:tr>
      <w:tr w:rsidR="006B72CD" w14:paraId="1447C72A" w14:textId="77777777" w:rsidTr="009B17BF">
        <w:trPr>
          <w:trHeight w:val="332"/>
        </w:trPr>
        <w:tc>
          <w:tcPr>
            <w:tcW w:w="847" w:type="dxa"/>
            <w:tcMar>
              <w:top w:w="80" w:type="dxa"/>
              <w:left w:w="120" w:type="dxa"/>
              <w:bottom w:w="80" w:type="dxa"/>
              <w:right w:w="120" w:type="dxa"/>
            </w:tcMar>
            <w:vAlign w:val="center"/>
          </w:tcPr>
          <w:p w14:paraId="1384D990" w14:textId="77777777" w:rsidR="006B72CD" w:rsidRPr="00016BB3" w:rsidRDefault="00000000" w:rsidP="005E446C">
            <w:pPr>
              <w:spacing w:before="40" w:after="40"/>
              <w:jc w:val="center"/>
              <w:rPr>
                <w:b/>
                <w:bCs/>
                <w:sz w:val="20"/>
                <w:szCs w:val="20"/>
              </w:rPr>
            </w:pPr>
            <w:r w:rsidRPr="00016BB3">
              <w:rPr>
                <w:b/>
                <w:bCs/>
                <w:sz w:val="20"/>
                <w:szCs w:val="20"/>
              </w:rPr>
              <w:t>4</w:t>
            </w:r>
          </w:p>
        </w:tc>
        <w:tc>
          <w:tcPr>
            <w:tcW w:w="6551" w:type="dxa"/>
            <w:tcMar>
              <w:top w:w="80" w:type="dxa"/>
              <w:left w:w="120" w:type="dxa"/>
              <w:bottom w:w="80" w:type="dxa"/>
              <w:right w:w="120" w:type="dxa"/>
            </w:tcMar>
            <w:vAlign w:val="center"/>
          </w:tcPr>
          <w:p w14:paraId="6A9B18E4" w14:textId="77777777" w:rsidR="006B72CD" w:rsidRPr="00016BB3" w:rsidRDefault="00000000">
            <w:pPr>
              <w:spacing w:before="40" w:after="40"/>
              <w:jc w:val="center"/>
              <w:rPr>
                <w:sz w:val="20"/>
                <w:szCs w:val="20"/>
              </w:rPr>
            </w:pPr>
            <w:r w:rsidRPr="00016BB3">
              <w:rPr>
                <w:sz w:val="20"/>
                <w:szCs w:val="20"/>
              </w:rPr>
              <w:t>Generate grid datasets for 5, 6 and 7 DoF configurations</w:t>
            </w:r>
          </w:p>
        </w:tc>
        <w:tc>
          <w:tcPr>
            <w:tcW w:w="1588" w:type="dxa"/>
            <w:tcMar>
              <w:top w:w="80" w:type="dxa"/>
              <w:left w:w="120" w:type="dxa"/>
              <w:bottom w:w="80" w:type="dxa"/>
              <w:right w:w="120" w:type="dxa"/>
            </w:tcMar>
            <w:vAlign w:val="center"/>
          </w:tcPr>
          <w:p w14:paraId="5B16C9C7" w14:textId="77777777" w:rsidR="006B72CD" w:rsidRPr="00016BB3" w:rsidRDefault="00000000">
            <w:pPr>
              <w:spacing w:before="40" w:after="40"/>
              <w:jc w:val="center"/>
              <w:rPr>
                <w:sz w:val="20"/>
                <w:szCs w:val="20"/>
              </w:rPr>
            </w:pPr>
            <w:r w:rsidRPr="00016BB3">
              <w:rPr>
                <w:sz w:val="20"/>
                <w:szCs w:val="20"/>
              </w:rPr>
              <w:t>wk5–wk7</w:t>
            </w:r>
          </w:p>
        </w:tc>
      </w:tr>
      <w:tr w:rsidR="006B72CD" w14:paraId="0917EFF2" w14:textId="77777777" w:rsidTr="009B17BF">
        <w:trPr>
          <w:trHeight w:val="574"/>
        </w:trPr>
        <w:tc>
          <w:tcPr>
            <w:tcW w:w="847" w:type="dxa"/>
            <w:tcMar>
              <w:top w:w="80" w:type="dxa"/>
              <w:left w:w="120" w:type="dxa"/>
              <w:bottom w:w="80" w:type="dxa"/>
              <w:right w:w="120" w:type="dxa"/>
            </w:tcMar>
            <w:vAlign w:val="center"/>
          </w:tcPr>
          <w:p w14:paraId="20B05101" w14:textId="77777777" w:rsidR="006B72CD" w:rsidRPr="00016BB3" w:rsidRDefault="00000000" w:rsidP="005E446C">
            <w:pPr>
              <w:spacing w:before="40" w:after="40"/>
              <w:jc w:val="center"/>
              <w:rPr>
                <w:b/>
                <w:bCs/>
                <w:sz w:val="20"/>
                <w:szCs w:val="20"/>
              </w:rPr>
            </w:pPr>
            <w:r w:rsidRPr="00016BB3">
              <w:rPr>
                <w:b/>
                <w:bCs/>
                <w:sz w:val="20"/>
                <w:szCs w:val="20"/>
              </w:rPr>
              <w:t>5</w:t>
            </w:r>
          </w:p>
        </w:tc>
        <w:tc>
          <w:tcPr>
            <w:tcW w:w="6551" w:type="dxa"/>
            <w:tcMar>
              <w:top w:w="80" w:type="dxa"/>
              <w:left w:w="120" w:type="dxa"/>
              <w:bottom w:w="80" w:type="dxa"/>
              <w:right w:w="120" w:type="dxa"/>
            </w:tcMar>
            <w:vAlign w:val="center"/>
          </w:tcPr>
          <w:p w14:paraId="2720566D" w14:textId="77777777" w:rsidR="006B72CD" w:rsidRPr="00016BB3" w:rsidRDefault="00000000">
            <w:pPr>
              <w:spacing w:before="40" w:after="40"/>
              <w:jc w:val="center"/>
              <w:rPr>
                <w:sz w:val="20"/>
                <w:szCs w:val="20"/>
              </w:rPr>
            </w:pPr>
            <w:r w:rsidRPr="00016BB3">
              <w:rPr>
                <w:sz w:val="20"/>
                <w:szCs w:val="20"/>
              </w:rPr>
              <w:t>Train residual MLP FK and IK models for 5, 6 and 7 DoF using the generated datasets</w:t>
            </w:r>
          </w:p>
        </w:tc>
        <w:tc>
          <w:tcPr>
            <w:tcW w:w="1588" w:type="dxa"/>
            <w:tcMar>
              <w:top w:w="80" w:type="dxa"/>
              <w:left w:w="120" w:type="dxa"/>
              <w:bottom w:w="80" w:type="dxa"/>
              <w:right w:w="120" w:type="dxa"/>
            </w:tcMar>
            <w:vAlign w:val="center"/>
          </w:tcPr>
          <w:p w14:paraId="1EA05CE1" w14:textId="77777777" w:rsidR="006B72CD" w:rsidRPr="00016BB3" w:rsidRDefault="00000000">
            <w:pPr>
              <w:spacing w:before="40" w:after="40"/>
              <w:jc w:val="center"/>
              <w:rPr>
                <w:sz w:val="20"/>
                <w:szCs w:val="20"/>
              </w:rPr>
            </w:pPr>
            <w:r w:rsidRPr="00016BB3">
              <w:rPr>
                <w:sz w:val="20"/>
                <w:szCs w:val="20"/>
              </w:rPr>
              <w:t>wk6–wk10</w:t>
            </w:r>
          </w:p>
        </w:tc>
      </w:tr>
      <w:tr w:rsidR="006B72CD" w14:paraId="5A1AA33D" w14:textId="77777777" w:rsidTr="009B17BF">
        <w:trPr>
          <w:trHeight w:val="319"/>
        </w:trPr>
        <w:tc>
          <w:tcPr>
            <w:tcW w:w="847" w:type="dxa"/>
            <w:tcMar>
              <w:top w:w="80" w:type="dxa"/>
              <w:left w:w="120" w:type="dxa"/>
              <w:bottom w:w="80" w:type="dxa"/>
              <w:right w:w="120" w:type="dxa"/>
            </w:tcMar>
            <w:vAlign w:val="center"/>
          </w:tcPr>
          <w:p w14:paraId="765CBFF9" w14:textId="77777777" w:rsidR="006B72CD" w:rsidRPr="00016BB3" w:rsidRDefault="00000000" w:rsidP="005E446C">
            <w:pPr>
              <w:spacing w:before="40" w:after="40"/>
              <w:jc w:val="center"/>
              <w:rPr>
                <w:b/>
                <w:bCs/>
                <w:sz w:val="20"/>
                <w:szCs w:val="20"/>
              </w:rPr>
            </w:pPr>
            <w:r w:rsidRPr="00016BB3">
              <w:rPr>
                <w:b/>
                <w:bCs/>
                <w:sz w:val="20"/>
                <w:szCs w:val="20"/>
              </w:rPr>
              <w:t>6</w:t>
            </w:r>
          </w:p>
        </w:tc>
        <w:tc>
          <w:tcPr>
            <w:tcW w:w="6551" w:type="dxa"/>
            <w:tcMar>
              <w:top w:w="80" w:type="dxa"/>
              <w:left w:w="120" w:type="dxa"/>
              <w:bottom w:w="80" w:type="dxa"/>
              <w:right w:w="120" w:type="dxa"/>
            </w:tcMar>
            <w:vAlign w:val="center"/>
          </w:tcPr>
          <w:p w14:paraId="5F3DA1FA" w14:textId="77777777" w:rsidR="006B72CD" w:rsidRPr="00016BB3" w:rsidRDefault="00000000">
            <w:pPr>
              <w:spacing w:before="40" w:after="40"/>
              <w:jc w:val="center"/>
              <w:rPr>
                <w:sz w:val="20"/>
                <w:szCs w:val="20"/>
              </w:rPr>
            </w:pPr>
            <w:r w:rsidRPr="00016BB3">
              <w:rPr>
                <w:sz w:val="20"/>
                <w:szCs w:val="20"/>
              </w:rPr>
              <w:t>Calculate and convert normalised loss into actual loss</w:t>
            </w:r>
          </w:p>
        </w:tc>
        <w:tc>
          <w:tcPr>
            <w:tcW w:w="1588" w:type="dxa"/>
            <w:tcMar>
              <w:top w:w="80" w:type="dxa"/>
              <w:left w:w="120" w:type="dxa"/>
              <w:bottom w:w="80" w:type="dxa"/>
              <w:right w:w="120" w:type="dxa"/>
            </w:tcMar>
            <w:vAlign w:val="center"/>
          </w:tcPr>
          <w:p w14:paraId="5A7BCAA9" w14:textId="77777777" w:rsidR="006B72CD" w:rsidRPr="00016BB3" w:rsidRDefault="00000000">
            <w:pPr>
              <w:spacing w:before="40" w:after="40"/>
              <w:jc w:val="center"/>
              <w:rPr>
                <w:sz w:val="20"/>
                <w:szCs w:val="20"/>
              </w:rPr>
            </w:pPr>
            <w:r w:rsidRPr="00016BB3">
              <w:rPr>
                <w:sz w:val="20"/>
                <w:szCs w:val="20"/>
              </w:rPr>
              <w:t>wk8–wk11</w:t>
            </w:r>
          </w:p>
        </w:tc>
      </w:tr>
      <w:tr w:rsidR="006B72CD" w14:paraId="6EE50234" w14:textId="77777777" w:rsidTr="009B17BF">
        <w:trPr>
          <w:trHeight w:val="332"/>
        </w:trPr>
        <w:tc>
          <w:tcPr>
            <w:tcW w:w="847" w:type="dxa"/>
            <w:tcMar>
              <w:top w:w="80" w:type="dxa"/>
              <w:left w:w="120" w:type="dxa"/>
              <w:bottom w:w="80" w:type="dxa"/>
              <w:right w:w="120" w:type="dxa"/>
            </w:tcMar>
            <w:vAlign w:val="center"/>
          </w:tcPr>
          <w:p w14:paraId="4AF53FF0" w14:textId="77777777" w:rsidR="006B72CD" w:rsidRPr="00016BB3" w:rsidRDefault="00000000" w:rsidP="005E446C">
            <w:pPr>
              <w:spacing w:before="40" w:after="40"/>
              <w:jc w:val="center"/>
              <w:rPr>
                <w:b/>
                <w:bCs/>
                <w:sz w:val="20"/>
                <w:szCs w:val="20"/>
              </w:rPr>
            </w:pPr>
            <w:r w:rsidRPr="00016BB3">
              <w:rPr>
                <w:b/>
                <w:bCs/>
                <w:sz w:val="20"/>
                <w:szCs w:val="20"/>
              </w:rPr>
              <w:t>7</w:t>
            </w:r>
          </w:p>
        </w:tc>
        <w:tc>
          <w:tcPr>
            <w:tcW w:w="6551" w:type="dxa"/>
            <w:tcMar>
              <w:top w:w="80" w:type="dxa"/>
              <w:left w:w="120" w:type="dxa"/>
              <w:bottom w:w="80" w:type="dxa"/>
              <w:right w:w="120" w:type="dxa"/>
            </w:tcMar>
            <w:vAlign w:val="center"/>
          </w:tcPr>
          <w:p w14:paraId="3DA2BFCA" w14:textId="77777777" w:rsidR="006B72CD" w:rsidRPr="00016BB3" w:rsidRDefault="00000000">
            <w:pPr>
              <w:spacing w:before="40" w:after="40"/>
              <w:jc w:val="center"/>
              <w:rPr>
                <w:sz w:val="20"/>
                <w:szCs w:val="20"/>
              </w:rPr>
            </w:pPr>
            <w:r w:rsidRPr="00016BB3">
              <w:rPr>
                <w:sz w:val="20"/>
                <w:szCs w:val="20"/>
              </w:rPr>
              <w:t>Prepare summary tables and learning curves</w:t>
            </w:r>
          </w:p>
        </w:tc>
        <w:tc>
          <w:tcPr>
            <w:tcW w:w="1588" w:type="dxa"/>
            <w:tcMar>
              <w:top w:w="80" w:type="dxa"/>
              <w:left w:w="120" w:type="dxa"/>
              <w:bottom w:w="80" w:type="dxa"/>
              <w:right w:w="120" w:type="dxa"/>
            </w:tcMar>
            <w:vAlign w:val="center"/>
          </w:tcPr>
          <w:p w14:paraId="27A48DEA" w14:textId="77777777" w:rsidR="006B72CD" w:rsidRPr="00016BB3" w:rsidRDefault="00000000">
            <w:pPr>
              <w:spacing w:before="40" w:after="40"/>
              <w:jc w:val="center"/>
              <w:rPr>
                <w:sz w:val="20"/>
                <w:szCs w:val="20"/>
              </w:rPr>
            </w:pPr>
            <w:r w:rsidRPr="00016BB3">
              <w:rPr>
                <w:sz w:val="20"/>
                <w:szCs w:val="20"/>
              </w:rPr>
              <w:t>wk8–wk12</w:t>
            </w:r>
          </w:p>
        </w:tc>
      </w:tr>
      <w:tr w:rsidR="006B72CD" w14:paraId="689F8F11" w14:textId="77777777" w:rsidTr="009B17BF">
        <w:trPr>
          <w:trHeight w:val="332"/>
        </w:trPr>
        <w:tc>
          <w:tcPr>
            <w:tcW w:w="847" w:type="dxa"/>
            <w:tcMar>
              <w:top w:w="80" w:type="dxa"/>
              <w:left w:w="120" w:type="dxa"/>
              <w:bottom w:w="80" w:type="dxa"/>
              <w:right w:w="120" w:type="dxa"/>
            </w:tcMar>
            <w:vAlign w:val="center"/>
          </w:tcPr>
          <w:p w14:paraId="62926792" w14:textId="77777777" w:rsidR="006B72CD" w:rsidRPr="00016BB3" w:rsidRDefault="00000000" w:rsidP="005E446C">
            <w:pPr>
              <w:spacing w:before="40" w:after="40"/>
              <w:jc w:val="center"/>
              <w:rPr>
                <w:b/>
                <w:bCs/>
                <w:sz w:val="20"/>
                <w:szCs w:val="20"/>
              </w:rPr>
            </w:pPr>
            <w:r w:rsidRPr="00016BB3">
              <w:rPr>
                <w:b/>
                <w:bCs/>
                <w:sz w:val="20"/>
                <w:szCs w:val="20"/>
              </w:rPr>
              <w:t>8</w:t>
            </w:r>
          </w:p>
        </w:tc>
        <w:tc>
          <w:tcPr>
            <w:tcW w:w="6551" w:type="dxa"/>
            <w:tcMar>
              <w:top w:w="80" w:type="dxa"/>
              <w:left w:w="120" w:type="dxa"/>
              <w:bottom w:w="80" w:type="dxa"/>
              <w:right w:w="120" w:type="dxa"/>
            </w:tcMar>
            <w:vAlign w:val="center"/>
          </w:tcPr>
          <w:p w14:paraId="259C2E6C" w14:textId="77777777" w:rsidR="006B72CD" w:rsidRPr="00016BB3" w:rsidRDefault="00000000">
            <w:pPr>
              <w:spacing w:before="40" w:after="40"/>
              <w:jc w:val="center"/>
              <w:rPr>
                <w:sz w:val="20"/>
                <w:szCs w:val="20"/>
              </w:rPr>
            </w:pPr>
            <w:r w:rsidRPr="00016BB3">
              <w:rPr>
                <w:sz w:val="20"/>
                <w:szCs w:val="20"/>
              </w:rPr>
              <w:t>Implement a model-agnostic meta-learning (MAML-style) algorithm</w:t>
            </w:r>
          </w:p>
        </w:tc>
        <w:tc>
          <w:tcPr>
            <w:tcW w:w="1588" w:type="dxa"/>
            <w:tcMar>
              <w:top w:w="80" w:type="dxa"/>
              <w:left w:w="120" w:type="dxa"/>
              <w:bottom w:w="80" w:type="dxa"/>
              <w:right w:w="120" w:type="dxa"/>
            </w:tcMar>
            <w:vAlign w:val="center"/>
          </w:tcPr>
          <w:p w14:paraId="73ADABAA" w14:textId="77777777" w:rsidR="006B72CD" w:rsidRPr="00016BB3" w:rsidRDefault="00000000">
            <w:pPr>
              <w:spacing w:before="40" w:after="40"/>
              <w:jc w:val="center"/>
              <w:rPr>
                <w:sz w:val="20"/>
                <w:szCs w:val="20"/>
              </w:rPr>
            </w:pPr>
            <w:r w:rsidRPr="00016BB3">
              <w:rPr>
                <w:sz w:val="20"/>
                <w:szCs w:val="20"/>
              </w:rPr>
              <w:t>cv1–cv4</w:t>
            </w:r>
          </w:p>
        </w:tc>
      </w:tr>
      <w:tr w:rsidR="006B72CD" w14:paraId="03486D08" w14:textId="77777777" w:rsidTr="009B17BF">
        <w:trPr>
          <w:trHeight w:val="332"/>
        </w:trPr>
        <w:tc>
          <w:tcPr>
            <w:tcW w:w="847" w:type="dxa"/>
            <w:tcMar>
              <w:top w:w="80" w:type="dxa"/>
              <w:left w:w="120" w:type="dxa"/>
              <w:bottom w:w="80" w:type="dxa"/>
              <w:right w:w="120" w:type="dxa"/>
            </w:tcMar>
            <w:vAlign w:val="center"/>
          </w:tcPr>
          <w:p w14:paraId="4C40782F" w14:textId="77777777" w:rsidR="006B72CD" w:rsidRPr="00016BB3" w:rsidRDefault="00000000" w:rsidP="005E446C">
            <w:pPr>
              <w:spacing w:before="40" w:after="40"/>
              <w:jc w:val="center"/>
              <w:rPr>
                <w:b/>
                <w:bCs/>
                <w:sz w:val="20"/>
                <w:szCs w:val="20"/>
              </w:rPr>
            </w:pPr>
            <w:r w:rsidRPr="00016BB3">
              <w:rPr>
                <w:b/>
                <w:bCs/>
                <w:sz w:val="20"/>
                <w:szCs w:val="20"/>
              </w:rPr>
              <w:t>9</w:t>
            </w:r>
          </w:p>
        </w:tc>
        <w:tc>
          <w:tcPr>
            <w:tcW w:w="6551" w:type="dxa"/>
            <w:tcMar>
              <w:top w:w="80" w:type="dxa"/>
              <w:left w:w="120" w:type="dxa"/>
              <w:bottom w:w="80" w:type="dxa"/>
              <w:right w:w="120" w:type="dxa"/>
            </w:tcMar>
            <w:vAlign w:val="center"/>
          </w:tcPr>
          <w:p w14:paraId="604F8A53" w14:textId="77777777" w:rsidR="006B72CD" w:rsidRPr="00016BB3" w:rsidRDefault="00000000">
            <w:pPr>
              <w:spacing w:before="40" w:after="40"/>
              <w:jc w:val="center"/>
              <w:rPr>
                <w:sz w:val="20"/>
                <w:szCs w:val="20"/>
              </w:rPr>
            </w:pPr>
            <w:r w:rsidRPr="00016BB3">
              <w:rPr>
                <w:sz w:val="20"/>
                <w:szCs w:val="20"/>
              </w:rPr>
              <w:t>Train a meta-initialisation that adapts quickly to each DoF</w:t>
            </w:r>
          </w:p>
        </w:tc>
        <w:tc>
          <w:tcPr>
            <w:tcW w:w="1588" w:type="dxa"/>
            <w:tcMar>
              <w:top w:w="80" w:type="dxa"/>
              <w:left w:w="120" w:type="dxa"/>
              <w:bottom w:w="80" w:type="dxa"/>
              <w:right w:w="120" w:type="dxa"/>
            </w:tcMar>
            <w:vAlign w:val="center"/>
          </w:tcPr>
          <w:p w14:paraId="667A7787" w14:textId="77777777" w:rsidR="006B72CD" w:rsidRPr="00016BB3" w:rsidRDefault="00000000">
            <w:pPr>
              <w:spacing w:before="40" w:after="40"/>
              <w:jc w:val="center"/>
              <w:rPr>
                <w:sz w:val="20"/>
                <w:szCs w:val="20"/>
              </w:rPr>
            </w:pPr>
            <w:r w:rsidRPr="00016BB3">
              <w:rPr>
                <w:sz w:val="20"/>
                <w:szCs w:val="20"/>
              </w:rPr>
              <w:t>cv2–wk2</w:t>
            </w:r>
          </w:p>
        </w:tc>
      </w:tr>
      <w:tr w:rsidR="006B72CD" w14:paraId="199AD308" w14:textId="77777777" w:rsidTr="009B17BF">
        <w:trPr>
          <w:trHeight w:val="332"/>
        </w:trPr>
        <w:tc>
          <w:tcPr>
            <w:tcW w:w="847" w:type="dxa"/>
            <w:tcMar>
              <w:top w:w="80" w:type="dxa"/>
              <w:left w:w="120" w:type="dxa"/>
              <w:bottom w:w="80" w:type="dxa"/>
              <w:right w:w="120" w:type="dxa"/>
            </w:tcMar>
            <w:vAlign w:val="center"/>
          </w:tcPr>
          <w:p w14:paraId="0C8B9078" w14:textId="77777777" w:rsidR="006B72CD" w:rsidRPr="00016BB3" w:rsidRDefault="00000000" w:rsidP="005E446C">
            <w:pPr>
              <w:spacing w:before="40" w:after="40"/>
              <w:jc w:val="center"/>
              <w:rPr>
                <w:b/>
                <w:bCs/>
                <w:sz w:val="20"/>
                <w:szCs w:val="20"/>
              </w:rPr>
            </w:pPr>
            <w:r w:rsidRPr="00016BB3">
              <w:rPr>
                <w:b/>
                <w:bCs/>
                <w:sz w:val="20"/>
                <w:szCs w:val="20"/>
              </w:rPr>
              <w:t>10</w:t>
            </w:r>
          </w:p>
        </w:tc>
        <w:tc>
          <w:tcPr>
            <w:tcW w:w="6551" w:type="dxa"/>
            <w:tcMar>
              <w:top w:w="80" w:type="dxa"/>
              <w:left w:w="120" w:type="dxa"/>
              <w:bottom w:w="80" w:type="dxa"/>
              <w:right w:w="120" w:type="dxa"/>
            </w:tcMar>
            <w:vAlign w:val="center"/>
          </w:tcPr>
          <w:p w14:paraId="613206CA" w14:textId="77777777" w:rsidR="006B72CD" w:rsidRPr="00016BB3" w:rsidRDefault="00000000">
            <w:pPr>
              <w:spacing w:before="40" w:after="40"/>
              <w:jc w:val="center"/>
              <w:rPr>
                <w:sz w:val="20"/>
                <w:szCs w:val="20"/>
              </w:rPr>
            </w:pPr>
            <w:r w:rsidRPr="00016BB3">
              <w:rPr>
                <w:sz w:val="20"/>
                <w:szCs w:val="20"/>
              </w:rPr>
              <w:t>Explore adaptation to unseen DoFs (&lt;5 or &gt;7)</w:t>
            </w:r>
          </w:p>
        </w:tc>
        <w:tc>
          <w:tcPr>
            <w:tcW w:w="1588" w:type="dxa"/>
            <w:tcMar>
              <w:top w:w="80" w:type="dxa"/>
              <w:left w:w="120" w:type="dxa"/>
              <w:bottom w:w="80" w:type="dxa"/>
              <w:right w:w="120" w:type="dxa"/>
            </w:tcMar>
            <w:vAlign w:val="center"/>
          </w:tcPr>
          <w:p w14:paraId="573B50E2" w14:textId="77777777" w:rsidR="006B72CD" w:rsidRPr="00016BB3" w:rsidRDefault="00000000">
            <w:pPr>
              <w:spacing w:before="40" w:after="40"/>
              <w:jc w:val="center"/>
              <w:rPr>
                <w:sz w:val="20"/>
                <w:szCs w:val="20"/>
              </w:rPr>
            </w:pPr>
            <w:r w:rsidRPr="00016BB3">
              <w:rPr>
                <w:sz w:val="20"/>
                <w:szCs w:val="20"/>
              </w:rPr>
              <w:t>wk1–wk5</w:t>
            </w:r>
          </w:p>
        </w:tc>
      </w:tr>
      <w:tr w:rsidR="006B72CD" w14:paraId="31C00410" w14:textId="77777777" w:rsidTr="009B17BF">
        <w:trPr>
          <w:trHeight w:val="574"/>
        </w:trPr>
        <w:tc>
          <w:tcPr>
            <w:tcW w:w="847" w:type="dxa"/>
            <w:tcMar>
              <w:top w:w="80" w:type="dxa"/>
              <w:left w:w="120" w:type="dxa"/>
              <w:bottom w:w="80" w:type="dxa"/>
              <w:right w:w="120" w:type="dxa"/>
            </w:tcMar>
            <w:vAlign w:val="center"/>
          </w:tcPr>
          <w:p w14:paraId="639EA715" w14:textId="77777777" w:rsidR="006B72CD" w:rsidRPr="00016BB3" w:rsidRDefault="00000000" w:rsidP="005E446C">
            <w:pPr>
              <w:spacing w:before="40" w:after="40"/>
              <w:jc w:val="center"/>
              <w:rPr>
                <w:b/>
                <w:bCs/>
                <w:sz w:val="20"/>
                <w:szCs w:val="20"/>
              </w:rPr>
            </w:pPr>
            <w:r w:rsidRPr="00016BB3">
              <w:rPr>
                <w:b/>
                <w:bCs/>
                <w:sz w:val="20"/>
                <w:szCs w:val="20"/>
              </w:rPr>
              <w:t>11</w:t>
            </w:r>
          </w:p>
        </w:tc>
        <w:tc>
          <w:tcPr>
            <w:tcW w:w="6551" w:type="dxa"/>
            <w:tcMar>
              <w:top w:w="80" w:type="dxa"/>
              <w:left w:w="120" w:type="dxa"/>
              <w:bottom w:w="80" w:type="dxa"/>
              <w:right w:w="120" w:type="dxa"/>
            </w:tcMar>
            <w:vAlign w:val="center"/>
          </w:tcPr>
          <w:p w14:paraId="587CADEA" w14:textId="77777777" w:rsidR="006B72CD" w:rsidRPr="00016BB3" w:rsidRDefault="00000000">
            <w:pPr>
              <w:spacing w:before="40" w:after="40"/>
              <w:jc w:val="center"/>
              <w:rPr>
                <w:sz w:val="20"/>
                <w:szCs w:val="20"/>
              </w:rPr>
            </w:pPr>
            <w:r w:rsidRPr="00016BB3">
              <w:rPr>
                <w:sz w:val="20"/>
                <w:szCs w:val="20"/>
              </w:rPr>
              <w:t>Validate the meta-learned model in simulation using the existing ROS2/bridge setup</w:t>
            </w:r>
          </w:p>
        </w:tc>
        <w:tc>
          <w:tcPr>
            <w:tcW w:w="1588" w:type="dxa"/>
            <w:tcMar>
              <w:top w:w="80" w:type="dxa"/>
              <w:left w:w="120" w:type="dxa"/>
              <w:bottom w:w="80" w:type="dxa"/>
              <w:right w:w="120" w:type="dxa"/>
            </w:tcMar>
            <w:vAlign w:val="center"/>
          </w:tcPr>
          <w:p w14:paraId="4228C951" w14:textId="77777777" w:rsidR="006B72CD" w:rsidRPr="00016BB3" w:rsidRDefault="00000000">
            <w:pPr>
              <w:spacing w:before="40" w:after="40"/>
              <w:jc w:val="center"/>
              <w:rPr>
                <w:sz w:val="20"/>
                <w:szCs w:val="20"/>
              </w:rPr>
            </w:pPr>
            <w:r w:rsidRPr="00016BB3">
              <w:rPr>
                <w:sz w:val="20"/>
                <w:szCs w:val="20"/>
              </w:rPr>
              <w:t>wk5–wk8</w:t>
            </w:r>
          </w:p>
        </w:tc>
      </w:tr>
      <w:tr w:rsidR="006B72CD" w14:paraId="6893B512" w14:textId="77777777" w:rsidTr="009B17BF">
        <w:trPr>
          <w:trHeight w:val="561"/>
        </w:trPr>
        <w:tc>
          <w:tcPr>
            <w:tcW w:w="847" w:type="dxa"/>
            <w:tcMar>
              <w:top w:w="80" w:type="dxa"/>
              <w:left w:w="120" w:type="dxa"/>
              <w:bottom w:w="80" w:type="dxa"/>
              <w:right w:w="120" w:type="dxa"/>
            </w:tcMar>
            <w:vAlign w:val="center"/>
          </w:tcPr>
          <w:p w14:paraId="2E68B946" w14:textId="77777777" w:rsidR="006B72CD" w:rsidRPr="00016BB3" w:rsidRDefault="00000000" w:rsidP="005E446C">
            <w:pPr>
              <w:spacing w:before="40" w:after="40"/>
              <w:jc w:val="center"/>
              <w:rPr>
                <w:b/>
                <w:bCs/>
                <w:sz w:val="20"/>
                <w:szCs w:val="20"/>
              </w:rPr>
            </w:pPr>
            <w:r w:rsidRPr="00016BB3">
              <w:rPr>
                <w:b/>
                <w:bCs/>
                <w:sz w:val="20"/>
                <w:szCs w:val="20"/>
              </w:rPr>
              <w:t>12</w:t>
            </w:r>
          </w:p>
        </w:tc>
        <w:tc>
          <w:tcPr>
            <w:tcW w:w="6551" w:type="dxa"/>
            <w:tcMar>
              <w:top w:w="80" w:type="dxa"/>
              <w:left w:w="120" w:type="dxa"/>
              <w:bottom w:w="80" w:type="dxa"/>
              <w:right w:w="120" w:type="dxa"/>
            </w:tcMar>
            <w:vAlign w:val="center"/>
          </w:tcPr>
          <w:p w14:paraId="029875A5" w14:textId="77777777" w:rsidR="006B72CD" w:rsidRPr="00016BB3" w:rsidRDefault="00000000">
            <w:pPr>
              <w:spacing w:before="40" w:after="40"/>
              <w:jc w:val="center"/>
              <w:rPr>
                <w:sz w:val="20"/>
                <w:szCs w:val="20"/>
              </w:rPr>
            </w:pPr>
            <w:r w:rsidRPr="00016BB3">
              <w:rPr>
                <w:sz w:val="20"/>
                <w:szCs w:val="20"/>
              </w:rPr>
              <w:t>Execute low-speed trajectories on the real iiwa, logging joint states and end-effector pose</w:t>
            </w:r>
          </w:p>
        </w:tc>
        <w:tc>
          <w:tcPr>
            <w:tcW w:w="1588" w:type="dxa"/>
            <w:tcMar>
              <w:top w:w="80" w:type="dxa"/>
              <w:left w:w="120" w:type="dxa"/>
              <w:bottom w:w="80" w:type="dxa"/>
              <w:right w:w="120" w:type="dxa"/>
            </w:tcMar>
            <w:vAlign w:val="center"/>
          </w:tcPr>
          <w:p w14:paraId="2DE5EBCC" w14:textId="77777777" w:rsidR="006B72CD" w:rsidRPr="00016BB3" w:rsidRDefault="00000000">
            <w:pPr>
              <w:spacing w:before="40" w:after="40"/>
              <w:jc w:val="center"/>
              <w:rPr>
                <w:sz w:val="20"/>
                <w:szCs w:val="20"/>
              </w:rPr>
            </w:pPr>
            <w:r w:rsidRPr="00016BB3">
              <w:rPr>
                <w:sz w:val="20"/>
                <w:szCs w:val="20"/>
              </w:rPr>
              <w:t>wk7–wk11</w:t>
            </w:r>
          </w:p>
        </w:tc>
      </w:tr>
      <w:tr w:rsidR="006B72CD" w14:paraId="7C934AA9" w14:textId="77777777" w:rsidTr="009B17BF">
        <w:trPr>
          <w:trHeight w:val="332"/>
        </w:trPr>
        <w:tc>
          <w:tcPr>
            <w:tcW w:w="847" w:type="dxa"/>
            <w:tcMar>
              <w:top w:w="80" w:type="dxa"/>
              <w:left w:w="120" w:type="dxa"/>
              <w:bottom w:w="80" w:type="dxa"/>
              <w:right w:w="120" w:type="dxa"/>
            </w:tcMar>
            <w:vAlign w:val="center"/>
          </w:tcPr>
          <w:p w14:paraId="05965AB8" w14:textId="77777777" w:rsidR="006B72CD" w:rsidRPr="00016BB3" w:rsidRDefault="00000000" w:rsidP="005E446C">
            <w:pPr>
              <w:spacing w:before="40" w:after="40"/>
              <w:jc w:val="center"/>
              <w:rPr>
                <w:b/>
                <w:bCs/>
                <w:sz w:val="20"/>
                <w:szCs w:val="20"/>
              </w:rPr>
            </w:pPr>
            <w:r w:rsidRPr="00016BB3">
              <w:rPr>
                <w:b/>
                <w:bCs/>
                <w:sz w:val="20"/>
                <w:szCs w:val="20"/>
              </w:rPr>
              <w:t>13</w:t>
            </w:r>
          </w:p>
        </w:tc>
        <w:tc>
          <w:tcPr>
            <w:tcW w:w="6551" w:type="dxa"/>
            <w:tcMar>
              <w:top w:w="80" w:type="dxa"/>
              <w:left w:w="120" w:type="dxa"/>
              <w:bottom w:w="80" w:type="dxa"/>
              <w:right w:w="120" w:type="dxa"/>
            </w:tcMar>
            <w:vAlign w:val="center"/>
          </w:tcPr>
          <w:p w14:paraId="7422FCE3" w14:textId="77777777" w:rsidR="006B72CD" w:rsidRPr="00016BB3" w:rsidRDefault="00000000">
            <w:pPr>
              <w:spacing w:before="40" w:after="40"/>
              <w:jc w:val="center"/>
              <w:rPr>
                <w:sz w:val="20"/>
                <w:szCs w:val="20"/>
              </w:rPr>
            </w:pPr>
            <w:r w:rsidRPr="00016BB3">
              <w:rPr>
                <w:sz w:val="20"/>
                <w:szCs w:val="20"/>
              </w:rPr>
              <w:t>Compare simulated and real errors</w:t>
            </w:r>
          </w:p>
        </w:tc>
        <w:tc>
          <w:tcPr>
            <w:tcW w:w="1588" w:type="dxa"/>
            <w:tcMar>
              <w:top w:w="80" w:type="dxa"/>
              <w:left w:w="120" w:type="dxa"/>
              <w:bottom w:w="80" w:type="dxa"/>
              <w:right w:w="120" w:type="dxa"/>
            </w:tcMar>
            <w:vAlign w:val="center"/>
          </w:tcPr>
          <w:p w14:paraId="7D4C8B92" w14:textId="77777777" w:rsidR="006B72CD" w:rsidRPr="00016BB3" w:rsidRDefault="00000000">
            <w:pPr>
              <w:spacing w:before="40" w:after="40"/>
              <w:jc w:val="center"/>
              <w:rPr>
                <w:sz w:val="20"/>
                <w:szCs w:val="20"/>
              </w:rPr>
            </w:pPr>
            <w:r w:rsidRPr="00016BB3">
              <w:rPr>
                <w:sz w:val="20"/>
                <w:szCs w:val="20"/>
              </w:rPr>
              <w:t>wk10–ev2</w:t>
            </w:r>
          </w:p>
        </w:tc>
      </w:tr>
      <w:tr w:rsidR="006B72CD" w14:paraId="13BF4324" w14:textId="77777777" w:rsidTr="009B17BF">
        <w:trPr>
          <w:trHeight w:val="332"/>
        </w:trPr>
        <w:tc>
          <w:tcPr>
            <w:tcW w:w="847" w:type="dxa"/>
            <w:tcBorders>
              <w:bottom w:val="double" w:sz="6" w:space="0" w:color="auto"/>
            </w:tcBorders>
            <w:tcMar>
              <w:top w:w="80" w:type="dxa"/>
              <w:left w:w="120" w:type="dxa"/>
              <w:bottom w:w="80" w:type="dxa"/>
              <w:right w:w="120" w:type="dxa"/>
            </w:tcMar>
            <w:vAlign w:val="center"/>
          </w:tcPr>
          <w:p w14:paraId="39A42184" w14:textId="77777777" w:rsidR="006B72CD" w:rsidRPr="00016BB3" w:rsidRDefault="00000000" w:rsidP="005E446C">
            <w:pPr>
              <w:spacing w:before="40" w:after="40"/>
              <w:jc w:val="center"/>
              <w:rPr>
                <w:b/>
                <w:bCs/>
                <w:sz w:val="20"/>
                <w:szCs w:val="20"/>
              </w:rPr>
            </w:pPr>
            <w:r w:rsidRPr="00016BB3">
              <w:rPr>
                <w:b/>
                <w:bCs/>
                <w:sz w:val="20"/>
                <w:szCs w:val="20"/>
              </w:rPr>
              <w:t>14</w:t>
            </w:r>
          </w:p>
        </w:tc>
        <w:tc>
          <w:tcPr>
            <w:tcW w:w="6551" w:type="dxa"/>
            <w:tcBorders>
              <w:bottom w:val="double" w:sz="6" w:space="0" w:color="auto"/>
            </w:tcBorders>
            <w:tcMar>
              <w:top w:w="80" w:type="dxa"/>
              <w:left w:w="120" w:type="dxa"/>
              <w:bottom w:w="80" w:type="dxa"/>
              <w:right w:w="120" w:type="dxa"/>
            </w:tcMar>
            <w:vAlign w:val="center"/>
          </w:tcPr>
          <w:p w14:paraId="68A6A2FC" w14:textId="77777777" w:rsidR="006B72CD" w:rsidRPr="00016BB3" w:rsidRDefault="00000000">
            <w:pPr>
              <w:spacing w:before="40" w:after="40"/>
              <w:jc w:val="center"/>
              <w:rPr>
                <w:sz w:val="20"/>
                <w:szCs w:val="20"/>
              </w:rPr>
            </w:pPr>
            <w:r w:rsidRPr="00016BB3">
              <w:rPr>
                <w:sz w:val="20"/>
                <w:szCs w:val="20"/>
              </w:rPr>
              <w:t>Conference paper and final report writing</w:t>
            </w:r>
          </w:p>
        </w:tc>
        <w:tc>
          <w:tcPr>
            <w:tcW w:w="1588" w:type="dxa"/>
            <w:tcBorders>
              <w:bottom w:val="double" w:sz="6" w:space="0" w:color="auto"/>
            </w:tcBorders>
            <w:tcMar>
              <w:top w:w="80" w:type="dxa"/>
              <w:left w:w="120" w:type="dxa"/>
              <w:bottom w:w="80" w:type="dxa"/>
              <w:right w:w="120" w:type="dxa"/>
            </w:tcMar>
            <w:vAlign w:val="center"/>
          </w:tcPr>
          <w:p w14:paraId="5BC79C2D" w14:textId="77777777" w:rsidR="006B72CD" w:rsidRPr="00016BB3" w:rsidRDefault="00000000">
            <w:pPr>
              <w:spacing w:before="40" w:after="40"/>
              <w:jc w:val="center"/>
              <w:rPr>
                <w:sz w:val="20"/>
                <w:szCs w:val="20"/>
              </w:rPr>
            </w:pPr>
            <w:r w:rsidRPr="00016BB3">
              <w:rPr>
                <w:sz w:val="20"/>
                <w:szCs w:val="20"/>
              </w:rPr>
              <w:t>ev3–wk12</w:t>
            </w:r>
          </w:p>
        </w:tc>
      </w:tr>
    </w:tbl>
    <w:p w14:paraId="2B7F78EC" w14:textId="77777777" w:rsidR="006B72CD" w:rsidRDefault="00EC1602">
      <w:pPr>
        <w:pStyle w:val="Heading2"/>
        <w:spacing w:line="360" w:lineRule="auto"/>
      </w:pPr>
      <w:bookmarkStart w:id="76" w:name="_Toc229163032"/>
      <w:r>
        <w:t>A.3 Plan adherence and rescoping</w:t>
      </w:r>
      <w:bookmarkEnd w:id="76"/>
    </w:p>
    <w:p w14:paraId="1F392132" w14:textId="40EF2E83" w:rsidR="00E41DC2" w:rsidRDefault="00000000" w:rsidP="00016BB3">
      <w:pPr>
        <w:spacing w:after="40" w:line="360" w:lineRule="auto"/>
        <w:ind w:firstLine="360"/>
        <w:jc w:val="both"/>
      </w:pPr>
      <w:r>
        <w:rPr>
          <w:color w:val="1A1A1A"/>
        </w:rPr>
        <w:t xml:space="preserve">The project largely followed the plan illustrated in Figure A.1, with the simulation, single-task training, multi-task training and per-DoF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unseen-DoF exploration in milestone 10. Second, milestones 12 and 13, execution of low-speed trajectories on the real iiwa and comparison of simulated and real errors, could not be completed because hardware access to the iiwa 14 was not available within the project timeline. These two milestones are accordingly </w:t>
      </w:r>
      <w:r>
        <w:rPr>
          <w:color w:val="1A1A1A"/>
        </w:rPr>
        <w:lastRenderedPageBreak/>
        <w:t>carried over into the future-work section (Section 7.3), with the simulation-only deliverables completed in their place.</w:t>
      </w:r>
    </w:p>
    <w:p w14:paraId="751E82B7" w14:textId="009F7DA0" w:rsidR="006B72CD" w:rsidRDefault="00E4168F" w:rsidP="00B56D8B">
      <w:pPr>
        <w:pStyle w:val="Heading6"/>
        <w:pBdr>
          <w:bottom w:val="single" w:sz="12" w:space="20" w:color="auto"/>
        </w:pBdr>
      </w:pPr>
      <w:r>
        <w:t xml:space="preserve">   Ethics </w:t>
      </w:r>
      <w:r w:rsidRPr="00B56D8B">
        <w:t>Questionnaire</w:t>
      </w:r>
    </w:p>
    <w:p w14:paraId="2E89ACD4"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72B80EB7" w14:textId="77777777" w:rsidR="006B72CD" w:rsidRDefault="00EC1602">
      <w:pPr>
        <w:pStyle w:val="Heading2"/>
        <w:spacing w:line="360" w:lineRule="auto"/>
      </w:pPr>
      <w:bookmarkStart w:id="77" w:name="_Toc229163033"/>
      <w:r>
        <w:t>B.1 Summary of self-assessment</w:t>
      </w:r>
      <w:bookmarkEnd w:id="77"/>
    </w:p>
    <w:p w14:paraId="1A196A2F" w14:textId="77777777"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p w14:paraId="7BABA43B" w14:textId="5C535576" w:rsidR="00AB46A3" w:rsidRPr="00E8403E" w:rsidRDefault="00E8403E" w:rsidP="00E8403E">
      <w:pPr>
        <w:pStyle w:val="Caption"/>
        <w:jc w:val="center"/>
        <w:rPr>
          <w:b/>
          <w:bCs/>
          <w:i w:val="0"/>
          <w:iCs w:val="0"/>
          <w:color w:val="002060"/>
          <w:sz w:val="22"/>
          <w:szCs w:val="28"/>
        </w:rPr>
      </w:pPr>
      <w:bookmarkStart w:id="78" w:name="_Toc229165409"/>
      <w:r w:rsidRPr="00E8403E">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B</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E8403E">
        <w:rPr>
          <w:b/>
          <w:bCs/>
          <w:i w:val="0"/>
          <w:iCs w:val="0"/>
          <w:noProof/>
          <w:color w:val="002060"/>
          <w:sz w:val="22"/>
          <w:szCs w:val="28"/>
        </w:rPr>
        <w:t xml:space="preserve"> </w:t>
      </w:r>
      <w:bookmarkEnd w:id="78"/>
      <w:r w:rsidR="007011B7" w:rsidRPr="007011B7">
        <w:rPr>
          <w:b/>
          <w:bCs/>
          <w:i w:val="0"/>
          <w:iCs w:val="0"/>
          <w:noProof/>
          <w:color w:val="002060"/>
          <w:sz w:val="22"/>
          <w:szCs w:val="28"/>
        </w:rPr>
        <w:t>Five standard School of Engineering ethics screening questions</w:t>
      </w:r>
    </w:p>
    <w:tbl>
      <w:tblPr>
        <w:tblW w:w="9086" w:type="dxa"/>
        <w:tblCellMar>
          <w:left w:w="10" w:type="dxa"/>
          <w:right w:w="10" w:type="dxa"/>
        </w:tblCellMar>
        <w:tblLook w:val="04A0" w:firstRow="1" w:lastRow="0" w:firstColumn="1" w:lastColumn="0" w:noHBand="0" w:noVBand="1"/>
      </w:tblPr>
      <w:tblGrid>
        <w:gridCol w:w="856"/>
        <w:gridCol w:w="6945"/>
        <w:gridCol w:w="1285"/>
      </w:tblGrid>
      <w:tr w:rsidR="006B72CD" w14:paraId="50A94EE8" w14:textId="77777777" w:rsidTr="00364056">
        <w:trPr>
          <w:trHeight w:val="395"/>
          <w:tblHeader/>
        </w:trPr>
        <w:tc>
          <w:tcPr>
            <w:tcW w:w="856" w:type="dxa"/>
            <w:tcBorders>
              <w:top w:val="double" w:sz="6" w:space="0" w:color="auto"/>
              <w:bottom w:val="single" w:sz="6" w:space="0" w:color="auto"/>
            </w:tcBorders>
            <w:tcMar>
              <w:top w:w="80" w:type="dxa"/>
              <w:left w:w="120" w:type="dxa"/>
              <w:bottom w:w="80" w:type="dxa"/>
              <w:right w:w="120" w:type="dxa"/>
            </w:tcMar>
            <w:vAlign w:val="center"/>
          </w:tcPr>
          <w:p w14:paraId="5C0B4F89" w14:textId="77777777" w:rsidR="006B72CD" w:rsidRPr="00EC1602" w:rsidRDefault="00EC1602" w:rsidP="00EC1602">
            <w:pPr>
              <w:spacing w:before="60" w:after="60"/>
              <w:jc w:val="center"/>
              <w:rPr>
                <w:b/>
                <w:bCs/>
              </w:rPr>
            </w:pPr>
            <w:r w:rsidRPr="00EC1602">
              <w:rPr>
                <w:b/>
                <w:bCs/>
              </w:rPr>
              <w:t>No.</w:t>
            </w:r>
          </w:p>
        </w:tc>
        <w:tc>
          <w:tcPr>
            <w:tcW w:w="6945" w:type="dxa"/>
            <w:tcBorders>
              <w:top w:val="double" w:sz="6" w:space="0" w:color="auto"/>
              <w:bottom w:val="single" w:sz="6" w:space="0" w:color="auto"/>
            </w:tcBorders>
            <w:tcMar>
              <w:top w:w="80" w:type="dxa"/>
              <w:left w:w="120" w:type="dxa"/>
              <w:bottom w:w="80" w:type="dxa"/>
              <w:right w:w="120" w:type="dxa"/>
            </w:tcMar>
            <w:vAlign w:val="center"/>
          </w:tcPr>
          <w:p w14:paraId="38F71908"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85" w:type="dxa"/>
            <w:tcBorders>
              <w:top w:val="double" w:sz="6" w:space="0" w:color="auto"/>
              <w:bottom w:val="single" w:sz="6" w:space="0" w:color="auto"/>
            </w:tcBorders>
            <w:tcMar>
              <w:top w:w="80" w:type="dxa"/>
              <w:left w:w="120" w:type="dxa"/>
              <w:bottom w:w="80" w:type="dxa"/>
              <w:right w:w="120" w:type="dxa"/>
            </w:tcMar>
            <w:vAlign w:val="center"/>
          </w:tcPr>
          <w:p w14:paraId="7A880EB6"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5F871497" w14:textId="77777777" w:rsidTr="00364056">
        <w:trPr>
          <w:trHeight w:val="344"/>
        </w:trPr>
        <w:tc>
          <w:tcPr>
            <w:tcW w:w="856" w:type="dxa"/>
            <w:tcBorders>
              <w:top w:val="single" w:sz="6" w:space="0" w:color="auto"/>
            </w:tcBorders>
            <w:tcMar>
              <w:top w:w="80" w:type="dxa"/>
              <w:left w:w="120" w:type="dxa"/>
              <w:bottom w:w="80" w:type="dxa"/>
              <w:right w:w="120" w:type="dxa"/>
            </w:tcMar>
            <w:vAlign w:val="center"/>
          </w:tcPr>
          <w:p w14:paraId="0A44FE9D" w14:textId="77777777" w:rsidR="006B72CD" w:rsidRPr="00EC1602" w:rsidRDefault="00000000" w:rsidP="00EC1602">
            <w:pPr>
              <w:spacing w:before="40" w:after="40"/>
              <w:jc w:val="center"/>
              <w:rPr>
                <w:b/>
                <w:bCs/>
              </w:rPr>
            </w:pPr>
            <w:r w:rsidRPr="00EC1602">
              <w:rPr>
                <w:b/>
                <w:bCs/>
              </w:rPr>
              <w:t>1</w:t>
            </w:r>
          </w:p>
        </w:tc>
        <w:tc>
          <w:tcPr>
            <w:tcW w:w="6945" w:type="dxa"/>
            <w:tcBorders>
              <w:top w:val="single" w:sz="6" w:space="0" w:color="auto"/>
            </w:tcBorders>
            <w:tcMar>
              <w:top w:w="80" w:type="dxa"/>
              <w:left w:w="120" w:type="dxa"/>
              <w:bottom w:w="80" w:type="dxa"/>
              <w:right w:w="120" w:type="dxa"/>
            </w:tcMar>
            <w:vAlign w:val="center"/>
          </w:tcPr>
          <w:p w14:paraId="13E888D5" w14:textId="77777777" w:rsidR="006B72CD" w:rsidRPr="00EC1602" w:rsidRDefault="00000000" w:rsidP="00EC1602">
            <w:pPr>
              <w:spacing w:before="40" w:after="40"/>
              <w:jc w:val="center"/>
            </w:pPr>
            <w:r w:rsidRPr="00EC1602">
              <w:t>Does the project involve human participants?</w:t>
            </w:r>
          </w:p>
        </w:tc>
        <w:tc>
          <w:tcPr>
            <w:tcW w:w="1285" w:type="dxa"/>
            <w:tcBorders>
              <w:top w:val="single" w:sz="6" w:space="0" w:color="auto"/>
            </w:tcBorders>
            <w:tcMar>
              <w:top w:w="80" w:type="dxa"/>
              <w:left w:w="120" w:type="dxa"/>
              <w:bottom w:w="80" w:type="dxa"/>
              <w:right w:w="120" w:type="dxa"/>
            </w:tcMar>
            <w:vAlign w:val="center"/>
          </w:tcPr>
          <w:p w14:paraId="5AD604E8" w14:textId="77777777" w:rsidR="006B72CD" w:rsidRPr="00EC1602" w:rsidRDefault="00000000" w:rsidP="00EC1602">
            <w:pPr>
              <w:spacing w:before="40" w:after="40"/>
              <w:jc w:val="center"/>
            </w:pPr>
            <w:r w:rsidRPr="00EC1602">
              <w:t>No</w:t>
            </w:r>
          </w:p>
        </w:tc>
      </w:tr>
      <w:tr w:rsidR="006B72CD" w14:paraId="0C005630" w14:textId="77777777" w:rsidTr="00364056">
        <w:trPr>
          <w:trHeight w:val="626"/>
        </w:trPr>
        <w:tc>
          <w:tcPr>
            <w:tcW w:w="856" w:type="dxa"/>
            <w:tcMar>
              <w:top w:w="80" w:type="dxa"/>
              <w:left w:w="120" w:type="dxa"/>
              <w:bottom w:w="80" w:type="dxa"/>
              <w:right w:w="120" w:type="dxa"/>
            </w:tcMar>
            <w:vAlign w:val="center"/>
          </w:tcPr>
          <w:p w14:paraId="5C2DDCAA" w14:textId="77777777" w:rsidR="006B72CD" w:rsidRPr="00EC1602" w:rsidRDefault="00000000" w:rsidP="00EC1602">
            <w:pPr>
              <w:spacing w:before="40" w:after="40"/>
              <w:jc w:val="center"/>
              <w:rPr>
                <w:b/>
                <w:bCs/>
              </w:rPr>
            </w:pPr>
            <w:r w:rsidRPr="00EC1602">
              <w:rPr>
                <w:b/>
                <w:bCs/>
              </w:rPr>
              <w:t>2</w:t>
            </w:r>
          </w:p>
        </w:tc>
        <w:tc>
          <w:tcPr>
            <w:tcW w:w="6945" w:type="dxa"/>
            <w:tcMar>
              <w:top w:w="80" w:type="dxa"/>
              <w:left w:w="120" w:type="dxa"/>
              <w:bottom w:w="80" w:type="dxa"/>
              <w:right w:w="120" w:type="dxa"/>
            </w:tcMar>
            <w:vAlign w:val="center"/>
          </w:tcPr>
          <w:p w14:paraId="6677509B"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85" w:type="dxa"/>
            <w:tcMar>
              <w:top w:w="80" w:type="dxa"/>
              <w:left w:w="120" w:type="dxa"/>
              <w:bottom w:w="80" w:type="dxa"/>
              <w:right w:w="120" w:type="dxa"/>
            </w:tcMar>
            <w:vAlign w:val="center"/>
          </w:tcPr>
          <w:p w14:paraId="0A5C24E7" w14:textId="77777777" w:rsidR="006B72CD" w:rsidRPr="00EC1602" w:rsidRDefault="00000000" w:rsidP="00EC1602">
            <w:pPr>
              <w:spacing w:before="40" w:after="40"/>
              <w:jc w:val="center"/>
            </w:pPr>
            <w:r w:rsidRPr="00EC1602">
              <w:t>No</w:t>
            </w:r>
          </w:p>
        </w:tc>
      </w:tr>
      <w:tr w:rsidR="006B72CD" w14:paraId="2B07F140" w14:textId="77777777" w:rsidTr="00364056">
        <w:trPr>
          <w:trHeight w:val="612"/>
        </w:trPr>
        <w:tc>
          <w:tcPr>
            <w:tcW w:w="856" w:type="dxa"/>
            <w:tcMar>
              <w:top w:w="80" w:type="dxa"/>
              <w:left w:w="120" w:type="dxa"/>
              <w:bottom w:w="80" w:type="dxa"/>
              <w:right w:w="120" w:type="dxa"/>
            </w:tcMar>
            <w:vAlign w:val="center"/>
          </w:tcPr>
          <w:p w14:paraId="03F71F9F" w14:textId="77777777" w:rsidR="006B72CD" w:rsidRPr="00EC1602" w:rsidRDefault="00000000" w:rsidP="00EC1602">
            <w:pPr>
              <w:spacing w:before="40" w:after="40"/>
              <w:jc w:val="center"/>
              <w:rPr>
                <w:b/>
                <w:bCs/>
              </w:rPr>
            </w:pPr>
            <w:r w:rsidRPr="00EC1602">
              <w:rPr>
                <w:b/>
                <w:bCs/>
              </w:rPr>
              <w:t>3</w:t>
            </w:r>
          </w:p>
        </w:tc>
        <w:tc>
          <w:tcPr>
            <w:tcW w:w="6945" w:type="dxa"/>
            <w:tcMar>
              <w:top w:w="80" w:type="dxa"/>
              <w:left w:w="120" w:type="dxa"/>
              <w:bottom w:w="80" w:type="dxa"/>
              <w:right w:w="120" w:type="dxa"/>
            </w:tcMar>
            <w:vAlign w:val="center"/>
          </w:tcPr>
          <w:p w14:paraId="3A84C25F"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85" w:type="dxa"/>
            <w:tcMar>
              <w:top w:w="80" w:type="dxa"/>
              <w:left w:w="120" w:type="dxa"/>
              <w:bottom w:w="80" w:type="dxa"/>
              <w:right w:w="120" w:type="dxa"/>
            </w:tcMar>
            <w:vAlign w:val="center"/>
          </w:tcPr>
          <w:p w14:paraId="1221856A" w14:textId="77777777" w:rsidR="006B72CD" w:rsidRPr="00EC1602" w:rsidRDefault="00000000" w:rsidP="00EC1602">
            <w:pPr>
              <w:spacing w:before="40" w:after="40"/>
              <w:jc w:val="center"/>
            </w:pPr>
            <w:r w:rsidRPr="00EC1602">
              <w:t>No</w:t>
            </w:r>
          </w:p>
        </w:tc>
      </w:tr>
      <w:tr w:rsidR="006B72CD" w14:paraId="794A87FB" w14:textId="77777777" w:rsidTr="00364056">
        <w:trPr>
          <w:trHeight w:val="881"/>
        </w:trPr>
        <w:tc>
          <w:tcPr>
            <w:tcW w:w="856" w:type="dxa"/>
            <w:tcMar>
              <w:top w:w="80" w:type="dxa"/>
              <w:left w:w="120" w:type="dxa"/>
              <w:bottom w:w="80" w:type="dxa"/>
              <w:right w:w="120" w:type="dxa"/>
            </w:tcMar>
            <w:vAlign w:val="center"/>
          </w:tcPr>
          <w:p w14:paraId="6ABEF180" w14:textId="77777777" w:rsidR="006B72CD" w:rsidRPr="00EC1602" w:rsidRDefault="00000000" w:rsidP="00EC1602">
            <w:pPr>
              <w:spacing w:before="40" w:after="40"/>
              <w:jc w:val="center"/>
              <w:rPr>
                <w:b/>
                <w:bCs/>
              </w:rPr>
            </w:pPr>
            <w:r w:rsidRPr="00EC1602">
              <w:rPr>
                <w:b/>
                <w:bCs/>
              </w:rPr>
              <w:t>4</w:t>
            </w:r>
          </w:p>
        </w:tc>
        <w:tc>
          <w:tcPr>
            <w:tcW w:w="6945" w:type="dxa"/>
            <w:tcMar>
              <w:top w:w="80" w:type="dxa"/>
              <w:left w:w="120" w:type="dxa"/>
              <w:bottom w:w="80" w:type="dxa"/>
              <w:right w:w="120" w:type="dxa"/>
            </w:tcMar>
            <w:vAlign w:val="center"/>
          </w:tcPr>
          <w:p w14:paraId="3A439FC1"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85" w:type="dxa"/>
            <w:tcMar>
              <w:top w:w="80" w:type="dxa"/>
              <w:left w:w="120" w:type="dxa"/>
              <w:bottom w:w="80" w:type="dxa"/>
              <w:right w:w="120" w:type="dxa"/>
            </w:tcMar>
            <w:vAlign w:val="center"/>
          </w:tcPr>
          <w:p w14:paraId="4F548A4D" w14:textId="77777777" w:rsidR="006B72CD" w:rsidRPr="00EC1602" w:rsidRDefault="00000000" w:rsidP="00EC1602">
            <w:pPr>
              <w:spacing w:before="40" w:after="40"/>
              <w:jc w:val="center"/>
            </w:pPr>
            <w:r w:rsidRPr="00EC1602">
              <w:t>No</w:t>
            </w:r>
          </w:p>
        </w:tc>
      </w:tr>
      <w:tr w:rsidR="006B72CD" w14:paraId="72810D40" w14:textId="77777777" w:rsidTr="00364056">
        <w:trPr>
          <w:trHeight w:val="612"/>
        </w:trPr>
        <w:tc>
          <w:tcPr>
            <w:tcW w:w="856" w:type="dxa"/>
            <w:tcBorders>
              <w:bottom w:val="double" w:sz="6" w:space="0" w:color="auto"/>
            </w:tcBorders>
            <w:tcMar>
              <w:top w:w="80" w:type="dxa"/>
              <w:left w:w="120" w:type="dxa"/>
              <w:bottom w:w="80" w:type="dxa"/>
              <w:right w:w="120" w:type="dxa"/>
            </w:tcMar>
            <w:vAlign w:val="center"/>
          </w:tcPr>
          <w:p w14:paraId="3B4FAA7C" w14:textId="77777777" w:rsidR="006B72CD" w:rsidRPr="00EC1602" w:rsidRDefault="00000000" w:rsidP="00EC1602">
            <w:pPr>
              <w:spacing w:before="40" w:after="40"/>
              <w:jc w:val="center"/>
              <w:rPr>
                <w:b/>
                <w:bCs/>
              </w:rPr>
            </w:pPr>
            <w:r w:rsidRPr="00EC1602">
              <w:rPr>
                <w:b/>
                <w:bCs/>
              </w:rPr>
              <w:t>5</w:t>
            </w:r>
          </w:p>
        </w:tc>
        <w:tc>
          <w:tcPr>
            <w:tcW w:w="6945" w:type="dxa"/>
            <w:tcBorders>
              <w:bottom w:val="double" w:sz="6" w:space="0" w:color="auto"/>
            </w:tcBorders>
            <w:tcMar>
              <w:top w:w="80" w:type="dxa"/>
              <w:left w:w="120" w:type="dxa"/>
              <w:bottom w:w="80" w:type="dxa"/>
              <w:right w:w="120" w:type="dxa"/>
            </w:tcMar>
            <w:vAlign w:val="center"/>
          </w:tcPr>
          <w:p w14:paraId="7A4C2C16"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85" w:type="dxa"/>
            <w:tcBorders>
              <w:bottom w:val="double" w:sz="6" w:space="0" w:color="auto"/>
            </w:tcBorders>
            <w:tcMar>
              <w:top w:w="80" w:type="dxa"/>
              <w:left w:w="120" w:type="dxa"/>
              <w:bottom w:w="80" w:type="dxa"/>
              <w:right w:w="120" w:type="dxa"/>
            </w:tcMar>
            <w:vAlign w:val="center"/>
          </w:tcPr>
          <w:p w14:paraId="57444E6A" w14:textId="77777777" w:rsidR="006B72CD" w:rsidRPr="00EC1602" w:rsidRDefault="00000000" w:rsidP="00EC1602">
            <w:pPr>
              <w:spacing w:before="40" w:after="40"/>
              <w:jc w:val="center"/>
            </w:pPr>
            <w:r w:rsidRPr="00EC1602">
              <w:t>No</w:t>
            </w:r>
          </w:p>
        </w:tc>
      </w:tr>
    </w:tbl>
    <w:p w14:paraId="5BE63ACC" w14:textId="77777777" w:rsidR="006B72CD" w:rsidRDefault="006B72CD">
      <w:pPr>
        <w:spacing w:after="40" w:line="360" w:lineRule="auto"/>
      </w:pPr>
    </w:p>
    <w:p w14:paraId="2A6A8957" w14:textId="77777777"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5423914A" w14:textId="77777777" w:rsidR="006B72CD" w:rsidRDefault="00EC1602" w:rsidP="00EC1602">
      <w:r>
        <w:br w:type="page"/>
      </w:r>
    </w:p>
    <w:p w14:paraId="7389B70B" w14:textId="15C950C1" w:rsidR="006B72CD" w:rsidRDefault="00D8121B">
      <w:pPr>
        <w:pStyle w:val="Heading2"/>
        <w:spacing w:line="360" w:lineRule="auto"/>
      </w:pPr>
      <w:bookmarkStart w:id="79" w:name="_Toc229163034"/>
      <w:r>
        <w:lastRenderedPageBreak/>
        <w:t>B.2 Signed</w:t>
      </w:r>
      <w:r w:rsidR="00EC1602">
        <w:t xml:space="preserve"> Ethics Questionnaire</w:t>
      </w:r>
      <w:bookmarkEnd w:id="79"/>
    </w:p>
    <w:p w14:paraId="0540282C" w14:textId="77777777" w:rsidR="00EC1602" w:rsidRDefault="00000000">
      <w:pPr>
        <w:spacing w:after="40" w:line="360" w:lineRule="auto"/>
        <w:ind w:firstLine="360"/>
        <w:jc w:val="both"/>
      </w:pPr>
      <w:r>
        <w:t>The signed General Ethical Questionnaire is reproduced below. All five screening questions returned 'No', so under the School of Engineering ethics-screening process no further ethical review was required for this project.</w:t>
      </w:r>
    </w:p>
    <w:p w14:paraId="0951C72D" w14:textId="6E031D04" w:rsidR="003C14C4" w:rsidRDefault="00000000" w:rsidP="00B97EE6">
      <w:pPr>
        <w:jc w:val="center"/>
      </w:pPr>
      <w:r>
        <w:rPr>
          <w:noProof/>
        </w:rPr>
        <w:drawing>
          <wp:inline distT="0" distB="0" distL="0" distR="0" wp14:anchorId="6599B8EE" wp14:editId="7DC7C347">
            <wp:extent cx="4822190" cy="5819629"/>
            <wp:effectExtent l="0" t="0" r="0" b="0"/>
            <wp:docPr id="1909594498" name="Picture 190959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4"/>
                    <a:srcRect l="16406" t="5268" r="11350" b="27372"/>
                    <a:stretch>
                      <a:fillRect/>
                    </a:stretch>
                  </pic:blipFill>
                  <pic:spPr bwMode="auto">
                    <a:xfrm>
                      <a:off x="0" y="0"/>
                      <a:ext cx="4833518" cy="5833300"/>
                    </a:xfrm>
                    <a:prstGeom prst="rect">
                      <a:avLst/>
                    </a:prstGeom>
                    <a:ln>
                      <a:noFill/>
                    </a:ln>
                    <a:extLst>
                      <a:ext uri="{53640926-AAD7-44D8-BBD7-CCE9431645EC}">
                        <a14:shadowObscured xmlns:a14="http://schemas.microsoft.com/office/drawing/2010/main"/>
                      </a:ext>
                    </a:extLst>
                  </pic:spPr>
                </pic:pic>
              </a:graphicData>
            </a:graphic>
          </wp:inline>
        </w:drawing>
      </w:r>
    </w:p>
    <w:p w14:paraId="1533A645" w14:textId="0910EF07" w:rsidR="00176B0D" w:rsidRPr="009309AE" w:rsidRDefault="009309AE" w:rsidP="009309AE">
      <w:pPr>
        <w:pStyle w:val="Caption"/>
        <w:jc w:val="center"/>
        <w:rPr>
          <w:color w:val="002060"/>
        </w:rPr>
      </w:pPr>
      <w:r w:rsidRPr="009309AE">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B</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9309AE">
        <w:rPr>
          <w:noProof/>
          <w:color w:val="002060"/>
        </w:rPr>
        <w:t xml:space="preserve"> Result of general ethical questionnaire</w:t>
      </w:r>
    </w:p>
    <w:p w14:paraId="7654259B" w14:textId="77777777" w:rsidR="00176B0D" w:rsidRDefault="00176B0D"/>
    <w:p w14:paraId="20656C94" w14:textId="43657733" w:rsidR="003D706B" w:rsidRDefault="003C14C4">
      <w:r>
        <w:br w:type="page"/>
      </w:r>
    </w:p>
    <w:p w14:paraId="2152BCC0" w14:textId="2B7A0C8B" w:rsidR="006B72CD" w:rsidRDefault="00000000" w:rsidP="00B56D8B">
      <w:pPr>
        <w:pStyle w:val="Heading6"/>
        <w:pBdr>
          <w:bottom w:val="single" w:sz="12" w:space="20" w:color="auto"/>
        </w:pBdr>
      </w:pPr>
      <w:r>
        <w:lastRenderedPageBreak/>
        <w:t xml:space="preserve">   Risk Assessment</w:t>
      </w:r>
    </w:p>
    <w:p w14:paraId="096B7EBD" w14:textId="0CCCCD29" w:rsidR="00EC1602" w:rsidRDefault="00000000" w:rsidP="00377AD0">
      <w:pPr>
        <w:spacing w:after="40" w:line="360" w:lineRule="auto"/>
        <w:ind w:firstLine="360"/>
        <w:jc w:val="both"/>
      </w:pPr>
      <w:r>
        <w:rPr>
          <w:color w:val="1A1A1A"/>
        </w:rPr>
        <w:t xml:space="preserve">This appendix summarises the risk assessment carried out at the start of the project, in line with the School of Engineering risk-assessment procedure. The full signed Risk Assessment form has been submitted to Canvas alongside this report. </w:t>
      </w:r>
      <w:r>
        <w:t>The following pages reproduce the full signed Risk Assessment for the project, as approved by the supervisor (Dr Yongjing Wang) on 14/11/2025</w:t>
      </w:r>
      <w:r w:rsidR="00377AD0">
        <w:t>.</w:t>
      </w:r>
    </w:p>
    <w:p w14:paraId="7BE9DD71" w14:textId="77777777" w:rsidR="003D706B" w:rsidRDefault="00000000" w:rsidP="00377AD0">
      <w:pPr>
        <w:jc w:val="center"/>
      </w:pPr>
      <w:r>
        <w:rPr>
          <w:noProof/>
        </w:rPr>
        <w:drawing>
          <wp:inline distT="0" distB="0" distL="0" distR="0" wp14:anchorId="39E82700" wp14:editId="4A87AEBB">
            <wp:extent cx="4326272" cy="5613400"/>
            <wp:effectExtent l="0" t="0" r="0" b="6350"/>
            <wp:docPr id="1909594491" name="Picture 19095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5"/>
                    <a:srcRect b="8198"/>
                    <a:stretch>
                      <a:fillRect/>
                    </a:stretch>
                  </pic:blipFill>
                  <pic:spPr bwMode="auto">
                    <a:xfrm>
                      <a:off x="0" y="0"/>
                      <a:ext cx="4327827" cy="5615418"/>
                    </a:xfrm>
                    <a:prstGeom prst="rect">
                      <a:avLst/>
                    </a:prstGeom>
                    <a:ln>
                      <a:noFill/>
                    </a:ln>
                    <a:extLst>
                      <a:ext uri="{53640926-AAD7-44D8-BBD7-CCE9431645EC}">
                        <a14:shadowObscured xmlns:a14="http://schemas.microsoft.com/office/drawing/2010/main"/>
                      </a:ext>
                    </a:extLst>
                  </pic:spPr>
                </pic:pic>
              </a:graphicData>
            </a:graphic>
          </wp:inline>
        </w:drawing>
      </w:r>
    </w:p>
    <w:p w14:paraId="55E12E83" w14:textId="77777777" w:rsidR="003D706B" w:rsidRDefault="00000000">
      <w:r>
        <w:rPr>
          <w:noProof/>
        </w:rPr>
        <w:lastRenderedPageBreak/>
        <w:drawing>
          <wp:inline distT="0" distB="0" distL="0" distR="0" wp14:anchorId="48F7C21E" wp14:editId="63DED967">
            <wp:extent cx="5486400" cy="3881769"/>
            <wp:effectExtent l="0" t="0" r="0" b="0"/>
            <wp:docPr id="1909594492" name="Picture 190959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6"/>
                    <a:stretch>
                      <a:fillRect/>
                    </a:stretch>
                  </pic:blipFill>
                  <pic:spPr>
                    <a:xfrm>
                      <a:off x="0" y="0"/>
                      <a:ext cx="5486400" cy="3881769"/>
                    </a:xfrm>
                    <a:prstGeom prst="rect">
                      <a:avLst/>
                    </a:prstGeom>
                  </pic:spPr>
                </pic:pic>
              </a:graphicData>
            </a:graphic>
          </wp:inline>
        </w:drawing>
      </w:r>
    </w:p>
    <w:p w14:paraId="3AC2382C" w14:textId="77777777" w:rsidR="003D706B" w:rsidRDefault="00000000">
      <w:r>
        <w:rPr>
          <w:noProof/>
        </w:rPr>
        <w:drawing>
          <wp:inline distT="0" distB="0" distL="0" distR="0" wp14:anchorId="774742D2" wp14:editId="03DB5C8B">
            <wp:extent cx="5486400" cy="3881769"/>
            <wp:effectExtent l="0" t="0" r="0" b="0"/>
            <wp:docPr id="1909594493" name="Picture 190959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27"/>
                    <a:stretch>
                      <a:fillRect/>
                    </a:stretch>
                  </pic:blipFill>
                  <pic:spPr>
                    <a:xfrm>
                      <a:off x="0" y="0"/>
                      <a:ext cx="5486400" cy="3881769"/>
                    </a:xfrm>
                    <a:prstGeom prst="rect">
                      <a:avLst/>
                    </a:prstGeom>
                  </pic:spPr>
                </pic:pic>
              </a:graphicData>
            </a:graphic>
          </wp:inline>
        </w:drawing>
      </w:r>
    </w:p>
    <w:p w14:paraId="47F1CEFE" w14:textId="77777777" w:rsidR="003D706B" w:rsidRDefault="00000000">
      <w:r>
        <w:rPr>
          <w:noProof/>
        </w:rPr>
        <w:lastRenderedPageBreak/>
        <w:drawing>
          <wp:inline distT="0" distB="0" distL="0" distR="0" wp14:anchorId="1179E37E" wp14:editId="0C190596">
            <wp:extent cx="5486400" cy="3881769"/>
            <wp:effectExtent l="0" t="0" r="0" b="0"/>
            <wp:docPr id="1909594494" name="Picture 190959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28"/>
                    <a:stretch>
                      <a:fillRect/>
                    </a:stretch>
                  </pic:blipFill>
                  <pic:spPr>
                    <a:xfrm>
                      <a:off x="0" y="0"/>
                      <a:ext cx="5486400" cy="3881769"/>
                    </a:xfrm>
                    <a:prstGeom prst="rect">
                      <a:avLst/>
                    </a:prstGeom>
                  </pic:spPr>
                </pic:pic>
              </a:graphicData>
            </a:graphic>
          </wp:inline>
        </w:drawing>
      </w:r>
    </w:p>
    <w:p w14:paraId="229ECC67" w14:textId="77777777" w:rsidR="003D706B" w:rsidRDefault="00000000">
      <w:r>
        <w:rPr>
          <w:noProof/>
        </w:rPr>
        <w:drawing>
          <wp:inline distT="0" distB="0" distL="0" distR="0" wp14:anchorId="36F7F06F" wp14:editId="60CF9ADA">
            <wp:extent cx="5486400" cy="3881769"/>
            <wp:effectExtent l="0" t="0" r="0" b="0"/>
            <wp:docPr id="1909594495" name="Picture 190959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29"/>
                    <a:stretch>
                      <a:fillRect/>
                    </a:stretch>
                  </pic:blipFill>
                  <pic:spPr>
                    <a:xfrm>
                      <a:off x="0" y="0"/>
                      <a:ext cx="5486400" cy="3881769"/>
                    </a:xfrm>
                    <a:prstGeom prst="rect">
                      <a:avLst/>
                    </a:prstGeom>
                  </pic:spPr>
                </pic:pic>
              </a:graphicData>
            </a:graphic>
          </wp:inline>
        </w:drawing>
      </w:r>
    </w:p>
    <w:p w14:paraId="411454FF" w14:textId="77777777" w:rsidR="003D706B" w:rsidRDefault="00000000">
      <w:r>
        <w:rPr>
          <w:noProof/>
        </w:rPr>
        <w:lastRenderedPageBreak/>
        <w:drawing>
          <wp:inline distT="0" distB="0" distL="0" distR="0" wp14:anchorId="177496CF" wp14:editId="6ECA2F1B">
            <wp:extent cx="5486400" cy="3881769"/>
            <wp:effectExtent l="0" t="0" r="0" b="0"/>
            <wp:docPr id="1909594496" name="Picture 190959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30"/>
                    <a:stretch>
                      <a:fillRect/>
                    </a:stretch>
                  </pic:blipFill>
                  <pic:spPr>
                    <a:xfrm>
                      <a:off x="0" y="0"/>
                      <a:ext cx="5486400" cy="3881769"/>
                    </a:xfrm>
                    <a:prstGeom prst="rect">
                      <a:avLst/>
                    </a:prstGeom>
                  </pic:spPr>
                </pic:pic>
              </a:graphicData>
            </a:graphic>
          </wp:inline>
        </w:drawing>
      </w:r>
    </w:p>
    <w:p w14:paraId="440DA2B6" w14:textId="22C7041A" w:rsidR="003C14C4" w:rsidRDefault="00000000">
      <w:r>
        <w:rPr>
          <w:noProof/>
        </w:rPr>
        <w:drawing>
          <wp:inline distT="0" distB="0" distL="0" distR="0" wp14:anchorId="5D7E0994" wp14:editId="47426CD3">
            <wp:extent cx="5486400" cy="3881769"/>
            <wp:effectExtent l="0" t="0" r="0" b="0"/>
            <wp:docPr id="1909594497" name="Picture 190959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png"/>
                    <pic:cNvPicPr/>
                  </pic:nvPicPr>
                  <pic:blipFill>
                    <a:blip r:embed="rId31"/>
                    <a:stretch>
                      <a:fillRect/>
                    </a:stretch>
                  </pic:blipFill>
                  <pic:spPr>
                    <a:xfrm>
                      <a:off x="0" y="0"/>
                      <a:ext cx="5486400" cy="3881769"/>
                    </a:xfrm>
                    <a:prstGeom prst="rect">
                      <a:avLst/>
                    </a:prstGeom>
                  </pic:spPr>
                </pic:pic>
              </a:graphicData>
            </a:graphic>
          </wp:inline>
        </w:drawing>
      </w:r>
    </w:p>
    <w:p w14:paraId="47F516E3" w14:textId="77777777" w:rsidR="003C14C4" w:rsidRDefault="003C14C4">
      <w:r>
        <w:br w:type="page"/>
      </w:r>
    </w:p>
    <w:p w14:paraId="5A28056B" w14:textId="22BB6612" w:rsidR="006B72CD" w:rsidRDefault="00000000" w:rsidP="00B56D8B">
      <w:pPr>
        <w:pStyle w:val="Heading6"/>
        <w:pBdr>
          <w:bottom w:val="single" w:sz="12" w:space="20" w:color="auto"/>
        </w:pBdr>
      </w:pPr>
      <w:r>
        <w:lastRenderedPageBreak/>
        <w:t xml:space="preserve">   Statement on Generative AI</w:t>
      </w:r>
    </w:p>
    <w:p w14:paraId="4C64C9E3" w14:textId="77777777" w:rsidR="006B72CD" w:rsidRDefault="00EC1602">
      <w:pPr>
        <w:pStyle w:val="Heading2"/>
        <w:spacing w:line="360" w:lineRule="auto"/>
      </w:pPr>
      <w:bookmarkStart w:id="80" w:name="_Toc229163035"/>
      <w:r>
        <w:t>D.1 Declaration</w:t>
      </w:r>
      <w:bookmarkEnd w:id="80"/>
    </w:p>
    <w:p w14:paraId="51A1F882"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4DC77468" w14:textId="77777777" w:rsidR="006B72CD" w:rsidRDefault="00EC1602">
      <w:pPr>
        <w:pStyle w:val="Heading2"/>
        <w:spacing w:line="360" w:lineRule="auto"/>
      </w:pPr>
      <w:bookmarkStart w:id="81" w:name="_Toc229163036"/>
      <w:r>
        <w:t>D.2 Tools used</w:t>
      </w:r>
      <w:bookmarkEnd w:id="81"/>
    </w:p>
    <w:p w14:paraId="77C9AA2C"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E924583" w14:textId="2998311F" w:rsidR="006B72CD" w:rsidRPr="007B08BA" w:rsidRDefault="007B08BA" w:rsidP="007B08BA">
      <w:pPr>
        <w:pStyle w:val="Caption"/>
        <w:jc w:val="center"/>
        <w:rPr>
          <w:b/>
          <w:bCs/>
          <w:i w:val="0"/>
          <w:iCs w:val="0"/>
          <w:color w:val="002060"/>
          <w:sz w:val="22"/>
          <w:szCs w:val="28"/>
        </w:rPr>
      </w:pPr>
      <w:bookmarkStart w:id="82" w:name="_Toc229165410"/>
      <w:r w:rsidRPr="007B08BA">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D</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7B08BA">
        <w:rPr>
          <w:b/>
          <w:bCs/>
          <w:i w:val="0"/>
          <w:iCs w:val="0"/>
          <w:noProof/>
          <w:color w:val="002060"/>
          <w:sz w:val="22"/>
          <w:szCs w:val="28"/>
        </w:rPr>
        <w:t xml:space="preserve"> Generative AI tools used in the preparation of this report</w:t>
      </w:r>
      <w:bookmarkEnd w:id="82"/>
    </w:p>
    <w:tbl>
      <w:tblPr>
        <w:tblW w:w="9022" w:type="dxa"/>
        <w:tblBorders>
          <w:top w:val="single" w:sz="12" w:space="0" w:color="1F3864"/>
          <w:left w:val="single" w:sz="2" w:space="0" w:color="FFFFFF"/>
          <w:bottom w:val="double" w:sz="6" w:space="0" w:color="auto"/>
          <w:right w:val="single" w:sz="2" w:space="0" w:color="FFFFFF"/>
          <w:insideH w:val="single" w:sz="4" w:space="0" w:color="BFBFBF"/>
          <w:insideV w:val="single" w:sz="2" w:space="0" w:color="FFFFFF"/>
        </w:tblBorders>
        <w:tblCellMar>
          <w:left w:w="10" w:type="dxa"/>
          <w:right w:w="10" w:type="dxa"/>
        </w:tblCellMar>
        <w:tblLook w:val="04A0" w:firstRow="1" w:lastRow="0" w:firstColumn="1" w:lastColumn="0" w:noHBand="0" w:noVBand="1"/>
      </w:tblPr>
      <w:tblGrid>
        <w:gridCol w:w="1504"/>
        <w:gridCol w:w="5392"/>
        <w:gridCol w:w="2126"/>
      </w:tblGrid>
      <w:tr w:rsidR="006B72CD" w14:paraId="23FD5E3F" w14:textId="77777777" w:rsidTr="007B08BA">
        <w:trPr>
          <w:trHeight w:val="369"/>
          <w:tblHeader/>
        </w:trPr>
        <w:tc>
          <w:tcPr>
            <w:tcW w:w="1504" w:type="dxa"/>
            <w:tcBorders>
              <w:top w:val="double" w:sz="6" w:space="0" w:color="auto"/>
              <w:bottom w:val="single" w:sz="6" w:space="0" w:color="auto"/>
            </w:tcBorders>
            <w:tcMar>
              <w:top w:w="80" w:type="dxa"/>
              <w:left w:w="120" w:type="dxa"/>
              <w:bottom w:w="80" w:type="dxa"/>
              <w:right w:w="120" w:type="dxa"/>
            </w:tcMar>
            <w:vAlign w:val="center"/>
          </w:tcPr>
          <w:p w14:paraId="1C8158E1" w14:textId="77777777" w:rsidR="006B72CD" w:rsidRPr="003C14C4" w:rsidRDefault="00000000">
            <w:pPr>
              <w:spacing w:before="60" w:after="60"/>
              <w:jc w:val="center"/>
            </w:pPr>
            <w:r w:rsidRPr="003C14C4">
              <w:rPr>
                <w:rFonts w:ascii="Calibri" w:eastAsia="Calibri" w:hAnsi="Calibri" w:cs="Calibri"/>
                <w:b/>
                <w:bCs/>
                <w:sz w:val="20"/>
                <w:szCs w:val="20"/>
              </w:rPr>
              <w:t>Tool</w:t>
            </w:r>
          </w:p>
        </w:tc>
        <w:tc>
          <w:tcPr>
            <w:tcW w:w="5392" w:type="dxa"/>
            <w:tcBorders>
              <w:top w:val="double" w:sz="6" w:space="0" w:color="auto"/>
              <w:bottom w:val="single" w:sz="6" w:space="0" w:color="auto"/>
            </w:tcBorders>
            <w:tcMar>
              <w:top w:w="80" w:type="dxa"/>
              <w:left w:w="120" w:type="dxa"/>
              <w:bottom w:w="80" w:type="dxa"/>
              <w:right w:w="120" w:type="dxa"/>
            </w:tcMar>
            <w:vAlign w:val="center"/>
          </w:tcPr>
          <w:p w14:paraId="293B829C" w14:textId="77777777" w:rsidR="006B72CD" w:rsidRPr="003C14C4" w:rsidRDefault="00000000">
            <w:pPr>
              <w:spacing w:before="60" w:after="60"/>
              <w:jc w:val="center"/>
            </w:pPr>
            <w:r w:rsidRPr="003C14C4">
              <w:rPr>
                <w:rFonts w:ascii="Calibri" w:eastAsia="Calibri" w:hAnsi="Calibri" w:cs="Calibri"/>
                <w:b/>
                <w:bCs/>
                <w:sz w:val="20"/>
                <w:szCs w:val="20"/>
              </w:rPr>
              <w:t>Used for</w:t>
            </w:r>
          </w:p>
        </w:tc>
        <w:tc>
          <w:tcPr>
            <w:tcW w:w="2126" w:type="dxa"/>
            <w:tcBorders>
              <w:top w:val="double" w:sz="6" w:space="0" w:color="auto"/>
              <w:bottom w:val="single" w:sz="6" w:space="0" w:color="auto"/>
            </w:tcBorders>
            <w:tcMar>
              <w:top w:w="80" w:type="dxa"/>
              <w:left w:w="120" w:type="dxa"/>
              <w:bottom w:w="80" w:type="dxa"/>
              <w:right w:w="120" w:type="dxa"/>
            </w:tcMar>
            <w:vAlign w:val="center"/>
          </w:tcPr>
          <w:p w14:paraId="6B0E7076" w14:textId="77777777" w:rsidR="006B72CD" w:rsidRPr="003C14C4" w:rsidRDefault="00000000">
            <w:pPr>
              <w:spacing w:before="60" w:after="60"/>
              <w:jc w:val="center"/>
            </w:pPr>
            <w:r w:rsidRPr="003C14C4">
              <w:rPr>
                <w:rFonts w:ascii="Calibri" w:eastAsia="Calibri" w:hAnsi="Calibri" w:cs="Calibri"/>
                <w:b/>
                <w:bCs/>
                <w:sz w:val="20"/>
                <w:szCs w:val="20"/>
              </w:rPr>
              <w:t>Frequency</w:t>
            </w:r>
          </w:p>
        </w:tc>
      </w:tr>
      <w:tr w:rsidR="006B72CD" w14:paraId="45C5E956" w14:textId="77777777" w:rsidTr="007B08BA">
        <w:trPr>
          <w:trHeight w:val="2191"/>
        </w:trPr>
        <w:tc>
          <w:tcPr>
            <w:tcW w:w="1504" w:type="dxa"/>
            <w:tcBorders>
              <w:top w:val="single" w:sz="6" w:space="0" w:color="auto"/>
            </w:tcBorders>
            <w:tcMar>
              <w:top w:w="80" w:type="dxa"/>
              <w:left w:w="120" w:type="dxa"/>
              <w:bottom w:w="80" w:type="dxa"/>
              <w:right w:w="120" w:type="dxa"/>
            </w:tcMar>
            <w:vAlign w:val="center"/>
          </w:tcPr>
          <w:p w14:paraId="4A1568A2" w14:textId="50691735" w:rsidR="006B72CD" w:rsidRPr="003C14C4" w:rsidRDefault="00463805">
            <w:pPr>
              <w:spacing w:before="40" w:after="40"/>
            </w:pPr>
            <w:r w:rsidRPr="00463805">
              <w:t>ChatGPT (OpenAI)</w:t>
            </w:r>
          </w:p>
        </w:tc>
        <w:tc>
          <w:tcPr>
            <w:tcW w:w="5392" w:type="dxa"/>
            <w:tcBorders>
              <w:top w:val="single" w:sz="6" w:space="0" w:color="auto"/>
            </w:tcBorders>
            <w:tcMar>
              <w:top w:w="80" w:type="dxa"/>
              <w:left w:w="120" w:type="dxa"/>
              <w:bottom w:w="80" w:type="dxa"/>
              <w:right w:w="120" w:type="dxa"/>
            </w:tcMar>
            <w:vAlign w:val="center"/>
          </w:tcPr>
          <w:p w14:paraId="325BEF36" w14:textId="66E26475" w:rsidR="006B72CD" w:rsidRPr="003C14C4" w:rsidRDefault="00BE542D" w:rsidP="00BE542D">
            <w:pPr>
              <w:spacing w:before="40" w:after="40"/>
            </w:pPr>
            <w:r w:rsidRPr="00BE542D">
              <w:t>Idea generation and brainstorming during the early stages of the project, including discussing possible framings of the meta-kinematics problem and exploring candidate approaches before settling on the three-stage pipeline. Suggestions were treated as starting points for the author's own thinking and were accepted, modified or rejected based on the author's judgement.</w:t>
            </w:r>
          </w:p>
        </w:tc>
        <w:tc>
          <w:tcPr>
            <w:tcW w:w="2126" w:type="dxa"/>
            <w:tcBorders>
              <w:top w:val="single" w:sz="6" w:space="0" w:color="auto"/>
            </w:tcBorders>
            <w:tcMar>
              <w:top w:w="80" w:type="dxa"/>
              <w:left w:w="120" w:type="dxa"/>
              <w:bottom w:w="80" w:type="dxa"/>
              <w:right w:w="120" w:type="dxa"/>
            </w:tcMar>
            <w:vAlign w:val="center"/>
          </w:tcPr>
          <w:p w14:paraId="0BF4B4BA" w14:textId="4A42A247" w:rsidR="006B72CD" w:rsidRPr="003C14C4" w:rsidRDefault="00BE542D">
            <w:pPr>
              <w:spacing w:before="40" w:after="40"/>
              <w:jc w:val="center"/>
            </w:pPr>
            <w:r w:rsidRPr="00BE542D">
              <w:t>Occasionally during planning</w:t>
            </w:r>
          </w:p>
        </w:tc>
      </w:tr>
      <w:tr w:rsidR="006B72CD" w14:paraId="07DEDF0C" w14:textId="77777777" w:rsidTr="007B08BA">
        <w:trPr>
          <w:trHeight w:val="1910"/>
        </w:trPr>
        <w:tc>
          <w:tcPr>
            <w:tcW w:w="1504" w:type="dxa"/>
            <w:tcMar>
              <w:top w:w="80" w:type="dxa"/>
              <w:left w:w="120" w:type="dxa"/>
              <w:bottom w:w="80" w:type="dxa"/>
              <w:right w:w="120" w:type="dxa"/>
            </w:tcMar>
            <w:vAlign w:val="center"/>
          </w:tcPr>
          <w:p w14:paraId="549550B2" w14:textId="35892485" w:rsidR="006B72CD" w:rsidRPr="003C14C4" w:rsidRDefault="00463805">
            <w:pPr>
              <w:spacing w:before="40" w:after="40"/>
            </w:pPr>
            <w:r w:rsidRPr="003C14C4">
              <w:t>Claude Code (Anthropic)</w:t>
            </w:r>
          </w:p>
        </w:tc>
        <w:tc>
          <w:tcPr>
            <w:tcW w:w="5392" w:type="dxa"/>
            <w:tcMar>
              <w:top w:w="80" w:type="dxa"/>
              <w:left w:w="120" w:type="dxa"/>
              <w:bottom w:w="80" w:type="dxa"/>
              <w:right w:w="120" w:type="dxa"/>
            </w:tcMar>
            <w:vAlign w:val="center"/>
          </w:tcPr>
          <w:p w14:paraId="7F45AF4D" w14:textId="4C3CEE1F" w:rsidR="006B72CD" w:rsidRPr="003C14C4" w:rsidRDefault="00463805" w:rsidP="00463805">
            <w:pPr>
              <w:spacing w:before="40" w:after="40"/>
            </w:pPr>
            <w:r w:rsidRPr="00463805">
              <w:t>Proofreading and copy-editing on selected paragraphs to improve clarity and flow; summarising the abstracts of literature-review papers to help identify which were most relevant to read in full. The author read all cited papers themselves and wrote all original content; AI suggestions were treated as editing feedback only.</w:t>
            </w:r>
          </w:p>
        </w:tc>
        <w:tc>
          <w:tcPr>
            <w:tcW w:w="2126" w:type="dxa"/>
            <w:tcMar>
              <w:top w:w="80" w:type="dxa"/>
              <w:left w:w="120" w:type="dxa"/>
              <w:bottom w:w="80" w:type="dxa"/>
              <w:right w:w="120" w:type="dxa"/>
            </w:tcMar>
            <w:vAlign w:val="center"/>
          </w:tcPr>
          <w:p w14:paraId="2F6319BB" w14:textId="1A9DECA4" w:rsidR="006B72CD" w:rsidRPr="003C14C4" w:rsidRDefault="00463805">
            <w:pPr>
              <w:spacing w:before="40" w:after="40"/>
              <w:jc w:val="center"/>
            </w:pPr>
            <w:r w:rsidRPr="00463805">
              <w:t>Occasionally during writing</w:t>
            </w:r>
          </w:p>
        </w:tc>
      </w:tr>
    </w:tbl>
    <w:p w14:paraId="1CD902A9" w14:textId="77777777" w:rsidR="006B72CD" w:rsidRDefault="00EC1602">
      <w:pPr>
        <w:pStyle w:val="Heading2"/>
        <w:spacing w:line="360" w:lineRule="auto"/>
      </w:pPr>
      <w:bookmarkStart w:id="83" w:name="_Toc229163037"/>
      <w:r>
        <w:t>D.3 What AI was not used for</w:t>
      </w:r>
      <w:bookmarkEnd w:id="83"/>
    </w:p>
    <w:p w14:paraId="4C47E1D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CAFDAC8" w14:textId="77777777" w:rsidR="006B72CD" w:rsidRDefault="00000000">
      <w:pPr>
        <w:pStyle w:val="ListParagraph"/>
        <w:numPr>
          <w:ilvl w:val="0"/>
          <w:numId w:val="3"/>
        </w:numPr>
        <w:spacing w:before="40" w:after="60" w:line="360" w:lineRule="auto"/>
      </w:pPr>
      <w:r>
        <w:rPr>
          <w:color w:val="1A1A1A"/>
        </w:rPr>
        <w:t>The research design, including the choice of meta-kinematics formulation, the three-stage pipeline and the experimental protocol.</w:t>
      </w:r>
    </w:p>
    <w:p w14:paraId="01691728"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37AA0D9B" w14:textId="77777777" w:rsidR="006B72CD" w:rsidRDefault="00000000">
      <w:pPr>
        <w:pStyle w:val="ListParagraph"/>
        <w:numPr>
          <w:ilvl w:val="0"/>
          <w:numId w:val="3"/>
        </w:numPr>
        <w:spacing w:before="40" w:after="60" w:line="360" w:lineRule="auto"/>
      </w:pPr>
      <w:r>
        <w:rPr>
          <w:color w:val="1A1A1A"/>
        </w:rPr>
        <w:lastRenderedPageBreak/>
        <w:t>The numerical results reported in Chapter 5 and the figures derived from them.</w:t>
      </w:r>
    </w:p>
    <w:p w14:paraId="11D8D65E" w14:textId="77777777" w:rsidR="006B72CD" w:rsidRDefault="00000000">
      <w:pPr>
        <w:pStyle w:val="ListParagraph"/>
        <w:numPr>
          <w:ilvl w:val="0"/>
          <w:numId w:val="3"/>
        </w:numPr>
        <w:spacing w:before="40" w:after="60" w:line="360" w:lineRule="auto"/>
      </w:pPr>
      <w:r>
        <w:rPr>
          <w:color w:val="1A1A1A"/>
        </w:rPr>
        <w:t>The interpretation of the results, the engineering judgements made in the discussion and the future-work plan.</w:t>
      </w:r>
    </w:p>
    <w:p w14:paraId="46A49809" w14:textId="77777777" w:rsidR="006B72CD" w:rsidRDefault="006B72CD">
      <w:pPr>
        <w:spacing w:after="40" w:line="360" w:lineRule="auto"/>
      </w:pPr>
    </w:p>
    <w:p w14:paraId="5C817E21" w14:textId="5B21CE5A" w:rsidR="006B72CD" w:rsidRDefault="00000000" w:rsidP="003C14C4">
      <w:pPr>
        <w:spacing w:after="40" w:line="360" w:lineRule="auto"/>
        <w:ind w:firstLine="360"/>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ED0A635" w14:textId="1D8B04A9" w:rsidR="006B72CD" w:rsidRDefault="00463805">
      <w:pPr>
        <w:pStyle w:val="Heading2"/>
        <w:spacing w:line="360" w:lineRule="auto"/>
      </w:pPr>
      <w:bookmarkStart w:id="84" w:name="_Toc229163038"/>
      <w:r>
        <w:t>D.4 Example</w:t>
      </w:r>
      <w:r w:rsidR="00EC1602">
        <w:t xml:space="preserve"> prompts and outputs</w:t>
      </w:r>
      <w:bookmarkEnd w:id="84"/>
    </w:p>
    <w:p w14:paraId="55852083" w14:textId="77777777" w:rsidR="00667BD9" w:rsidRDefault="00000000" w:rsidP="00667BD9">
      <w:pPr>
        <w:spacing w:after="40" w:line="360" w:lineRule="auto"/>
        <w:ind w:firstLine="720"/>
        <w:jc w:val="both"/>
        <w:rPr>
          <w:color w:val="1A1A1A"/>
        </w:rPr>
      </w:pPr>
      <w:r>
        <w:t>The following three examples illustrate the type of generative-AI use described in Sections D.2 and D.3. In each case the AI output was treated as a starting point and subsequently reviewed, rewritten or rejected by the author.</w:t>
      </w:r>
    </w:p>
    <w:p w14:paraId="6F3D12BC" w14:textId="77777777" w:rsidR="00667BD9" w:rsidRDefault="00000000" w:rsidP="003C14C4">
      <w:pPr>
        <w:pStyle w:val="Heading3"/>
        <w:rPr>
          <w:color w:val="1A1A1A"/>
        </w:rPr>
      </w:pPr>
      <w:bookmarkStart w:id="85" w:name="_Toc229163039"/>
      <w:r>
        <w:t>1. Generative AI prompt:</w:t>
      </w:r>
      <w:bookmarkEnd w:id="85"/>
    </w:p>
    <w:p w14:paraId="1504ABA3" w14:textId="77777777" w:rsidR="00667BD9" w:rsidRDefault="00000000" w:rsidP="00667BD9">
      <w:pPr>
        <w:spacing w:after="40" w:line="360" w:lineRule="auto"/>
        <w:ind w:firstLine="720"/>
        <w:jc w:val="both"/>
        <w:rPr>
          <w:color w:val="1A1A1A"/>
        </w:rPr>
      </w:pPr>
      <w:r>
        <w:t>Summarise the contributions of the KineNN paper by Diprasetya, Pöppelbaum and Schwung (2025) on inverse kinematics with dual-quaternion neural networks.</w:t>
      </w:r>
    </w:p>
    <w:p w14:paraId="6F395112"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04E81CF9" w14:textId="77777777" w:rsidR="00667BD9" w:rsidRDefault="00000000" w:rsidP="00667BD9">
      <w:pPr>
        <w:spacing w:after="40" w:line="360" w:lineRule="auto"/>
        <w:ind w:firstLine="720"/>
        <w:jc w:val="both"/>
        <w:rPr>
          <w:color w:val="1A1A1A"/>
        </w:rPr>
      </w:pPr>
      <w:r>
        <w:t>KineNN proposes a kinematic neural network for inverse-model policy that internalises rigid-body geometry through homogeneous transformation matrices and dual-quaternion representations. Targeting the Universal Robots UR5 (6 DoF),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models, and is cited in Section 6.3 as part of the SE(3)-aware family against which the present mask-conditioned ResMLP design is contrasted.</w:t>
      </w:r>
    </w:p>
    <w:p w14:paraId="53BF48BF" w14:textId="7F37CA1D" w:rsidR="00667BD9" w:rsidRDefault="003C14C4" w:rsidP="003C14C4">
      <w:pPr>
        <w:pStyle w:val="Heading3"/>
        <w:rPr>
          <w:color w:val="1A1A1A"/>
        </w:rPr>
      </w:pPr>
      <w:bookmarkStart w:id="86" w:name="_Toc229163040"/>
      <w:r>
        <w:t>2. Generative AI prompt:</w:t>
      </w:r>
      <w:bookmarkEnd w:id="86"/>
    </w:p>
    <w:p w14:paraId="6C5699CE" w14:textId="77777777" w:rsidR="00667BD9" w:rsidRDefault="00000000" w:rsidP="00667BD9">
      <w:pPr>
        <w:spacing w:after="40" w:line="360" w:lineRule="auto"/>
        <w:ind w:firstLine="720"/>
        <w:jc w:val="both"/>
        <w:rPr>
          <w:color w:val="1A1A1A"/>
        </w:rPr>
      </w:pPr>
      <w:r>
        <w:t>Proofread the following paragraph from a project report for clarity and grammar; preserve technical terms exactly. "The shared meta-kinematics model also trains stably when initialised from the single-task checkpoints, as shown in Figure 5.2. The training loss converges quickly to a low and stable plateau, confirming that the shared backbone has enough capacity to represent all three configurations."</w:t>
      </w:r>
    </w:p>
    <w:p w14:paraId="51576C8B"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21EC0250" w14:textId="77777777" w:rsidR="00667BD9" w:rsidRDefault="00000000" w:rsidP="00667BD9">
      <w:pPr>
        <w:spacing w:after="40" w:line="360" w:lineRule="auto"/>
        <w:ind w:firstLine="720"/>
        <w:jc w:val="both"/>
        <w:rPr>
          <w:color w:val="1A1A1A"/>
        </w:rPr>
      </w:pPr>
      <w:r>
        <w:lastRenderedPageBreak/>
        <w:t>The shared meta-kinematics model trains stably when initialised from the single-task checkpoints (Figure 5.2): the training loss converges quickly to a low, stable plateau, confirming that the shared backbone has enough capacity to represent all three DoF configurations simultaneously.</w:t>
      </w:r>
    </w:p>
    <w:p w14:paraId="76218D87" w14:textId="35D791E1" w:rsidR="00B25317" w:rsidRDefault="00000000" w:rsidP="00667BD9">
      <w:pPr>
        <w:spacing w:after="40" w:line="360" w:lineRule="auto"/>
        <w:ind w:firstLine="720"/>
        <w:jc w:val="both"/>
        <w:rPr>
          <w:color w:val="1A1A1A"/>
        </w:rPr>
      </w:pPr>
      <w:r>
        <w:t>Edits made: combined the two clauses into a single sentence; replaced "as shown in Figure 5.2" with the in-line reference "(Figure 5.2)"; added the qualifier "DoF"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2A042853" w14:textId="77777777" w:rsidR="00B25317" w:rsidRDefault="00B25317">
      <w:pPr>
        <w:rPr>
          <w:color w:val="1A1A1A"/>
        </w:rPr>
      </w:pPr>
      <w:r>
        <w:rPr>
          <w:color w:val="1A1A1A"/>
        </w:rPr>
        <w:br w:type="page"/>
      </w:r>
    </w:p>
    <w:p w14:paraId="003F656A" w14:textId="696B0E65" w:rsidR="006B72CD" w:rsidRDefault="00000000" w:rsidP="00B56D8B">
      <w:pPr>
        <w:pStyle w:val="Heading6"/>
        <w:pBdr>
          <w:bottom w:val="single" w:sz="12" w:space="20" w:color="auto"/>
        </w:pBdr>
      </w:pPr>
      <w:r>
        <w:lastRenderedPageBreak/>
        <w:t xml:space="preserve">   Implementation Details</w:t>
      </w:r>
    </w:p>
    <w:p w14:paraId="1B22403E" w14:textId="77777777" w:rsidR="006B72CD" w:rsidRDefault="00EC1602">
      <w:pPr>
        <w:pStyle w:val="Heading2"/>
        <w:spacing w:line="360" w:lineRule="auto"/>
      </w:pPr>
      <w:bookmarkStart w:id="87" w:name="_Toc229163041"/>
      <w:r>
        <w:t>E.1 Architecture configuration</w:t>
      </w:r>
      <w:bookmarkEnd w:id="87"/>
    </w:p>
    <w:p w14:paraId="0C074EDD"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(per-DoF adaptation).</w:t>
      </w:r>
    </w:p>
    <w:p w14:paraId="0F6928F7" w14:textId="7A6DC048" w:rsidR="006B72CD" w:rsidRPr="004E5ADF" w:rsidRDefault="004E5ADF" w:rsidP="004E5ADF">
      <w:pPr>
        <w:pStyle w:val="Caption"/>
        <w:jc w:val="center"/>
        <w:rPr>
          <w:b/>
          <w:bCs/>
          <w:i w:val="0"/>
          <w:iCs w:val="0"/>
          <w:color w:val="002060"/>
          <w:sz w:val="22"/>
          <w:szCs w:val="28"/>
        </w:rPr>
      </w:pPr>
      <w:bookmarkStart w:id="88" w:name="_Toc229165411"/>
      <w:r w:rsidRPr="004E5ADF">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E</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4E5ADF">
        <w:rPr>
          <w:b/>
          <w:bCs/>
          <w:i w:val="0"/>
          <w:iCs w:val="0"/>
          <w:noProof/>
          <w:color w:val="002060"/>
          <w:sz w:val="22"/>
          <w:szCs w:val="28"/>
        </w:rPr>
        <w:t xml:space="preserve"> Architecture and shared training parameters for the meta-kinematics ResMLP</w:t>
      </w:r>
      <w:r w:rsidR="00000000" w:rsidRPr="004E5ADF">
        <w:rPr>
          <w:b/>
          <w:bCs/>
          <w:i w:val="0"/>
          <w:iCs w:val="0"/>
          <w:color w:val="002060"/>
          <w:sz w:val="24"/>
          <w:szCs w:val="24"/>
        </w:rPr>
        <w:t>.</w:t>
      </w:r>
      <w:bookmarkEnd w:id="88"/>
    </w:p>
    <w:tbl>
      <w:tblPr>
        <w:tblW w:w="8486" w:type="dxa"/>
        <w:jc w:val="center"/>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rsidRPr="00B25317" w14:paraId="68C95DA7" w14:textId="77777777" w:rsidTr="004E5ADF">
        <w:trPr>
          <w:tblHeader/>
          <w:jc w:val="center"/>
        </w:trPr>
        <w:tc>
          <w:tcPr>
            <w:tcW w:w="3500"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50553371" w14:textId="77777777" w:rsidR="006B72CD" w:rsidRPr="00BF628A" w:rsidRDefault="00000000">
            <w:pPr>
              <w:spacing w:before="60" w:after="60"/>
              <w:jc w:val="center"/>
            </w:pPr>
            <w:r w:rsidRPr="00BF628A">
              <w:rPr>
                <w:rFonts w:ascii="Calibri" w:eastAsia="Calibri" w:hAnsi="Calibri" w:cs="Calibri"/>
                <w:b/>
                <w:bCs/>
              </w:rPr>
              <w:t>Parameter</w:t>
            </w:r>
          </w:p>
        </w:tc>
        <w:tc>
          <w:tcPr>
            <w:tcW w:w="4986"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6FA35A3A" w14:textId="77777777" w:rsidR="006B72CD" w:rsidRPr="00BF628A" w:rsidRDefault="00000000">
            <w:pPr>
              <w:spacing w:before="60" w:after="60"/>
              <w:jc w:val="center"/>
            </w:pPr>
            <w:r w:rsidRPr="00BF628A">
              <w:rPr>
                <w:rFonts w:ascii="Calibri" w:eastAsia="Calibri" w:hAnsi="Calibri" w:cs="Calibri"/>
                <w:b/>
                <w:bCs/>
              </w:rPr>
              <w:t>Value</w:t>
            </w:r>
          </w:p>
        </w:tc>
      </w:tr>
      <w:tr w:rsidR="006B72CD" w:rsidRPr="00B25317" w14:paraId="5B015CC2" w14:textId="77777777" w:rsidTr="004E5ADF">
        <w:trPr>
          <w:jc w:val="center"/>
        </w:trPr>
        <w:tc>
          <w:tcPr>
            <w:tcW w:w="3500"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101AAFCE" w14:textId="77777777" w:rsidR="006B72CD" w:rsidRPr="008C7B3E" w:rsidRDefault="00000000">
            <w:pPr>
              <w:spacing w:before="40" w:after="40"/>
              <w:rPr>
                <w:sz w:val="20"/>
                <w:szCs w:val="20"/>
              </w:rPr>
            </w:pPr>
            <w:r w:rsidRPr="008C7B3E">
              <w:rPr>
                <w:sz w:val="20"/>
                <w:szCs w:val="20"/>
              </w:rPr>
              <w:t>Input dimension (n_max)</w:t>
            </w:r>
          </w:p>
        </w:tc>
        <w:tc>
          <w:tcPr>
            <w:tcW w:w="4986"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6AD72708" w14:textId="77777777" w:rsidR="006B72CD" w:rsidRPr="008C7B3E" w:rsidRDefault="00000000">
            <w:pPr>
              <w:spacing w:before="40" w:after="40"/>
              <w:jc w:val="center"/>
              <w:rPr>
                <w:sz w:val="20"/>
                <w:szCs w:val="20"/>
              </w:rPr>
            </w:pPr>
            <w:r w:rsidRPr="008C7B3E">
              <w:rPr>
                <w:sz w:val="20"/>
                <w:szCs w:val="20"/>
              </w:rPr>
              <w:t>7</w:t>
            </w:r>
          </w:p>
        </w:tc>
      </w:tr>
      <w:tr w:rsidR="006B72CD" w:rsidRPr="00B25317" w14:paraId="42B6B86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E506C3F" w14:textId="77777777" w:rsidR="006B72CD" w:rsidRPr="008C7B3E" w:rsidRDefault="00000000">
            <w:pPr>
              <w:spacing w:before="40" w:after="40"/>
              <w:rPr>
                <w:sz w:val="20"/>
                <w:szCs w:val="20"/>
              </w:rPr>
            </w:pPr>
            <w:r w:rsidRPr="008C7B3E">
              <w:rPr>
                <w:sz w:val="20"/>
                <w:szCs w:val="20"/>
              </w:rPr>
              <w:t>Output dimension</w:t>
            </w:r>
          </w:p>
        </w:tc>
        <w:tc>
          <w:tcPr>
            <w:tcW w:w="4986" w:type="dxa"/>
            <w:tcBorders>
              <w:top w:val="nil"/>
              <w:left w:val="nil"/>
              <w:bottom w:val="nil"/>
              <w:right w:val="nil"/>
            </w:tcBorders>
            <w:tcMar>
              <w:top w:w="80" w:type="dxa"/>
              <w:left w:w="120" w:type="dxa"/>
              <w:bottom w:w="80" w:type="dxa"/>
              <w:right w:w="120" w:type="dxa"/>
            </w:tcMar>
            <w:vAlign w:val="center"/>
          </w:tcPr>
          <w:p w14:paraId="4E558AB2" w14:textId="77777777" w:rsidR="006B72CD" w:rsidRPr="008C7B3E" w:rsidRDefault="00EC1602">
            <w:pPr>
              <w:spacing w:before="40" w:after="40"/>
              <w:jc w:val="center"/>
              <w:rPr>
                <w:sz w:val="20"/>
                <w:szCs w:val="20"/>
              </w:rPr>
            </w:pPr>
            <w:r w:rsidRPr="008C7B3E">
              <w:rPr>
                <w:sz w:val="20"/>
                <w:szCs w:val="20"/>
              </w:rPr>
              <w:t>7 (3 position + 4 quaternion)</w:t>
            </w:r>
          </w:p>
        </w:tc>
      </w:tr>
      <w:tr w:rsidR="006B72CD" w:rsidRPr="00B25317" w14:paraId="00E8B92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6CC931D" w14:textId="77777777" w:rsidR="006B72CD" w:rsidRPr="008C7B3E" w:rsidRDefault="00000000">
            <w:pPr>
              <w:spacing w:before="40" w:after="40"/>
              <w:rPr>
                <w:sz w:val="20"/>
                <w:szCs w:val="20"/>
              </w:rPr>
            </w:pPr>
            <w:r w:rsidRPr="008C7B3E">
              <w:rPr>
                <w:sz w:val="20"/>
                <w:szCs w:val="20"/>
              </w:rPr>
              <w:t>Hidden dimension</w:t>
            </w:r>
          </w:p>
        </w:tc>
        <w:tc>
          <w:tcPr>
            <w:tcW w:w="4986" w:type="dxa"/>
            <w:tcBorders>
              <w:top w:val="nil"/>
              <w:left w:val="nil"/>
              <w:bottom w:val="nil"/>
              <w:right w:val="nil"/>
            </w:tcBorders>
            <w:tcMar>
              <w:top w:w="80" w:type="dxa"/>
              <w:left w:w="120" w:type="dxa"/>
              <w:bottom w:w="80" w:type="dxa"/>
              <w:right w:w="120" w:type="dxa"/>
            </w:tcMar>
            <w:vAlign w:val="center"/>
          </w:tcPr>
          <w:p w14:paraId="2134C7FB" w14:textId="77777777" w:rsidR="006B72CD" w:rsidRPr="008C7B3E" w:rsidRDefault="00000000">
            <w:pPr>
              <w:spacing w:before="40" w:after="40"/>
              <w:jc w:val="center"/>
              <w:rPr>
                <w:sz w:val="20"/>
                <w:szCs w:val="20"/>
              </w:rPr>
            </w:pPr>
            <w:r w:rsidRPr="008C7B3E">
              <w:rPr>
                <w:sz w:val="20"/>
                <w:szCs w:val="20"/>
              </w:rPr>
              <w:t>1024</w:t>
            </w:r>
          </w:p>
        </w:tc>
      </w:tr>
      <w:tr w:rsidR="006B72CD" w:rsidRPr="00B25317" w14:paraId="6012C9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B15011C" w14:textId="77777777" w:rsidR="006B72CD" w:rsidRPr="008C7B3E" w:rsidRDefault="00000000">
            <w:pPr>
              <w:spacing w:before="40" w:after="40"/>
              <w:rPr>
                <w:sz w:val="20"/>
                <w:szCs w:val="20"/>
              </w:rPr>
            </w:pPr>
            <w:r w:rsidRPr="008C7B3E">
              <w:rPr>
                <w:sz w:val="20"/>
                <w:szCs w:val="20"/>
              </w:rPr>
              <w:t>Number of residual blocks</w:t>
            </w:r>
          </w:p>
        </w:tc>
        <w:tc>
          <w:tcPr>
            <w:tcW w:w="4986" w:type="dxa"/>
            <w:tcBorders>
              <w:top w:val="nil"/>
              <w:left w:val="nil"/>
              <w:bottom w:val="nil"/>
              <w:right w:val="nil"/>
            </w:tcBorders>
            <w:tcMar>
              <w:top w:w="80" w:type="dxa"/>
              <w:left w:w="120" w:type="dxa"/>
              <w:bottom w:w="80" w:type="dxa"/>
              <w:right w:w="120" w:type="dxa"/>
            </w:tcMar>
            <w:vAlign w:val="center"/>
          </w:tcPr>
          <w:p w14:paraId="6FD8827C" w14:textId="77777777" w:rsidR="006B72CD" w:rsidRPr="008C7B3E" w:rsidRDefault="00000000">
            <w:pPr>
              <w:spacing w:before="40" w:after="40"/>
              <w:jc w:val="center"/>
              <w:rPr>
                <w:sz w:val="20"/>
                <w:szCs w:val="20"/>
              </w:rPr>
            </w:pPr>
            <w:r w:rsidRPr="008C7B3E">
              <w:rPr>
                <w:sz w:val="20"/>
                <w:szCs w:val="20"/>
              </w:rPr>
              <w:t>8</w:t>
            </w:r>
          </w:p>
        </w:tc>
      </w:tr>
      <w:tr w:rsidR="006B72CD" w:rsidRPr="00B25317" w14:paraId="273B41E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4BC56615" w14:textId="77777777" w:rsidR="006B72CD" w:rsidRPr="008C7B3E" w:rsidRDefault="00000000">
            <w:pPr>
              <w:spacing w:before="40" w:after="40"/>
              <w:rPr>
                <w:sz w:val="20"/>
                <w:szCs w:val="20"/>
              </w:rPr>
            </w:pPr>
            <w:r w:rsidRPr="008C7B3E">
              <w:rPr>
                <w:sz w:val="20"/>
                <w:szCs w:val="20"/>
              </w:rPr>
              <w:t>Activation</w:t>
            </w:r>
          </w:p>
        </w:tc>
        <w:tc>
          <w:tcPr>
            <w:tcW w:w="4986" w:type="dxa"/>
            <w:tcBorders>
              <w:top w:val="nil"/>
              <w:left w:val="nil"/>
              <w:bottom w:val="nil"/>
              <w:right w:val="nil"/>
            </w:tcBorders>
            <w:tcMar>
              <w:top w:w="80" w:type="dxa"/>
              <w:left w:w="120" w:type="dxa"/>
              <w:bottom w:w="80" w:type="dxa"/>
              <w:right w:w="120" w:type="dxa"/>
            </w:tcMar>
            <w:vAlign w:val="center"/>
          </w:tcPr>
          <w:p w14:paraId="6EEA2285" w14:textId="77777777" w:rsidR="006B72CD" w:rsidRPr="008C7B3E" w:rsidRDefault="00000000">
            <w:pPr>
              <w:spacing w:before="40" w:after="40"/>
              <w:jc w:val="center"/>
              <w:rPr>
                <w:sz w:val="20"/>
                <w:szCs w:val="20"/>
              </w:rPr>
            </w:pPr>
            <w:r w:rsidRPr="008C7B3E">
              <w:rPr>
                <w:sz w:val="20"/>
                <w:szCs w:val="20"/>
              </w:rPr>
              <w:t>ReLU</w:t>
            </w:r>
          </w:p>
        </w:tc>
      </w:tr>
      <w:tr w:rsidR="006B72CD" w:rsidRPr="00B25317" w14:paraId="38A7663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CF372" w14:textId="77777777" w:rsidR="006B72CD" w:rsidRPr="008C7B3E" w:rsidRDefault="00000000">
            <w:pPr>
              <w:spacing w:before="40" w:after="40"/>
              <w:rPr>
                <w:sz w:val="20"/>
                <w:szCs w:val="20"/>
              </w:rPr>
            </w:pPr>
            <w:r w:rsidRPr="008C7B3E">
              <w:rPr>
                <w:sz w:val="20"/>
                <w:szCs w:val="20"/>
              </w:rPr>
              <w:t>Regularisation (each residual block)</w:t>
            </w:r>
          </w:p>
        </w:tc>
        <w:tc>
          <w:tcPr>
            <w:tcW w:w="4986" w:type="dxa"/>
            <w:tcBorders>
              <w:top w:val="nil"/>
              <w:left w:val="nil"/>
              <w:bottom w:val="nil"/>
              <w:right w:val="nil"/>
            </w:tcBorders>
            <w:tcMar>
              <w:top w:w="80" w:type="dxa"/>
              <w:left w:w="120" w:type="dxa"/>
              <w:bottom w:w="80" w:type="dxa"/>
              <w:right w:w="120" w:type="dxa"/>
            </w:tcMar>
            <w:vAlign w:val="center"/>
          </w:tcPr>
          <w:p w14:paraId="33F427CB" w14:textId="77777777" w:rsidR="006B72CD" w:rsidRPr="008C7B3E" w:rsidRDefault="00000000">
            <w:pPr>
              <w:spacing w:before="40" w:after="40"/>
              <w:jc w:val="center"/>
              <w:rPr>
                <w:sz w:val="20"/>
                <w:szCs w:val="20"/>
              </w:rPr>
            </w:pPr>
            <w:r w:rsidRPr="008C7B3E">
              <w:rPr>
                <w:sz w:val="20"/>
                <w:szCs w:val="20"/>
              </w:rPr>
              <w:t>Dropout (p = 0.1) between the two linear layers; no LayerNorm or BatchNorm</w:t>
            </w:r>
          </w:p>
        </w:tc>
      </w:tr>
      <w:tr w:rsidR="006B72CD" w:rsidRPr="00B25317" w14:paraId="4DE6628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90A4E04" w14:textId="77777777" w:rsidR="006B72CD" w:rsidRPr="008C7B3E" w:rsidRDefault="00000000">
            <w:pPr>
              <w:spacing w:before="40" w:after="40"/>
              <w:rPr>
                <w:sz w:val="20"/>
                <w:szCs w:val="20"/>
              </w:rPr>
            </w:pPr>
            <w:r w:rsidRPr="008C7B3E">
              <w:rPr>
                <w:sz w:val="20"/>
                <w:szCs w:val="20"/>
              </w:rPr>
              <w:t>Quaternion normalisation</w:t>
            </w:r>
          </w:p>
        </w:tc>
        <w:tc>
          <w:tcPr>
            <w:tcW w:w="4986" w:type="dxa"/>
            <w:tcBorders>
              <w:top w:val="nil"/>
              <w:left w:val="nil"/>
              <w:bottom w:val="nil"/>
              <w:right w:val="nil"/>
            </w:tcBorders>
            <w:tcMar>
              <w:top w:w="80" w:type="dxa"/>
              <w:left w:w="120" w:type="dxa"/>
              <w:bottom w:w="80" w:type="dxa"/>
              <w:right w:w="120" w:type="dxa"/>
            </w:tcMar>
            <w:vAlign w:val="center"/>
          </w:tcPr>
          <w:p w14:paraId="6B5F9BBC" w14:textId="77777777" w:rsidR="006B72CD" w:rsidRPr="008C7B3E" w:rsidRDefault="00000000">
            <w:pPr>
              <w:spacing w:before="40" w:after="40"/>
              <w:jc w:val="center"/>
              <w:rPr>
                <w:sz w:val="20"/>
                <w:szCs w:val="20"/>
              </w:rPr>
            </w:pPr>
            <w:r w:rsidRPr="008C7B3E">
              <w:rPr>
                <w:sz w:val="20"/>
                <w:szCs w:val="20"/>
              </w:rPr>
              <w:t>Unit-norm projection on output</w:t>
            </w:r>
          </w:p>
        </w:tc>
      </w:tr>
      <w:tr w:rsidR="006B72CD" w:rsidRPr="00B25317" w14:paraId="48F2255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1A5F7A64" w14:textId="77777777" w:rsidR="006B72CD" w:rsidRPr="008C7B3E" w:rsidRDefault="00000000">
            <w:pPr>
              <w:spacing w:before="40" w:after="40"/>
              <w:rPr>
                <w:sz w:val="20"/>
                <w:szCs w:val="20"/>
              </w:rPr>
            </w:pPr>
            <w:r w:rsidRPr="008C7B3E">
              <w:rPr>
                <w:sz w:val="20"/>
                <w:szCs w:val="20"/>
              </w:rPr>
              <w:t>Optimiser</w:t>
            </w:r>
          </w:p>
        </w:tc>
        <w:tc>
          <w:tcPr>
            <w:tcW w:w="4986" w:type="dxa"/>
            <w:tcBorders>
              <w:top w:val="nil"/>
              <w:left w:val="nil"/>
              <w:bottom w:val="nil"/>
              <w:right w:val="nil"/>
            </w:tcBorders>
            <w:tcMar>
              <w:top w:w="80" w:type="dxa"/>
              <w:left w:w="120" w:type="dxa"/>
              <w:bottom w:w="80" w:type="dxa"/>
              <w:right w:w="120" w:type="dxa"/>
            </w:tcMar>
            <w:vAlign w:val="center"/>
          </w:tcPr>
          <w:p w14:paraId="5BE70686" w14:textId="77777777" w:rsidR="006B72CD" w:rsidRPr="008C7B3E" w:rsidRDefault="00000000">
            <w:pPr>
              <w:spacing w:before="40" w:after="40"/>
              <w:jc w:val="center"/>
              <w:rPr>
                <w:sz w:val="20"/>
                <w:szCs w:val="20"/>
              </w:rPr>
            </w:pPr>
            <w:r w:rsidRPr="008C7B3E">
              <w:rPr>
                <w:sz w:val="20"/>
                <w:szCs w:val="20"/>
              </w:rPr>
              <w:t>Adam (β₁ = 0.9, β₂ = 0.999, ε = 1×10⁻⁷ in adaptation, default ε in Stages 1–2)</w:t>
            </w:r>
          </w:p>
        </w:tc>
      </w:tr>
      <w:tr w:rsidR="006B72CD" w:rsidRPr="00B25317" w14:paraId="2BFBAA20"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C901CBB" w14:textId="77777777" w:rsidR="006B72CD" w:rsidRPr="008C7B3E" w:rsidRDefault="00000000">
            <w:pPr>
              <w:spacing w:before="40" w:after="40"/>
              <w:rPr>
                <w:sz w:val="20"/>
                <w:szCs w:val="20"/>
              </w:rPr>
            </w:pPr>
            <w:r w:rsidRPr="008C7B3E">
              <w:rPr>
                <w:sz w:val="20"/>
                <w:szCs w:val="20"/>
              </w:rPr>
              <w:t>Position-loss weight λ_p</w:t>
            </w:r>
          </w:p>
        </w:tc>
        <w:tc>
          <w:tcPr>
            <w:tcW w:w="4986" w:type="dxa"/>
            <w:tcBorders>
              <w:top w:val="nil"/>
              <w:left w:val="nil"/>
              <w:bottom w:val="nil"/>
              <w:right w:val="nil"/>
            </w:tcBorders>
            <w:tcMar>
              <w:top w:w="80" w:type="dxa"/>
              <w:left w:w="120" w:type="dxa"/>
              <w:bottom w:w="80" w:type="dxa"/>
              <w:right w:w="120" w:type="dxa"/>
            </w:tcMar>
            <w:vAlign w:val="center"/>
          </w:tcPr>
          <w:p w14:paraId="0FAAF167" w14:textId="77777777" w:rsidR="006B72CD" w:rsidRPr="008C7B3E" w:rsidRDefault="00000000">
            <w:pPr>
              <w:spacing w:before="40" w:after="40"/>
              <w:jc w:val="center"/>
              <w:rPr>
                <w:sz w:val="20"/>
                <w:szCs w:val="20"/>
              </w:rPr>
            </w:pPr>
            <w:r w:rsidRPr="008C7B3E">
              <w:rPr>
                <w:sz w:val="20"/>
                <w:szCs w:val="20"/>
              </w:rPr>
              <w:t>0.03 (Stages 1–2);  1.0 (Stage 3 adaptation)</w:t>
            </w:r>
          </w:p>
        </w:tc>
      </w:tr>
      <w:tr w:rsidR="006B72CD" w:rsidRPr="00B25317" w14:paraId="0B4D737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0BA5FD2" w14:textId="77777777" w:rsidR="006B72CD" w:rsidRPr="008C7B3E" w:rsidRDefault="00000000">
            <w:pPr>
              <w:spacing w:before="40" w:after="40"/>
              <w:rPr>
                <w:sz w:val="20"/>
                <w:szCs w:val="20"/>
              </w:rPr>
            </w:pPr>
            <w:r w:rsidRPr="008C7B3E">
              <w:rPr>
                <w:sz w:val="20"/>
                <w:szCs w:val="20"/>
              </w:rPr>
              <w:t>Orientation-loss weight λ_o</w:t>
            </w:r>
          </w:p>
        </w:tc>
        <w:tc>
          <w:tcPr>
            <w:tcW w:w="4986" w:type="dxa"/>
            <w:tcBorders>
              <w:top w:val="nil"/>
              <w:left w:val="nil"/>
              <w:bottom w:val="nil"/>
              <w:right w:val="nil"/>
            </w:tcBorders>
            <w:tcMar>
              <w:top w:w="80" w:type="dxa"/>
              <w:left w:w="120" w:type="dxa"/>
              <w:bottom w:w="80" w:type="dxa"/>
              <w:right w:w="120" w:type="dxa"/>
            </w:tcMar>
            <w:vAlign w:val="center"/>
          </w:tcPr>
          <w:p w14:paraId="38FADF18" w14:textId="77777777" w:rsidR="006B72CD" w:rsidRPr="008C7B3E" w:rsidRDefault="00000000">
            <w:pPr>
              <w:spacing w:before="40" w:after="40"/>
              <w:jc w:val="center"/>
              <w:rPr>
                <w:sz w:val="20"/>
                <w:szCs w:val="20"/>
              </w:rPr>
            </w:pPr>
            <w:r w:rsidRPr="008C7B3E">
              <w:rPr>
                <w:sz w:val="20"/>
                <w:szCs w:val="20"/>
              </w:rPr>
              <w:t>0.03 (Stages 1–2);  0.30 (Stage 3 adaptation)</w:t>
            </w:r>
          </w:p>
        </w:tc>
      </w:tr>
      <w:tr w:rsidR="006B72CD" w:rsidRPr="00B25317" w14:paraId="4F0C79B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3553443E" w14:textId="77777777" w:rsidR="006B72CD" w:rsidRPr="008C7B3E" w:rsidRDefault="00000000">
            <w:pPr>
              <w:spacing w:before="40" w:after="40"/>
              <w:rPr>
                <w:sz w:val="20"/>
                <w:szCs w:val="20"/>
              </w:rPr>
            </w:pPr>
            <w:r w:rsidRPr="008C7B3E">
              <w:rPr>
                <w:sz w:val="20"/>
                <w:szCs w:val="20"/>
              </w:rPr>
              <w:t>Weight decay</w:t>
            </w:r>
          </w:p>
        </w:tc>
        <w:tc>
          <w:tcPr>
            <w:tcW w:w="4986" w:type="dxa"/>
            <w:tcBorders>
              <w:top w:val="nil"/>
              <w:left w:val="nil"/>
              <w:bottom w:val="nil"/>
              <w:right w:val="nil"/>
            </w:tcBorders>
            <w:tcMar>
              <w:top w:w="80" w:type="dxa"/>
              <w:left w:w="120" w:type="dxa"/>
              <w:bottom w:w="80" w:type="dxa"/>
              <w:right w:w="120" w:type="dxa"/>
            </w:tcMar>
            <w:vAlign w:val="center"/>
          </w:tcPr>
          <w:p w14:paraId="566DD836" w14:textId="77777777" w:rsidR="006B72CD" w:rsidRPr="008C7B3E" w:rsidRDefault="00000000">
            <w:pPr>
              <w:spacing w:before="40" w:after="40"/>
              <w:jc w:val="center"/>
              <w:rPr>
                <w:sz w:val="20"/>
                <w:szCs w:val="20"/>
              </w:rPr>
            </w:pPr>
            <w:r w:rsidRPr="008C7B3E">
              <w:rPr>
                <w:sz w:val="20"/>
                <w:szCs w:val="20"/>
              </w:rPr>
              <w:t>1×10⁻⁵ (Adam L2, Stage 1); 0 (Stage 2); 1×10⁻⁶ L2-to-init (Stage 3 adaptation)</w:t>
            </w:r>
          </w:p>
        </w:tc>
      </w:tr>
      <w:tr w:rsidR="006B72CD" w:rsidRPr="00B25317" w14:paraId="46EDAEE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CA6431D" w14:textId="77777777" w:rsidR="006B72CD" w:rsidRPr="008C7B3E" w:rsidRDefault="00000000">
            <w:pPr>
              <w:spacing w:before="40" w:after="40"/>
              <w:rPr>
                <w:sz w:val="20"/>
                <w:szCs w:val="20"/>
              </w:rPr>
            </w:pPr>
            <w:r w:rsidRPr="008C7B3E">
              <w:rPr>
                <w:sz w:val="20"/>
                <w:szCs w:val="20"/>
              </w:rPr>
              <w:t>Mask conditioning</w:t>
            </w:r>
          </w:p>
        </w:tc>
        <w:tc>
          <w:tcPr>
            <w:tcW w:w="4986" w:type="dxa"/>
            <w:tcBorders>
              <w:top w:val="nil"/>
              <w:left w:val="nil"/>
              <w:bottom w:val="nil"/>
              <w:right w:val="nil"/>
            </w:tcBorders>
            <w:tcMar>
              <w:top w:w="80" w:type="dxa"/>
              <w:left w:w="120" w:type="dxa"/>
              <w:bottom w:w="80" w:type="dxa"/>
              <w:right w:w="120" w:type="dxa"/>
            </w:tcMar>
            <w:vAlign w:val="center"/>
          </w:tcPr>
          <w:p w14:paraId="01697D04" w14:textId="77777777" w:rsidR="006B72CD" w:rsidRPr="008C7B3E" w:rsidRDefault="00000000">
            <w:pPr>
              <w:spacing w:before="40" w:after="40"/>
              <w:jc w:val="center"/>
              <w:rPr>
                <w:sz w:val="20"/>
                <w:szCs w:val="20"/>
              </w:rPr>
            </w:pPr>
            <w:r w:rsidRPr="008C7B3E">
              <w:rPr>
                <w:sz w:val="20"/>
                <w:szCs w:val="20"/>
              </w:rPr>
              <w:t>Inactive joints zero-clamped at the input; binary active-joint mask additionally projected into the hidden space by a learned, zero-initialised linear layer (Stages 2–3)</w:t>
            </w:r>
          </w:p>
        </w:tc>
      </w:tr>
      <w:tr w:rsidR="006B72CD" w:rsidRPr="00B25317" w14:paraId="55D012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B094B" w14:textId="77777777" w:rsidR="006B72CD" w:rsidRPr="008C7B3E" w:rsidRDefault="00000000">
            <w:pPr>
              <w:spacing w:before="40" w:after="40"/>
              <w:rPr>
                <w:sz w:val="20"/>
                <w:szCs w:val="20"/>
              </w:rPr>
            </w:pPr>
            <w:r w:rsidRPr="008C7B3E">
              <w:rPr>
                <w:sz w:val="20"/>
                <w:szCs w:val="20"/>
              </w:rPr>
              <w:t>Train / held-out split</w:t>
            </w:r>
          </w:p>
        </w:tc>
        <w:tc>
          <w:tcPr>
            <w:tcW w:w="4986" w:type="dxa"/>
            <w:tcBorders>
              <w:top w:val="nil"/>
              <w:left w:val="nil"/>
              <w:bottom w:val="nil"/>
              <w:right w:val="nil"/>
            </w:tcBorders>
            <w:tcMar>
              <w:top w:w="80" w:type="dxa"/>
              <w:left w:w="120" w:type="dxa"/>
              <w:bottom w:w="80" w:type="dxa"/>
              <w:right w:w="120" w:type="dxa"/>
            </w:tcMar>
            <w:vAlign w:val="center"/>
          </w:tcPr>
          <w:p w14:paraId="6A80447B" w14:textId="77777777" w:rsidR="006B72CD" w:rsidRPr="008C7B3E" w:rsidRDefault="00000000">
            <w:pPr>
              <w:spacing w:before="40" w:after="40"/>
              <w:jc w:val="center"/>
              <w:rPr>
                <w:sz w:val="20"/>
                <w:szCs w:val="20"/>
              </w:rPr>
            </w:pPr>
            <w:r w:rsidRPr="008C7B3E">
              <w:rPr>
                <w:sz w:val="20"/>
                <w:szCs w:val="20"/>
              </w:rPr>
              <w:t>Per-DoF held-out test split (sample-disjoint from training)</w:t>
            </w:r>
          </w:p>
        </w:tc>
      </w:tr>
      <w:tr w:rsidR="006B72CD" w:rsidRPr="00B25317" w14:paraId="2E03556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A5ECC97" w14:textId="77777777" w:rsidR="006B72CD" w:rsidRPr="008C7B3E" w:rsidRDefault="00000000">
            <w:pPr>
              <w:spacing w:before="40" w:after="40"/>
              <w:rPr>
                <w:sz w:val="20"/>
                <w:szCs w:val="20"/>
              </w:rPr>
            </w:pPr>
            <w:r w:rsidRPr="008C7B3E">
              <w:rPr>
                <w:sz w:val="20"/>
                <w:szCs w:val="20"/>
              </w:rPr>
              <w:t>Joint-noise floor (IK target standardisation)</w:t>
            </w:r>
          </w:p>
        </w:tc>
        <w:tc>
          <w:tcPr>
            <w:tcW w:w="4986" w:type="dxa"/>
            <w:tcBorders>
              <w:top w:val="nil"/>
              <w:left w:val="nil"/>
              <w:bottom w:val="nil"/>
              <w:right w:val="nil"/>
            </w:tcBorders>
            <w:tcMar>
              <w:top w:w="80" w:type="dxa"/>
              <w:left w:w="120" w:type="dxa"/>
              <w:bottom w:w="80" w:type="dxa"/>
              <w:right w:w="120" w:type="dxa"/>
            </w:tcMar>
            <w:vAlign w:val="center"/>
          </w:tcPr>
          <w:p w14:paraId="11DB8829" w14:textId="77777777" w:rsidR="006B72CD" w:rsidRPr="008C7B3E" w:rsidRDefault="00000000">
            <w:pPr>
              <w:spacing w:before="40" w:after="40"/>
              <w:jc w:val="center"/>
              <w:rPr>
                <w:sz w:val="20"/>
                <w:szCs w:val="20"/>
              </w:rPr>
            </w:pPr>
            <w:r w:rsidRPr="008C7B3E">
              <w:rPr>
                <w:sz w:val="20"/>
                <w:szCs w:val="20"/>
              </w:rPr>
              <w:t>std_floor_q = 1.0° equivalent. Not used in FK, the work reported here is FK only</w:t>
            </w:r>
          </w:p>
        </w:tc>
      </w:tr>
      <w:tr w:rsidR="006B72CD" w14:paraId="6798BE6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0F109D8" w14:textId="77777777" w:rsidR="006B72CD" w:rsidRPr="008C7B3E" w:rsidRDefault="00000000">
            <w:pPr>
              <w:spacing w:before="40" w:after="40"/>
              <w:rPr>
                <w:sz w:val="20"/>
                <w:szCs w:val="20"/>
              </w:rPr>
            </w:pPr>
            <w:r w:rsidRPr="008C7B3E">
              <w:rPr>
                <w:sz w:val="20"/>
                <w:szCs w:val="20"/>
              </w:rPr>
              <w:t>Hardware</w:t>
            </w:r>
          </w:p>
        </w:tc>
        <w:tc>
          <w:tcPr>
            <w:tcW w:w="4986" w:type="dxa"/>
            <w:tcBorders>
              <w:top w:val="nil"/>
              <w:left w:val="nil"/>
              <w:bottom w:val="nil"/>
              <w:right w:val="nil"/>
            </w:tcBorders>
            <w:tcMar>
              <w:top w:w="80" w:type="dxa"/>
              <w:left w:w="120" w:type="dxa"/>
              <w:bottom w:w="80" w:type="dxa"/>
              <w:right w:w="120" w:type="dxa"/>
            </w:tcMar>
            <w:vAlign w:val="center"/>
          </w:tcPr>
          <w:p w14:paraId="4A1375BD" w14:textId="77777777" w:rsidR="006B72CD" w:rsidRPr="008C7B3E" w:rsidRDefault="00000000">
            <w:pPr>
              <w:spacing w:before="40" w:after="40"/>
              <w:jc w:val="center"/>
              <w:rPr>
                <w:sz w:val="20"/>
                <w:szCs w:val="20"/>
              </w:rPr>
            </w:pPr>
            <w:r w:rsidRPr="008C7B3E">
              <w:rPr>
                <w:sz w:val="20"/>
                <w:szCs w:val="20"/>
              </w:rPr>
              <w:t>Single NVIDIA GPU; Isaac Lab Python environment (TF32 enabled)</w:t>
            </w:r>
          </w:p>
        </w:tc>
      </w:tr>
      <w:tr w:rsidR="006B72CD" w14:paraId="0D936CE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69CE7BF1" w14:textId="77777777" w:rsidR="006B72CD" w:rsidRPr="008C7B3E" w:rsidRDefault="00000000">
            <w:pPr>
              <w:spacing w:before="40" w:after="40"/>
              <w:rPr>
                <w:sz w:val="20"/>
                <w:szCs w:val="20"/>
              </w:rPr>
            </w:pPr>
            <w:r w:rsidRPr="008C7B3E">
              <w:rPr>
                <w:sz w:val="20"/>
                <w:szCs w:val="20"/>
              </w:rPr>
              <w:lastRenderedPageBreak/>
              <w:t>Software stack</w:t>
            </w:r>
          </w:p>
        </w:tc>
        <w:tc>
          <w:tcPr>
            <w:tcW w:w="4986" w:type="dxa"/>
            <w:tcBorders>
              <w:top w:val="nil"/>
              <w:left w:val="nil"/>
              <w:bottom w:val="nil"/>
              <w:right w:val="nil"/>
            </w:tcBorders>
            <w:tcMar>
              <w:top w:w="80" w:type="dxa"/>
              <w:left w:w="120" w:type="dxa"/>
              <w:bottom w:w="80" w:type="dxa"/>
              <w:right w:w="120" w:type="dxa"/>
            </w:tcMar>
            <w:vAlign w:val="center"/>
          </w:tcPr>
          <w:p w14:paraId="3175C1AA" w14:textId="77777777" w:rsidR="006B72CD" w:rsidRPr="008C7B3E" w:rsidRDefault="00000000">
            <w:pPr>
              <w:spacing w:before="40" w:after="40"/>
              <w:jc w:val="center"/>
              <w:rPr>
                <w:sz w:val="20"/>
                <w:szCs w:val="20"/>
              </w:rPr>
            </w:pPr>
            <w:r w:rsidRPr="008C7B3E">
              <w:rPr>
                <w:sz w:val="20"/>
                <w:szCs w:val="20"/>
              </w:rPr>
              <w:t>PyTorch [14], Isaac Lab [13], CUDA, Python 3.10</w:t>
            </w:r>
          </w:p>
        </w:tc>
      </w:tr>
      <w:tr w:rsidR="006B72CD" w14:paraId="22859CA8" w14:textId="77777777" w:rsidTr="004E5ADF">
        <w:trPr>
          <w:jc w:val="center"/>
        </w:trPr>
        <w:tc>
          <w:tcPr>
            <w:tcW w:w="3500" w:type="dxa"/>
            <w:tcBorders>
              <w:top w:val="nil"/>
              <w:bottom w:val="double" w:sz="4" w:space="0" w:color="auto"/>
            </w:tcBorders>
            <w:tcMar>
              <w:top w:w="80" w:type="dxa"/>
              <w:left w:w="120" w:type="dxa"/>
              <w:bottom w:w="80" w:type="dxa"/>
              <w:right w:w="120" w:type="dxa"/>
            </w:tcMar>
            <w:vAlign w:val="center"/>
          </w:tcPr>
          <w:p w14:paraId="6BC69597" w14:textId="77777777" w:rsidR="006B72CD" w:rsidRPr="008C7B3E" w:rsidRDefault="00000000">
            <w:pPr>
              <w:spacing w:before="40" w:after="40"/>
              <w:rPr>
                <w:sz w:val="20"/>
                <w:szCs w:val="20"/>
              </w:rPr>
            </w:pPr>
            <w:r w:rsidRPr="008C7B3E">
              <w:rPr>
                <w:sz w:val="20"/>
                <w:szCs w:val="20"/>
              </w:rPr>
              <w:t>Random-seed handling</w:t>
            </w:r>
          </w:p>
        </w:tc>
        <w:tc>
          <w:tcPr>
            <w:tcW w:w="4986" w:type="dxa"/>
            <w:tcBorders>
              <w:top w:val="nil"/>
              <w:bottom w:val="double" w:sz="4" w:space="0" w:color="auto"/>
            </w:tcBorders>
            <w:tcMar>
              <w:top w:w="80" w:type="dxa"/>
              <w:left w:w="120" w:type="dxa"/>
              <w:bottom w:w="80" w:type="dxa"/>
              <w:right w:w="120" w:type="dxa"/>
            </w:tcMar>
            <w:vAlign w:val="center"/>
          </w:tcPr>
          <w:p w14:paraId="3C65A55C" w14:textId="77777777" w:rsidR="006B72CD" w:rsidRPr="008C7B3E" w:rsidRDefault="00000000">
            <w:pPr>
              <w:spacing w:before="40" w:after="40"/>
              <w:jc w:val="center"/>
              <w:rPr>
                <w:sz w:val="20"/>
                <w:szCs w:val="20"/>
              </w:rPr>
            </w:pPr>
            <w:r w:rsidRPr="008C7B3E">
              <w:rPr>
                <w:sz w:val="20"/>
                <w:szCs w:val="20"/>
              </w:rPr>
              <w:t>Seed 42 for Stages 1 and 2; seeds {42, 1, 2} (n = 3) for the Stage 3 multi-seed Adapted (best) row of Table 5.1; see Appendix E.3</w:t>
            </w:r>
          </w:p>
        </w:tc>
      </w:tr>
    </w:tbl>
    <w:p w14:paraId="3AF6C03C" w14:textId="11A288CC" w:rsidR="006B72CD" w:rsidRDefault="008C7B3E">
      <w:pPr>
        <w:pStyle w:val="Heading2"/>
        <w:spacing w:line="360" w:lineRule="auto"/>
      </w:pPr>
      <w:bookmarkStart w:id="89" w:name="_Toc229163042"/>
      <w:r>
        <w:t>E.2 Per-stage training configuration</w:t>
      </w:r>
      <w:bookmarkEnd w:id="89"/>
    </w:p>
    <w:p w14:paraId="27398FB2"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64A6798" w14:textId="727B0D84" w:rsidR="006B72CD" w:rsidRPr="004C3C2F" w:rsidRDefault="004C3C2F" w:rsidP="004C3C2F">
      <w:pPr>
        <w:pStyle w:val="Caption"/>
        <w:jc w:val="center"/>
        <w:rPr>
          <w:b/>
          <w:bCs/>
          <w:i w:val="0"/>
          <w:iCs w:val="0"/>
          <w:color w:val="002060"/>
          <w:sz w:val="22"/>
          <w:szCs w:val="28"/>
        </w:rPr>
      </w:pPr>
      <w:bookmarkStart w:id="90" w:name="_Toc229165412"/>
      <w:r w:rsidRPr="004C3C2F">
        <w:rPr>
          <w:b/>
          <w:bCs/>
          <w:i w:val="0"/>
          <w:iCs w:val="0"/>
          <w:color w:val="002060"/>
          <w:sz w:val="22"/>
          <w:szCs w:val="28"/>
        </w:rPr>
        <w:t xml:space="preserve">Table  </w:t>
      </w:r>
      <w:r w:rsidRPr="004C3C2F">
        <w:rPr>
          <w:b/>
          <w:bCs/>
          <w:i w:val="0"/>
          <w:iCs w:val="0"/>
          <w:color w:val="002060"/>
          <w:sz w:val="22"/>
          <w:szCs w:val="28"/>
        </w:rPr>
        <w:fldChar w:fldCharType="begin"/>
      </w:r>
      <w:r w:rsidRPr="004C3C2F">
        <w:rPr>
          <w:b/>
          <w:bCs/>
          <w:i w:val="0"/>
          <w:iCs w:val="0"/>
          <w:color w:val="002060"/>
          <w:sz w:val="22"/>
          <w:szCs w:val="28"/>
        </w:rPr>
        <w:instrText xml:space="preserve"> STYLEREF 6 \s </w:instrText>
      </w:r>
      <w:r w:rsidRPr="004C3C2F">
        <w:rPr>
          <w:b/>
          <w:bCs/>
          <w:i w:val="0"/>
          <w:iCs w:val="0"/>
          <w:color w:val="002060"/>
          <w:sz w:val="22"/>
          <w:szCs w:val="28"/>
        </w:rPr>
        <w:fldChar w:fldCharType="separate"/>
      </w:r>
      <w:r w:rsidRPr="004C3C2F">
        <w:rPr>
          <w:b/>
          <w:bCs/>
          <w:i w:val="0"/>
          <w:iCs w:val="0"/>
          <w:noProof/>
          <w:color w:val="002060"/>
          <w:sz w:val="22"/>
          <w:szCs w:val="28"/>
        </w:rPr>
        <w:t>E</w:t>
      </w:r>
      <w:r w:rsidRPr="004C3C2F">
        <w:rPr>
          <w:b/>
          <w:bCs/>
          <w:i w:val="0"/>
          <w:iCs w:val="0"/>
          <w:color w:val="002060"/>
          <w:sz w:val="22"/>
          <w:szCs w:val="28"/>
        </w:rPr>
        <w:fldChar w:fldCharType="end"/>
      </w:r>
      <w:r w:rsidRPr="004C3C2F">
        <w:rPr>
          <w:b/>
          <w:bCs/>
          <w:i w:val="0"/>
          <w:iCs w:val="0"/>
          <w:color w:val="002060"/>
          <w:sz w:val="22"/>
          <w:szCs w:val="28"/>
        </w:rPr>
        <w:t>.</w:t>
      </w:r>
      <w:r w:rsidR="001F0DC7">
        <w:rPr>
          <w:b/>
          <w:bCs/>
          <w:i w:val="0"/>
          <w:iCs w:val="0"/>
          <w:color w:val="002060"/>
          <w:sz w:val="22"/>
          <w:szCs w:val="28"/>
        </w:rPr>
        <w:t>2</w:t>
      </w:r>
      <w:r w:rsidRPr="004C3C2F">
        <w:rPr>
          <w:b/>
          <w:bCs/>
          <w:i w:val="0"/>
          <w:iCs w:val="0"/>
          <w:noProof/>
          <w:color w:val="002060"/>
          <w:sz w:val="22"/>
          <w:szCs w:val="28"/>
        </w:rPr>
        <w:t xml:space="preserve"> Per-stage training configuration</w:t>
      </w:r>
      <w:bookmarkEnd w:id="90"/>
    </w:p>
    <w:tbl>
      <w:tblPr>
        <w:tblW w:w="9072" w:type="dxa"/>
        <w:tblBorders>
          <w:top w:val="double" w:sz="6" w:space="0" w:color="auto"/>
          <w:bottom w:val="double" w:sz="6" w:space="0" w:color="auto"/>
        </w:tblBorders>
        <w:tblCellMar>
          <w:left w:w="10" w:type="dxa"/>
          <w:right w:w="10" w:type="dxa"/>
        </w:tblCellMar>
        <w:tblLook w:val="04A0" w:firstRow="1" w:lastRow="0" w:firstColumn="1" w:lastColumn="0" w:noHBand="0" w:noVBand="1"/>
      </w:tblPr>
      <w:tblGrid>
        <w:gridCol w:w="2268"/>
        <w:gridCol w:w="2276"/>
        <w:gridCol w:w="2301"/>
        <w:gridCol w:w="2227"/>
      </w:tblGrid>
      <w:tr w:rsidR="006B72CD" w14:paraId="00BEB6CC" w14:textId="77777777" w:rsidTr="00010227">
        <w:trPr>
          <w:trHeight w:val="619"/>
          <w:tblHeader/>
        </w:trPr>
        <w:tc>
          <w:tcPr>
            <w:tcW w:w="2268" w:type="dxa"/>
            <w:tcBorders>
              <w:bottom w:val="single" w:sz="6" w:space="0" w:color="auto"/>
            </w:tcBorders>
            <w:tcMar>
              <w:top w:w="80" w:type="dxa"/>
              <w:left w:w="120" w:type="dxa"/>
              <w:bottom w:w="80" w:type="dxa"/>
              <w:right w:w="120" w:type="dxa"/>
            </w:tcMar>
            <w:vAlign w:val="center"/>
          </w:tcPr>
          <w:p w14:paraId="4F751A72" w14:textId="77777777" w:rsidR="006B72CD" w:rsidRPr="00BF628A" w:rsidRDefault="00000000">
            <w:pPr>
              <w:spacing w:before="60" w:after="60"/>
              <w:jc w:val="center"/>
            </w:pPr>
            <w:r w:rsidRPr="00BF628A">
              <w:rPr>
                <w:rFonts w:ascii="Calibri" w:eastAsia="Calibri" w:hAnsi="Calibri" w:cs="Calibri"/>
                <w:b/>
                <w:bCs/>
              </w:rPr>
              <w:t>Parameter</w:t>
            </w:r>
          </w:p>
        </w:tc>
        <w:tc>
          <w:tcPr>
            <w:tcW w:w="2276" w:type="dxa"/>
            <w:tcBorders>
              <w:bottom w:val="single" w:sz="6" w:space="0" w:color="auto"/>
            </w:tcBorders>
            <w:tcMar>
              <w:top w:w="80" w:type="dxa"/>
              <w:left w:w="120" w:type="dxa"/>
              <w:bottom w:w="80" w:type="dxa"/>
              <w:right w:w="120" w:type="dxa"/>
            </w:tcMar>
            <w:vAlign w:val="center"/>
          </w:tcPr>
          <w:p w14:paraId="5A84544A" w14:textId="77777777" w:rsidR="006B72CD" w:rsidRPr="00BF628A" w:rsidRDefault="00000000">
            <w:pPr>
              <w:spacing w:before="60" w:after="60"/>
              <w:jc w:val="center"/>
            </w:pPr>
            <w:r w:rsidRPr="00BF628A">
              <w:rPr>
                <w:rFonts w:ascii="Calibri" w:eastAsia="Calibri" w:hAnsi="Calibri" w:cs="Calibri"/>
                <w:b/>
                <w:bCs/>
              </w:rPr>
              <w:t>Stage 1 (single-task)</w:t>
            </w:r>
          </w:p>
        </w:tc>
        <w:tc>
          <w:tcPr>
            <w:tcW w:w="2301" w:type="dxa"/>
            <w:tcBorders>
              <w:bottom w:val="single" w:sz="6" w:space="0" w:color="auto"/>
            </w:tcBorders>
            <w:tcMar>
              <w:top w:w="80" w:type="dxa"/>
              <w:left w:w="120" w:type="dxa"/>
              <w:bottom w:w="80" w:type="dxa"/>
              <w:right w:w="120" w:type="dxa"/>
            </w:tcMar>
            <w:vAlign w:val="center"/>
          </w:tcPr>
          <w:p w14:paraId="21A282A9" w14:textId="77777777" w:rsidR="006B72CD" w:rsidRPr="00BF628A" w:rsidRDefault="00000000">
            <w:pPr>
              <w:spacing w:before="60" w:after="60"/>
              <w:jc w:val="center"/>
            </w:pPr>
            <w:r w:rsidRPr="00BF628A">
              <w:rPr>
                <w:rFonts w:ascii="Calibri" w:eastAsia="Calibri" w:hAnsi="Calibri" w:cs="Calibri"/>
                <w:b/>
                <w:bCs/>
              </w:rPr>
              <w:t>Stage 2 (shared meta)</w:t>
            </w:r>
          </w:p>
        </w:tc>
        <w:tc>
          <w:tcPr>
            <w:tcW w:w="2227" w:type="dxa"/>
            <w:tcBorders>
              <w:bottom w:val="single" w:sz="6" w:space="0" w:color="auto"/>
            </w:tcBorders>
            <w:tcMar>
              <w:top w:w="80" w:type="dxa"/>
              <w:left w:w="120" w:type="dxa"/>
              <w:bottom w:w="80" w:type="dxa"/>
              <w:right w:w="120" w:type="dxa"/>
            </w:tcMar>
            <w:vAlign w:val="center"/>
          </w:tcPr>
          <w:p w14:paraId="727B56D2" w14:textId="77777777" w:rsidR="006B72CD" w:rsidRPr="00BF628A" w:rsidRDefault="00000000">
            <w:pPr>
              <w:spacing w:before="60" w:after="60"/>
              <w:jc w:val="center"/>
            </w:pPr>
            <w:r w:rsidRPr="00BF628A">
              <w:rPr>
                <w:rFonts w:ascii="Calibri" w:eastAsia="Calibri" w:hAnsi="Calibri" w:cs="Calibri"/>
                <w:b/>
                <w:bCs/>
              </w:rPr>
              <w:t>Stage 3 (adaptation)</w:t>
            </w:r>
          </w:p>
        </w:tc>
      </w:tr>
      <w:tr w:rsidR="006B72CD" w14:paraId="6B05D0DD" w14:textId="77777777" w:rsidTr="00010227">
        <w:trPr>
          <w:trHeight w:val="315"/>
        </w:trPr>
        <w:tc>
          <w:tcPr>
            <w:tcW w:w="2268" w:type="dxa"/>
            <w:tcBorders>
              <w:top w:val="single" w:sz="6" w:space="0" w:color="auto"/>
            </w:tcBorders>
            <w:tcMar>
              <w:top w:w="80" w:type="dxa"/>
              <w:left w:w="120" w:type="dxa"/>
              <w:bottom w:w="80" w:type="dxa"/>
              <w:right w:w="120" w:type="dxa"/>
            </w:tcMar>
            <w:vAlign w:val="center"/>
          </w:tcPr>
          <w:p w14:paraId="2F775101" w14:textId="77777777" w:rsidR="006B72CD" w:rsidRPr="008C7B3E" w:rsidRDefault="00000000">
            <w:pPr>
              <w:spacing w:before="40" w:after="40"/>
              <w:rPr>
                <w:sz w:val="20"/>
                <w:szCs w:val="20"/>
              </w:rPr>
            </w:pPr>
            <w:r w:rsidRPr="008C7B3E">
              <w:rPr>
                <w:sz w:val="20"/>
                <w:szCs w:val="20"/>
              </w:rPr>
              <w:t>Initial learning rate</w:t>
            </w:r>
          </w:p>
        </w:tc>
        <w:tc>
          <w:tcPr>
            <w:tcW w:w="2276" w:type="dxa"/>
            <w:tcBorders>
              <w:top w:val="single" w:sz="6" w:space="0" w:color="auto"/>
            </w:tcBorders>
            <w:tcMar>
              <w:top w:w="80" w:type="dxa"/>
              <w:left w:w="120" w:type="dxa"/>
              <w:bottom w:w="80" w:type="dxa"/>
              <w:right w:w="120" w:type="dxa"/>
            </w:tcMar>
            <w:vAlign w:val="center"/>
          </w:tcPr>
          <w:p w14:paraId="0F6B633E" w14:textId="77777777" w:rsidR="006B72CD" w:rsidRPr="008C7B3E" w:rsidRDefault="00000000">
            <w:pPr>
              <w:spacing w:before="40" w:after="40"/>
              <w:jc w:val="center"/>
              <w:rPr>
                <w:sz w:val="20"/>
                <w:szCs w:val="20"/>
              </w:rPr>
            </w:pPr>
            <w:r w:rsidRPr="008C7B3E">
              <w:rPr>
                <w:sz w:val="20"/>
                <w:szCs w:val="20"/>
              </w:rPr>
              <w:t>5 × 10⁻⁴</w:t>
            </w:r>
          </w:p>
        </w:tc>
        <w:tc>
          <w:tcPr>
            <w:tcW w:w="2301" w:type="dxa"/>
            <w:tcBorders>
              <w:top w:val="single" w:sz="6" w:space="0" w:color="auto"/>
            </w:tcBorders>
            <w:tcMar>
              <w:top w:w="80" w:type="dxa"/>
              <w:left w:w="120" w:type="dxa"/>
              <w:bottom w:w="80" w:type="dxa"/>
              <w:right w:w="120" w:type="dxa"/>
            </w:tcMar>
            <w:vAlign w:val="center"/>
          </w:tcPr>
          <w:p w14:paraId="25CAF244" w14:textId="77777777" w:rsidR="006B72CD" w:rsidRPr="008C7B3E" w:rsidRDefault="00000000">
            <w:pPr>
              <w:spacing w:before="40" w:after="40"/>
              <w:jc w:val="center"/>
              <w:rPr>
                <w:sz w:val="20"/>
                <w:szCs w:val="20"/>
              </w:rPr>
            </w:pPr>
            <w:r w:rsidRPr="008C7B3E">
              <w:rPr>
                <w:sz w:val="20"/>
                <w:szCs w:val="20"/>
              </w:rPr>
              <w:t>3 × 10⁻⁴</w:t>
            </w:r>
          </w:p>
        </w:tc>
        <w:tc>
          <w:tcPr>
            <w:tcW w:w="2227" w:type="dxa"/>
            <w:tcBorders>
              <w:top w:val="single" w:sz="6" w:space="0" w:color="auto"/>
            </w:tcBorders>
            <w:tcMar>
              <w:top w:w="80" w:type="dxa"/>
              <w:left w:w="120" w:type="dxa"/>
              <w:bottom w:w="80" w:type="dxa"/>
              <w:right w:w="120" w:type="dxa"/>
            </w:tcMar>
            <w:vAlign w:val="center"/>
          </w:tcPr>
          <w:p w14:paraId="75BCE764" w14:textId="77777777" w:rsidR="006B72CD" w:rsidRPr="008C7B3E" w:rsidRDefault="00000000">
            <w:pPr>
              <w:spacing w:before="40" w:after="40"/>
              <w:jc w:val="center"/>
              <w:rPr>
                <w:sz w:val="20"/>
                <w:szCs w:val="20"/>
              </w:rPr>
            </w:pPr>
            <w:r w:rsidRPr="008C7B3E">
              <w:rPr>
                <w:sz w:val="20"/>
                <w:szCs w:val="20"/>
              </w:rPr>
              <w:t>1 × 10⁻⁵</w:t>
            </w:r>
          </w:p>
        </w:tc>
      </w:tr>
      <w:tr w:rsidR="006B72CD" w14:paraId="2EB2B1F8" w14:textId="77777777" w:rsidTr="00010227">
        <w:trPr>
          <w:trHeight w:val="796"/>
        </w:trPr>
        <w:tc>
          <w:tcPr>
            <w:tcW w:w="2268" w:type="dxa"/>
            <w:tcMar>
              <w:top w:w="80" w:type="dxa"/>
              <w:left w:w="120" w:type="dxa"/>
              <w:bottom w:w="80" w:type="dxa"/>
              <w:right w:w="120" w:type="dxa"/>
            </w:tcMar>
            <w:vAlign w:val="center"/>
          </w:tcPr>
          <w:p w14:paraId="592A954F" w14:textId="77777777" w:rsidR="006B72CD" w:rsidRPr="008C7B3E" w:rsidRDefault="00000000">
            <w:pPr>
              <w:spacing w:before="40" w:after="40"/>
              <w:rPr>
                <w:sz w:val="20"/>
                <w:szCs w:val="20"/>
              </w:rPr>
            </w:pPr>
            <w:r w:rsidRPr="008C7B3E">
              <w:rPr>
                <w:sz w:val="20"/>
                <w:szCs w:val="20"/>
              </w:rPr>
              <w:t>LR schedule</w:t>
            </w:r>
          </w:p>
        </w:tc>
        <w:tc>
          <w:tcPr>
            <w:tcW w:w="2276" w:type="dxa"/>
            <w:tcMar>
              <w:top w:w="80" w:type="dxa"/>
              <w:left w:w="120" w:type="dxa"/>
              <w:bottom w:w="80" w:type="dxa"/>
              <w:right w:w="120" w:type="dxa"/>
            </w:tcMar>
            <w:vAlign w:val="center"/>
          </w:tcPr>
          <w:p w14:paraId="51AEEE9C" w14:textId="77777777" w:rsidR="006B72CD" w:rsidRPr="008C7B3E" w:rsidRDefault="00000000">
            <w:pPr>
              <w:spacing w:before="40" w:after="40"/>
              <w:jc w:val="center"/>
              <w:rPr>
                <w:sz w:val="20"/>
                <w:szCs w:val="20"/>
              </w:rPr>
            </w:pPr>
            <w:r w:rsidRPr="008C7B3E">
              <w:rPr>
                <w:sz w:val="20"/>
                <w:szCs w:val="20"/>
              </w:rPr>
              <w:t>ReduceLROnPlateau (factor 0.5, patience 10)</w:t>
            </w:r>
          </w:p>
        </w:tc>
        <w:tc>
          <w:tcPr>
            <w:tcW w:w="2301" w:type="dxa"/>
            <w:tcMar>
              <w:top w:w="80" w:type="dxa"/>
              <w:left w:w="120" w:type="dxa"/>
              <w:bottom w:w="80" w:type="dxa"/>
              <w:right w:w="120" w:type="dxa"/>
            </w:tcMar>
            <w:vAlign w:val="center"/>
          </w:tcPr>
          <w:p w14:paraId="3F04BAA0" w14:textId="77777777" w:rsidR="006B72CD" w:rsidRPr="008C7B3E" w:rsidRDefault="00000000">
            <w:pPr>
              <w:spacing w:before="40" w:after="40"/>
              <w:jc w:val="center"/>
              <w:rPr>
                <w:sz w:val="20"/>
                <w:szCs w:val="20"/>
              </w:rPr>
            </w:pPr>
            <w:r w:rsidRPr="008C7B3E">
              <w:rPr>
                <w:sz w:val="20"/>
                <w:szCs w:val="20"/>
              </w:rPr>
              <w:t>Cosine, linear warmup of 2 000 steps</w:t>
            </w:r>
          </w:p>
        </w:tc>
        <w:tc>
          <w:tcPr>
            <w:tcW w:w="2227" w:type="dxa"/>
            <w:tcMar>
              <w:top w:w="80" w:type="dxa"/>
              <w:left w:w="120" w:type="dxa"/>
              <w:bottom w:w="80" w:type="dxa"/>
              <w:right w:w="120" w:type="dxa"/>
            </w:tcMar>
            <w:vAlign w:val="center"/>
          </w:tcPr>
          <w:p w14:paraId="337871CE" w14:textId="77777777" w:rsidR="006B72CD" w:rsidRPr="008C7B3E" w:rsidRDefault="00000000">
            <w:pPr>
              <w:spacing w:before="40" w:after="40"/>
              <w:jc w:val="center"/>
              <w:rPr>
                <w:sz w:val="20"/>
                <w:szCs w:val="20"/>
              </w:rPr>
            </w:pPr>
            <w:r w:rsidRPr="008C7B3E">
              <w:rPr>
                <w:sz w:val="20"/>
                <w:szCs w:val="20"/>
              </w:rPr>
              <w:t>Constant</w:t>
            </w:r>
          </w:p>
        </w:tc>
      </w:tr>
      <w:tr w:rsidR="006B72CD" w14:paraId="498F45C5" w14:textId="77777777" w:rsidTr="00010227">
        <w:trPr>
          <w:trHeight w:val="568"/>
        </w:trPr>
        <w:tc>
          <w:tcPr>
            <w:tcW w:w="2268" w:type="dxa"/>
            <w:tcMar>
              <w:top w:w="80" w:type="dxa"/>
              <w:left w:w="120" w:type="dxa"/>
              <w:bottom w:w="80" w:type="dxa"/>
              <w:right w:w="120" w:type="dxa"/>
            </w:tcMar>
            <w:vAlign w:val="center"/>
          </w:tcPr>
          <w:p w14:paraId="18625189" w14:textId="77777777" w:rsidR="006B72CD" w:rsidRPr="008C7B3E" w:rsidRDefault="00000000">
            <w:pPr>
              <w:spacing w:before="40" w:after="40"/>
              <w:rPr>
                <w:sz w:val="20"/>
                <w:szCs w:val="20"/>
              </w:rPr>
            </w:pPr>
            <w:r w:rsidRPr="008C7B3E">
              <w:rPr>
                <w:sz w:val="20"/>
                <w:szCs w:val="20"/>
              </w:rPr>
              <w:t>LR minimum</w:t>
            </w:r>
          </w:p>
        </w:tc>
        <w:tc>
          <w:tcPr>
            <w:tcW w:w="2276" w:type="dxa"/>
            <w:tcMar>
              <w:top w:w="80" w:type="dxa"/>
              <w:left w:w="120" w:type="dxa"/>
              <w:bottom w:w="80" w:type="dxa"/>
              <w:right w:w="120" w:type="dxa"/>
            </w:tcMar>
            <w:vAlign w:val="center"/>
          </w:tcPr>
          <w:p w14:paraId="0EDEB177" w14:textId="77777777" w:rsidR="006B72CD" w:rsidRPr="008C7B3E" w:rsidRDefault="00000000">
            <w:pPr>
              <w:spacing w:before="40" w:after="40"/>
              <w:jc w:val="center"/>
              <w:rPr>
                <w:sz w:val="20"/>
                <w:szCs w:val="20"/>
              </w:rPr>
            </w:pPr>
            <w:r w:rsidRPr="008C7B3E">
              <w:rPr>
                <w:sz w:val="20"/>
                <w:szCs w:val="20"/>
              </w:rPr>
              <w:t>(set by plateau decay)</w:t>
            </w:r>
          </w:p>
        </w:tc>
        <w:tc>
          <w:tcPr>
            <w:tcW w:w="2301" w:type="dxa"/>
            <w:tcMar>
              <w:top w:w="80" w:type="dxa"/>
              <w:left w:w="120" w:type="dxa"/>
              <w:bottom w:w="80" w:type="dxa"/>
              <w:right w:w="120" w:type="dxa"/>
            </w:tcMar>
            <w:vAlign w:val="center"/>
          </w:tcPr>
          <w:p w14:paraId="104ADAA8" w14:textId="77777777" w:rsidR="006B72CD" w:rsidRPr="008C7B3E" w:rsidRDefault="00000000">
            <w:pPr>
              <w:spacing w:before="40" w:after="40"/>
              <w:jc w:val="center"/>
              <w:rPr>
                <w:sz w:val="20"/>
                <w:szCs w:val="20"/>
              </w:rPr>
            </w:pPr>
            <w:r w:rsidRPr="008C7B3E">
              <w:rPr>
                <w:sz w:val="20"/>
                <w:szCs w:val="20"/>
              </w:rPr>
              <w:t>1 × 10⁻⁵</w:t>
            </w:r>
          </w:p>
        </w:tc>
        <w:tc>
          <w:tcPr>
            <w:tcW w:w="2227" w:type="dxa"/>
            <w:tcMar>
              <w:top w:w="80" w:type="dxa"/>
              <w:left w:w="120" w:type="dxa"/>
              <w:bottom w:w="80" w:type="dxa"/>
              <w:right w:w="120" w:type="dxa"/>
            </w:tcMar>
            <w:vAlign w:val="center"/>
          </w:tcPr>
          <w:p w14:paraId="22B309E4" w14:textId="77777777" w:rsidR="006B72CD" w:rsidRPr="008C7B3E" w:rsidRDefault="006B72CD">
            <w:pPr>
              <w:spacing w:before="40" w:after="40"/>
              <w:jc w:val="center"/>
              <w:rPr>
                <w:sz w:val="20"/>
                <w:szCs w:val="20"/>
              </w:rPr>
            </w:pPr>
          </w:p>
        </w:tc>
      </w:tr>
      <w:tr w:rsidR="006B72CD" w14:paraId="7991252D" w14:textId="77777777" w:rsidTr="00010227">
        <w:trPr>
          <w:trHeight w:val="328"/>
        </w:trPr>
        <w:tc>
          <w:tcPr>
            <w:tcW w:w="2268" w:type="dxa"/>
            <w:tcMar>
              <w:top w:w="80" w:type="dxa"/>
              <w:left w:w="120" w:type="dxa"/>
              <w:bottom w:w="80" w:type="dxa"/>
              <w:right w:w="120" w:type="dxa"/>
            </w:tcMar>
            <w:vAlign w:val="center"/>
          </w:tcPr>
          <w:p w14:paraId="18747D85" w14:textId="77777777" w:rsidR="006B72CD" w:rsidRPr="008C7B3E" w:rsidRDefault="00000000">
            <w:pPr>
              <w:spacing w:before="40" w:after="40"/>
              <w:rPr>
                <w:sz w:val="20"/>
                <w:szCs w:val="20"/>
              </w:rPr>
            </w:pPr>
            <w:r w:rsidRPr="008C7B3E">
              <w:rPr>
                <w:sz w:val="20"/>
                <w:szCs w:val="20"/>
              </w:rPr>
              <w:t>Batch size</w:t>
            </w:r>
          </w:p>
        </w:tc>
        <w:tc>
          <w:tcPr>
            <w:tcW w:w="2276" w:type="dxa"/>
            <w:tcMar>
              <w:top w:w="80" w:type="dxa"/>
              <w:left w:w="120" w:type="dxa"/>
              <w:bottom w:w="80" w:type="dxa"/>
              <w:right w:w="120" w:type="dxa"/>
            </w:tcMar>
            <w:vAlign w:val="center"/>
          </w:tcPr>
          <w:p w14:paraId="480020D2" w14:textId="77777777" w:rsidR="006B72CD" w:rsidRPr="008C7B3E" w:rsidRDefault="00000000">
            <w:pPr>
              <w:spacing w:before="40" w:after="40"/>
              <w:jc w:val="center"/>
              <w:rPr>
                <w:sz w:val="20"/>
                <w:szCs w:val="20"/>
              </w:rPr>
            </w:pPr>
            <w:r w:rsidRPr="008C7B3E">
              <w:rPr>
                <w:sz w:val="20"/>
                <w:szCs w:val="20"/>
              </w:rPr>
              <w:t>8 192</w:t>
            </w:r>
          </w:p>
        </w:tc>
        <w:tc>
          <w:tcPr>
            <w:tcW w:w="2301" w:type="dxa"/>
            <w:tcMar>
              <w:top w:w="80" w:type="dxa"/>
              <w:left w:w="120" w:type="dxa"/>
              <w:bottom w:w="80" w:type="dxa"/>
              <w:right w:w="120" w:type="dxa"/>
            </w:tcMar>
            <w:vAlign w:val="center"/>
          </w:tcPr>
          <w:p w14:paraId="47F7F965" w14:textId="77777777" w:rsidR="006B72CD" w:rsidRPr="008C7B3E" w:rsidRDefault="00000000">
            <w:pPr>
              <w:spacing w:before="40" w:after="40"/>
              <w:jc w:val="center"/>
              <w:rPr>
                <w:sz w:val="20"/>
                <w:szCs w:val="20"/>
              </w:rPr>
            </w:pPr>
            <w:r w:rsidRPr="008C7B3E">
              <w:rPr>
                <w:sz w:val="20"/>
                <w:szCs w:val="20"/>
              </w:rPr>
              <w:t>4 096</w:t>
            </w:r>
          </w:p>
        </w:tc>
        <w:tc>
          <w:tcPr>
            <w:tcW w:w="2227" w:type="dxa"/>
            <w:tcMar>
              <w:top w:w="80" w:type="dxa"/>
              <w:left w:w="120" w:type="dxa"/>
              <w:bottom w:w="80" w:type="dxa"/>
              <w:right w:w="120" w:type="dxa"/>
            </w:tcMar>
            <w:vAlign w:val="center"/>
          </w:tcPr>
          <w:p w14:paraId="0F27811E" w14:textId="77777777" w:rsidR="006B72CD" w:rsidRPr="008C7B3E" w:rsidRDefault="00000000">
            <w:pPr>
              <w:spacing w:before="40" w:after="40"/>
              <w:jc w:val="center"/>
              <w:rPr>
                <w:sz w:val="20"/>
                <w:szCs w:val="20"/>
              </w:rPr>
            </w:pPr>
            <w:r w:rsidRPr="008C7B3E">
              <w:rPr>
                <w:sz w:val="20"/>
                <w:szCs w:val="20"/>
              </w:rPr>
              <w:t>8 192</w:t>
            </w:r>
          </w:p>
        </w:tc>
      </w:tr>
      <w:tr w:rsidR="006B72CD" w14:paraId="12BC0EEF" w14:textId="77777777" w:rsidTr="00010227">
        <w:trPr>
          <w:trHeight w:val="796"/>
        </w:trPr>
        <w:tc>
          <w:tcPr>
            <w:tcW w:w="2268" w:type="dxa"/>
            <w:tcMar>
              <w:top w:w="80" w:type="dxa"/>
              <w:left w:w="120" w:type="dxa"/>
              <w:bottom w:w="80" w:type="dxa"/>
              <w:right w:w="120" w:type="dxa"/>
            </w:tcMar>
            <w:vAlign w:val="center"/>
          </w:tcPr>
          <w:p w14:paraId="504C21EA" w14:textId="77777777" w:rsidR="006B72CD" w:rsidRPr="008C7B3E" w:rsidRDefault="00000000">
            <w:pPr>
              <w:spacing w:before="40" w:after="40"/>
              <w:rPr>
                <w:sz w:val="20"/>
                <w:szCs w:val="20"/>
              </w:rPr>
            </w:pPr>
            <w:r w:rsidRPr="008C7B3E">
              <w:rPr>
                <w:sz w:val="20"/>
                <w:szCs w:val="20"/>
              </w:rPr>
              <w:t>Total steps</w:t>
            </w:r>
          </w:p>
        </w:tc>
        <w:tc>
          <w:tcPr>
            <w:tcW w:w="2276" w:type="dxa"/>
            <w:tcMar>
              <w:top w:w="80" w:type="dxa"/>
              <w:left w:w="120" w:type="dxa"/>
              <w:bottom w:w="80" w:type="dxa"/>
              <w:right w:w="120" w:type="dxa"/>
            </w:tcMar>
            <w:vAlign w:val="center"/>
          </w:tcPr>
          <w:p w14:paraId="13BDDD82" w14:textId="77777777" w:rsidR="006B72CD" w:rsidRPr="008C7B3E" w:rsidRDefault="00000000">
            <w:pPr>
              <w:spacing w:before="40" w:after="40"/>
              <w:jc w:val="center"/>
              <w:rPr>
                <w:sz w:val="20"/>
                <w:szCs w:val="20"/>
              </w:rPr>
            </w:pPr>
            <w:r w:rsidRPr="008C7B3E">
              <w:rPr>
                <w:sz w:val="20"/>
                <w:szCs w:val="20"/>
              </w:rPr>
              <w:t>Up to 200 epochs (early-stopped on val loss plateau)</w:t>
            </w:r>
          </w:p>
        </w:tc>
        <w:tc>
          <w:tcPr>
            <w:tcW w:w="2301" w:type="dxa"/>
            <w:tcMar>
              <w:top w:w="80" w:type="dxa"/>
              <w:left w:w="120" w:type="dxa"/>
              <w:bottom w:w="80" w:type="dxa"/>
              <w:right w:w="120" w:type="dxa"/>
            </w:tcMar>
            <w:vAlign w:val="center"/>
          </w:tcPr>
          <w:p w14:paraId="75E79359" w14:textId="77777777" w:rsidR="006B72CD" w:rsidRPr="008C7B3E" w:rsidRDefault="00000000">
            <w:pPr>
              <w:spacing w:before="40" w:after="40"/>
              <w:jc w:val="center"/>
              <w:rPr>
                <w:sz w:val="20"/>
                <w:szCs w:val="20"/>
              </w:rPr>
            </w:pPr>
            <w:r w:rsidRPr="008C7B3E">
              <w:rPr>
                <w:sz w:val="20"/>
                <w:szCs w:val="20"/>
              </w:rPr>
              <w:t>300 000 (best at step 289 500)</w:t>
            </w:r>
          </w:p>
        </w:tc>
        <w:tc>
          <w:tcPr>
            <w:tcW w:w="2227" w:type="dxa"/>
            <w:tcMar>
              <w:top w:w="80" w:type="dxa"/>
              <w:left w:w="120" w:type="dxa"/>
              <w:bottom w:w="80" w:type="dxa"/>
              <w:right w:w="120" w:type="dxa"/>
            </w:tcMar>
            <w:vAlign w:val="center"/>
          </w:tcPr>
          <w:p w14:paraId="500CB657" w14:textId="77777777" w:rsidR="006B72CD" w:rsidRPr="008C7B3E" w:rsidRDefault="00000000">
            <w:pPr>
              <w:spacing w:before="40" w:after="40"/>
              <w:jc w:val="center"/>
              <w:rPr>
                <w:sz w:val="20"/>
                <w:szCs w:val="20"/>
              </w:rPr>
            </w:pPr>
            <w:r w:rsidRPr="008C7B3E">
              <w:rPr>
                <w:sz w:val="20"/>
                <w:szCs w:val="20"/>
              </w:rPr>
              <w:t>100 000</w:t>
            </w:r>
          </w:p>
        </w:tc>
      </w:tr>
      <w:tr w:rsidR="006B72CD" w14:paraId="1BDC0EC8" w14:textId="77777777" w:rsidTr="00010227">
        <w:trPr>
          <w:trHeight w:val="568"/>
        </w:trPr>
        <w:tc>
          <w:tcPr>
            <w:tcW w:w="2268" w:type="dxa"/>
            <w:tcMar>
              <w:top w:w="80" w:type="dxa"/>
              <w:left w:w="120" w:type="dxa"/>
              <w:bottom w:w="80" w:type="dxa"/>
              <w:right w:w="120" w:type="dxa"/>
            </w:tcMar>
            <w:vAlign w:val="center"/>
          </w:tcPr>
          <w:p w14:paraId="5395ACCE" w14:textId="77777777" w:rsidR="006B72CD" w:rsidRPr="008C7B3E" w:rsidRDefault="00000000">
            <w:pPr>
              <w:spacing w:before="40" w:after="40"/>
              <w:rPr>
                <w:sz w:val="20"/>
                <w:szCs w:val="20"/>
              </w:rPr>
            </w:pPr>
            <w:r w:rsidRPr="008C7B3E">
              <w:rPr>
                <w:sz w:val="20"/>
                <w:szCs w:val="20"/>
              </w:rPr>
              <w:t>Support / query size</w:t>
            </w:r>
          </w:p>
        </w:tc>
        <w:tc>
          <w:tcPr>
            <w:tcW w:w="2276" w:type="dxa"/>
            <w:tcMar>
              <w:top w:w="80" w:type="dxa"/>
              <w:left w:w="120" w:type="dxa"/>
              <w:bottom w:w="80" w:type="dxa"/>
              <w:right w:w="120" w:type="dxa"/>
            </w:tcMar>
            <w:vAlign w:val="center"/>
          </w:tcPr>
          <w:p w14:paraId="30134DB4" w14:textId="77777777" w:rsidR="006B72CD" w:rsidRPr="008C7B3E" w:rsidRDefault="00000000">
            <w:pPr>
              <w:spacing w:before="40" w:after="40"/>
              <w:jc w:val="center"/>
              <w:rPr>
                <w:sz w:val="20"/>
                <w:szCs w:val="20"/>
              </w:rPr>
            </w:pPr>
            <w:r w:rsidRPr="008C7B3E">
              <w:rPr>
                <w:sz w:val="20"/>
                <w:szCs w:val="20"/>
              </w:rPr>
              <w:t>n/a (50/20/30 train/val/test split)</w:t>
            </w:r>
          </w:p>
        </w:tc>
        <w:tc>
          <w:tcPr>
            <w:tcW w:w="2301" w:type="dxa"/>
            <w:tcMar>
              <w:top w:w="80" w:type="dxa"/>
              <w:left w:w="120" w:type="dxa"/>
              <w:bottom w:w="80" w:type="dxa"/>
              <w:right w:w="120" w:type="dxa"/>
            </w:tcMar>
            <w:vAlign w:val="center"/>
          </w:tcPr>
          <w:p w14:paraId="6F98B752" w14:textId="77777777" w:rsidR="006B72CD" w:rsidRPr="008C7B3E" w:rsidRDefault="00000000">
            <w:pPr>
              <w:spacing w:before="40" w:after="40"/>
              <w:jc w:val="center"/>
              <w:rPr>
                <w:sz w:val="20"/>
                <w:szCs w:val="20"/>
              </w:rPr>
            </w:pPr>
            <w:r w:rsidRPr="008C7B3E">
              <w:rPr>
                <w:sz w:val="20"/>
                <w:szCs w:val="20"/>
              </w:rPr>
              <w:t>n/a</w:t>
            </w:r>
          </w:p>
        </w:tc>
        <w:tc>
          <w:tcPr>
            <w:tcW w:w="2227" w:type="dxa"/>
            <w:tcMar>
              <w:top w:w="80" w:type="dxa"/>
              <w:left w:w="120" w:type="dxa"/>
              <w:bottom w:w="80" w:type="dxa"/>
              <w:right w:w="120" w:type="dxa"/>
            </w:tcMar>
            <w:vAlign w:val="center"/>
          </w:tcPr>
          <w:p w14:paraId="50BDC930" w14:textId="77777777" w:rsidR="006B72CD" w:rsidRPr="008C7B3E" w:rsidRDefault="00000000">
            <w:pPr>
              <w:spacing w:before="40" w:after="40"/>
              <w:jc w:val="center"/>
              <w:rPr>
                <w:sz w:val="20"/>
                <w:szCs w:val="20"/>
              </w:rPr>
            </w:pPr>
            <w:r w:rsidRPr="008C7B3E">
              <w:rPr>
                <w:sz w:val="20"/>
                <w:szCs w:val="20"/>
              </w:rPr>
              <w:t>50 k support / 2 M query</w:t>
            </w:r>
          </w:p>
        </w:tc>
      </w:tr>
      <w:tr w:rsidR="006B72CD" w14:paraId="334FF09B" w14:textId="77777777" w:rsidTr="00010227">
        <w:trPr>
          <w:trHeight w:val="555"/>
        </w:trPr>
        <w:tc>
          <w:tcPr>
            <w:tcW w:w="2268" w:type="dxa"/>
            <w:tcMar>
              <w:top w:w="80" w:type="dxa"/>
              <w:left w:w="120" w:type="dxa"/>
              <w:bottom w:w="80" w:type="dxa"/>
              <w:right w:w="120" w:type="dxa"/>
            </w:tcMar>
            <w:vAlign w:val="center"/>
          </w:tcPr>
          <w:p w14:paraId="642FC80D" w14:textId="77777777" w:rsidR="006B72CD" w:rsidRPr="008C7B3E" w:rsidRDefault="00000000">
            <w:pPr>
              <w:spacing w:before="40" w:after="40"/>
              <w:rPr>
                <w:sz w:val="20"/>
                <w:szCs w:val="20"/>
              </w:rPr>
            </w:pPr>
            <w:r w:rsidRPr="008C7B3E">
              <w:rPr>
                <w:sz w:val="20"/>
                <w:szCs w:val="20"/>
              </w:rPr>
              <w:t>Gradient clipping (max norm)</w:t>
            </w:r>
          </w:p>
        </w:tc>
        <w:tc>
          <w:tcPr>
            <w:tcW w:w="2276" w:type="dxa"/>
            <w:tcMar>
              <w:top w:w="80" w:type="dxa"/>
              <w:left w:w="120" w:type="dxa"/>
              <w:bottom w:w="80" w:type="dxa"/>
              <w:right w:w="120" w:type="dxa"/>
            </w:tcMar>
            <w:vAlign w:val="center"/>
          </w:tcPr>
          <w:p w14:paraId="181A79CF" w14:textId="77777777" w:rsidR="006B72CD" w:rsidRPr="008C7B3E" w:rsidRDefault="00000000">
            <w:pPr>
              <w:spacing w:before="40" w:after="40"/>
              <w:jc w:val="center"/>
              <w:rPr>
                <w:sz w:val="20"/>
                <w:szCs w:val="20"/>
              </w:rPr>
            </w:pPr>
            <w:r w:rsidRPr="008C7B3E">
              <w:rPr>
                <w:sz w:val="20"/>
                <w:szCs w:val="20"/>
              </w:rPr>
              <w:t>1.0</w:t>
            </w:r>
          </w:p>
        </w:tc>
        <w:tc>
          <w:tcPr>
            <w:tcW w:w="2301" w:type="dxa"/>
            <w:tcMar>
              <w:top w:w="80" w:type="dxa"/>
              <w:left w:w="120" w:type="dxa"/>
              <w:bottom w:w="80" w:type="dxa"/>
              <w:right w:w="120" w:type="dxa"/>
            </w:tcMar>
            <w:vAlign w:val="center"/>
          </w:tcPr>
          <w:p w14:paraId="4ABFC0EE" w14:textId="77777777" w:rsidR="006B72CD" w:rsidRPr="008C7B3E" w:rsidRDefault="00000000">
            <w:pPr>
              <w:spacing w:before="40" w:after="40"/>
              <w:jc w:val="center"/>
              <w:rPr>
                <w:sz w:val="20"/>
                <w:szCs w:val="20"/>
              </w:rPr>
            </w:pPr>
            <w:r w:rsidRPr="008C7B3E">
              <w:rPr>
                <w:sz w:val="20"/>
                <w:szCs w:val="20"/>
              </w:rPr>
              <w:t>1.0</w:t>
            </w:r>
          </w:p>
        </w:tc>
        <w:tc>
          <w:tcPr>
            <w:tcW w:w="2227" w:type="dxa"/>
            <w:tcMar>
              <w:top w:w="80" w:type="dxa"/>
              <w:left w:w="120" w:type="dxa"/>
              <w:bottom w:w="80" w:type="dxa"/>
              <w:right w:w="120" w:type="dxa"/>
            </w:tcMar>
            <w:vAlign w:val="center"/>
          </w:tcPr>
          <w:p w14:paraId="39595649" w14:textId="77777777" w:rsidR="006B72CD" w:rsidRPr="008C7B3E" w:rsidRDefault="00000000">
            <w:pPr>
              <w:spacing w:before="40" w:after="40"/>
              <w:jc w:val="center"/>
              <w:rPr>
                <w:sz w:val="20"/>
                <w:szCs w:val="20"/>
              </w:rPr>
            </w:pPr>
            <w:r w:rsidRPr="008C7B3E">
              <w:rPr>
                <w:sz w:val="20"/>
                <w:szCs w:val="20"/>
              </w:rPr>
              <w:t>1.0</w:t>
            </w:r>
          </w:p>
        </w:tc>
      </w:tr>
      <w:tr w:rsidR="006B72CD" w14:paraId="087E68FD" w14:textId="77777777" w:rsidTr="00010227">
        <w:trPr>
          <w:trHeight w:val="568"/>
        </w:trPr>
        <w:tc>
          <w:tcPr>
            <w:tcW w:w="2268" w:type="dxa"/>
            <w:tcMar>
              <w:top w:w="80" w:type="dxa"/>
              <w:left w:w="120" w:type="dxa"/>
              <w:bottom w:w="80" w:type="dxa"/>
              <w:right w:w="120" w:type="dxa"/>
            </w:tcMar>
            <w:vAlign w:val="center"/>
          </w:tcPr>
          <w:p w14:paraId="1CCE4C18" w14:textId="77777777" w:rsidR="006B72CD" w:rsidRPr="008C7B3E" w:rsidRDefault="00000000">
            <w:pPr>
              <w:spacing w:before="40" w:after="40"/>
              <w:rPr>
                <w:sz w:val="20"/>
                <w:szCs w:val="20"/>
              </w:rPr>
            </w:pPr>
            <w:r w:rsidRPr="008C7B3E">
              <w:rPr>
                <w:sz w:val="20"/>
                <w:szCs w:val="20"/>
              </w:rPr>
              <w:t>Weight decay / L2</w:t>
            </w:r>
          </w:p>
        </w:tc>
        <w:tc>
          <w:tcPr>
            <w:tcW w:w="2276" w:type="dxa"/>
            <w:tcMar>
              <w:top w:w="80" w:type="dxa"/>
              <w:left w:w="120" w:type="dxa"/>
              <w:bottom w:w="80" w:type="dxa"/>
              <w:right w:w="120" w:type="dxa"/>
            </w:tcMar>
            <w:vAlign w:val="center"/>
          </w:tcPr>
          <w:p w14:paraId="3149E9C5" w14:textId="77777777" w:rsidR="006B72CD" w:rsidRPr="008C7B3E" w:rsidRDefault="00000000">
            <w:pPr>
              <w:spacing w:before="40" w:after="40"/>
              <w:jc w:val="center"/>
              <w:rPr>
                <w:sz w:val="20"/>
                <w:szCs w:val="20"/>
              </w:rPr>
            </w:pPr>
            <w:r w:rsidRPr="008C7B3E">
              <w:rPr>
                <w:sz w:val="20"/>
                <w:szCs w:val="20"/>
              </w:rPr>
              <w:t>1 × 10⁻⁵ (Adam L2)</w:t>
            </w:r>
          </w:p>
        </w:tc>
        <w:tc>
          <w:tcPr>
            <w:tcW w:w="2301" w:type="dxa"/>
            <w:tcMar>
              <w:top w:w="80" w:type="dxa"/>
              <w:left w:w="120" w:type="dxa"/>
              <w:bottom w:w="80" w:type="dxa"/>
              <w:right w:w="120" w:type="dxa"/>
            </w:tcMar>
            <w:vAlign w:val="center"/>
          </w:tcPr>
          <w:p w14:paraId="7B99F51E" w14:textId="77777777" w:rsidR="006B72CD" w:rsidRPr="008C7B3E" w:rsidRDefault="00000000">
            <w:pPr>
              <w:spacing w:before="40" w:after="40"/>
              <w:jc w:val="center"/>
              <w:rPr>
                <w:sz w:val="20"/>
                <w:szCs w:val="20"/>
              </w:rPr>
            </w:pPr>
            <w:r w:rsidRPr="008C7B3E">
              <w:rPr>
                <w:sz w:val="20"/>
                <w:szCs w:val="20"/>
              </w:rPr>
              <w:t>0</w:t>
            </w:r>
          </w:p>
        </w:tc>
        <w:tc>
          <w:tcPr>
            <w:tcW w:w="2227" w:type="dxa"/>
            <w:tcMar>
              <w:top w:w="80" w:type="dxa"/>
              <w:left w:w="120" w:type="dxa"/>
              <w:bottom w:w="80" w:type="dxa"/>
              <w:right w:w="120" w:type="dxa"/>
            </w:tcMar>
            <w:vAlign w:val="center"/>
          </w:tcPr>
          <w:p w14:paraId="5C5D75D6" w14:textId="77777777" w:rsidR="006B72CD" w:rsidRPr="008C7B3E" w:rsidRDefault="00000000">
            <w:pPr>
              <w:spacing w:before="40" w:after="40"/>
              <w:jc w:val="center"/>
              <w:rPr>
                <w:sz w:val="20"/>
                <w:szCs w:val="20"/>
              </w:rPr>
            </w:pPr>
            <w:r w:rsidRPr="008C7B3E">
              <w:rPr>
                <w:sz w:val="20"/>
                <w:szCs w:val="20"/>
              </w:rPr>
              <w:t>1 × 10⁻⁶ (L2-to-init regulariser)</w:t>
            </w:r>
          </w:p>
        </w:tc>
      </w:tr>
      <w:tr w:rsidR="006B72CD" w14:paraId="0F83C555" w14:textId="77777777" w:rsidTr="00010227">
        <w:trPr>
          <w:trHeight w:val="328"/>
        </w:trPr>
        <w:tc>
          <w:tcPr>
            <w:tcW w:w="2268" w:type="dxa"/>
            <w:tcMar>
              <w:top w:w="80" w:type="dxa"/>
              <w:left w:w="120" w:type="dxa"/>
              <w:bottom w:w="80" w:type="dxa"/>
              <w:right w:w="120" w:type="dxa"/>
            </w:tcMar>
            <w:vAlign w:val="center"/>
          </w:tcPr>
          <w:p w14:paraId="748E6801" w14:textId="77777777" w:rsidR="006B72CD" w:rsidRPr="008C7B3E" w:rsidRDefault="00000000">
            <w:pPr>
              <w:spacing w:before="40" w:after="40"/>
              <w:rPr>
                <w:sz w:val="20"/>
                <w:szCs w:val="20"/>
              </w:rPr>
            </w:pPr>
            <w:r w:rsidRPr="008C7B3E">
              <w:rPr>
                <w:sz w:val="20"/>
                <w:szCs w:val="20"/>
              </w:rPr>
              <w:t>Wall-clock time (5 DoF)</w:t>
            </w:r>
          </w:p>
        </w:tc>
        <w:tc>
          <w:tcPr>
            <w:tcW w:w="2276" w:type="dxa"/>
            <w:tcMar>
              <w:top w:w="80" w:type="dxa"/>
              <w:left w:w="120" w:type="dxa"/>
              <w:bottom w:w="80" w:type="dxa"/>
              <w:right w:w="120" w:type="dxa"/>
            </w:tcMar>
            <w:vAlign w:val="center"/>
          </w:tcPr>
          <w:p w14:paraId="1638F41D" w14:textId="77777777" w:rsidR="006B72CD" w:rsidRPr="008C7B3E" w:rsidRDefault="00000000">
            <w:pPr>
              <w:spacing w:before="40" w:after="40"/>
              <w:jc w:val="center"/>
              <w:rPr>
                <w:sz w:val="20"/>
                <w:szCs w:val="20"/>
              </w:rPr>
            </w:pPr>
            <w:r w:rsidRPr="008C7B3E">
              <w:rPr>
                <w:sz w:val="20"/>
                <w:szCs w:val="20"/>
              </w:rPr>
              <w:t>1.873 hr</w:t>
            </w:r>
          </w:p>
        </w:tc>
        <w:tc>
          <w:tcPr>
            <w:tcW w:w="2301" w:type="dxa"/>
            <w:tcMar>
              <w:top w:w="80" w:type="dxa"/>
              <w:left w:w="120" w:type="dxa"/>
              <w:bottom w:w="80" w:type="dxa"/>
              <w:right w:w="120" w:type="dxa"/>
            </w:tcMar>
            <w:vAlign w:val="center"/>
          </w:tcPr>
          <w:p w14:paraId="21F9B8DB"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04356581" w14:textId="77777777" w:rsidR="006B72CD" w:rsidRPr="008C7B3E" w:rsidRDefault="00000000">
            <w:pPr>
              <w:spacing w:before="40" w:after="40"/>
              <w:jc w:val="center"/>
              <w:rPr>
                <w:sz w:val="20"/>
                <w:szCs w:val="20"/>
              </w:rPr>
            </w:pPr>
            <w:r w:rsidRPr="008C7B3E">
              <w:rPr>
                <w:sz w:val="20"/>
                <w:szCs w:val="20"/>
              </w:rPr>
              <w:t>0.365 hr</w:t>
            </w:r>
          </w:p>
        </w:tc>
      </w:tr>
      <w:tr w:rsidR="006B72CD" w14:paraId="46763FA7" w14:textId="77777777" w:rsidTr="00010227">
        <w:trPr>
          <w:trHeight w:val="328"/>
        </w:trPr>
        <w:tc>
          <w:tcPr>
            <w:tcW w:w="2268" w:type="dxa"/>
            <w:tcMar>
              <w:top w:w="80" w:type="dxa"/>
              <w:left w:w="120" w:type="dxa"/>
              <w:bottom w:w="80" w:type="dxa"/>
              <w:right w:w="120" w:type="dxa"/>
            </w:tcMar>
            <w:vAlign w:val="center"/>
          </w:tcPr>
          <w:p w14:paraId="4D35FB96" w14:textId="77777777" w:rsidR="006B72CD" w:rsidRPr="008C7B3E" w:rsidRDefault="00000000">
            <w:pPr>
              <w:spacing w:before="40" w:after="40"/>
              <w:rPr>
                <w:sz w:val="20"/>
                <w:szCs w:val="20"/>
              </w:rPr>
            </w:pPr>
            <w:r w:rsidRPr="008C7B3E">
              <w:rPr>
                <w:sz w:val="20"/>
                <w:szCs w:val="20"/>
              </w:rPr>
              <w:t>Wall-clock time (6 DoF)</w:t>
            </w:r>
          </w:p>
        </w:tc>
        <w:tc>
          <w:tcPr>
            <w:tcW w:w="2276" w:type="dxa"/>
            <w:tcMar>
              <w:top w:w="80" w:type="dxa"/>
              <w:left w:w="120" w:type="dxa"/>
              <w:bottom w:w="80" w:type="dxa"/>
              <w:right w:w="120" w:type="dxa"/>
            </w:tcMar>
            <w:vAlign w:val="center"/>
          </w:tcPr>
          <w:p w14:paraId="2B017BB1" w14:textId="77777777" w:rsidR="006B72CD" w:rsidRPr="008C7B3E" w:rsidRDefault="00000000">
            <w:pPr>
              <w:spacing w:before="40" w:after="40"/>
              <w:jc w:val="center"/>
              <w:rPr>
                <w:sz w:val="20"/>
                <w:szCs w:val="20"/>
              </w:rPr>
            </w:pPr>
            <w:r w:rsidRPr="008C7B3E">
              <w:rPr>
                <w:sz w:val="20"/>
                <w:szCs w:val="20"/>
              </w:rPr>
              <w:t>4.973 hr</w:t>
            </w:r>
          </w:p>
        </w:tc>
        <w:tc>
          <w:tcPr>
            <w:tcW w:w="2301" w:type="dxa"/>
            <w:tcMar>
              <w:top w:w="80" w:type="dxa"/>
              <w:left w:w="120" w:type="dxa"/>
              <w:bottom w:w="80" w:type="dxa"/>
              <w:right w:w="120" w:type="dxa"/>
            </w:tcMar>
            <w:vAlign w:val="center"/>
          </w:tcPr>
          <w:p w14:paraId="72F2F2BD"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6D573AC3" w14:textId="77777777" w:rsidR="006B72CD" w:rsidRPr="008C7B3E" w:rsidRDefault="00000000">
            <w:pPr>
              <w:spacing w:before="40" w:after="40"/>
              <w:jc w:val="center"/>
              <w:rPr>
                <w:sz w:val="20"/>
                <w:szCs w:val="20"/>
              </w:rPr>
            </w:pPr>
            <w:r w:rsidRPr="008C7B3E">
              <w:rPr>
                <w:sz w:val="20"/>
                <w:szCs w:val="20"/>
              </w:rPr>
              <w:t>0.363 hr</w:t>
            </w:r>
          </w:p>
        </w:tc>
      </w:tr>
      <w:tr w:rsidR="006B72CD" w14:paraId="4E5E9FC7" w14:textId="77777777" w:rsidTr="00010227">
        <w:trPr>
          <w:trHeight w:val="328"/>
        </w:trPr>
        <w:tc>
          <w:tcPr>
            <w:tcW w:w="2268" w:type="dxa"/>
            <w:tcMar>
              <w:top w:w="80" w:type="dxa"/>
              <w:left w:w="120" w:type="dxa"/>
              <w:bottom w:w="80" w:type="dxa"/>
              <w:right w:w="120" w:type="dxa"/>
            </w:tcMar>
            <w:vAlign w:val="center"/>
          </w:tcPr>
          <w:p w14:paraId="4174CA67" w14:textId="77777777" w:rsidR="006B72CD" w:rsidRPr="008C7B3E" w:rsidRDefault="00000000">
            <w:pPr>
              <w:spacing w:before="40" w:after="40"/>
              <w:rPr>
                <w:sz w:val="20"/>
                <w:szCs w:val="20"/>
              </w:rPr>
            </w:pPr>
            <w:r w:rsidRPr="008C7B3E">
              <w:rPr>
                <w:sz w:val="20"/>
                <w:szCs w:val="20"/>
              </w:rPr>
              <w:t>Wall-clock time (7 DoF)</w:t>
            </w:r>
          </w:p>
        </w:tc>
        <w:tc>
          <w:tcPr>
            <w:tcW w:w="2276" w:type="dxa"/>
            <w:tcMar>
              <w:top w:w="80" w:type="dxa"/>
              <w:left w:w="120" w:type="dxa"/>
              <w:bottom w:w="80" w:type="dxa"/>
              <w:right w:w="120" w:type="dxa"/>
            </w:tcMar>
            <w:vAlign w:val="center"/>
          </w:tcPr>
          <w:p w14:paraId="38859800" w14:textId="77777777" w:rsidR="006B72CD" w:rsidRPr="008C7B3E" w:rsidRDefault="00000000">
            <w:pPr>
              <w:spacing w:before="40" w:after="40"/>
              <w:jc w:val="center"/>
              <w:rPr>
                <w:sz w:val="20"/>
                <w:szCs w:val="20"/>
              </w:rPr>
            </w:pPr>
            <w:r w:rsidRPr="008C7B3E">
              <w:rPr>
                <w:sz w:val="20"/>
                <w:szCs w:val="20"/>
              </w:rPr>
              <w:t>22.12 hr</w:t>
            </w:r>
          </w:p>
        </w:tc>
        <w:tc>
          <w:tcPr>
            <w:tcW w:w="2301" w:type="dxa"/>
            <w:tcMar>
              <w:top w:w="80" w:type="dxa"/>
              <w:left w:w="120" w:type="dxa"/>
              <w:bottom w:w="80" w:type="dxa"/>
              <w:right w:w="120" w:type="dxa"/>
            </w:tcMar>
            <w:vAlign w:val="center"/>
          </w:tcPr>
          <w:p w14:paraId="782515E2" w14:textId="77777777" w:rsidR="006B72CD" w:rsidRPr="008C7B3E" w:rsidRDefault="00000000">
            <w:pPr>
              <w:spacing w:before="40" w:after="40"/>
              <w:jc w:val="center"/>
              <w:rPr>
                <w:sz w:val="20"/>
                <w:szCs w:val="20"/>
              </w:rPr>
            </w:pPr>
            <w:r w:rsidRPr="008C7B3E">
              <w:rPr>
                <w:sz w:val="20"/>
                <w:szCs w:val="20"/>
              </w:rPr>
              <w:t>1.159 hr (shared)</w:t>
            </w:r>
          </w:p>
        </w:tc>
        <w:tc>
          <w:tcPr>
            <w:tcW w:w="2227" w:type="dxa"/>
            <w:tcMar>
              <w:top w:w="80" w:type="dxa"/>
              <w:left w:w="120" w:type="dxa"/>
              <w:bottom w:w="80" w:type="dxa"/>
              <w:right w:w="120" w:type="dxa"/>
            </w:tcMar>
            <w:vAlign w:val="center"/>
          </w:tcPr>
          <w:p w14:paraId="41C56FCB" w14:textId="77777777" w:rsidR="006B72CD" w:rsidRPr="008C7B3E" w:rsidRDefault="00000000">
            <w:pPr>
              <w:spacing w:before="40" w:after="40"/>
              <w:jc w:val="center"/>
              <w:rPr>
                <w:sz w:val="20"/>
                <w:szCs w:val="20"/>
              </w:rPr>
            </w:pPr>
            <w:r w:rsidRPr="008C7B3E">
              <w:rPr>
                <w:sz w:val="20"/>
                <w:szCs w:val="20"/>
              </w:rPr>
              <w:t>0.111 hr</w:t>
            </w:r>
          </w:p>
        </w:tc>
      </w:tr>
      <w:tr w:rsidR="006B72CD" w14:paraId="554A76E4" w14:textId="77777777" w:rsidTr="00010227">
        <w:trPr>
          <w:trHeight w:val="315"/>
        </w:trPr>
        <w:tc>
          <w:tcPr>
            <w:tcW w:w="2268" w:type="dxa"/>
            <w:tcMar>
              <w:top w:w="80" w:type="dxa"/>
              <w:left w:w="120" w:type="dxa"/>
              <w:bottom w:w="80" w:type="dxa"/>
              <w:right w:w="120" w:type="dxa"/>
            </w:tcMar>
            <w:vAlign w:val="center"/>
          </w:tcPr>
          <w:p w14:paraId="1F2477C0" w14:textId="77777777" w:rsidR="006B72CD" w:rsidRPr="008C7B3E" w:rsidRDefault="00000000">
            <w:pPr>
              <w:spacing w:before="40" w:after="40"/>
              <w:rPr>
                <w:sz w:val="20"/>
                <w:szCs w:val="20"/>
              </w:rPr>
            </w:pPr>
            <w:r w:rsidRPr="008C7B3E">
              <w:rPr>
                <w:sz w:val="20"/>
                <w:szCs w:val="20"/>
              </w:rPr>
              <w:t>Random seed</w:t>
            </w:r>
          </w:p>
        </w:tc>
        <w:tc>
          <w:tcPr>
            <w:tcW w:w="2276" w:type="dxa"/>
            <w:tcMar>
              <w:top w:w="80" w:type="dxa"/>
              <w:left w:w="120" w:type="dxa"/>
              <w:bottom w:w="80" w:type="dxa"/>
              <w:right w:w="120" w:type="dxa"/>
            </w:tcMar>
            <w:vAlign w:val="center"/>
          </w:tcPr>
          <w:p w14:paraId="5512CE26" w14:textId="77777777" w:rsidR="006B72CD" w:rsidRPr="008C7B3E" w:rsidRDefault="00000000">
            <w:pPr>
              <w:spacing w:before="40" w:after="40"/>
              <w:jc w:val="center"/>
              <w:rPr>
                <w:sz w:val="20"/>
                <w:szCs w:val="20"/>
              </w:rPr>
            </w:pPr>
            <w:r w:rsidRPr="008C7B3E">
              <w:rPr>
                <w:sz w:val="20"/>
                <w:szCs w:val="20"/>
              </w:rPr>
              <w:t>42</w:t>
            </w:r>
          </w:p>
        </w:tc>
        <w:tc>
          <w:tcPr>
            <w:tcW w:w="2301" w:type="dxa"/>
            <w:tcMar>
              <w:top w:w="80" w:type="dxa"/>
              <w:left w:w="120" w:type="dxa"/>
              <w:bottom w:w="80" w:type="dxa"/>
              <w:right w:w="120" w:type="dxa"/>
            </w:tcMar>
            <w:vAlign w:val="center"/>
          </w:tcPr>
          <w:p w14:paraId="4D7B79FF" w14:textId="77777777" w:rsidR="006B72CD" w:rsidRPr="008C7B3E" w:rsidRDefault="00000000">
            <w:pPr>
              <w:spacing w:before="40" w:after="40"/>
              <w:jc w:val="center"/>
              <w:rPr>
                <w:sz w:val="20"/>
                <w:szCs w:val="20"/>
              </w:rPr>
            </w:pPr>
            <w:r w:rsidRPr="008C7B3E">
              <w:rPr>
                <w:sz w:val="20"/>
                <w:szCs w:val="20"/>
              </w:rPr>
              <w:t>42</w:t>
            </w:r>
          </w:p>
        </w:tc>
        <w:tc>
          <w:tcPr>
            <w:tcW w:w="2227" w:type="dxa"/>
            <w:tcMar>
              <w:top w:w="80" w:type="dxa"/>
              <w:left w:w="120" w:type="dxa"/>
              <w:bottom w:w="80" w:type="dxa"/>
              <w:right w:w="120" w:type="dxa"/>
            </w:tcMar>
            <w:vAlign w:val="center"/>
          </w:tcPr>
          <w:p w14:paraId="1503FE96" w14:textId="55C52A14" w:rsidR="006B72CD" w:rsidRPr="008C7B3E" w:rsidRDefault="00000000">
            <w:pPr>
              <w:spacing w:before="40" w:after="40"/>
              <w:jc w:val="center"/>
              <w:rPr>
                <w:sz w:val="20"/>
                <w:szCs w:val="20"/>
              </w:rPr>
            </w:pPr>
            <w:r w:rsidRPr="008C7B3E">
              <w:rPr>
                <w:sz w:val="20"/>
                <w:szCs w:val="20"/>
              </w:rPr>
              <w:t>{42, 1, 2</w:t>
            </w:r>
            <w:r w:rsidR="003330C1" w:rsidRPr="008C7B3E">
              <w:rPr>
                <w:sz w:val="20"/>
                <w:szCs w:val="20"/>
              </w:rPr>
              <w:t>} (</w:t>
            </w:r>
            <w:r w:rsidRPr="008C7B3E">
              <w:rPr>
                <w:sz w:val="20"/>
                <w:szCs w:val="20"/>
              </w:rPr>
              <w:t>n = 3)</w:t>
            </w:r>
          </w:p>
        </w:tc>
      </w:tr>
    </w:tbl>
    <w:p w14:paraId="24BFDDB9" w14:textId="754DE68E" w:rsidR="003330C1" w:rsidRDefault="003330C1">
      <w:pPr>
        <w:spacing w:after="40" w:line="360" w:lineRule="auto"/>
      </w:pPr>
    </w:p>
    <w:p w14:paraId="4892D796" w14:textId="77777777" w:rsidR="003330C1" w:rsidRDefault="003330C1">
      <w:r>
        <w:br w:type="page"/>
      </w:r>
    </w:p>
    <w:p w14:paraId="6FA9D453" w14:textId="77777777" w:rsidR="006B72CD" w:rsidRDefault="00000000">
      <w:pPr>
        <w:pStyle w:val="Heading2"/>
        <w:spacing w:line="360" w:lineRule="auto"/>
      </w:pPr>
      <w:bookmarkStart w:id="91" w:name="_Toc229163043"/>
      <w:r>
        <w:lastRenderedPageBreak/>
        <w:t>E.3  Statistical methodology</w:t>
      </w:r>
      <w:bookmarkEnd w:id="91"/>
    </w:p>
    <w:p w14:paraId="6143775A" w14:textId="034757BA" w:rsidR="006B72CD" w:rsidRDefault="00000000">
      <w:pPr>
        <w:spacing w:after="40" w:line="360" w:lineRule="auto"/>
        <w:ind w:firstLine="360"/>
        <w:jc w:val="both"/>
      </w:pPr>
      <w:r>
        <w:rPr>
          <w:color w:val="1A1A1A"/>
        </w:rPr>
        <w:t xml:space="preserve">The single-task and shared meta-kinematics results in Chapter 5 are reported from runs initialised with the fixed random seed value 42, which controls parameter initialisation, dataset shuffling and minibatch sampling. The Adapted (best) row of Table 5.1 is reported as a sample mean ± standard deviation over n = 3 seeds (seeds 42, 1 and 2), with two-sided 95 % confidence intervals computed from a Student’s t-distribution with df = 2 (see Section 5.4). The dataset itself is fixed by the procedure of Section 4.3 and is identical across runs; the seed therefore controls only the stochastic components of training. The single-seed protocol used for Stages 1 and 2 is sufficient to characterise the qualitative pattern of results, the shared-and-adapt strategy outperforms the single-task baseline on the 5- and 6-DoF </w:t>
      </w:r>
      <w:r w:rsidR="003330C1">
        <w:rPr>
          <w:color w:val="1A1A1A"/>
        </w:rPr>
        <w:t>configurations but</w:t>
      </w:r>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744693A1" w14:textId="77777777" w:rsidR="006B72CD" w:rsidRDefault="00000000">
      <w:pPr>
        <w:spacing w:after="40" w:line="360" w:lineRule="auto"/>
        <w:jc w:val="both"/>
      </w:pPr>
      <w:r>
        <w:rPr>
          <w:b/>
          <w:bCs/>
          <w:color w:val="1F3864"/>
        </w:rPr>
        <w:t xml:space="preserve">Seeds used:  </w:t>
      </w:r>
      <w:r>
        <w:rPr>
          <w:color w:val="1A1A1A"/>
        </w:rPr>
        <w:t>42 for Stages 1 and 2; {42, 1, 2} for the Stage 3 multi-seed Adapted (best) row of Table 5.1. Seeds are set via torch.manual_seed, numpy.random.seed and random.seed at the start of every training script.</w:t>
      </w:r>
    </w:p>
    <w:p w14:paraId="529A82D2" w14:textId="77777777" w:rsidR="006B72CD" w:rsidRDefault="006B72CD">
      <w:pPr>
        <w:spacing w:after="40" w:line="360" w:lineRule="auto"/>
      </w:pPr>
    </w:p>
    <w:p w14:paraId="0C998B88" w14:textId="1A30AF92" w:rsidR="006B72CD" w:rsidRDefault="003330C1">
      <w:pPr>
        <w:pStyle w:val="Heading2"/>
        <w:spacing w:line="360" w:lineRule="auto"/>
      </w:pPr>
      <w:bookmarkStart w:id="92" w:name="_Toc229163044"/>
      <w:r>
        <w:t>E.4 Loss-function and training-loop pseudocode</w:t>
      </w:r>
      <w:bookmarkEnd w:id="92"/>
    </w:p>
    <w:p w14:paraId="798AA0B1" w14:textId="2D8F1C6D" w:rsidR="006B72CD" w:rsidRDefault="00000000">
      <w:pPr>
        <w:spacing w:after="40" w:line="360" w:lineRule="auto"/>
      </w:pPr>
      <w:r>
        <w:rPr>
          <w:b/>
          <w:bCs/>
          <w:color w:val="1F3864"/>
          <w:sz w:val="20"/>
          <w:szCs w:val="20"/>
        </w:rPr>
        <w:t xml:space="preserve">Listing </w:t>
      </w:r>
      <w:r w:rsidR="003330C1">
        <w:rPr>
          <w:b/>
          <w:bCs/>
          <w:color w:val="1F3864"/>
          <w:sz w:val="20"/>
          <w:szCs w:val="20"/>
        </w:rPr>
        <w:t>E.1</w:t>
      </w:r>
      <w:r w:rsidR="003330C1">
        <w:rPr>
          <w:i/>
          <w:iCs/>
          <w:color w:val="1A1A1A"/>
          <w:sz w:val="20"/>
          <w:szCs w:val="20"/>
        </w:rPr>
        <w:t xml:space="preserve"> Squared</w:t>
      </w:r>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11F46624"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5643A0A8" w14:textId="77777777" w:rsidR="006B72CD" w:rsidRDefault="00000000">
            <w:r>
              <w:rPr>
                <w:rFonts w:ascii="Consolas" w:eastAsia="Consolas" w:hAnsi="Consolas" w:cs="Consolas"/>
                <w:color w:val="1A1A1A"/>
                <w:sz w:val="20"/>
                <w:szCs w:val="20"/>
              </w:rPr>
              <w:t>def quat_geodesic_loss_rad2(r_hat, r, eps=1e-7):</w:t>
            </w:r>
          </w:p>
          <w:p w14:paraId="7B773EB2" w14:textId="77777777" w:rsidR="006B72CD" w:rsidRDefault="00000000">
            <w:r>
              <w:t xml:space="preserve">    # r_hat, r: (B, 4) tensors in (qw, qx, qy, qz) order.</w:t>
            </w:r>
          </w:p>
          <w:p w14:paraId="28AD218F" w14:textId="77777777" w:rsidR="006B72CD" w:rsidRDefault="00000000">
            <w:r>
              <w:t xml:space="preserve">    # Sign-invariant geodesic angle (radians), squared and averaged.</w:t>
            </w:r>
          </w:p>
          <w:p w14:paraId="14ED3E33" w14:textId="77777777" w:rsidR="006B72CD" w:rsidRDefault="00000000">
            <w:r>
              <w:t xml:space="preserve">    r_hat = r_hat / r_hat.norm(dim=1, keepdim=True).clamp_min(eps)</w:t>
            </w:r>
          </w:p>
          <w:p w14:paraId="6C77D66F" w14:textId="77777777" w:rsidR="006B72CD" w:rsidRDefault="00000000">
            <w:r>
              <w:t xml:space="preserve">    r     = r     / r.norm(dim=1, keepdim=True).clamp_min(eps)</w:t>
            </w:r>
          </w:p>
          <w:p w14:paraId="4C6A4B19" w14:textId="77777777" w:rsidR="006B72CD" w:rsidRDefault="00000000">
            <w:r>
              <w:t xml:space="preserve">    dot = (r_hat * r).sum(dim=1).abs().clamp(eps, 1.0 - eps)</w:t>
            </w:r>
          </w:p>
          <w:p w14:paraId="24CFD1C7" w14:textId="77777777" w:rsidR="006B72CD" w:rsidRDefault="00000000">
            <w:r>
              <w:t xml:space="preserve">    ang = 2.0 * torch.acos(dot)        # in [0, pi]</w:t>
            </w:r>
          </w:p>
          <w:p w14:paraId="53AF9503" w14:textId="77777777" w:rsidR="006B72CD" w:rsidRDefault="00000000">
            <w:r>
              <w:t xml:space="preserve">    return (ang ** 2).mean()           # used inside the Stage-3 loss (3.3b)</w:t>
            </w:r>
          </w:p>
        </w:tc>
      </w:tr>
    </w:tbl>
    <w:p w14:paraId="67FF2295" w14:textId="77777777" w:rsidR="006B72CD" w:rsidRDefault="006B72CD">
      <w:pPr>
        <w:spacing w:after="40" w:line="360" w:lineRule="auto"/>
      </w:pPr>
    </w:p>
    <w:p w14:paraId="41DE8E1D" w14:textId="77777777" w:rsidR="006B72CD" w:rsidRDefault="00000000">
      <w:pPr>
        <w:spacing w:after="40" w:line="360" w:lineRule="auto"/>
      </w:pPr>
      <w:r>
        <w:rPr>
          <w:b/>
          <w:bCs/>
          <w:color w:val="1F3864"/>
          <w:sz w:val="20"/>
          <w:szCs w:val="20"/>
        </w:rPr>
        <w:t>Listing E.2</w:t>
      </w:r>
      <w:r>
        <w:rPr>
          <w:i/>
          <w:iCs/>
          <w:color w:val="1A1A1A"/>
          <w:sz w:val="20"/>
          <w:szCs w:val="20"/>
        </w:rPr>
        <w:t xml:space="preserve">  Residual block used inside the ResMLP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33C8DF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11FEBC2A" w14:textId="77777777" w:rsidR="006B72CD" w:rsidRDefault="00000000">
            <w:r>
              <w:rPr>
                <w:rFonts w:ascii="Consolas" w:eastAsia="Consolas" w:hAnsi="Consolas" w:cs="Consolas"/>
                <w:color w:val="1A1A1A"/>
                <w:sz w:val="20"/>
                <w:szCs w:val="20"/>
              </w:rPr>
              <w:t>class ResBlock(nn.Module):</w:t>
            </w:r>
          </w:p>
          <w:p w14:paraId="748551A0" w14:textId="77777777" w:rsidR="006B72CD" w:rsidRDefault="00000000">
            <w:r>
              <w:t xml:space="preserve">    def __init__(self, dim: int = 1024, p_drop: float = 0.1):</w:t>
            </w:r>
          </w:p>
          <w:p w14:paraId="39995412" w14:textId="77777777" w:rsidR="006B72CD" w:rsidRDefault="00000000">
            <w:r>
              <w:t xml:space="preserve">        super().__init__()</w:t>
            </w:r>
          </w:p>
          <w:p w14:paraId="4A3B1493" w14:textId="77777777" w:rsidR="006B72CD" w:rsidRDefault="00000000">
            <w:r>
              <w:t xml:space="preserve">        self.fc1  = nn.Linear(dim, dim)</w:t>
            </w:r>
          </w:p>
          <w:p w14:paraId="579123AB" w14:textId="77777777" w:rsidR="006B72CD" w:rsidRDefault="00000000">
            <w:r>
              <w:t xml:space="preserve">        self.fc2  = nn.Linear(dim, dim)</w:t>
            </w:r>
          </w:p>
          <w:p w14:paraId="76122FE8" w14:textId="77777777" w:rsidR="006B72CD" w:rsidRDefault="00000000">
            <w:r>
              <w:t xml:space="preserve">        self.act  = nn.ReLU()</w:t>
            </w:r>
          </w:p>
          <w:p w14:paraId="32C4E0DA" w14:textId="77777777" w:rsidR="006B72CD" w:rsidRDefault="00000000">
            <w:r>
              <w:t xml:space="preserve">        self.drop = nn.Dropout(p_drop)</w:t>
            </w:r>
          </w:p>
          <w:p w14:paraId="45F2D18E" w14:textId="77777777" w:rsidR="006B72CD" w:rsidRDefault="006B72CD"/>
          <w:p w14:paraId="0F5DFD92" w14:textId="77777777" w:rsidR="006B72CD" w:rsidRDefault="00000000">
            <w:r>
              <w:lastRenderedPageBreak/>
              <w:t xml:space="preserve">    def forward(self, x):</w:t>
            </w:r>
          </w:p>
          <w:p w14:paraId="23D57A5F" w14:textId="77777777" w:rsidR="006B72CD" w:rsidRDefault="00000000">
            <w:r>
              <w:t xml:space="preserve">        h = self.act(self.fc1(x))</w:t>
            </w:r>
          </w:p>
          <w:p w14:paraId="4FC4480E" w14:textId="77777777" w:rsidR="006B72CD" w:rsidRDefault="00000000">
            <w:r>
              <w:t xml:space="preserve">        h = self.drop(h)</w:t>
            </w:r>
          </w:p>
          <w:p w14:paraId="380D2E1B" w14:textId="77777777" w:rsidR="006B72CD" w:rsidRDefault="00000000">
            <w:r>
              <w:t xml:space="preserve">        h = self.fc2(h)</w:t>
            </w:r>
          </w:p>
          <w:p w14:paraId="6CAEA6A9" w14:textId="77777777" w:rsidR="006B72CD" w:rsidRDefault="00000000">
            <w:r>
              <w:t xml:space="preserve">        return self.act(h + x)        # ReLU after additive skip</w:t>
            </w:r>
          </w:p>
        </w:tc>
      </w:tr>
    </w:tbl>
    <w:p w14:paraId="451F1E36" w14:textId="77777777" w:rsidR="006B72CD" w:rsidRDefault="006B72CD">
      <w:pPr>
        <w:spacing w:after="40" w:line="360" w:lineRule="auto"/>
      </w:pPr>
    </w:p>
    <w:p w14:paraId="55D6E385" w14:textId="77777777" w:rsidR="006B72CD" w:rsidRDefault="00000000">
      <w:pPr>
        <w:spacing w:after="40" w:line="360" w:lineRule="auto"/>
      </w:pPr>
      <w:r>
        <w:rPr>
          <w:b/>
          <w:bCs/>
          <w:color w:val="1F3864"/>
          <w:sz w:val="20"/>
          <w:szCs w:val="20"/>
        </w:rPr>
        <w:t>Listing E.3</w:t>
      </w:r>
      <w:r>
        <w:rPr>
          <w:i/>
          <w:iCs/>
          <w:color w:val="1A1A1A"/>
          <w:sz w:val="20"/>
          <w:szCs w:val="20"/>
        </w:rPr>
        <w:t xml:space="preserve">  Multi-task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535D444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2FE3575C" w14:textId="77777777" w:rsidR="006B72CD" w:rsidRDefault="00000000">
            <w:r>
              <w:rPr>
                <w:rFonts w:ascii="Consolas" w:eastAsia="Consolas" w:hAnsi="Consolas" w:cs="Consolas"/>
                <w:color w:val="1A1A1A"/>
                <w:sz w:val="20"/>
                <w:szCs w:val="20"/>
              </w:rPr>
              <w:t>def multitask_step(model, task_loaders, optimizer, mse):</w:t>
            </w:r>
          </w:p>
          <w:p w14:paraId="3F9B296E" w14:textId="77777777" w:rsidR="006B72CD" w:rsidRDefault="00000000">
            <w:r>
              <w:t xml:space="preserve">    # One Stage-2 optimisation step on a uniformly-sampled DoF configuration.</w:t>
            </w:r>
          </w:p>
          <w:p w14:paraId="3E9145F7" w14:textId="77777777" w:rsidR="006B72CD" w:rsidRDefault="00000000">
            <w:r>
              <w:t xml:space="preserve">    tname = random.choice(list(task_loaders.keys()))   # 5dof / 6dof / 7dof</w:t>
            </w:r>
          </w:p>
          <w:p w14:paraId="6635E8DF" w14:textId="77777777" w:rsidR="006B72CD" w:rsidRDefault="00000000">
            <w:r>
              <w:t xml:space="preserve">    x, y, mask = next(task_loaders[tname])             # already per-task standardised</w:t>
            </w:r>
          </w:p>
          <w:p w14:paraId="3D33B28A" w14:textId="77777777" w:rsidR="006B72CD" w:rsidRDefault="00000000">
            <w:r>
              <w:t xml:space="preserve">    yhat = model(x, mask)</w:t>
            </w:r>
          </w:p>
          <w:p w14:paraId="035537D2" w14:textId="77777777" w:rsidR="006B72CD" w:rsidRDefault="00000000">
            <w:r>
              <w:t xml:space="preserve">    loss = mse(yhat, y)                                 # MSE on standardised pose</w:t>
            </w:r>
          </w:p>
          <w:p w14:paraId="774B250A" w14:textId="77777777" w:rsidR="006B72CD" w:rsidRDefault="00000000">
            <w:r>
              <w:t xml:space="preserve">    optimizer.zero_grad(); loss.backward(); optimizer.step()</w:t>
            </w:r>
          </w:p>
          <w:p w14:paraId="18D8E1DB" w14:textId="77777777" w:rsidR="006B72CD" w:rsidRDefault="00000000">
            <w:r>
              <w:t xml:space="preserve">    return tname, loss.item()</w:t>
            </w:r>
          </w:p>
        </w:tc>
      </w:tr>
    </w:tbl>
    <w:p w14:paraId="3C116110" w14:textId="77777777" w:rsidR="006B72CD" w:rsidRDefault="006B72CD">
      <w:pPr>
        <w:spacing w:after="40" w:line="360" w:lineRule="auto"/>
      </w:pPr>
    </w:p>
    <w:p w14:paraId="01C573AA" w14:textId="69938AB7" w:rsidR="006B72CD" w:rsidRDefault="00947238">
      <w:pPr>
        <w:pStyle w:val="Heading2"/>
        <w:spacing w:line="360" w:lineRule="auto"/>
      </w:pPr>
      <w:bookmarkStart w:id="93" w:name="_Toc229163045"/>
      <w:r>
        <w:t>E.5 Reproducibility checklist</w:t>
      </w:r>
      <w:bookmarkEnd w:id="93"/>
    </w:p>
    <w:p w14:paraId="0EF2F3DD" w14:textId="77777777" w:rsidR="006B72CD" w:rsidRDefault="00000000">
      <w:pPr>
        <w:spacing w:after="40" w:line="360" w:lineRule="auto"/>
        <w:ind w:firstLine="360"/>
        <w:jc w:val="both"/>
      </w:pPr>
      <w:r>
        <w:rPr>
          <w:color w:val="1A1A1A"/>
        </w:rPr>
        <w:t>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DoF configuration. The training pipeline records training loss, validation loss and held-out test metrics at every stage, so the curves in Figures 5.1 and 5.2 can be regenerated from the saved logs. The ResMLP backbone, the multi-task loss and the per-DoF adaptation routine are implemented as small, self-contained PyTorch modules that can be exercised in isolation; this isolates the meta-kinematics behaviour from the surrounding simulation code and makes the training loop independently testable.</w:t>
      </w:r>
    </w:p>
    <w:p w14:paraId="1982141F"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2E4AA189" w14:textId="77777777" w:rsidR="006B72CD" w:rsidRDefault="00000000">
      <w:pPr>
        <w:pStyle w:val="ListParagraph"/>
        <w:numPr>
          <w:ilvl w:val="0"/>
          <w:numId w:val="3"/>
        </w:numPr>
        <w:spacing w:before="40" w:after="60" w:line="360" w:lineRule="auto"/>
      </w:pPr>
      <w:r>
        <w:rPr>
          <w:color w:val="1A1A1A"/>
        </w:rPr>
        <w:t>Training scripts for Stages 1, 2 and 3 with all hyperparameters logged to the run configuration.</w:t>
      </w:r>
    </w:p>
    <w:p w14:paraId="0023C80F" w14:textId="77777777" w:rsidR="006B72CD" w:rsidRDefault="00000000">
      <w:pPr>
        <w:pStyle w:val="ListParagraph"/>
        <w:numPr>
          <w:ilvl w:val="0"/>
          <w:numId w:val="3"/>
        </w:numPr>
        <w:spacing w:before="40" w:after="60" w:line="360" w:lineRule="auto"/>
      </w:pPr>
      <w:r>
        <w:rPr>
          <w:color w:val="1A1A1A"/>
        </w:rPr>
        <w:t>Dataset-generation scripts for the 5, 6 and 7 DoF KUKA iiwa 14 configurations in Isaac Lab.</w:t>
      </w:r>
    </w:p>
    <w:p w14:paraId="77BE9F45"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66F10045"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per-DoF adapted models.</w:t>
      </w:r>
    </w:p>
    <w:p w14:paraId="46A43600"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24B87D29" w14:textId="77777777" w:rsidR="006B72CD" w:rsidRDefault="00000000">
      <w:pPr>
        <w:pStyle w:val="ListParagraph"/>
        <w:numPr>
          <w:ilvl w:val="0"/>
          <w:numId w:val="3"/>
        </w:numPr>
        <w:spacing w:before="40" w:after="60" w:line="360" w:lineRule="auto"/>
      </w:pPr>
      <w:r>
        <w:rPr>
          <w:color w:val="1A1A1A"/>
        </w:rPr>
        <w:lastRenderedPageBreak/>
        <w:t>Per-sample held-out errors used to compute Table 5.1, supporting independent re-evaluation and bootstrap-CI computation.</w:t>
      </w:r>
    </w:p>
    <w:p w14:paraId="54A65B98" w14:textId="3E3EDC47" w:rsidR="006B72CD" w:rsidRDefault="00947238">
      <w:pPr>
        <w:pStyle w:val="Heading2"/>
        <w:spacing w:line="360" w:lineRule="auto"/>
      </w:pPr>
      <w:bookmarkStart w:id="94" w:name="_Toc229163046"/>
      <w:r>
        <w:t>E.6 Data availability</w:t>
      </w:r>
      <w:bookmarkEnd w:id="94"/>
    </w:p>
    <w:p w14:paraId="0D14BDEC" w14:textId="77777777" w:rsidR="006B72CD" w:rsidRDefault="00000000">
      <w:pPr>
        <w:spacing w:after="40" w:line="360" w:lineRule="auto"/>
        <w:ind w:firstLine="360"/>
        <w:jc w:val="both"/>
      </w:pPr>
      <w:r>
        <w:rPr>
          <w:color w:val="1A1A1A"/>
        </w:rPr>
        <w:t>The simulated datasets used in this study were generated from the publicly available KUKA iiwa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6FC6C931" w14:textId="77777777" w:rsidR="00680A10" w:rsidRDefault="00000000">
      <w:pPr>
        <w:pStyle w:val="Heading2"/>
        <w:spacing w:line="360" w:lineRule="auto"/>
      </w:pPr>
      <w:bookmarkStart w:id="95" w:name="_Toc229163047"/>
      <w:r>
        <w:t>E.7  Multi-seed reproducibility scatter</w:t>
      </w:r>
      <w:bookmarkEnd w:id="95"/>
    </w:p>
    <w:p w14:paraId="3821616D"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73A3598D" w14:textId="77777777" w:rsidR="00680A10" w:rsidRDefault="00680A10">
      <w:pPr>
        <w:spacing w:after="40" w:line="360" w:lineRule="auto"/>
      </w:pPr>
    </w:p>
    <w:p w14:paraId="5DFA636A" w14:textId="3266A151" w:rsidR="004C3C2F" w:rsidRDefault="00000000" w:rsidP="004C3C2F">
      <w:pPr>
        <w:spacing w:after="40" w:line="360" w:lineRule="auto"/>
        <w:ind w:firstLine="360"/>
        <w:jc w:val="both"/>
      </w:pPr>
      <w:r>
        <w:rPr>
          <w:noProof/>
        </w:rPr>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32"/>
                    <a:stretch>
                      <a:fillRect/>
                    </a:stretch>
                  </pic:blipFill>
                  <pic:spPr>
                    <a:xfrm>
                      <a:off x="0" y="0"/>
                      <a:ext cx="4572000" cy="1826838"/>
                    </a:xfrm>
                    <a:prstGeom prst="rect">
                      <a:avLst/>
                    </a:prstGeom>
                  </pic:spPr>
                </pic:pic>
              </a:graphicData>
            </a:graphic>
          </wp:inline>
        </w:drawing>
      </w:r>
    </w:p>
    <w:p w14:paraId="201BC984" w14:textId="311F4824" w:rsidR="004C3C2F" w:rsidRPr="004C3C2F" w:rsidRDefault="004C3C2F" w:rsidP="004C3C2F">
      <w:pPr>
        <w:pStyle w:val="Caption"/>
        <w:jc w:val="center"/>
        <w:rPr>
          <w:color w:val="002060"/>
        </w:rPr>
      </w:pPr>
      <w:r w:rsidRPr="004C3C2F">
        <w:rPr>
          <w:color w:val="002060"/>
        </w:rPr>
        <w:t xml:space="preserve">Figure  </w:t>
      </w:r>
      <w:r w:rsidRPr="004C3C2F">
        <w:rPr>
          <w:color w:val="002060"/>
        </w:rPr>
        <w:fldChar w:fldCharType="begin"/>
      </w:r>
      <w:r w:rsidRPr="004C3C2F">
        <w:rPr>
          <w:color w:val="002060"/>
        </w:rPr>
        <w:instrText xml:space="preserve"> STYLEREF 6 \s </w:instrText>
      </w:r>
      <w:r w:rsidRPr="004C3C2F">
        <w:rPr>
          <w:color w:val="002060"/>
        </w:rPr>
        <w:fldChar w:fldCharType="separate"/>
      </w:r>
      <w:r w:rsidRPr="004C3C2F">
        <w:rPr>
          <w:noProof/>
          <w:color w:val="002060"/>
        </w:rPr>
        <w:t>E</w:t>
      </w:r>
      <w:r w:rsidRPr="004C3C2F">
        <w:rPr>
          <w:color w:val="002060"/>
        </w:rPr>
        <w:fldChar w:fldCharType="end"/>
      </w:r>
      <w:r w:rsidRPr="004C3C2F">
        <w:rPr>
          <w:color w:val="002060"/>
        </w:rPr>
        <w:t>.</w:t>
      </w:r>
      <w:r w:rsidRPr="004C3C2F">
        <w:rPr>
          <w:color w:val="002060"/>
        </w:rPr>
        <w:fldChar w:fldCharType="begin"/>
      </w:r>
      <w:r w:rsidRPr="004C3C2F">
        <w:rPr>
          <w:color w:val="002060"/>
        </w:rPr>
        <w:instrText xml:space="preserve"> SEQ Figure_ \* ARABIC \s 6 </w:instrText>
      </w:r>
      <w:r w:rsidRPr="004C3C2F">
        <w:rPr>
          <w:color w:val="002060"/>
        </w:rPr>
        <w:fldChar w:fldCharType="separate"/>
      </w:r>
      <w:r w:rsidRPr="004C3C2F">
        <w:rPr>
          <w:noProof/>
          <w:color w:val="002060"/>
        </w:rPr>
        <w:t>1</w:t>
      </w:r>
      <w:r w:rsidRPr="004C3C2F">
        <w:rPr>
          <w:color w:val="002060"/>
        </w:rPr>
        <w:fldChar w:fldCharType="end"/>
      </w:r>
      <w:r w:rsidRPr="004C3C2F">
        <w:rPr>
          <w:noProof/>
          <w:color w:val="002060"/>
        </w:rPr>
        <w:t xml:space="preserve"> Multi-seed reproducibility of the per-DoF adaptation result.</w:t>
      </w:r>
    </w:p>
    <w:p w14:paraId="264CA66F" w14:textId="26478090" w:rsidR="006B72CD" w:rsidRDefault="00000000" w:rsidP="004C3C2F">
      <w:pPr>
        <w:spacing w:after="40" w:line="360" w:lineRule="auto"/>
        <w:ind w:firstLine="720"/>
      </w:pPr>
      <w:r>
        <w:t>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sectPr w:rsidR="006B72CD">
      <w:headerReference w:type="default" r:id="rId33"/>
      <w:footerReference w:type="default" r:id="rId34"/>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B2CF" w14:textId="77777777" w:rsidR="00624B8E" w:rsidRDefault="00624B8E">
      <w:r>
        <w:separator/>
      </w:r>
    </w:p>
  </w:endnote>
  <w:endnote w:type="continuationSeparator" w:id="0">
    <w:p w14:paraId="12F4867A" w14:textId="77777777" w:rsidR="00624B8E" w:rsidRDefault="00624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D81D"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736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584"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7EA4" w14:textId="77777777" w:rsidR="00624B8E" w:rsidRDefault="00624B8E">
      <w:r>
        <w:separator/>
      </w:r>
    </w:p>
  </w:footnote>
  <w:footnote w:type="continuationSeparator" w:id="0">
    <w:p w14:paraId="6D7AF9F7" w14:textId="77777777" w:rsidR="00624B8E" w:rsidRDefault="00624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32B8"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Chissanupong Saengsint  |  2881058</w:t>
    </w:r>
    <w:r>
      <w:tab/>
    </w:r>
    <w:r>
      <w:rPr>
        <w:rFonts w:ascii="Calibri" w:eastAsia="Calibri" w:hAnsi="Calibri" w:cs="Calibri"/>
        <w:i/>
        <w:iCs/>
        <w:color w:val="595959"/>
        <w:sz w:val="20"/>
        <w:szCs w:val="20"/>
      </w:rPr>
      <w:t>BEng Final Year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C2EC"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Chissanupong Saengsint  |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21B253E3"/>
    <w:multiLevelType w:val="hybridMultilevel"/>
    <w:tmpl w:val="9702C27E"/>
    <w:lvl w:ilvl="0" w:tplc="F7401A3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66083D"/>
    <w:multiLevelType w:val="multilevel"/>
    <w:tmpl w:val="4274C52E"/>
    <w:lvl w:ilvl="0">
      <w:start w:val="1"/>
      <w:numFmt w:val="upperLetter"/>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upperLetter"/>
      <w:pStyle w:val="Heading6"/>
      <w:suff w:val="space"/>
      <w:lvlText w:val="Appendix %6"/>
      <w:lvlJc w:val="left"/>
      <w:pPr>
        <w:ind w:left="357" w:hanging="357"/>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5"/>
    <w:lvlOverride w:ilvl="0">
      <w:startOverride w:val="1"/>
    </w:lvlOverride>
  </w:num>
  <w:num w:numId="3" w16cid:durableId="2132742811">
    <w:abstractNumId w:val="1"/>
    <w:lvlOverride w:ilvl="0">
      <w:startOverride w:val="1"/>
    </w:lvlOverride>
  </w:num>
  <w:num w:numId="4" w16cid:durableId="1896964624">
    <w:abstractNumId w:val="3"/>
  </w:num>
  <w:num w:numId="5" w16cid:durableId="464347699">
    <w:abstractNumId w:val="2"/>
  </w:num>
  <w:num w:numId="6" w16cid:durableId="9243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0227"/>
    <w:rsid w:val="00012DF1"/>
    <w:rsid w:val="00016BB3"/>
    <w:rsid w:val="00040DD5"/>
    <w:rsid w:val="0008029B"/>
    <w:rsid w:val="00087A7B"/>
    <w:rsid w:val="00087ACD"/>
    <w:rsid w:val="00094EEE"/>
    <w:rsid w:val="000B31E3"/>
    <w:rsid w:val="000B4FC5"/>
    <w:rsid w:val="000B5E22"/>
    <w:rsid w:val="000C7851"/>
    <w:rsid w:val="000D2888"/>
    <w:rsid w:val="000E1E4C"/>
    <w:rsid w:val="0010617F"/>
    <w:rsid w:val="001121C7"/>
    <w:rsid w:val="00123D4D"/>
    <w:rsid w:val="00150C63"/>
    <w:rsid w:val="00153CDB"/>
    <w:rsid w:val="001567B7"/>
    <w:rsid w:val="00167C74"/>
    <w:rsid w:val="00171261"/>
    <w:rsid w:val="00176B0D"/>
    <w:rsid w:val="001829BF"/>
    <w:rsid w:val="00195EEA"/>
    <w:rsid w:val="001A4DBE"/>
    <w:rsid w:val="001B2225"/>
    <w:rsid w:val="001B70D2"/>
    <w:rsid w:val="001D4BF2"/>
    <w:rsid w:val="001D568A"/>
    <w:rsid w:val="001E659D"/>
    <w:rsid w:val="001F0DC7"/>
    <w:rsid w:val="001F24A6"/>
    <w:rsid w:val="001F2FED"/>
    <w:rsid w:val="001F3439"/>
    <w:rsid w:val="00232706"/>
    <w:rsid w:val="00257762"/>
    <w:rsid w:val="00277394"/>
    <w:rsid w:val="002776FD"/>
    <w:rsid w:val="002837D9"/>
    <w:rsid w:val="002B7305"/>
    <w:rsid w:val="002D0D49"/>
    <w:rsid w:val="002E4F87"/>
    <w:rsid w:val="002E7BA5"/>
    <w:rsid w:val="00305B0F"/>
    <w:rsid w:val="0031259B"/>
    <w:rsid w:val="00312B78"/>
    <w:rsid w:val="00317B3D"/>
    <w:rsid w:val="00324FCF"/>
    <w:rsid w:val="003330C1"/>
    <w:rsid w:val="003339C9"/>
    <w:rsid w:val="003416F2"/>
    <w:rsid w:val="00344499"/>
    <w:rsid w:val="00344C27"/>
    <w:rsid w:val="00344C2D"/>
    <w:rsid w:val="00346A40"/>
    <w:rsid w:val="003625A1"/>
    <w:rsid w:val="00364056"/>
    <w:rsid w:val="0037059A"/>
    <w:rsid w:val="00375D0E"/>
    <w:rsid w:val="00377AD0"/>
    <w:rsid w:val="00395692"/>
    <w:rsid w:val="0039603B"/>
    <w:rsid w:val="003C14C4"/>
    <w:rsid w:val="003C3D03"/>
    <w:rsid w:val="003C6A5C"/>
    <w:rsid w:val="003D205E"/>
    <w:rsid w:val="003D2AC8"/>
    <w:rsid w:val="003D706B"/>
    <w:rsid w:val="003F0D52"/>
    <w:rsid w:val="003F703D"/>
    <w:rsid w:val="00423F4A"/>
    <w:rsid w:val="00427ED5"/>
    <w:rsid w:val="004314F4"/>
    <w:rsid w:val="00435D42"/>
    <w:rsid w:val="00463805"/>
    <w:rsid w:val="0048084A"/>
    <w:rsid w:val="00480F35"/>
    <w:rsid w:val="004C17E8"/>
    <w:rsid w:val="004C3C2F"/>
    <w:rsid w:val="004D09BE"/>
    <w:rsid w:val="004E03CB"/>
    <w:rsid w:val="004E22AF"/>
    <w:rsid w:val="004E5ADF"/>
    <w:rsid w:val="004F1678"/>
    <w:rsid w:val="0050439A"/>
    <w:rsid w:val="0051567B"/>
    <w:rsid w:val="00535153"/>
    <w:rsid w:val="00542E2C"/>
    <w:rsid w:val="00546B22"/>
    <w:rsid w:val="0054770B"/>
    <w:rsid w:val="00552CF2"/>
    <w:rsid w:val="00560E3D"/>
    <w:rsid w:val="00576CFB"/>
    <w:rsid w:val="00592534"/>
    <w:rsid w:val="005C2427"/>
    <w:rsid w:val="005E28AC"/>
    <w:rsid w:val="005E41F7"/>
    <w:rsid w:val="005E446C"/>
    <w:rsid w:val="00607E55"/>
    <w:rsid w:val="00624B8E"/>
    <w:rsid w:val="006429A5"/>
    <w:rsid w:val="006675BF"/>
    <w:rsid w:val="00667BD9"/>
    <w:rsid w:val="00680A10"/>
    <w:rsid w:val="006A7235"/>
    <w:rsid w:val="006B2396"/>
    <w:rsid w:val="006B72CD"/>
    <w:rsid w:val="006C3DED"/>
    <w:rsid w:val="006C50DE"/>
    <w:rsid w:val="006D4A80"/>
    <w:rsid w:val="006E1FB4"/>
    <w:rsid w:val="006E42DC"/>
    <w:rsid w:val="007011B7"/>
    <w:rsid w:val="00706154"/>
    <w:rsid w:val="0071711D"/>
    <w:rsid w:val="00726A0E"/>
    <w:rsid w:val="00732931"/>
    <w:rsid w:val="007716DE"/>
    <w:rsid w:val="007810C9"/>
    <w:rsid w:val="007A2455"/>
    <w:rsid w:val="007A46AB"/>
    <w:rsid w:val="007B08BA"/>
    <w:rsid w:val="007D253B"/>
    <w:rsid w:val="007E2899"/>
    <w:rsid w:val="007E6751"/>
    <w:rsid w:val="00810766"/>
    <w:rsid w:val="00814464"/>
    <w:rsid w:val="0081693B"/>
    <w:rsid w:val="00822DAB"/>
    <w:rsid w:val="00862657"/>
    <w:rsid w:val="008700FE"/>
    <w:rsid w:val="008823BF"/>
    <w:rsid w:val="008968A2"/>
    <w:rsid w:val="008B40F7"/>
    <w:rsid w:val="008C7B3E"/>
    <w:rsid w:val="008F3BCB"/>
    <w:rsid w:val="008F3CBA"/>
    <w:rsid w:val="008F5740"/>
    <w:rsid w:val="009241F5"/>
    <w:rsid w:val="00926980"/>
    <w:rsid w:val="00927BDD"/>
    <w:rsid w:val="009309AE"/>
    <w:rsid w:val="009424F0"/>
    <w:rsid w:val="00947238"/>
    <w:rsid w:val="00964260"/>
    <w:rsid w:val="00984B8F"/>
    <w:rsid w:val="009861A2"/>
    <w:rsid w:val="009B17BF"/>
    <w:rsid w:val="009C004E"/>
    <w:rsid w:val="009D3360"/>
    <w:rsid w:val="009D4584"/>
    <w:rsid w:val="009F52F1"/>
    <w:rsid w:val="00A67B00"/>
    <w:rsid w:val="00A72C76"/>
    <w:rsid w:val="00AB46A3"/>
    <w:rsid w:val="00AD6DF7"/>
    <w:rsid w:val="00AE083C"/>
    <w:rsid w:val="00AE6EE7"/>
    <w:rsid w:val="00B120EF"/>
    <w:rsid w:val="00B17BCA"/>
    <w:rsid w:val="00B25317"/>
    <w:rsid w:val="00B43243"/>
    <w:rsid w:val="00B527A0"/>
    <w:rsid w:val="00B53349"/>
    <w:rsid w:val="00B56D8B"/>
    <w:rsid w:val="00B92214"/>
    <w:rsid w:val="00B97D80"/>
    <w:rsid w:val="00B97EE6"/>
    <w:rsid w:val="00BA5A90"/>
    <w:rsid w:val="00BB4926"/>
    <w:rsid w:val="00BC4051"/>
    <w:rsid w:val="00BC63B4"/>
    <w:rsid w:val="00BD495F"/>
    <w:rsid w:val="00BD5EAB"/>
    <w:rsid w:val="00BE542D"/>
    <w:rsid w:val="00BF628A"/>
    <w:rsid w:val="00C014F7"/>
    <w:rsid w:val="00C03C0E"/>
    <w:rsid w:val="00C10906"/>
    <w:rsid w:val="00C149B5"/>
    <w:rsid w:val="00C240E8"/>
    <w:rsid w:val="00C33464"/>
    <w:rsid w:val="00C335E4"/>
    <w:rsid w:val="00C339C8"/>
    <w:rsid w:val="00C3557B"/>
    <w:rsid w:val="00C51AFF"/>
    <w:rsid w:val="00C538EB"/>
    <w:rsid w:val="00C55659"/>
    <w:rsid w:val="00C61669"/>
    <w:rsid w:val="00C741C9"/>
    <w:rsid w:val="00C742BA"/>
    <w:rsid w:val="00CD1EFB"/>
    <w:rsid w:val="00CD4101"/>
    <w:rsid w:val="00CE00DC"/>
    <w:rsid w:val="00CF2B53"/>
    <w:rsid w:val="00D13349"/>
    <w:rsid w:val="00D205AB"/>
    <w:rsid w:val="00D4230F"/>
    <w:rsid w:val="00D54AF7"/>
    <w:rsid w:val="00D57083"/>
    <w:rsid w:val="00D6603E"/>
    <w:rsid w:val="00D760C0"/>
    <w:rsid w:val="00D8121B"/>
    <w:rsid w:val="00D90194"/>
    <w:rsid w:val="00DA33D5"/>
    <w:rsid w:val="00DA7EEA"/>
    <w:rsid w:val="00DD2958"/>
    <w:rsid w:val="00DE1D83"/>
    <w:rsid w:val="00E009EA"/>
    <w:rsid w:val="00E04ED3"/>
    <w:rsid w:val="00E26036"/>
    <w:rsid w:val="00E30536"/>
    <w:rsid w:val="00E31372"/>
    <w:rsid w:val="00E4168F"/>
    <w:rsid w:val="00E41DC2"/>
    <w:rsid w:val="00E47B21"/>
    <w:rsid w:val="00E61913"/>
    <w:rsid w:val="00E641D7"/>
    <w:rsid w:val="00E6750C"/>
    <w:rsid w:val="00E8403E"/>
    <w:rsid w:val="00E87B1D"/>
    <w:rsid w:val="00EC1602"/>
    <w:rsid w:val="00EE0426"/>
    <w:rsid w:val="00F31033"/>
    <w:rsid w:val="00F32C22"/>
    <w:rsid w:val="00F53F04"/>
    <w:rsid w:val="00FA66F2"/>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2CE1"/>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06"/>
  </w:style>
  <w:style w:type="paragraph" w:styleId="Heading1">
    <w:name w:val="heading 1"/>
    <w:uiPriority w:val="9"/>
    <w:qFormat/>
    <w:pPr>
      <w:numPr>
        <w:numId w:val="6"/>
      </w:num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unhideWhenUsed/>
    <w:qFormat/>
    <w:rsid w:val="00016BB3"/>
    <w:pPr>
      <w:numPr>
        <w:ilvl w:val="5"/>
        <w:numId w:val="6"/>
      </w:numPr>
      <w:spacing w:before="360" w:after="240"/>
      <w:outlineLvl w:val="5"/>
    </w:pPr>
    <w:rPr>
      <w:rFonts w:ascii="Calibri" w:eastAsia="Calibri" w:hAnsi="Calibri" w:cs="Calibri"/>
      <w:b/>
      <w:bCs/>
      <w:color w:val="00206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 w:type="paragraph" w:styleId="Header">
    <w:name w:val="header"/>
    <w:basedOn w:val="Normal"/>
    <w:link w:val="HeaderChar"/>
    <w:uiPriority w:val="99"/>
    <w:unhideWhenUsed/>
    <w:rsid w:val="00B56D8B"/>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B56D8B"/>
    <w:rPr>
      <w:rFonts w:cs="Angsana New"/>
      <w:szCs w:val="28"/>
    </w:rPr>
  </w:style>
  <w:style w:type="paragraph" w:styleId="Footer">
    <w:name w:val="footer"/>
    <w:basedOn w:val="Normal"/>
    <w:link w:val="FooterChar"/>
    <w:uiPriority w:val="99"/>
    <w:unhideWhenUsed/>
    <w:rsid w:val="00B56D8B"/>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B56D8B"/>
    <w:rPr>
      <w:rFonts w:cs="Angsana New"/>
      <w:szCs w:val="28"/>
    </w:rPr>
  </w:style>
  <w:style w:type="paragraph" w:styleId="Caption">
    <w:name w:val="caption"/>
    <w:basedOn w:val="Normal"/>
    <w:next w:val="Normal"/>
    <w:uiPriority w:val="35"/>
    <w:unhideWhenUsed/>
    <w:qFormat/>
    <w:rsid w:val="00B120E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B120EF"/>
    <w:rPr>
      <w:rFonts w:cs="Angsana New"/>
      <w:szCs w:val="28"/>
    </w:rPr>
  </w:style>
  <w:style w:type="character" w:styleId="FollowedHyperlink">
    <w:name w:val="FollowedHyperlink"/>
    <w:basedOn w:val="DefaultParagraphFont"/>
    <w:uiPriority w:val="99"/>
    <w:unhideWhenUsed/>
    <w:rsid w:val="009C004E"/>
    <w:rPr>
      <w:color w:val="000000" w:themeColor="text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15706</Words>
  <Characters>89527</Characters>
  <Application>Microsoft Office Word</Application>
  <DocSecurity>0</DocSecurity>
  <Lines>746</Lines>
  <Paragraphs>210</Paragraphs>
  <ScaleCrop>false</ScaleCrop>
  <Company/>
  <LinksUpToDate>false</LinksUpToDate>
  <CharactersWithSpaces>105023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4</cp:revision>
  <dcterms:created xsi:type="dcterms:W3CDTF">2026-05-08T19:54:00Z</dcterms:created>
  <dcterms:modified xsi:type="dcterms:W3CDTF">2026-05-08T19:59:00Z</dcterms:modified>
</cp:coreProperties>
</file>