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2605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คุณอนันต์ ทองดี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Supervisor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บริษัท เอ็มเอ็นโอ จำกัด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บริษัท เอ็มเอ็นโอ จำกัด ได้แจ้งความประสงค์ยินดีที่จะรับนักศึกษาระดับปริญญาตรี ชั้นปีที่ 3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ITCS497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XX – XX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6587004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นางสาวพิมพ์ชนก แสงทอง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Frontend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