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78.363/2606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ขอส่งนักศึกษาเข้าฝึกงาน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Mark Collins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ตำแหน่ง Project Manager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Skyline Innovations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ตามที่ บริษัท Skyline Innovations Co., Ltd. ได้แจ้งความประสงค์ยินดีที่จะรับนักศึกษาระดับปริญญาตรี ชั้นปีที่ 4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 ITE497 Cooperative Education 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16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6587999007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Ms.Laura Wilson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QA/Testing Department / QA Tester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จึงเรียนมาเพื่อโปรดทราบและขอขอบคุณมา ณ โอกาสนี้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