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2618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Kevin Bennett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Project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BrightPath Digital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BrightPath Digital Co., Ltd. ได้แจ้งความประสงค์ยินดีที่จะรับนักศึกษาระดับปริญญาตรี ชั้นปีที่ 4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6587999019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Ms.David Davis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UX/UI Design Department / UX/UI Designer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