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Systems Analysis and Design</w:t>
      </w:r>
    </w:p>
    <w:p>
      <w:pPr>
        <w:pStyle w:val="NormalWeb"/>
        <w:spacing w:before="280" w:after="280"/>
        <w:jc w:val="center"/>
        <w:rPr>
          <w:b/>
          <w:bCs/>
          <w:sz w:val="36"/>
          <w:szCs w:val="48"/>
        </w:rPr>
      </w:pPr>
      <w:r>
        <w:rPr>
          <w:b/>
          <w:bCs/>
          <w:sz w:val="36"/>
          <w:szCs w:val="48"/>
        </w:rPr>
        <w:t>Phase 1 Use Case Narrative</w:t>
      </w:r>
    </w:p>
    <w:p>
      <w:pPr>
        <w:pStyle w:val="Normal"/>
        <w:jc w:val="center"/>
        <w:rPr>
          <w:b/>
          <w:bCs/>
        </w:rPr>
      </w:pPr>
      <w:r>
        <w:rPr>
          <w:b/>
          <w:bCs/>
          <w:lang w:val="en-US"/>
        </w:rPr>
        <w:t>D23126011</w:t>
      </w:r>
    </w:p>
    <w:p>
      <w:pPr>
        <w:pStyle w:val="Normal"/>
        <w:jc w:val="center"/>
        <w:rPr>
          <w:lang w:val="en-US"/>
        </w:rPr>
      </w:pPr>
      <w:r>
        <w:rPr>
          <w:b/>
          <w:bCs/>
          <w:lang w:val="en-US"/>
        </w:rPr>
        <w:t>Vasily</w:t>
      </w:r>
    </w:p>
    <w:p>
      <w:pPr>
        <w:pStyle w:val="BodyText"/>
        <w:rPr/>
      </w:pPr>
      <w:r>
        <w:rPr/>
      </w:r>
    </w:p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75"/>
        <w:gridCol w:w="6474"/>
      </w:tblGrid>
      <w:tr>
        <w:trPr/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widowControl/>
              <w:spacing w:before="0" w:after="120"/>
              <w:jc w:val="lef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Cs/>
                <w:sz w:val="28"/>
                <w:szCs w:val="28"/>
                <w:lang w:val="en-US" w:eastAsia="en-US" w:bidi="ar-SA"/>
              </w:rPr>
              <w:t>Author: Vasily</w:t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widowControl/>
              <w:spacing w:before="0" w:after="120"/>
              <w:jc w:val="lef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Cs/>
                <w:sz w:val="28"/>
                <w:szCs w:val="28"/>
                <w:lang w:val="en-US" w:eastAsia="en-US" w:bidi="ar-SA"/>
              </w:rPr>
              <w:t>Date: 01.02.2024</w:t>
            </w:r>
          </w:p>
        </w:tc>
      </w:tr>
      <w:tr>
        <w:trPr/>
        <w:tc>
          <w:tcPr>
            <w:tcW w:w="64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widowControl/>
              <w:spacing w:before="0" w:after="120"/>
              <w:jc w:val="lef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Cs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64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itle"/>
              <w:widowControl/>
              <w:spacing w:before="0" w:after="120"/>
              <w:jc w:val="lef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Cs/>
                <w:sz w:val="28"/>
                <w:szCs w:val="28"/>
                <w:lang w:val="en-US" w:eastAsia="en-US" w:bidi="ar-SA"/>
              </w:rPr>
              <w:t>Version: 1.0</w:t>
            </w:r>
          </w:p>
        </w:tc>
      </w:tr>
    </w:tbl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39"/>
        <w:gridCol w:w="10020"/>
      </w:tblGrid>
      <w:tr>
        <w:trPr/>
        <w:tc>
          <w:tcPr>
            <w:tcW w:w="293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Use Case Name:</w:t>
            </w:r>
          </w:p>
        </w:tc>
        <w:tc>
          <w:tcPr>
            <w:tcW w:w="100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Placing Order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29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Goal Statement:</w:t>
            </w:r>
          </w:p>
        </w:tc>
        <w:tc>
          <w:tcPr>
            <w:tcW w:w="10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Place order for food for restaurants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29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Primary Actor:</w:t>
            </w:r>
          </w:p>
        </w:tc>
        <w:tc>
          <w:tcPr>
            <w:tcW w:w="10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User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29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Other Participating (Secondary) Actors:</w:t>
            </w:r>
          </w:p>
        </w:tc>
        <w:tc>
          <w:tcPr>
            <w:tcW w:w="10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293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Pre-conditions:</w:t>
            </w:r>
          </w:p>
        </w:tc>
        <w:tc>
          <w:tcPr>
            <w:tcW w:w="10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User have an account and log into it. User already chose food and restaurants and place it in a cart.  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</w:tc>
      </w:tr>
      <w:tr>
        <w:trPr/>
        <w:tc>
          <w:tcPr>
            <w:tcW w:w="293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Post-conditions:</w:t>
            </w:r>
          </w:p>
        </w:tc>
        <w:tc>
          <w:tcPr>
            <w:tcW w:w="100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sz w:val="28"/>
                <w:szCs w:val="28"/>
              </w:rPr>
              <w:t>Order is placed for restaurants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ascii="Calibri" w:hAnsi="Calibri"/>
                <w:sz w:val="28"/>
                <w:szCs w:val="28"/>
              </w:rPr>
            </w:r>
          </w:p>
        </w:tc>
      </w:tr>
    </w:tbl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32"/>
          <w:szCs w:val="32"/>
        </w:rPr>
        <w:t>MAIN Flow (most common scenario; ‘happy path’)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85"/>
        <w:gridCol w:w="4389"/>
        <w:gridCol w:w="4386"/>
      </w:tblGrid>
      <w:tr>
        <w:trPr/>
        <w:tc>
          <w:tcPr>
            <w:tcW w:w="41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Actor Action (user requirement)</w:t>
            </w:r>
          </w:p>
        </w:tc>
        <w:tc>
          <w:tcPr>
            <w:tcW w:w="43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Application Response (functional requirement)</w:t>
            </w:r>
          </w:p>
        </w:tc>
        <w:tc>
          <w:tcPr>
            <w:tcW w:w="438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Alternate/Exceptional Flow</w:t>
            </w:r>
          </w:p>
        </w:tc>
      </w:tr>
      <w:tr>
        <w:trPr/>
        <w:tc>
          <w:tcPr>
            <w:tcW w:w="4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 xml:space="preserve">Step 1. User went to cart and click on “Place Order” button </w:t>
            </w:r>
          </w:p>
        </w:tc>
        <w:tc>
          <w:tcPr>
            <w:tcW w:w="4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Step 2. Application check if all food items in a cart are avaible.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ALT-1</w:t>
            </w:r>
          </w:p>
        </w:tc>
      </w:tr>
      <w:tr>
        <w:trPr/>
        <w:tc>
          <w:tcPr>
            <w:tcW w:w="4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  <w:tc>
          <w:tcPr>
            <w:tcW w:w="4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Step 3. Application go to payout page.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</w:tr>
      <w:tr>
        <w:trPr/>
        <w:tc>
          <w:tcPr>
            <w:tcW w:w="4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4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Step 4. Application prompt user to input name, address, phone number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4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28"/>
                <w:szCs w:val="28"/>
              </w:rPr>
              <w:t>Step 5. User put correct type of information into fields</w:t>
            </w:r>
          </w:p>
        </w:tc>
        <w:tc>
          <w:tcPr>
            <w:tcW w:w="4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28"/>
                <w:szCs w:val="28"/>
              </w:rPr>
              <w:t>ALT-2</w:t>
            </w:r>
          </w:p>
        </w:tc>
      </w:tr>
      <w:tr>
        <w:trPr/>
        <w:tc>
          <w:tcPr>
            <w:tcW w:w="4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  <w:tc>
          <w:tcPr>
            <w:tcW w:w="4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28"/>
                <w:szCs w:val="28"/>
              </w:rPr>
              <w:t>Step 6. Application check if address is existed in a city.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28"/>
                <w:szCs w:val="28"/>
              </w:rPr>
              <w:t>EXP-1</w:t>
            </w:r>
          </w:p>
        </w:tc>
      </w:tr>
      <w:tr>
        <w:trPr/>
        <w:tc>
          <w:tcPr>
            <w:tcW w:w="4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  <w:tc>
          <w:tcPr>
            <w:tcW w:w="4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28"/>
                <w:szCs w:val="28"/>
              </w:rPr>
              <w:t>Step 7. Application sent user to third party payment system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41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28"/>
                <w:szCs w:val="28"/>
              </w:rPr>
              <w:t>Step 8. User pay for order using third party payment system</w:t>
            </w:r>
          </w:p>
        </w:tc>
        <w:tc>
          <w:tcPr>
            <w:tcW w:w="4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41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  <w:tc>
          <w:tcPr>
            <w:tcW w:w="438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28"/>
                <w:szCs w:val="28"/>
              </w:rPr>
              <w:t>Step 9. Application send an order to restaurant</w:t>
            </w:r>
          </w:p>
        </w:tc>
        <w:tc>
          <w:tcPr>
            <w:tcW w:w="438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</w:r>
          </w:p>
        </w:tc>
      </w:tr>
    </w:tbl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32"/>
          <w:szCs w:val="32"/>
        </w:rPr>
        <w:t>ALTERNATE Scenarios (less common; still ends ‘happy’)</w:t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24"/>
          <w:szCs w:val="24"/>
        </w:rPr>
        <w:t>Alternate (name)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Food items is not available (ALT-1)</w:t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Step in Main Flow when alternate scenario occurs ___2____  </w:t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What causes the Alternate scenario? </w:t>
      </w:r>
      <w:r>
        <w:rPr>
          <w:b w:val="false"/>
          <w:sz w:val="24"/>
          <w:szCs w:val="24"/>
          <w:u w:val="single"/>
        </w:rPr>
        <w:t>Missing information all food items in a cart</w:t>
      </w:r>
    </w:p>
    <w:tbl>
      <w:tblPr>
        <w:tblW w:w="45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14"/>
        <w:gridCol w:w="6078"/>
      </w:tblGrid>
      <w:tr>
        <w:trPr/>
        <w:tc>
          <w:tcPr>
            <w:tcW w:w="571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Actor Action (user requirement)</w:t>
            </w:r>
          </w:p>
        </w:tc>
        <w:tc>
          <w:tcPr>
            <w:tcW w:w="6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Application Response (functional requirement)</w:t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A1-1: System displays message about lack of food items</w:t>
            </w:r>
            <w:r>
              <w:rPr>
                <w:rFonts w:cs="Arial" w:ascii="Arial" w:hAnsi="Arial"/>
                <w:sz w:val="28"/>
                <w:szCs w:val="28"/>
              </w:rPr>
              <w:br/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A1-2: System prompts is a user ready to proceed further with all food items that avaible</w:t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 xml:space="preserve">A1-3: User agreed to remove non-avaible food items 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A1-4: Return to Main Flow step 3 without non-avaible food items</w:t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</w:tr>
    </w:tbl>
    <w:p>
      <w:pPr>
        <w:pStyle w:val="ChangeHistoryTitle"/>
        <w:jc w:val="left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32"/>
          <w:szCs w:val="32"/>
        </w:rPr>
        <w:t>ALTERNATE Scenarios (less common; still ends ‘happy’)</w:t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24"/>
          <w:szCs w:val="24"/>
        </w:rPr>
        <w:t>Alternate (name)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u w:val="single"/>
        </w:rPr>
        <w:t>Incorrect input data information (</w:t>
      </w:r>
      <w:r>
        <w:rPr>
          <w:sz w:val="32"/>
          <w:szCs w:val="32"/>
          <w:u w:val="single"/>
        </w:rPr>
        <w:t>ALT-2</w:t>
      </w:r>
      <w:r>
        <w:rPr>
          <w:sz w:val="32"/>
          <w:szCs w:val="32"/>
          <w:u w:val="single"/>
        </w:rPr>
        <w:t>)</w:t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Step in Main Flow when alternate scenario occurs ___5____  </w:t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What causes the Alternate scenario? </w:t>
      </w:r>
      <w:r>
        <w:rPr>
          <w:b w:val="false"/>
          <w:sz w:val="24"/>
          <w:szCs w:val="24"/>
          <w:u w:val="single"/>
        </w:rPr>
        <w:t>Incorrect format of input information</w:t>
      </w:r>
    </w:p>
    <w:tbl>
      <w:tblPr>
        <w:tblW w:w="45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14"/>
        <w:gridCol w:w="6078"/>
      </w:tblGrid>
      <w:tr>
        <w:trPr/>
        <w:tc>
          <w:tcPr>
            <w:tcW w:w="571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Actor Action (user requirement)</w:t>
            </w:r>
          </w:p>
        </w:tc>
        <w:tc>
          <w:tcPr>
            <w:tcW w:w="6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Application Response (functional requirement)</w:t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A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2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-1: System displays message about incorrect format of input information</w:t>
            </w:r>
            <w:r>
              <w:rPr>
                <w:rFonts w:cs="Arial" w:ascii="Arial" w:hAnsi="Arial"/>
                <w:sz w:val="28"/>
                <w:szCs w:val="28"/>
              </w:rPr>
              <w:br/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A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2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-2: System prompts is a user to change information to right format</w:t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A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2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 xml:space="preserve">-3: User input correct information format </w:t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A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2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-4: Return to Main Flow step 6</w:t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</w:tr>
      <w:tr>
        <w:trPr/>
        <w:tc>
          <w:tcPr>
            <w:tcW w:w="571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60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</w:tr>
    </w:tbl>
    <w:p>
      <w:pPr>
        <w:pStyle w:val="Normal"/>
        <w:rPr>
          <w:rFonts w:ascii="Arial" w:hAnsi="Arial"/>
          <w:b/>
          <w:kern w:val="2"/>
          <w:sz w:val="24"/>
          <w:szCs w:val="24"/>
        </w:rPr>
      </w:pPr>
      <w:r>
        <w:rPr>
          <w:rFonts w:ascii="Arial" w:hAnsi="Arial"/>
          <w:b/>
          <w:kern w:val="2"/>
          <w:sz w:val="24"/>
          <w:szCs w:val="24"/>
        </w:rPr>
      </w:r>
    </w:p>
    <w:p>
      <w:pPr>
        <w:pStyle w:val="Normal"/>
        <w:rPr>
          <w:rFonts w:ascii="Arial" w:hAnsi="Arial"/>
          <w:b/>
          <w:kern w:val="2"/>
          <w:sz w:val="24"/>
          <w:szCs w:val="24"/>
        </w:rPr>
      </w:pPr>
      <w:r>
        <w:rPr>
          <w:rFonts w:ascii="Arial" w:hAnsi="Arial"/>
          <w:b/>
          <w:kern w:val="2"/>
          <w:sz w:val="24"/>
          <w:szCs w:val="24"/>
        </w:rPr>
      </w:r>
    </w:p>
    <w:p>
      <w:pPr>
        <w:pStyle w:val="Normal"/>
        <w:rPr>
          <w:rFonts w:ascii="Arial" w:hAnsi="Arial"/>
          <w:b/>
          <w:kern w:val="2"/>
          <w:sz w:val="24"/>
          <w:szCs w:val="24"/>
        </w:rPr>
      </w:pPr>
      <w:r>
        <w:rPr>
          <w:rFonts w:ascii="Arial" w:hAnsi="Arial"/>
          <w:b/>
          <w:kern w:val="2"/>
          <w:sz w:val="24"/>
          <w:szCs w:val="24"/>
        </w:rPr>
      </w:r>
    </w:p>
    <w:p>
      <w:pPr>
        <w:pStyle w:val="Normal"/>
        <w:rPr>
          <w:rFonts w:ascii="Arial" w:hAnsi="Arial"/>
          <w:b/>
          <w:kern w:val="2"/>
          <w:sz w:val="24"/>
          <w:szCs w:val="24"/>
        </w:rPr>
      </w:pPr>
      <w:r>
        <w:rPr>
          <w:rFonts w:ascii="Arial" w:hAnsi="Arial"/>
          <w:b/>
          <w:kern w:val="2"/>
          <w:sz w:val="24"/>
          <w:szCs w:val="24"/>
        </w:rPr>
      </w:r>
    </w:p>
    <w:p>
      <w:pPr>
        <w:pStyle w:val="Normal"/>
        <w:rPr>
          <w:rFonts w:ascii="Arial" w:hAnsi="Arial"/>
          <w:b/>
          <w:kern w:val="2"/>
          <w:sz w:val="24"/>
          <w:szCs w:val="24"/>
        </w:rPr>
      </w:pPr>
      <w:r>
        <w:rPr>
          <w:rFonts w:ascii="Arial" w:hAnsi="Arial"/>
          <w:b/>
          <w:kern w:val="2"/>
          <w:sz w:val="24"/>
          <w:szCs w:val="24"/>
        </w:rPr>
      </w:r>
    </w:p>
    <w:p>
      <w:pPr>
        <w:pStyle w:val="Normal"/>
        <w:rPr>
          <w:rFonts w:ascii="Arial" w:hAnsi="Arial"/>
          <w:b/>
          <w:kern w:val="2"/>
          <w:sz w:val="24"/>
          <w:szCs w:val="24"/>
        </w:rPr>
      </w:pPr>
      <w:r>
        <w:rPr>
          <w:rFonts w:ascii="Arial" w:hAnsi="Arial"/>
          <w:b/>
          <w:kern w:val="2"/>
          <w:sz w:val="24"/>
          <w:szCs w:val="24"/>
        </w:rPr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32"/>
          <w:szCs w:val="32"/>
        </w:rPr>
        <w:t>EXCEPTION Scenarios (actor is not able to achieve goal)</w:t>
      </w:r>
    </w:p>
    <w:p>
      <w:pPr>
        <w:pStyle w:val="Title"/>
        <w:spacing w:before="0" w:after="120"/>
        <w:jc w:val="left"/>
        <w:rPr>
          <w:sz w:val="32"/>
          <w:szCs w:val="32"/>
        </w:rPr>
      </w:pPr>
      <w:r>
        <w:rPr>
          <w:sz w:val="24"/>
          <w:szCs w:val="24"/>
        </w:rPr>
        <w:t>Exception (name)</w:t>
      </w:r>
      <w:r>
        <w:rPr>
          <w:sz w:val="32"/>
          <w:szCs w:val="32"/>
        </w:rPr>
        <w:t xml:space="preserve"> ___</w:t>
      </w:r>
      <w:r>
        <w:rPr>
          <w:sz w:val="32"/>
          <w:szCs w:val="32"/>
        </w:rPr>
        <w:t>Address is not valid (EXP-1)</w:t>
      </w:r>
      <w:r>
        <w:rPr>
          <w:sz w:val="32"/>
          <w:szCs w:val="32"/>
        </w:rPr>
        <w:t>_________________________________</w:t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Step in Main Flow when exception occurs ___</w:t>
      </w:r>
      <w:r>
        <w:rPr>
          <w:b w:val="false"/>
          <w:sz w:val="24"/>
          <w:szCs w:val="24"/>
        </w:rPr>
        <w:t>6</w:t>
      </w:r>
      <w:r>
        <w:rPr>
          <w:b w:val="false"/>
          <w:sz w:val="24"/>
          <w:szCs w:val="24"/>
        </w:rPr>
        <w:t xml:space="preserve">__  </w:t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Step in Alternate Flow when exception occurs ______</w:t>
      </w:r>
    </w:p>
    <w:p>
      <w:pPr>
        <w:pStyle w:val="Title"/>
        <w:spacing w:before="0" w:after="120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What causes the Exception scenario? _________________________________________________________________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22"/>
        <w:gridCol w:w="5736"/>
        <w:gridCol w:w="6102"/>
      </w:tblGrid>
      <w:tr>
        <w:trPr/>
        <w:tc>
          <w:tcPr>
            <w:tcW w:w="11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Step</w:t>
            </w:r>
          </w:p>
        </w:tc>
        <w:tc>
          <w:tcPr>
            <w:tcW w:w="57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Actor Action (user requirement)</w:t>
            </w:r>
          </w:p>
        </w:tc>
        <w:tc>
          <w:tcPr>
            <w:tcW w:w="61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</w:rPr>
              <w:t>Application Response (functional requirement)</w:t>
            </w:r>
          </w:p>
        </w:tc>
      </w:tr>
      <w:tr>
        <w:trPr/>
        <w:tc>
          <w:tcPr>
            <w:tcW w:w="11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/>
            </w:r>
          </w:p>
        </w:tc>
        <w:tc>
          <w:tcPr>
            <w:tcW w:w="5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6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E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 xml:space="preserve">1-1: System displays message about </w:t>
            </w: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address is not valid</w:t>
            </w:r>
          </w:p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shd w:fill="FFFFFF" w:val="clear"/>
              </w:rPr>
              <w:t>E1-2: System return to step 2 of Main Flow</w:t>
            </w:r>
          </w:p>
        </w:tc>
      </w:tr>
      <w:tr>
        <w:trPr/>
        <w:tc>
          <w:tcPr>
            <w:tcW w:w="11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5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6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</w:tr>
      <w:tr>
        <w:trPr/>
        <w:tc>
          <w:tcPr>
            <w:tcW w:w="112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right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57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</w:p>
        </w:tc>
        <w:tc>
          <w:tcPr>
            <w:tcW w:w="610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sz w:val="84"/>
                <w:szCs w:val="84"/>
              </w:rPr>
            </w:pPr>
            <w:r>
              <w:rPr>
                <w:rFonts w:asciiTheme="minorHAnsi" w:hAnsiTheme="minorHAnsi" w:ascii="Calibri" w:hAnsi="Calibri"/>
                <w:sz w:val="84"/>
                <w:szCs w:val="84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ChangeHistoryTitle"/>
        <w:jc w:val="left"/>
        <w:rPr/>
      </w:pPr>
      <w:r>
        <w:rPr/>
      </w:r>
    </w:p>
    <w:p>
      <w:pPr>
        <w:pStyle w:val="ChangeHistoryTitle"/>
        <w:jc w:val="left"/>
        <w:rPr/>
      </w:pPr>
      <w:r>
        <w:rPr/>
      </w:r>
    </w:p>
    <w:p>
      <w:pPr>
        <w:pStyle w:val="Normal"/>
        <w:rPr>
          <w:rFonts w:ascii="Arial" w:hAnsi="Arial"/>
          <w:b/>
          <w:sz w:val="36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5840" w:h="12240"/>
      <w:pgMar w:left="1440" w:right="1440" w:gutter="0" w:header="720" w:top="1440" w:footer="720" w:bottom="1008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enter" w:pos="6120" w:leader="none"/>
        <w:tab w:val="right" w:pos="8640" w:leader="none"/>
      </w:tabs>
      <w:jc w:val="left"/>
      <w:rPr>
        <w:rFonts w:ascii="Calibri" w:hAnsi="Calibri" w:asciiTheme="minorHAnsi" w:hAnsiTheme="minorHAnsi"/>
        <w:b w:val="false"/>
        <w:i w:val="false"/>
        <w:i w:val="false"/>
      </w:rPr>
    </w:pPr>
    <w:r>
      <w:rPr>
        <w:rFonts w:ascii="Calibri" w:hAnsi="Calibri" w:asciiTheme="minorHAnsi" w:hAnsiTheme="minorHAnsi"/>
        <w:b w:val="false"/>
        <w:i w:val="false"/>
      </w:rPr>
      <w:t xml:space="preserve">Adapted from worksheet created by </w:t>
    </w:r>
    <w:r>
      <w:rPr/>
      <w:drawing>
        <wp:inline distT="0" distB="0" distL="0" distR="0">
          <wp:extent cx="929640" cy="362585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asciiTheme="minorHAnsi" w:hAnsiTheme="minorHAnsi"/>
        <w:b w:val="false"/>
        <w:i w:val="false"/>
      </w:rPr>
      <w:t xml:space="preserve">          www.RequirementsQuest.com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enter" w:pos="6120" w:leader="none"/>
        <w:tab w:val="right" w:pos="8640" w:leader="none"/>
      </w:tabs>
      <w:jc w:val="left"/>
      <w:rPr>
        <w:rFonts w:ascii="Calibri" w:hAnsi="Calibri" w:asciiTheme="minorHAnsi" w:hAnsiTheme="minorHAnsi"/>
        <w:b w:val="false"/>
        <w:i w:val="false"/>
        <w:i w:val="false"/>
      </w:rPr>
    </w:pPr>
    <w:r>
      <w:rPr>
        <w:rFonts w:ascii="Calibri" w:hAnsi="Calibri" w:asciiTheme="minorHAnsi" w:hAnsiTheme="minorHAnsi"/>
        <w:b w:val="false"/>
        <w:i w:val="false"/>
      </w:rPr>
      <w:t xml:space="preserve">Adapted from worksheet created by </w:t>
    </w:r>
    <w:r>
      <w:rPr/>
      <w:drawing>
        <wp:inline distT="0" distB="0" distL="0" distR="0">
          <wp:extent cx="929640" cy="362585"/>
          <wp:effectExtent l="0" t="0" r="0" b="0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asciiTheme="minorHAnsi" w:hAnsiTheme="minorHAnsi"/>
        <w:b w:val="false"/>
        <w:i w:val="false"/>
      </w:rPr>
      <w:t xml:space="preserve">          www.RequirementsQuest.com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enter" w:pos="6120" w:leader="none"/>
        <w:tab w:val="right" w:pos="8640" w:leader="none"/>
      </w:tabs>
      <w:jc w:val="center"/>
      <w:rPr>
        <w:rFonts w:ascii="Calibri" w:hAnsi="Calibri" w:asciiTheme="minorHAnsi" w:hAnsiTheme="minorHAnsi"/>
        <w:i w:val="false"/>
        <w:i w:val="false"/>
        <w:sz w:val="40"/>
        <w:szCs w:val="40"/>
      </w:rPr>
    </w:pPr>
    <w:r>
      <w:rPr>
        <w:rFonts w:ascii="Calibri" w:hAnsi="Calibri" w:asciiTheme="minorHAnsi" w:hAnsiTheme="minorHAnsi"/>
        <w:i w:val="false"/>
        <w:sz w:val="40"/>
        <w:szCs w:val="40"/>
      </w:rPr>
      <w:t>USE CASE WORKSHEET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center" w:pos="6120" w:leader="none"/>
        <w:tab w:val="right" w:pos="8640" w:leader="none"/>
      </w:tabs>
      <w:jc w:val="center"/>
      <w:rPr>
        <w:rFonts w:ascii="Calibri" w:hAnsi="Calibri" w:asciiTheme="minorHAnsi" w:hAnsiTheme="minorHAnsi"/>
        <w:i w:val="false"/>
        <w:i w:val="false"/>
        <w:sz w:val="40"/>
        <w:szCs w:val="40"/>
      </w:rPr>
    </w:pPr>
    <w:r>
      <w:rPr>
        <w:rFonts w:ascii="Calibri" w:hAnsi="Calibri" w:asciiTheme="minorHAnsi" w:hAnsiTheme="minorHAnsi"/>
        <w:i w:val="false"/>
        <w:sz w:val="40"/>
        <w:szCs w:val="40"/>
      </w:rPr>
      <w:t>USE CASE WORKSHEET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152"/>
        </w:tabs>
        <w:ind w:left="432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docVars>
    <w:docVar w:name="dgnword-docGUID" w:val="{BFF4F225-62AB-4CED-9A11-7828C5D44571}"/>
    <w:docVar w:name="dgnword-eventsink" w:val="2232562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numPr>
        <w:ilvl w:val="1"/>
        <w:numId w:val="1"/>
      </w:numPr>
      <w:tabs>
        <w:tab w:val="left" w:pos="720" w:leader="none"/>
      </w:tabs>
      <w:spacing w:before="120" w:after="24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 w:val="true"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 w:val="true"/>
      <w:numPr>
        <w:ilvl w:val="3"/>
        <w:numId w:val="1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Символ сноски"/>
    <w:basedOn w:val="DefaultParagraphFont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d80f58"/>
    <w:rPr>
      <w:rFonts w:ascii="Tahoma" w:hAnsi="Tahoma" w:cs="Tahoma"/>
      <w:sz w:val="16"/>
      <w:szCs w:val="16"/>
    </w:rPr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exact" w:line="220"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ByLine" w:customStyle="1">
    <w:name w:val="ByLine"/>
    <w:basedOn w:val="Title"/>
    <w:qFormat/>
    <w:pPr/>
    <w:rPr>
      <w:sz w:val="28"/>
    </w:rPr>
  </w:style>
  <w:style w:type="paragraph" w:styleId="Title">
    <w:name w:val="Title"/>
    <w:basedOn w:val="Normal"/>
    <w:qFormat/>
    <w:pPr>
      <w:spacing w:before="240" w:after="720"/>
      <w:jc w:val="right"/>
    </w:pPr>
    <w:rPr>
      <w:rFonts w:ascii="Arial" w:hAnsi="Arial"/>
      <w:b/>
      <w:kern w:val="2"/>
      <w:sz w:val="64"/>
    </w:rPr>
  </w:style>
  <w:style w:type="paragraph" w:styleId="Caption1">
    <w:name w:val="caption1"/>
    <w:basedOn w:val="Normal"/>
    <w:next w:val="BodyText"/>
    <w:qFormat/>
    <w:pPr>
      <w:spacing w:before="120" w:after="180"/>
    </w:pPr>
    <w:rPr>
      <w:i/>
    </w:rPr>
  </w:style>
  <w:style w:type="paragraph" w:styleId="ChangeHistoryTitle" w:customStyle="1">
    <w:name w:val="ChangeHistory Title"/>
    <w:basedOn w:val="Normal"/>
    <w:qFormat/>
    <w:pPr>
      <w:keepNext w:val="true"/>
      <w:spacing w:before="60" w:after="60"/>
      <w:jc w:val="center"/>
    </w:pPr>
    <w:rPr>
      <w:rFonts w:ascii="Arial" w:hAnsi="Arial"/>
      <w:b/>
      <w:sz w:val="36"/>
    </w:rPr>
  </w:style>
  <w:style w:type="paragraph" w:styleId="Style8">
    <w:name w:val="Колонтитул"/>
    <w:basedOn w:val="Normal"/>
    <w:qFormat/>
    <w:pPr/>
    <w:rPr/>
  </w:style>
  <w:style w:type="paragraph" w:styleId="Footer">
    <w:name w:val="Footer"/>
    <w:basedOn w:val="Normal"/>
    <w:pPr>
      <w:keepNext w:val="true"/>
      <w:tabs>
        <w:tab w:val="clear" w:pos="720"/>
        <w:tab w:val="center" w:pos="4320" w:leader="none"/>
        <w:tab w:val="right" w:pos="8640" w:leader="none"/>
      </w:tabs>
      <w:jc w:val="center"/>
    </w:pPr>
    <w:rPr>
      <w:b/>
      <w:i/>
      <w:sz w:val="20"/>
    </w:rPr>
  </w:style>
  <w:style w:type="paragraph" w:styleId="FootnoteText">
    <w:name w:val="Footnote Text"/>
    <w:basedOn w:val="Normal"/>
    <w:semiHidden/>
    <w:pPr/>
    <w:rPr/>
  </w:style>
  <w:style w:type="paragraph" w:styleId="Header">
    <w:name w:val="Header"/>
    <w:basedOn w:val="Normal"/>
    <w:pPr>
      <w:keepNext w:val="true"/>
      <w:tabs>
        <w:tab w:val="clear" w:pos="720"/>
        <w:tab w:val="center" w:pos="4320" w:leader="none"/>
        <w:tab w:val="right" w:pos="8640" w:leader="none"/>
      </w:tabs>
    </w:pPr>
    <w:rPr>
      <w:b/>
      <w:i/>
      <w:sz w:val="20"/>
    </w:rPr>
  </w:style>
  <w:style w:type="paragraph" w:styleId="InstrHeading1" w:customStyle="1">
    <w:name w:val="Instr Heading 1"/>
    <w:basedOn w:val="Heading4"/>
    <w:next w:val="BodyText"/>
    <w:qFormat/>
    <w:pPr>
      <w:numPr>
        <w:ilvl w:val="3"/>
        <w:numId w:val="1"/>
      </w:numPr>
      <w:outlineLvl w:val="9"/>
    </w:pPr>
    <w:rPr/>
  </w:style>
  <w:style w:type="paragraph" w:styleId="InstrHeading2" w:customStyle="1">
    <w:name w:val="Instr Heading 2"/>
    <w:basedOn w:val="InstrHeading1"/>
    <w:next w:val="BodyText"/>
    <w:qFormat/>
    <w:pPr/>
    <w:rPr>
      <w:b w:val="false"/>
    </w:rPr>
  </w:style>
  <w:style w:type="paragraph" w:styleId="TableTitle" w:customStyle="1">
    <w:name w:val="TableTitle"/>
    <w:basedOn w:val="Normal"/>
    <w:qFormat/>
    <w:pPr>
      <w:keepNext w:val="true"/>
      <w:spacing w:before="60" w:after="60"/>
      <w:jc w:val="center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semiHidden/>
    <w:pPr>
      <w:tabs>
        <w:tab w:val="clear" w:pos="720"/>
        <w:tab w:val="right" w:pos="8640" w:leader="none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clear" w:pos="720"/>
        <w:tab w:val="right" w:pos="8640" w:leader="dot"/>
      </w:tabs>
      <w:ind w:left="720"/>
    </w:pPr>
    <w:rPr/>
  </w:style>
  <w:style w:type="paragraph" w:styleId="TOC3">
    <w:name w:val="TOC 3"/>
    <w:basedOn w:val="Normal"/>
    <w:next w:val="Normal"/>
    <w:semiHidden/>
    <w:pPr>
      <w:tabs>
        <w:tab w:val="clear" w:pos="720"/>
        <w:tab w:val="right" w:pos="8640" w:leader="dot"/>
      </w:tabs>
      <w:ind w:left="1440"/>
    </w:pPr>
    <w:rPr/>
  </w:style>
  <w:style w:type="paragraph" w:styleId="TOC4">
    <w:name w:val="TOC 4"/>
    <w:basedOn w:val="Normal"/>
    <w:next w:val="Normal"/>
    <w:semiHidden/>
    <w:pPr>
      <w:tabs>
        <w:tab w:val="clear" w:pos="720"/>
        <w:tab w:val="right" w:pos="8640" w:leader="dot"/>
      </w:tabs>
      <w:ind w:left="600"/>
    </w:pPr>
    <w:rPr/>
  </w:style>
  <w:style w:type="paragraph" w:styleId="TOC5">
    <w:name w:val="TOC 5"/>
    <w:basedOn w:val="Normal"/>
    <w:next w:val="Normal"/>
    <w:semiHidden/>
    <w:pPr>
      <w:tabs>
        <w:tab w:val="clear" w:pos="720"/>
        <w:tab w:val="right" w:pos="8640" w:leader="dot"/>
      </w:tabs>
      <w:ind w:left="800"/>
    </w:pPr>
    <w:rPr/>
  </w:style>
  <w:style w:type="paragraph" w:styleId="TOC6">
    <w:name w:val="TOC 6"/>
    <w:basedOn w:val="Normal"/>
    <w:next w:val="Normal"/>
    <w:semiHidden/>
    <w:pPr>
      <w:tabs>
        <w:tab w:val="clear" w:pos="720"/>
        <w:tab w:val="right" w:pos="8640" w:leader="dot"/>
      </w:tabs>
      <w:ind w:left="1000"/>
    </w:pPr>
    <w:rPr/>
  </w:style>
  <w:style w:type="paragraph" w:styleId="TOC7">
    <w:name w:val="TOC 7"/>
    <w:basedOn w:val="Normal"/>
    <w:next w:val="Normal"/>
    <w:semiHidden/>
    <w:pPr>
      <w:tabs>
        <w:tab w:val="clear" w:pos="720"/>
        <w:tab w:val="right" w:pos="8640" w:leader="dot"/>
      </w:tabs>
      <w:ind w:left="1200"/>
    </w:pPr>
    <w:rPr/>
  </w:style>
  <w:style w:type="paragraph" w:styleId="TOC8">
    <w:name w:val="TOC 8"/>
    <w:basedOn w:val="Normal"/>
    <w:next w:val="Normal"/>
    <w:semiHidden/>
    <w:pPr>
      <w:tabs>
        <w:tab w:val="clear" w:pos="720"/>
        <w:tab w:val="right" w:pos="8640" w:leader="dot"/>
      </w:tabs>
      <w:ind w:left="1400"/>
    </w:pPr>
    <w:rPr/>
  </w:style>
  <w:style w:type="paragraph" w:styleId="TOC9">
    <w:name w:val="TOC 9"/>
    <w:basedOn w:val="Normal"/>
    <w:next w:val="Normal"/>
    <w:semiHidden/>
    <w:pPr>
      <w:tabs>
        <w:tab w:val="clear" w:pos="720"/>
        <w:tab w:val="right" w:pos="8640" w:leader="dot"/>
      </w:tabs>
      <w:ind w:left="1600"/>
    </w:pPr>
    <w:rPr/>
  </w:style>
  <w:style w:type="paragraph" w:styleId="Line" w:customStyle="1">
    <w:name w:val="line"/>
    <w:basedOn w:val="Title"/>
    <w:qFormat/>
    <w:pPr>
      <w:pBdr>
        <w:top w:val="single" w:sz="36" w:space="1" w:color="000000"/>
      </w:pBdr>
      <w:spacing w:before="240" w:after="0"/>
    </w:pPr>
    <w:rPr>
      <w:sz w:val="40"/>
    </w:rPr>
  </w:style>
  <w:style w:type="paragraph" w:styleId="TableHead" w:customStyle="1">
    <w:name w:val="Table Head"/>
    <w:basedOn w:val="Heading3"/>
    <w:next w:val="Normal"/>
    <w:qFormat/>
    <w:pPr>
      <w:keepNext w:val="false"/>
      <w:numPr>
        <w:ilvl w:val="0"/>
        <w:numId w:val="0"/>
      </w:numPr>
      <w:spacing w:lineRule="exact" w:line="240" w:before="300" w:after="60"/>
      <w:outlineLvl w:val="9"/>
    </w:pPr>
    <w:rPr>
      <w:i/>
    </w:rPr>
  </w:style>
  <w:style w:type="paragraph" w:styleId="BalloonText">
    <w:name w:val="Balloon Text"/>
    <w:basedOn w:val="Normal"/>
    <w:link w:val="BalloonTextChar"/>
    <w:qFormat/>
    <w:rsid w:val="00d80f58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942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LibreOffice/24.2.0.3$Windows_X86_64 LibreOffice_project/da48488a73ddd66ea24cf16bbc4f7b9c08e9bea1</Application>
  <AppVersion>15.0000</AppVersion>
  <Pages>6</Pages>
  <Words>416</Words>
  <Characters>2425</Characters>
  <CharactersWithSpaces>2799</CharactersWithSpaces>
  <Paragraphs>64</Paragraphs>
  <Company>Requirements Quest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2024-02-29T11:33:00Z</dcterms:created>
  <dc:creator>Requirements Quest</dc:creator>
  <dc:description/>
  <dc:language>ru-RU</dc:language>
  <cp:lastModifiedBy/>
  <cp:lastPrinted>1998-12-06T21:16:00Z</cp:lastPrinted>
  <dcterms:modified xsi:type="dcterms:W3CDTF">2024-03-06T13:43:04Z</dcterms:modified>
  <cp:revision>3</cp:revision>
  <dc:subject/>
  <dc:title>Use Case Worksheet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