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CFD122" w14:textId="77777777" w:rsidR="00ED3D8D" w:rsidRDefault="00000000">
      <w:pPr>
        <w:pStyle w:val="Heading1"/>
        <w:keepNext w:val="0"/>
        <w:keepLines w:val="0"/>
        <w:spacing w:line="331" w:lineRule="auto"/>
        <w:ind w:left="720" w:hanging="360"/>
        <w:jc w:val="center"/>
        <w:rPr>
          <w:rFonts w:ascii="Times New Roman" w:eastAsia="Times New Roman" w:hAnsi="Times New Roman" w:cs="Times New Roman"/>
        </w:rPr>
      </w:pPr>
      <w:bookmarkStart w:id="0" w:name="_aq6wewleot8e" w:colFirst="0" w:colLast="0"/>
      <w:bookmarkEnd w:id="0"/>
      <w:r>
        <w:rPr>
          <w:rFonts w:ascii="Times New Roman" w:eastAsia="Times New Roman" w:hAnsi="Times New Roman" w:cs="Times New Roman"/>
        </w:rPr>
        <w:t>Predicting Wildfires in California Counties</w:t>
      </w:r>
    </w:p>
    <w:tbl>
      <w:tblPr>
        <w:tblStyle w:val="a"/>
        <w:tblW w:w="9360" w:type="dxa"/>
        <w:tblLayout w:type="fixed"/>
        <w:tblLook w:val="0600" w:firstRow="0" w:lastRow="0" w:firstColumn="0" w:lastColumn="0" w:noHBand="1" w:noVBand="1"/>
      </w:tblPr>
      <w:tblGrid>
        <w:gridCol w:w="2340"/>
        <w:gridCol w:w="2340"/>
        <w:gridCol w:w="2340"/>
        <w:gridCol w:w="2340"/>
      </w:tblGrid>
      <w:tr w:rsidR="00CC588D" w14:paraId="0D3F2F42" w14:textId="77777777" w:rsidTr="00CC588D">
        <w:trPr>
          <w:trHeight w:val="500"/>
        </w:trPr>
        <w:tc>
          <w:tcPr>
            <w:tcW w:w="2340" w:type="dxa"/>
          </w:tcPr>
          <w:p w14:paraId="6FC77FDE" w14:textId="506F9FD2" w:rsidR="00CC588D" w:rsidRDefault="00CC588D" w:rsidP="00CC588D">
            <w:pPr>
              <w:spacing w:line="331" w:lineRule="auto"/>
              <w:jc w:val="center"/>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Chinmayi</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Sunku</w:t>
            </w:r>
            <w:proofErr w:type="spellEnd"/>
          </w:p>
        </w:tc>
        <w:tc>
          <w:tcPr>
            <w:tcW w:w="2340" w:type="dxa"/>
            <w:tcMar>
              <w:top w:w="100" w:type="dxa"/>
              <w:left w:w="100" w:type="dxa"/>
              <w:bottom w:w="100" w:type="dxa"/>
              <w:right w:w="100" w:type="dxa"/>
            </w:tcMar>
          </w:tcPr>
          <w:p w14:paraId="4796C723" w14:textId="49CB5317" w:rsidR="00CC588D" w:rsidRDefault="00CC588D" w:rsidP="00CC588D">
            <w:pPr>
              <w:spacing w:line="331" w:lineRule="auto"/>
              <w:jc w:val="center"/>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Ujwala</w:t>
            </w:r>
            <w:proofErr w:type="spellEnd"/>
            <w:r>
              <w:rPr>
                <w:rFonts w:ascii="Times New Roman" w:eastAsia="Times New Roman" w:hAnsi="Times New Roman" w:cs="Times New Roman"/>
                <w:sz w:val="18"/>
                <w:szCs w:val="18"/>
              </w:rPr>
              <w:t xml:space="preserve"> Mote</w:t>
            </w:r>
          </w:p>
        </w:tc>
        <w:tc>
          <w:tcPr>
            <w:tcW w:w="2340" w:type="dxa"/>
            <w:tcMar>
              <w:top w:w="100" w:type="dxa"/>
              <w:left w:w="100" w:type="dxa"/>
              <w:bottom w:w="100" w:type="dxa"/>
              <w:right w:w="100" w:type="dxa"/>
            </w:tcMar>
          </w:tcPr>
          <w:p w14:paraId="7E6275FC" w14:textId="77777777" w:rsidR="00CC588D" w:rsidRDefault="00CC588D" w:rsidP="00CC588D">
            <w:pPr>
              <w:spacing w:line="288" w:lineRule="auto"/>
              <w:jc w:val="center"/>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Nihal Kaul</w:t>
            </w:r>
          </w:p>
        </w:tc>
        <w:tc>
          <w:tcPr>
            <w:tcW w:w="2340" w:type="dxa"/>
            <w:tcMar>
              <w:top w:w="100" w:type="dxa"/>
              <w:left w:w="100" w:type="dxa"/>
              <w:bottom w:w="100" w:type="dxa"/>
              <w:right w:w="100" w:type="dxa"/>
            </w:tcMar>
          </w:tcPr>
          <w:p w14:paraId="22553072" w14:textId="77777777" w:rsidR="00CC588D" w:rsidRDefault="00CC588D" w:rsidP="00CC588D">
            <w:pPr>
              <w:spacing w:line="288" w:lineRule="auto"/>
              <w:jc w:val="center"/>
              <w:rPr>
                <w:rFonts w:ascii="Times New Roman" w:eastAsia="Times New Roman" w:hAnsi="Times New Roman" w:cs="Times New Roman"/>
                <w:sz w:val="18"/>
                <w:szCs w:val="18"/>
              </w:rPr>
            </w:pPr>
            <w:r>
              <w:rPr>
                <w:rFonts w:ascii="Times New Roman" w:eastAsia="Times New Roman" w:hAnsi="Times New Roman" w:cs="Times New Roman"/>
                <w:color w:val="202124"/>
                <w:sz w:val="18"/>
                <w:szCs w:val="18"/>
                <w:highlight w:val="white"/>
              </w:rPr>
              <w:t xml:space="preserve">Suma </w:t>
            </w:r>
            <w:proofErr w:type="spellStart"/>
            <w:r>
              <w:rPr>
                <w:rFonts w:ascii="Times New Roman" w:eastAsia="Times New Roman" w:hAnsi="Times New Roman" w:cs="Times New Roman"/>
                <w:color w:val="202124"/>
                <w:sz w:val="18"/>
                <w:szCs w:val="18"/>
                <w:highlight w:val="white"/>
              </w:rPr>
              <w:t>Nagral</w:t>
            </w:r>
            <w:proofErr w:type="spellEnd"/>
            <w:r>
              <w:rPr>
                <w:rFonts w:ascii="Times New Roman" w:eastAsia="Times New Roman" w:hAnsi="Times New Roman" w:cs="Times New Roman"/>
                <w:sz w:val="18"/>
                <w:szCs w:val="18"/>
              </w:rPr>
              <w:t xml:space="preserve"> </w:t>
            </w:r>
          </w:p>
        </w:tc>
      </w:tr>
      <w:tr w:rsidR="00CC588D" w14:paraId="258E02FF" w14:textId="77777777" w:rsidTr="00CC588D">
        <w:trPr>
          <w:trHeight w:val="631"/>
        </w:trPr>
        <w:tc>
          <w:tcPr>
            <w:tcW w:w="2340" w:type="dxa"/>
          </w:tcPr>
          <w:p w14:paraId="243B01CF" w14:textId="655329E2" w:rsidR="00CC588D" w:rsidRDefault="00CC588D" w:rsidP="00CC588D">
            <w:pPr>
              <w:spacing w:line="331"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chinmayi.sunku@sjsu.edu</w:t>
            </w:r>
          </w:p>
        </w:tc>
        <w:tc>
          <w:tcPr>
            <w:tcW w:w="2340" w:type="dxa"/>
            <w:tcMar>
              <w:top w:w="100" w:type="dxa"/>
              <w:left w:w="100" w:type="dxa"/>
              <w:bottom w:w="100" w:type="dxa"/>
              <w:right w:w="100" w:type="dxa"/>
            </w:tcMar>
          </w:tcPr>
          <w:p w14:paraId="4C04AC66" w14:textId="52D771FE" w:rsidR="00CC588D" w:rsidRDefault="00CC588D" w:rsidP="00CC588D">
            <w:pPr>
              <w:spacing w:line="331"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ujwalabalbhim.mote@sjsu.edu</w:t>
            </w:r>
          </w:p>
        </w:tc>
        <w:tc>
          <w:tcPr>
            <w:tcW w:w="2340" w:type="dxa"/>
            <w:tcMar>
              <w:top w:w="100" w:type="dxa"/>
              <w:left w:w="100" w:type="dxa"/>
              <w:bottom w:w="100" w:type="dxa"/>
              <w:right w:w="100" w:type="dxa"/>
            </w:tcMar>
          </w:tcPr>
          <w:p w14:paraId="6A56B273" w14:textId="77777777" w:rsidR="00CC588D" w:rsidRDefault="00CC588D" w:rsidP="00CC588D">
            <w:pPr>
              <w:spacing w:line="288"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nihal.kaul@sjsu.edu</w:t>
            </w:r>
          </w:p>
        </w:tc>
        <w:tc>
          <w:tcPr>
            <w:tcW w:w="2340" w:type="dxa"/>
            <w:tcMar>
              <w:top w:w="100" w:type="dxa"/>
              <w:left w:w="100" w:type="dxa"/>
              <w:bottom w:w="100" w:type="dxa"/>
              <w:right w:w="100" w:type="dxa"/>
            </w:tcMar>
          </w:tcPr>
          <w:p w14:paraId="1B08C71D" w14:textId="77777777" w:rsidR="00CC588D" w:rsidRDefault="00CC588D" w:rsidP="00CC588D">
            <w:pPr>
              <w:spacing w:line="288"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sumasunil.nagral@sjsu.edu</w:t>
            </w:r>
          </w:p>
        </w:tc>
      </w:tr>
    </w:tbl>
    <w:p w14:paraId="5415BDF6" w14:textId="77777777" w:rsidR="00ED3D8D" w:rsidRDefault="00ED3D8D">
      <w:pPr>
        <w:jc w:val="center"/>
        <w:rPr>
          <w:rFonts w:ascii="Times New Roman" w:eastAsia="Times New Roman" w:hAnsi="Times New Roman" w:cs="Times New Roman"/>
        </w:rPr>
      </w:pPr>
    </w:p>
    <w:p w14:paraId="61257196" w14:textId="77777777" w:rsidR="00ED3D8D" w:rsidRDefault="00ED3D8D">
      <w:pPr>
        <w:jc w:val="both"/>
        <w:rPr>
          <w:rFonts w:ascii="Times New Roman" w:eastAsia="Times New Roman" w:hAnsi="Times New Roman" w:cs="Times New Roman"/>
        </w:rPr>
      </w:pPr>
    </w:p>
    <w:p w14:paraId="748384EB" w14:textId="77777777" w:rsidR="00ED3D8D" w:rsidRDefault="00ED3D8D">
      <w:pPr>
        <w:jc w:val="both"/>
        <w:rPr>
          <w:rFonts w:ascii="Times New Roman" w:eastAsia="Times New Roman" w:hAnsi="Times New Roman" w:cs="Times New Roman"/>
          <w:b/>
        </w:rPr>
      </w:pPr>
    </w:p>
    <w:p w14:paraId="748F2E1E" w14:textId="77777777" w:rsidR="00ED3D8D" w:rsidRDefault="00ED3D8D">
      <w:pPr>
        <w:ind w:left="720" w:hanging="360"/>
        <w:jc w:val="both"/>
        <w:rPr>
          <w:rFonts w:ascii="Times New Roman" w:eastAsia="Times New Roman" w:hAnsi="Times New Roman" w:cs="Times New Roman"/>
          <w:b/>
        </w:rPr>
        <w:sectPr w:rsidR="00ED3D8D" w:rsidSect="002A71E3">
          <w:pgSz w:w="12240" w:h="15840"/>
          <w:pgMar w:top="1440" w:right="1440" w:bottom="1440" w:left="1440" w:header="720" w:footer="720" w:gutter="0"/>
          <w:pgNumType w:start="1"/>
          <w:cols w:space="720"/>
        </w:sectPr>
      </w:pPr>
    </w:p>
    <w:p w14:paraId="33E933C1" w14:textId="77777777" w:rsidR="00ED3D8D" w:rsidRDefault="00000000">
      <w:pPr>
        <w:numPr>
          <w:ilvl w:val="0"/>
          <w:numId w:val="10"/>
        </w:numPr>
        <w:jc w:val="both"/>
      </w:pPr>
      <w:r>
        <w:rPr>
          <w:rFonts w:ascii="Times New Roman" w:eastAsia="Times New Roman" w:hAnsi="Times New Roman" w:cs="Times New Roman"/>
          <w:b/>
        </w:rPr>
        <w:t>Abstract</w:t>
      </w:r>
      <w:r>
        <w:rPr>
          <w:rFonts w:ascii="Times New Roman" w:eastAsia="Times New Roman" w:hAnsi="Times New Roman" w:cs="Times New Roman"/>
        </w:rPr>
        <w:t>:</w:t>
      </w:r>
    </w:p>
    <w:p w14:paraId="14733A86" w14:textId="77777777" w:rsidR="00ED3D8D" w:rsidRDefault="00ED3D8D">
      <w:pPr>
        <w:jc w:val="both"/>
        <w:rPr>
          <w:rFonts w:ascii="Times New Roman" w:eastAsia="Times New Roman" w:hAnsi="Times New Roman" w:cs="Times New Roman"/>
        </w:rPr>
      </w:pPr>
    </w:p>
    <w:p w14:paraId="2398DE21" w14:textId="77777777" w:rsidR="00ED3D8D" w:rsidRDefault="00000000">
      <w:pPr>
        <w:spacing w:line="331" w:lineRule="auto"/>
        <w:jc w:val="both"/>
        <w:rPr>
          <w:rFonts w:ascii="Times New Roman" w:eastAsia="Times New Roman" w:hAnsi="Times New Roman" w:cs="Times New Roman"/>
        </w:rPr>
      </w:pPr>
      <w:r>
        <w:rPr>
          <w:rFonts w:ascii="Times New Roman" w:eastAsia="Times New Roman" w:hAnsi="Times New Roman" w:cs="Times New Roman"/>
        </w:rPr>
        <w:t>In the backdrop of escalating wildfire occurrences in California, this research endeavors to harness machine learning methodologies to formulate a predictive apparatus capable of anticipating both the likelihood and magnitude of such wildfires. Through the meticulous integration of geographical, meteorological, and historical wildfire datasets, the study seeks to utilize intricate machine learning algorithms to decode the multifaceted dynamics underpinning wildfires. Once subjected to rigorous training and validation processes, the resultant model promises to be an indispensable asset in early detection, efficient emergency mobilization, and strategic wildfire countermeasures, thereby aiming to attenuate the ramifications of these calamities.</w:t>
      </w:r>
    </w:p>
    <w:p w14:paraId="3A8E5B59" w14:textId="77777777" w:rsidR="00ED3D8D" w:rsidRDefault="00ED3D8D">
      <w:pPr>
        <w:jc w:val="both"/>
        <w:rPr>
          <w:rFonts w:ascii="Times New Roman" w:eastAsia="Times New Roman" w:hAnsi="Times New Roman" w:cs="Times New Roman"/>
        </w:rPr>
      </w:pPr>
    </w:p>
    <w:p w14:paraId="02534A7D" w14:textId="77777777" w:rsidR="00ED3D8D" w:rsidRDefault="00ED3D8D">
      <w:pPr>
        <w:jc w:val="both"/>
        <w:rPr>
          <w:rFonts w:ascii="Times New Roman" w:eastAsia="Times New Roman" w:hAnsi="Times New Roman" w:cs="Times New Roman"/>
        </w:rPr>
      </w:pPr>
    </w:p>
    <w:p w14:paraId="505D5921" w14:textId="77777777" w:rsidR="00ED3D8D" w:rsidRDefault="00000000">
      <w:pPr>
        <w:numPr>
          <w:ilvl w:val="0"/>
          <w:numId w:val="6"/>
        </w:numPr>
        <w:jc w:val="both"/>
      </w:pPr>
      <w:r>
        <w:rPr>
          <w:rFonts w:ascii="Times New Roman" w:eastAsia="Times New Roman" w:hAnsi="Times New Roman" w:cs="Times New Roman"/>
          <w:b/>
        </w:rPr>
        <w:t>Introduction</w:t>
      </w:r>
      <w:r>
        <w:rPr>
          <w:rFonts w:ascii="Times New Roman" w:eastAsia="Times New Roman" w:hAnsi="Times New Roman" w:cs="Times New Roman"/>
        </w:rPr>
        <w:t>:</w:t>
      </w:r>
    </w:p>
    <w:p w14:paraId="283117EA" w14:textId="77777777" w:rsidR="00ED3D8D" w:rsidRDefault="00ED3D8D">
      <w:pPr>
        <w:jc w:val="both"/>
        <w:rPr>
          <w:rFonts w:ascii="Times New Roman" w:eastAsia="Times New Roman" w:hAnsi="Times New Roman" w:cs="Times New Roman"/>
        </w:rPr>
      </w:pPr>
    </w:p>
    <w:p w14:paraId="7E6F3D14" w14:textId="77777777" w:rsidR="00ED3D8D" w:rsidRDefault="00000000">
      <w:pPr>
        <w:spacing w:line="331" w:lineRule="auto"/>
        <w:jc w:val="both"/>
        <w:rPr>
          <w:rFonts w:ascii="Times New Roman" w:eastAsia="Times New Roman" w:hAnsi="Times New Roman" w:cs="Times New Roman"/>
        </w:rPr>
      </w:pPr>
      <w:r>
        <w:rPr>
          <w:rFonts w:ascii="Times New Roman" w:eastAsia="Times New Roman" w:hAnsi="Times New Roman" w:cs="Times New Roman"/>
        </w:rPr>
        <w:t xml:space="preserve">California's wildfire problem has reached alarming proportions in recent years, prompting an urgent need for innovative solutions. The state's diverse landscapes, combined with the challenges posed by climate change, have made </w:t>
      </w:r>
      <w:r>
        <w:rPr>
          <w:rFonts w:ascii="Times New Roman" w:eastAsia="Times New Roman" w:hAnsi="Times New Roman" w:cs="Times New Roman"/>
        </w:rPr>
        <w:t>wildfires a recurring and devastating threat. This machine learning project is a proactive response to this issue, aiming to harness the potential of predictive modeling.</w:t>
      </w:r>
    </w:p>
    <w:p w14:paraId="0C8716A3" w14:textId="77777777" w:rsidR="00ED3D8D" w:rsidRDefault="00ED3D8D">
      <w:pPr>
        <w:jc w:val="both"/>
        <w:rPr>
          <w:rFonts w:ascii="Times New Roman" w:eastAsia="Times New Roman" w:hAnsi="Times New Roman" w:cs="Times New Roman"/>
        </w:rPr>
      </w:pPr>
    </w:p>
    <w:p w14:paraId="357C341F" w14:textId="77777777" w:rsidR="00ED3D8D" w:rsidRDefault="00000000">
      <w:pPr>
        <w:spacing w:line="331" w:lineRule="auto"/>
        <w:jc w:val="both"/>
        <w:rPr>
          <w:rFonts w:ascii="Times New Roman" w:eastAsia="Times New Roman" w:hAnsi="Times New Roman" w:cs="Times New Roman"/>
        </w:rPr>
      </w:pPr>
      <w:r>
        <w:rPr>
          <w:rFonts w:ascii="Times New Roman" w:eastAsia="Times New Roman" w:hAnsi="Times New Roman" w:cs="Times New Roman"/>
        </w:rPr>
        <w:t>Our endeavor revolves around the development of a predictive model capable of foreseeing the occurrence and severity of wildfires in California. To construct this model, we have curated a comprehensive dataset, aggregating a wealth of variables that capture the intricate factors contributing to wildfire incidents. These include geographic attributes, weather conditions, historical wildfire records, and human-related activities.</w:t>
      </w:r>
    </w:p>
    <w:p w14:paraId="78E858FB" w14:textId="77777777" w:rsidR="00ED3D8D" w:rsidRDefault="00ED3D8D">
      <w:pPr>
        <w:jc w:val="both"/>
        <w:rPr>
          <w:rFonts w:ascii="Times New Roman" w:eastAsia="Times New Roman" w:hAnsi="Times New Roman" w:cs="Times New Roman"/>
        </w:rPr>
      </w:pPr>
    </w:p>
    <w:p w14:paraId="04AA9F95" w14:textId="77777777" w:rsidR="00ED3D8D" w:rsidRDefault="00000000">
      <w:pPr>
        <w:spacing w:line="331" w:lineRule="auto"/>
        <w:jc w:val="both"/>
        <w:rPr>
          <w:rFonts w:ascii="Times New Roman" w:eastAsia="Times New Roman" w:hAnsi="Times New Roman" w:cs="Times New Roman"/>
        </w:rPr>
      </w:pPr>
      <w:r>
        <w:rPr>
          <w:rFonts w:ascii="Times New Roman" w:eastAsia="Times New Roman" w:hAnsi="Times New Roman" w:cs="Times New Roman"/>
        </w:rPr>
        <w:t>The overarching objective is to equip stakeholders, policymakers, and emergency responders with a powerful tool for forecasting wildfires. By examining various machine learning algorithms, we seek to identify the most effective means of making accurate predictions. The implications of a successful wildfire prediction model are vast, encompassing early warnings for vulnerable communities, improved resource allocation, and informed land management strategies.</w:t>
      </w:r>
    </w:p>
    <w:p w14:paraId="20B8B720" w14:textId="77777777" w:rsidR="00ED3D8D" w:rsidRDefault="00ED3D8D">
      <w:pPr>
        <w:jc w:val="both"/>
        <w:rPr>
          <w:rFonts w:ascii="Times New Roman" w:eastAsia="Times New Roman" w:hAnsi="Times New Roman" w:cs="Times New Roman"/>
        </w:rPr>
      </w:pPr>
    </w:p>
    <w:p w14:paraId="69560F9A" w14:textId="77777777" w:rsidR="00ED3D8D" w:rsidRDefault="00000000">
      <w:pPr>
        <w:spacing w:line="331" w:lineRule="auto"/>
        <w:jc w:val="both"/>
        <w:rPr>
          <w:rFonts w:ascii="Times New Roman" w:eastAsia="Times New Roman" w:hAnsi="Times New Roman" w:cs="Times New Roman"/>
        </w:rPr>
      </w:pPr>
      <w:r>
        <w:rPr>
          <w:rFonts w:ascii="Times New Roman" w:eastAsia="Times New Roman" w:hAnsi="Times New Roman" w:cs="Times New Roman"/>
        </w:rPr>
        <w:t>In this report, we will delve into our approach to data collection, data preparation, feature engineering, model selection, and the evaluation of our predictive models. By sharing our insights, we aspire to contribute to the ongoing discourse on disaster management and environmental stewardship, ultimately working toward a safer and more resilient California.</w:t>
      </w:r>
    </w:p>
    <w:p w14:paraId="25A18401" w14:textId="77777777" w:rsidR="00ED3D8D" w:rsidRDefault="00ED3D8D">
      <w:pPr>
        <w:jc w:val="both"/>
        <w:rPr>
          <w:rFonts w:ascii="Times New Roman" w:eastAsia="Times New Roman" w:hAnsi="Times New Roman" w:cs="Times New Roman"/>
        </w:rPr>
      </w:pPr>
    </w:p>
    <w:p w14:paraId="4051D3E9" w14:textId="77777777" w:rsidR="00ED3D8D" w:rsidRDefault="00000000">
      <w:pPr>
        <w:numPr>
          <w:ilvl w:val="0"/>
          <w:numId w:val="3"/>
        </w:numPr>
        <w:jc w:val="both"/>
        <w:rPr>
          <w:rFonts w:ascii="Times New Roman" w:eastAsia="Times New Roman" w:hAnsi="Times New Roman" w:cs="Times New Roman"/>
          <w:b/>
        </w:rPr>
      </w:pPr>
      <w:r>
        <w:rPr>
          <w:rFonts w:ascii="Times New Roman" w:eastAsia="Times New Roman" w:hAnsi="Times New Roman" w:cs="Times New Roman"/>
          <w:b/>
        </w:rPr>
        <w:t>Methodology:</w:t>
      </w:r>
    </w:p>
    <w:p w14:paraId="1E3B584E" w14:textId="77777777" w:rsidR="00ED3D8D" w:rsidRDefault="00000000">
      <w:pPr>
        <w:spacing w:line="331" w:lineRule="auto"/>
        <w:jc w:val="both"/>
        <w:rPr>
          <w:rFonts w:ascii="Times New Roman" w:eastAsia="Times New Roman" w:hAnsi="Times New Roman" w:cs="Times New Roman"/>
        </w:rPr>
      </w:pPr>
      <w:r>
        <w:rPr>
          <w:rFonts w:ascii="Times New Roman" w:eastAsia="Times New Roman" w:hAnsi="Times New Roman" w:cs="Times New Roman"/>
        </w:rPr>
        <w:t xml:space="preserve">In our methodological approach to understanding California wildfires, we curated and synthesized multiple datasets to offer a comprehensive perspective. The foundational dataset was sourced from Wikipedia, encompassing historical wildfire data from 2010-2022, with the </w:t>
      </w:r>
      <w:proofErr w:type="spellStart"/>
      <w:r>
        <w:rPr>
          <w:rFonts w:ascii="Times New Roman" w:eastAsia="Times New Roman" w:hAnsi="Times New Roman" w:cs="Times New Roman"/>
        </w:rPr>
        <w:t>BeautifulSoup</w:t>
      </w:r>
      <w:proofErr w:type="spellEnd"/>
      <w:r>
        <w:rPr>
          <w:rFonts w:ascii="Times New Roman" w:eastAsia="Times New Roman" w:hAnsi="Times New Roman" w:cs="Times New Roman"/>
        </w:rPr>
        <w:t xml:space="preserve"> Python library streamlining data extraction for the initial phase (2010-2015). The subsequent dataset, procured from the National Oceanic and Atmospheric Administration (NOAA), presented temperature anomalies across California counties, serving as a lens to discern potential climatic impacts on wildfire patterns. Additionally, NOAA's precipitation dataset was assimilated to gauge its influence on wildfire dynamics. To enhance the spatial granularity of our analysis, a dataset delineating all California counties was integrated. Preliminary to any in-depth analysis, rigorous data preprocessing was undertaken, encompassing categorical encoding and the introduction of a 'No Wildfire' category for model balance. The datasets were subsequently amalgamated, yielding a composite repository juxtaposing wildfire occurrences against meteorological determinants. This meticulous </w:t>
      </w:r>
      <w:r>
        <w:rPr>
          <w:rFonts w:ascii="Times New Roman" w:eastAsia="Times New Roman" w:hAnsi="Times New Roman" w:cs="Times New Roman"/>
        </w:rPr>
        <w:t>data assembly laid the groundwork for subsequent Exploratory Data Analysis (EDA), latent variable extraction, classification modeling, and deep learning explorations. The ensuing sections detail the systematic unfolding of these methodological phases, encompassing algorithm selection, model evaluation, and predictive analytics, culminating in actionable insights on regions with elevated wildfire susceptibility.</w:t>
      </w:r>
    </w:p>
    <w:p w14:paraId="65B766D3" w14:textId="77777777" w:rsidR="00ED3D8D" w:rsidRDefault="00000000">
      <w:pPr>
        <w:spacing w:line="331" w:lineRule="auto"/>
        <w:jc w:val="both"/>
        <w:rPr>
          <w:rFonts w:ascii="Times New Roman" w:eastAsia="Times New Roman" w:hAnsi="Times New Roman" w:cs="Times New Roman"/>
          <w:b/>
        </w:rPr>
      </w:pPr>
      <w:r>
        <w:rPr>
          <w:rFonts w:ascii="Times New Roman" w:eastAsia="Times New Roman" w:hAnsi="Times New Roman" w:cs="Times New Roman"/>
          <w:b/>
        </w:rPr>
        <w:t xml:space="preserve">3.1 Data Preparation: </w:t>
      </w:r>
    </w:p>
    <w:p w14:paraId="47F09939" w14:textId="77777777" w:rsidR="00ED3D8D" w:rsidRDefault="00ED3D8D">
      <w:pPr>
        <w:jc w:val="both"/>
        <w:rPr>
          <w:rFonts w:ascii="Times New Roman" w:eastAsia="Times New Roman" w:hAnsi="Times New Roman" w:cs="Times New Roman"/>
        </w:rPr>
      </w:pPr>
    </w:p>
    <w:p w14:paraId="7433011C" w14:textId="77777777" w:rsidR="00ED3D8D" w:rsidRDefault="00000000">
      <w:pPr>
        <w:spacing w:line="331" w:lineRule="auto"/>
        <w:jc w:val="both"/>
        <w:rPr>
          <w:rFonts w:ascii="Times New Roman" w:eastAsia="Times New Roman" w:hAnsi="Times New Roman" w:cs="Times New Roman"/>
        </w:rPr>
      </w:pPr>
      <w:proofErr w:type="gramStart"/>
      <w:r>
        <w:rPr>
          <w:rFonts w:ascii="Times New Roman" w:eastAsia="Times New Roman" w:hAnsi="Times New Roman" w:cs="Times New Roman"/>
          <w:b/>
        </w:rPr>
        <w:t>3.1.1  Data</w:t>
      </w:r>
      <w:proofErr w:type="gramEnd"/>
      <w:r>
        <w:rPr>
          <w:rFonts w:ascii="Times New Roman" w:eastAsia="Times New Roman" w:hAnsi="Times New Roman" w:cs="Times New Roman"/>
          <w:b/>
        </w:rPr>
        <w:t xml:space="preserve"> Set 1 :</w:t>
      </w:r>
      <w:r>
        <w:rPr>
          <w:rFonts w:ascii="Times New Roman" w:eastAsia="Times New Roman" w:hAnsi="Times New Roman" w:cs="Times New Roman"/>
        </w:rPr>
        <w:t xml:space="preserve"> </w:t>
      </w:r>
    </w:p>
    <w:p w14:paraId="63BE9478" w14:textId="77777777" w:rsidR="00ED3D8D" w:rsidRDefault="00000000">
      <w:pPr>
        <w:spacing w:after="300" w:line="331" w:lineRule="auto"/>
        <w:jc w:val="both"/>
        <w:rPr>
          <w:rFonts w:ascii="Times New Roman" w:eastAsia="Times New Roman" w:hAnsi="Times New Roman" w:cs="Times New Roman"/>
        </w:rPr>
      </w:pPr>
      <w:r>
        <w:rPr>
          <w:rFonts w:ascii="Times New Roman" w:eastAsia="Times New Roman" w:hAnsi="Times New Roman" w:cs="Times New Roman"/>
        </w:rPr>
        <w:t>In the precipitation dataset, column nomenclature was standardized to ensure consistency. The datasets corresponding to temperature and precipitation were integrated based on the shared attributes, specifically 'county' and 'date', using an inner join approach. The datatype of the 'date' column was transitioned to datetime for enhanced data handling capabilities. Subsequently, the year was segregated from this column to support granular, year-centric analysis.</w:t>
      </w:r>
    </w:p>
    <w:p w14:paraId="21529ED4" w14:textId="77777777" w:rsidR="00ED3D8D" w:rsidRDefault="00000000">
      <w:pPr>
        <w:spacing w:before="300" w:after="300" w:line="331" w:lineRule="auto"/>
        <w:jc w:val="both"/>
        <w:rPr>
          <w:rFonts w:ascii="Times New Roman" w:eastAsia="Times New Roman" w:hAnsi="Times New Roman" w:cs="Times New Roman"/>
        </w:rPr>
      </w:pPr>
      <w:r>
        <w:rPr>
          <w:rFonts w:ascii="Times New Roman" w:eastAsia="Times New Roman" w:hAnsi="Times New Roman" w:cs="Times New Roman"/>
        </w:rPr>
        <w:t xml:space="preserve">The dataset under consideration offers an in-depth historical perspective on wildfires in California across two delineated intervals: 2010-2015 and 2016-2022. For the interval from 2010 to 2015, data extraction was executed employing web scraping methodologies. The </w:t>
      </w:r>
      <w:proofErr w:type="spellStart"/>
      <w:r>
        <w:rPr>
          <w:rFonts w:ascii="Times New Roman" w:eastAsia="Times New Roman" w:hAnsi="Times New Roman" w:cs="Times New Roman"/>
        </w:rPr>
        <w:t>BeautifulSoup</w:t>
      </w:r>
      <w:proofErr w:type="spellEnd"/>
      <w:r>
        <w:rPr>
          <w:rFonts w:ascii="Times New Roman" w:eastAsia="Times New Roman" w:hAnsi="Times New Roman" w:cs="Times New Roman"/>
        </w:rPr>
        <w:t xml:space="preserve"> library was utilized to transform unstructured data from Wikipedia into structured datasets. The acquired data encompasses attributes such as fire nomenclature, causative factors, geographic coordinates, inception and containment dates, area impacted in terms of acres, and a count of structures compromised.</w:t>
      </w:r>
    </w:p>
    <w:p w14:paraId="79A3FFAE" w14:textId="77777777" w:rsidR="00ED3D8D" w:rsidRDefault="00000000">
      <w:pPr>
        <w:spacing w:before="300" w:after="300" w:line="331" w:lineRule="auto"/>
        <w:jc w:val="both"/>
        <w:rPr>
          <w:rFonts w:ascii="Times New Roman" w:eastAsia="Times New Roman" w:hAnsi="Times New Roman" w:cs="Times New Roman"/>
        </w:rPr>
      </w:pPr>
      <w:r>
        <w:rPr>
          <w:rFonts w:ascii="Times New Roman" w:eastAsia="Times New Roman" w:hAnsi="Times New Roman" w:cs="Times New Roman"/>
        </w:rPr>
        <w:lastRenderedPageBreak/>
        <w:t>In the pursuit of discerning the interrelation between temperature and precipitation:</w:t>
      </w:r>
    </w:p>
    <w:p w14:paraId="2394C028" w14:textId="77777777" w:rsidR="00ED3D8D" w:rsidRDefault="00000000">
      <w:pPr>
        <w:numPr>
          <w:ilvl w:val="0"/>
          <w:numId w:val="16"/>
        </w:numPr>
        <w:jc w:val="both"/>
        <w:rPr>
          <w:rFonts w:ascii="Times New Roman" w:eastAsia="Times New Roman" w:hAnsi="Times New Roman" w:cs="Times New Roman"/>
        </w:rPr>
      </w:pPr>
      <w:r>
        <w:rPr>
          <w:rFonts w:ascii="Times New Roman" w:eastAsia="Times New Roman" w:hAnsi="Times New Roman" w:cs="Times New Roman"/>
        </w:rPr>
        <w:t>The distribution of temperature data was subjected to normalization via z-score computation.</w:t>
      </w:r>
    </w:p>
    <w:p w14:paraId="1C9C8172" w14:textId="77777777" w:rsidR="00ED3D8D" w:rsidRDefault="00000000">
      <w:pPr>
        <w:numPr>
          <w:ilvl w:val="0"/>
          <w:numId w:val="16"/>
        </w:numPr>
        <w:jc w:val="both"/>
        <w:rPr>
          <w:rFonts w:ascii="Times New Roman" w:eastAsia="Times New Roman" w:hAnsi="Times New Roman" w:cs="Times New Roman"/>
        </w:rPr>
      </w:pPr>
      <w:r>
        <w:rPr>
          <w:rFonts w:ascii="Times New Roman" w:eastAsia="Times New Roman" w:hAnsi="Times New Roman" w:cs="Times New Roman"/>
        </w:rPr>
        <w:t>Given that the precipitation data adhered to a power-law distribution, a logarithmic transformation was employed for its scaling.</w:t>
      </w:r>
    </w:p>
    <w:p w14:paraId="3B1EADC2" w14:textId="77777777" w:rsidR="00ED3D8D" w:rsidRDefault="00000000">
      <w:pPr>
        <w:numPr>
          <w:ilvl w:val="0"/>
          <w:numId w:val="16"/>
        </w:numPr>
        <w:jc w:val="both"/>
        <w:rPr>
          <w:rFonts w:ascii="Times New Roman" w:eastAsia="Times New Roman" w:hAnsi="Times New Roman" w:cs="Times New Roman"/>
        </w:rPr>
      </w:pPr>
      <w:r>
        <w:rPr>
          <w:rFonts w:ascii="Times New Roman" w:eastAsia="Times New Roman" w:hAnsi="Times New Roman" w:cs="Times New Roman"/>
        </w:rPr>
        <w:t>Visualization tools, specifically Seaborn, facilitated the depiction of the interplay between temperature and precipitation via scatter plots. Such plots elucidated patterns in temperature vis-à-vis precipitation over varying years.</w:t>
      </w:r>
    </w:p>
    <w:p w14:paraId="22FCBFEC" w14:textId="77777777" w:rsidR="00ED3D8D" w:rsidRDefault="00000000">
      <w:pPr>
        <w:spacing w:before="300" w:after="300" w:line="331" w:lineRule="auto"/>
        <w:jc w:val="both"/>
        <w:rPr>
          <w:rFonts w:ascii="Times New Roman" w:eastAsia="Times New Roman" w:hAnsi="Times New Roman" w:cs="Times New Roman"/>
        </w:rPr>
      </w:pPr>
      <w:r>
        <w:rPr>
          <w:rFonts w:ascii="Times New Roman" w:eastAsia="Times New Roman" w:hAnsi="Times New Roman" w:cs="Times New Roman"/>
        </w:rPr>
        <w:t>In a subsequent phase, the dataset representing wildfire occurrences (DS1) was amalgamated with meteorological data (DS2 + DS3). This resultant dataset encapsulates details regarding land area impacted by wildfires in conjunction with temperature and precipitation metrics. Superfluous columns were pruned and discrepancies arising from missing values were systematically addressed.</w:t>
      </w:r>
    </w:p>
    <w:p w14:paraId="555B8F68" w14:textId="77777777" w:rsidR="00ED3D8D" w:rsidRDefault="00000000">
      <w:pPr>
        <w:spacing w:before="300" w:line="331" w:lineRule="auto"/>
        <w:jc w:val="both"/>
        <w:rPr>
          <w:rFonts w:ascii="Times New Roman" w:eastAsia="Times New Roman" w:hAnsi="Times New Roman" w:cs="Times New Roman"/>
        </w:rPr>
      </w:pPr>
      <w:r>
        <w:rPr>
          <w:rFonts w:ascii="Times New Roman" w:eastAsia="Times New Roman" w:hAnsi="Times New Roman" w:cs="Times New Roman"/>
        </w:rPr>
        <w:t xml:space="preserve">Conclusively, data tables sourced annually were consolidated into a singular </w:t>
      </w:r>
      <w:proofErr w:type="spellStart"/>
      <w:r>
        <w:rPr>
          <w:rFonts w:ascii="Times New Roman" w:eastAsia="Times New Roman" w:hAnsi="Times New Roman" w:cs="Times New Roman"/>
        </w:rPr>
        <w:t>dataframe</w:t>
      </w:r>
      <w:proofErr w:type="spellEnd"/>
      <w:r>
        <w:rPr>
          <w:rFonts w:ascii="Times New Roman" w:eastAsia="Times New Roman" w:hAnsi="Times New Roman" w:cs="Times New Roman"/>
        </w:rPr>
        <w:t xml:space="preserve">, thereby providing a holistic view of the data spanning the </w:t>
      </w:r>
      <w:proofErr w:type="gramStart"/>
      <w:r>
        <w:rPr>
          <w:rFonts w:ascii="Times New Roman" w:eastAsia="Times New Roman" w:hAnsi="Times New Roman" w:cs="Times New Roman"/>
        </w:rPr>
        <w:t>aforementioned intervals</w:t>
      </w:r>
      <w:proofErr w:type="gramEnd"/>
      <w:r>
        <w:rPr>
          <w:rFonts w:ascii="Times New Roman" w:eastAsia="Times New Roman" w:hAnsi="Times New Roman" w:cs="Times New Roman"/>
        </w:rPr>
        <w:t>.</w:t>
      </w:r>
    </w:p>
    <w:p w14:paraId="34997E58" w14:textId="77777777" w:rsidR="00ED3D8D" w:rsidRDefault="00ED3D8D">
      <w:pPr>
        <w:jc w:val="both"/>
        <w:rPr>
          <w:rFonts w:ascii="Times New Roman" w:eastAsia="Times New Roman" w:hAnsi="Times New Roman" w:cs="Times New Roman"/>
        </w:rPr>
      </w:pPr>
    </w:p>
    <w:p w14:paraId="7F90CF94" w14:textId="77777777" w:rsidR="00ED3D8D" w:rsidRDefault="00000000">
      <w:pPr>
        <w:spacing w:line="331" w:lineRule="auto"/>
        <w:jc w:val="both"/>
        <w:rPr>
          <w:rFonts w:ascii="Times New Roman" w:eastAsia="Times New Roman" w:hAnsi="Times New Roman" w:cs="Times New Roman"/>
        </w:rPr>
      </w:pPr>
      <w:proofErr w:type="gramStart"/>
      <w:r>
        <w:rPr>
          <w:rFonts w:ascii="Times New Roman" w:eastAsia="Times New Roman" w:hAnsi="Times New Roman" w:cs="Times New Roman"/>
          <w:b/>
        </w:rPr>
        <w:t>3.1.2  Data</w:t>
      </w:r>
      <w:proofErr w:type="gramEnd"/>
      <w:r>
        <w:rPr>
          <w:rFonts w:ascii="Times New Roman" w:eastAsia="Times New Roman" w:hAnsi="Times New Roman" w:cs="Times New Roman"/>
          <w:b/>
        </w:rPr>
        <w:t xml:space="preserve"> Set 2:</w:t>
      </w:r>
      <w:r>
        <w:rPr>
          <w:rFonts w:ascii="Times New Roman" w:eastAsia="Times New Roman" w:hAnsi="Times New Roman" w:cs="Times New Roman"/>
        </w:rPr>
        <w:t xml:space="preserve"> To analyze the potential effects of climate on wildfire trends in California, it becomes imperative to understand the temperature anomalies and fluctuations in different counties over the years. This brought us to the NOAA – the National Oceanic and Atmospheric Administration. This dataset provides rich insights into the temperature </w:t>
      </w:r>
      <w:r>
        <w:rPr>
          <w:rFonts w:ascii="Times New Roman" w:eastAsia="Times New Roman" w:hAnsi="Times New Roman" w:cs="Times New Roman"/>
        </w:rPr>
        <w:t>variations across different California counties. With data points like anomalies, it opens the door for some deep dives – understanding if there's a link between the rising temperatures and the frequency or intensity of wildfires.</w:t>
      </w:r>
    </w:p>
    <w:p w14:paraId="71786A42" w14:textId="77777777" w:rsidR="00ED3D8D" w:rsidRDefault="00ED3D8D">
      <w:pPr>
        <w:jc w:val="both"/>
        <w:rPr>
          <w:rFonts w:ascii="Times New Roman" w:eastAsia="Times New Roman" w:hAnsi="Times New Roman" w:cs="Times New Roman"/>
        </w:rPr>
      </w:pPr>
    </w:p>
    <w:p w14:paraId="33914BCE" w14:textId="77777777" w:rsidR="00ED3D8D" w:rsidRDefault="00000000">
      <w:pPr>
        <w:spacing w:line="331" w:lineRule="auto"/>
        <w:jc w:val="both"/>
        <w:rPr>
          <w:rFonts w:ascii="Times New Roman" w:eastAsia="Times New Roman" w:hAnsi="Times New Roman" w:cs="Times New Roman"/>
        </w:rPr>
      </w:pPr>
      <w:r>
        <w:rPr>
          <w:rFonts w:ascii="Times New Roman" w:eastAsia="Times New Roman" w:hAnsi="Times New Roman" w:cs="Times New Roman"/>
          <w:b/>
        </w:rPr>
        <w:t>3.1.3 Data Set 3:</w:t>
      </w:r>
      <w:r>
        <w:rPr>
          <w:rFonts w:ascii="Times New Roman" w:eastAsia="Times New Roman" w:hAnsi="Times New Roman" w:cs="Times New Roman"/>
        </w:rPr>
        <w:t xml:space="preserve"> A comprehensive analysis of wildfires in California requires understanding not just temperature, but also precipitation patterns. Rainfall can be a critical factor in controlling fire spread. With this understanding, we turned to our reliable source – the NOAA – for the precipitation dataset.</w:t>
      </w:r>
    </w:p>
    <w:p w14:paraId="6815F1FA" w14:textId="77777777" w:rsidR="00ED3D8D" w:rsidRDefault="00ED3D8D">
      <w:pPr>
        <w:jc w:val="both"/>
        <w:rPr>
          <w:rFonts w:ascii="Times New Roman" w:eastAsia="Times New Roman" w:hAnsi="Times New Roman" w:cs="Times New Roman"/>
        </w:rPr>
      </w:pPr>
    </w:p>
    <w:p w14:paraId="2CF1035A" w14:textId="77777777" w:rsidR="00ED3D8D" w:rsidRDefault="00000000">
      <w:pPr>
        <w:numPr>
          <w:ilvl w:val="0"/>
          <w:numId w:val="2"/>
        </w:numPr>
        <w:jc w:val="both"/>
        <w:rPr>
          <w:rFonts w:ascii="Times New Roman" w:eastAsia="Times New Roman" w:hAnsi="Times New Roman" w:cs="Times New Roman"/>
        </w:rPr>
      </w:pPr>
      <w:r>
        <w:rPr>
          <w:rFonts w:ascii="Times New Roman" w:eastAsia="Times New Roman" w:hAnsi="Times New Roman" w:cs="Times New Roman"/>
        </w:rPr>
        <w:t xml:space="preserve">Exploratory Data Analysis and </w:t>
      </w:r>
      <w:proofErr w:type="gramStart"/>
      <w:r>
        <w:rPr>
          <w:rFonts w:ascii="Times New Roman" w:eastAsia="Times New Roman" w:hAnsi="Times New Roman" w:cs="Times New Roman"/>
        </w:rPr>
        <w:t>Visualization(</w:t>
      </w:r>
      <w:proofErr w:type="gramEnd"/>
      <w:r>
        <w:rPr>
          <w:rFonts w:ascii="Times New Roman" w:eastAsia="Times New Roman" w:hAnsi="Times New Roman" w:cs="Times New Roman"/>
        </w:rPr>
        <w:t xml:space="preserve">EDAV) : </w:t>
      </w:r>
    </w:p>
    <w:p w14:paraId="351A4D04" w14:textId="77777777" w:rsidR="00ED3D8D" w:rsidRDefault="00ED3D8D">
      <w:pPr>
        <w:jc w:val="both"/>
        <w:rPr>
          <w:rFonts w:ascii="Times New Roman" w:eastAsia="Times New Roman" w:hAnsi="Times New Roman" w:cs="Times New Roman"/>
        </w:rPr>
      </w:pPr>
    </w:p>
    <w:p w14:paraId="4D096A91" w14:textId="77777777" w:rsidR="00ED3D8D" w:rsidRDefault="00000000">
      <w:pPr>
        <w:spacing w:line="331"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4.1 Data </w:t>
      </w:r>
      <w:proofErr w:type="gramStart"/>
      <w:r>
        <w:rPr>
          <w:rFonts w:ascii="Times New Roman" w:eastAsia="Times New Roman" w:hAnsi="Times New Roman" w:cs="Times New Roman"/>
        </w:rPr>
        <w:t>Distribution :</w:t>
      </w:r>
      <w:proofErr w:type="gramEnd"/>
      <w:r>
        <w:rPr>
          <w:rFonts w:ascii="Times New Roman" w:eastAsia="Times New Roman" w:hAnsi="Times New Roman" w:cs="Times New Roman"/>
        </w:rPr>
        <w:t xml:space="preserve"> Below graph shows the number of acres burnt in counties due to wildfire.</w:t>
      </w:r>
    </w:p>
    <w:p w14:paraId="7D4A2DE4" w14:textId="77777777" w:rsidR="00ED3D8D" w:rsidRDefault="00ED3D8D">
      <w:pPr>
        <w:jc w:val="both"/>
        <w:rPr>
          <w:rFonts w:ascii="Times New Roman" w:eastAsia="Times New Roman" w:hAnsi="Times New Roman" w:cs="Times New Roman"/>
        </w:rPr>
      </w:pPr>
    </w:p>
    <w:p w14:paraId="21CF6F47" w14:textId="77777777" w:rsidR="00ED3D8D" w:rsidRDefault="00ED3D8D">
      <w:pPr>
        <w:jc w:val="both"/>
        <w:rPr>
          <w:rFonts w:ascii="Times New Roman" w:eastAsia="Times New Roman" w:hAnsi="Times New Roman" w:cs="Times New Roman"/>
        </w:rPr>
      </w:pPr>
    </w:p>
    <w:p w14:paraId="2DECBC67" w14:textId="77777777" w:rsidR="00ED3D8D" w:rsidRDefault="00000000">
      <w:pPr>
        <w:spacing w:after="100" w:line="331" w:lineRule="auto"/>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B64EA65" wp14:editId="7981050C">
            <wp:extent cx="2743200" cy="3568700"/>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
                    <a:srcRect/>
                    <a:stretch>
                      <a:fillRect/>
                    </a:stretch>
                  </pic:blipFill>
                  <pic:spPr>
                    <a:xfrm>
                      <a:off x="0" y="0"/>
                      <a:ext cx="2743200" cy="3568700"/>
                    </a:xfrm>
                    <a:prstGeom prst="rect">
                      <a:avLst/>
                    </a:prstGeom>
                    <a:ln/>
                  </pic:spPr>
                </pic:pic>
              </a:graphicData>
            </a:graphic>
          </wp:inline>
        </w:drawing>
      </w:r>
    </w:p>
    <w:p w14:paraId="6E048B70" w14:textId="77777777" w:rsidR="00ED3D8D" w:rsidRDefault="00000000">
      <w:pPr>
        <w:spacing w:after="100" w:line="331" w:lineRule="auto"/>
        <w:jc w:val="both"/>
        <w:rPr>
          <w:rFonts w:ascii="Times New Roman" w:eastAsia="Times New Roman" w:hAnsi="Times New Roman" w:cs="Times New Roman"/>
        </w:rPr>
      </w:pPr>
      <w:r>
        <w:rPr>
          <w:rFonts w:ascii="Times New Roman" w:eastAsia="Times New Roman" w:hAnsi="Times New Roman" w:cs="Times New Roman"/>
        </w:rPr>
        <w:lastRenderedPageBreak/>
        <w:tab/>
        <w:t xml:space="preserve">Fig 1: Number of acres </w:t>
      </w:r>
      <w:proofErr w:type="gramStart"/>
      <w:r>
        <w:rPr>
          <w:rFonts w:ascii="Times New Roman" w:eastAsia="Times New Roman" w:hAnsi="Times New Roman" w:cs="Times New Roman"/>
        </w:rPr>
        <w:t>burnt</w:t>
      </w:r>
      <w:proofErr w:type="gramEnd"/>
    </w:p>
    <w:p w14:paraId="3F664797" w14:textId="77777777" w:rsidR="00ED3D8D" w:rsidRDefault="00ED3D8D">
      <w:pPr>
        <w:jc w:val="both"/>
        <w:rPr>
          <w:rFonts w:ascii="Times New Roman" w:eastAsia="Times New Roman" w:hAnsi="Times New Roman" w:cs="Times New Roman"/>
        </w:rPr>
      </w:pPr>
    </w:p>
    <w:p w14:paraId="51D54817" w14:textId="77777777" w:rsidR="00ED3D8D" w:rsidRDefault="00000000">
      <w:pPr>
        <w:spacing w:line="331" w:lineRule="auto"/>
        <w:ind w:firstLine="720"/>
        <w:jc w:val="both"/>
        <w:rPr>
          <w:rFonts w:ascii="Times New Roman" w:eastAsia="Times New Roman" w:hAnsi="Times New Roman" w:cs="Times New Roman"/>
        </w:rPr>
      </w:pPr>
      <w:proofErr w:type="gramStart"/>
      <w:r>
        <w:rPr>
          <w:rFonts w:ascii="Times New Roman" w:eastAsia="Times New Roman" w:hAnsi="Times New Roman" w:cs="Times New Roman"/>
        </w:rPr>
        <w:t>4.2 .</w:t>
      </w:r>
      <w:proofErr w:type="gramEnd"/>
      <w:r>
        <w:rPr>
          <w:rFonts w:ascii="Times New Roman" w:eastAsia="Times New Roman" w:hAnsi="Times New Roman" w:cs="Times New Roman"/>
        </w:rPr>
        <w:t xml:space="preserve"> Feature </w:t>
      </w:r>
      <w:proofErr w:type="gramStart"/>
      <w:r>
        <w:rPr>
          <w:rFonts w:ascii="Times New Roman" w:eastAsia="Times New Roman" w:hAnsi="Times New Roman" w:cs="Times New Roman"/>
        </w:rPr>
        <w:t>importance :</w:t>
      </w:r>
      <w:proofErr w:type="gramEnd"/>
      <w:r>
        <w:rPr>
          <w:rFonts w:ascii="Times New Roman" w:eastAsia="Times New Roman" w:hAnsi="Times New Roman" w:cs="Times New Roman"/>
        </w:rPr>
        <w:t xml:space="preserve"> </w:t>
      </w:r>
    </w:p>
    <w:p w14:paraId="7E3B8B32" w14:textId="77777777" w:rsidR="00ED3D8D" w:rsidRDefault="00000000">
      <w:pPr>
        <w:spacing w:after="100" w:line="331" w:lineRule="auto"/>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5AB8DD3" wp14:editId="016CCA39">
            <wp:extent cx="2743200" cy="1739900"/>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2743200" cy="1739900"/>
                    </a:xfrm>
                    <a:prstGeom prst="rect">
                      <a:avLst/>
                    </a:prstGeom>
                    <a:ln/>
                  </pic:spPr>
                </pic:pic>
              </a:graphicData>
            </a:graphic>
          </wp:inline>
        </w:drawing>
      </w:r>
    </w:p>
    <w:p w14:paraId="4D57EC22" w14:textId="77777777" w:rsidR="00ED3D8D" w:rsidRDefault="00000000">
      <w:pPr>
        <w:spacing w:after="100" w:line="331" w:lineRule="auto"/>
        <w:jc w:val="both"/>
        <w:rPr>
          <w:rFonts w:ascii="Times New Roman" w:eastAsia="Times New Roman" w:hAnsi="Times New Roman" w:cs="Times New Roman"/>
          <w:b/>
        </w:rPr>
      </w:pPr>
      <w:r>
        <w:rPr>
          <w:rFonts w:ascii="Times New Roman" w:eastAsia="Times New Roman" w:hAnsi="Times New Roman" w:cs="Times New Roman"/>
          <w:b/>
        </w:rPr>
        <w:tab/>
        <w:t xml:space="preserve">Fig 2: feature importance </w:t>
      </w:r>
    </w:p>
    <w:p w14:paraId="410AAEA4" w14:textId="77777777" w:rsidR="00ED3D8D" w:rsidRDefault="00000000">
      <w:pPr>
        <w:spacing w:after="100" w:line="331" w:lineRule="auto"/>
        <w:jc w:val="both"/>
        <w:rPr>
          <w:rFonts w:ascii="Times New Roman" w:eastAsia="Times New Roman" w:hAnsi="Times New Roman" w:cs="Times New Roman"/>
        </w:rPr>
      </w:pPr>
      <w:r>
        <w:rPr>
          <w:rFonts w:ascii="Times New Roman" w:eastAsia="Times New Roman" w:hAnsi="Times New Roman" w:cs="Times New Roman"/>
        </w:rPr>
        <w:t xml:space="preserve">The above graph shows the top 5 features of our dataset which include temperature, precipitation, county, </w:t>
      </w:r>
      <w:proofErr w:type="spellStart"/>
      <w:r>
        <w:rPr>
          <w:rFonts w:ascii="Times New Roman" w:eastAsia="Times New Roman" w:hAnsi="Times New Roman" w:cs="Times New Roman"/>
        </w:rPr>
        <w:t>Palmar_Z_index</w:t>
      </w:r>
      <w:proofErr w:type="spellEnd"/>
      <w:r>
        <w:rPr>
          <w:rFonts w:ascii="Times New Roman" w:eastAsia="Times New Roman" w:hAnsi="Times New Roman" w:cs="Times New Roman"/>
        </w:rPr>
        <w:t>, and PDMI. We have focused mainly on two features from this i.e. temperature and precipitation for detecting the wildfire risk in a particular area.</w:t>
      </w:r>
    </w:p>
    <w:p w14:paraId="51DA9EB2" w14:textId="77777777" w:rsidR="00ED3D8D" w:rsidRDefault="00ED3D8D">
      <w:pPr>
        <w:jc w:val="both"/>
        <w:rPr>
          <w:rFonts w:ascii="Times New Roman" w:eastAsia="Times New Roman" w:hAnsi="Times New Roman" w:cs="Times New Roman"/>
        </w:rPr>
      </w:pPr>
    </w:p>
    <w:p w14:paraId="4B06F9B1" w14:textId="77777777" w:rsidR="00ED3D8D" w:rsidRDefault="00000000">
      <w:pPr>
        <w:pBdr>
          <w:bottom w:val="none" w:sz="0" w:space="5" w:color="auto"/>
        </w:pBdr>
        <w:shd w:val="clear" w:color="auto" w:fill="FFFFFF"/>
        <w:spacing w:line="331" w:lineRule="auto"/>
        <w:jc w:val="both"/>
        <w:rPr>
          <w:rFonts w:ascii="Times New Roman" w:eastAsia="Times New Roman" w:hAnsi="Times New Roman" w:cs="Times New Roman"/>
          <w:b/>
        </w:rPr>
      </w:pPr>
      <w:r>
        <w:rPr>
          <w:rFonts w:ascii="Times New Roman" w:eastAsia="Times New Roman" w:hAnsi="Times New Roman" w:cs="Times New Roman"/>
          <w:b/>
        </w:rPr>
        <w:t xml:space="preserve">Gini Score: </w:t>
      </w:r>
    </w:p>
    <w:p w14:paraId="65A5CBC6" w14:textId="77777777" w:rsidR="00ED3D8D" w:rsidRDefault="00000000">
      <w:pPr>
        <w:pBdr>
          <w:bottom w:val="none" w:sz="0" w:space="5" w:color="auto"/>
        </w:pBdr>
        <w:shd w:val="clear" w:color="auto" w:fill="FFFFFF"/>
        <w:spacing w:line="331" w:lineRule="auto"/>
        <w:jc w:val="both"/>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459695C5" wp14:editId="3CFC6EB9">
            <wp:extent cx="2743200" cy="13589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2743200" cy="1358900"/>
                    </a:xfrm>
                    <a:prstGeom prst="rect">
                      <a:avLst/>
                    </a:prstGeom>
                    <a:ln/>
                  </pic:spPr>
                </pic:pic>
              </a:graphicData>
            </a:graphic>
          </wp:inline>
        </w:drawing>
      </w:r>
    </w:p>
    <w:p w14:paraId="248747EB" w14:textId="77777777" w:rsidR="00ED3D8D" w:rsidRDefault="00000000">
      <w:pPr>
        <w:pBdr>
          <w:bottom w:val="none" w:sz="0" w:space="5" w:color="auto"/>
        </w:pBdr>
        <w:shd w:val="clear" w:color="auto" w:fill="FFFFFF"/>
        <w:spacing w:line="331" w:lineRule="auto"/>
        <w:jc w:val="both"/>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 xml:space="preserve">Fig 3: </w:t>
      </w:r>
      <w:proofErr w:type="spellStart"/>
      <w:r>
        <w:rPr>
          <w:rFonts w:ascii="Times New Roman" w:eastAsia="Times New Roman" w:hAnsi="Times New Roman" w:cs="Times New Roman"/>
          <w:b/>
        </w:rPr>
        <w:t>gini</w:t>
      </w:r>
      <w:proofErr w:type="spellEnd"/>
      <w:r>
        <w:rPr>
          <w:rFonts w:ascii="Times New Roman" w:eastAsia="Times New Roman" w:hAnsi="Times New Roman" w:cs="Times New Roman"/>
          <w:b/>
        </w:rPr>
        <w:t xml:space="preserve"> score using decision </w:t>
      </w:r>
      <w:proofErr w:type="gramStart"/>
      <w:r>
        <w:rPr>
          <w:rFonts w:ascii="Times New Roman" w:eastAsia="Times New Roman" w:hAnsi="Times New Roman" w:cs="Times New Roman"/>
          <w:b/>
        </w:rPr>
        <w:t>tree</w:t>
      </w:r>
      <w:proofErr w:type="gramEnd"/>
    </w:p>
    <w:p w14:paraId="74DEC5CE" w14:textId="77777777" w:rsidR="00ED3D8D" w:rsidRDefault="00000000">
      <w:pPr>
        <w:pBdr>
          <w:bottom w:val="none" w:sz="0" w:space="5" w:color="auto"/>
        </w:pBdr>
        <w:shd w:val="clear" w:color="auto" w:fill="FFFFFF"/>
        <w:spacing w:line="331" w:lineRule="auto"/>
        <w:jc w:val="both"/>
        <w:rPr>
          <w:rFonts w:ascii="Times New Roman" w:eastAsia="Times New Roman" w:hAnsi="Times New Roman" w:cs="Times New Roman"/>
        </w:rPr>
      </w:pPr>
      <w:r>
        <w:rPr>
          <w:rFonts w:ascii="Times New Roman" w:eastAsia="Times New Roman" w:hAnsi="Times New Roman" w:cs="Times New Roman"/>
        </w:rPr>
        <w:t xml:space="preserve">Gini graphs show the importance of various features in predicting wildfires. It depicts the Gini impurity decreases as the decision tree incorporates different features like temperature, precipitation. Thus, temperature and precipitation are the two most important features for our model. </w:t>
      </w:r>
    </w:p>
    <w:p w14:paraId="21575BF6" w14:textId="77777777" w:rsidR="00ED3D8D" w:rsidRDefault="00000000">
      <w:pPr>
        <w:spacing w:after="100" w:line="331" w:lineRule="auto"/>
        <w:jc w:val="both"/>
        <w:rPr>
          <w:rFonts w:ascii="Times New Roman" w:eastAsia="Times New Roman" w:hAnsi="Times New Roman" w:cs="Times New Roman"/>
        </w:rPr>
      </w:pPr>
      <w:r>
        <w:rPr>
          <w:rFonts w:ascii="Times New Roman" w:eastAsia="Times New Roman" w:hAnsi="Times New Roman" w:cs="Times New Roman"/>
        </w:rPr>
        <w:t xml:space="preserve"> [feature </w:t>
      </w:r>
      <w:proofErr w:type="gramStart"/>
      <w:r>
        <w:rPr>
          <w:rFonts w:ascii="Times New Roman" w:eastAsia="Times New Roman" w:hAnsi="Times New Roman" w:cs="Times New Roman"/>
        </w:rPr>
        <w:t>transformation ;s</w:t>
      </w:r>
      <w:proofErr w:type="gramEnd"/>
    </w:p>
    <w:p w14:paraId="2F6FA40A" w14:textId="77777777" w:rsidR="00ED3D8D" w:rsidRDefault="00000000">
      <w:pPr>
        <w:spacing w:after="100" w:line="331" w:lineRule="auto"/>
        <w:jc w:val="both"/>
        <w:rPr>
          <w:rFonts w:ascii="Times New Roman" w:eastAsia="Times New Roman" w:hAnsi="Times New Roman" w:cs="Times New Roman"/>
        </w:rPr>
      </w:pPr>
      <w:r>
        <w:rPr>
          <w:rFonts w:ascii="Times New Roman" w:eastAsia="Times New Roman" w:hAnsi="Times New Roman" w:cs="Times New Roman"/>
        </w:rPr>
        <w:t xml:space="preserve">    transform features, add new features to dataset via amalgamations (see below</w:t>
      </w:r>
      <w:proofErr w:type="gramStart"/>
      <w:r>
        <w:rPr>
          <w:rFonts w:ascii="Times New Roman" w:eastAsia="Times New Roman" w:hAnsi="Times New Roman" w:cs="Times New Roman"/>
        </w:rPr>
        <w:t>) ,</w:t>
      </w:r>
      <w:proofErr w:type="gramEnd"/>
      <w:r>
        <w:rPr>
          <w:rFonts w:ascii="Times New Roman" w:eastAsia="Times New Roman" w:hAnsi="Times New Roman" w:cs="Times New Roman"/>
        </w:rPr>
        <w:t xml:space="preserve">     compare results with original</w:t>
      </w:r>
    </w:p>
    <w:p w14:paraId="68F4EBE5" w14:textId="77777777" w:rsidR="00ED3D8D" w:rsidRDefault="00000000">
      <w:pPr>
        <w:spacing w:after="100" w:line="331" w:lineRule="auto"/>
        <w:jc w:val="both"/>
        <w:rPr>
          <w:rFonts w:ascii="Times New Roman" w:eastAsia="Times New Roman" w:hAnsi="Times New Roman" w:cs="Times New Roman"/>
        </w:rPr>
      </w:pPr>
      <w:r>
        <w:rPr>
          <w:rFonts w:ascii="Times New Roman" w:eastAsia="Times New Roman" w:hAnsi="Times New Roman" w:cs="Times New Roman"/>
        </w:rPr>
        <w:t xml:space="preserve">   data distribution: plot and </w:t>
      </w:r>
      <w:proofErr w:type="gramStart"/>
      <w:r>
        <w:rPr>
          <w:rFonts w:ascii="Times New Roman" w:eastAsia="Times New Roman" w:hAnsi="Times New Roman" w:cs="Times New Roman"/>
        </w:rPr>
        <w:t>discuss</w:t>
      </w:r>
      <w:proofErr w:type="gramEnd"/>
    </w:p>
    <w:p w14:paraId="170AAF59" w14:textId="77777777" w:rsidR="00ED3D8D" w:rsidRDefault="00000000">
      <w:pPr>
        <w:spacing w:after="100" w:line="331" w:lineRule="auto"/>
        <w:jc w:val="both"/>
        <w:rPr>
          <w:rFonts w:ascii="Times New Roman" w:eastAsia="Times New Roman" w:hAnsi="Times New Roman" w:cs="Times New Roman"/>
        </w:rPr>
      </w:pPr>
      <w:r>
        <w:rPr>
          <w:rFonts w:ascii="Times New Roman" w:eastAsia="Times New Roman" w:hAnsi="Times New Roman" w:cs="Times New Roman"/>
        </w:rPr>
        <w:t xml:space="preserve">    clean and normalize, use 2 of the 3 python libraries we discussed in class to analyze and visualize the data]</w:t>
      </w:r>
    </w:p>
    <w:p w14:paraId="0FF5A62D" w14:textId="77777777" w:rsidR="00ED3D8D" w:rsidRDefault="00ED3D8D">
      <w:pPr>
        <w:jc w:val="both"/>
        <w:rPr>
          <w:rFonts w:ascii="Times New Roman" w:eastAsia="Times New Roman" w:hAnsi="Times New Roman" w:cs="Times New Roman"/>
        </w:rPr>
      </w:pPr>
    </w:p>
    <w:p w14:paraId="5DF4D2B4" w14:textId="77777777" w:rsidR="00ED3D8D" w:rsidRDefault="00000000">
      <w:pPr>
        <w:spacing w:line="331" w:lineRule="auto"/>
        <w:ind w:firstLine="720"/>
        <w:jc w:val="both"/>
        <w:rPr>
          <w:rFonts w:ascii="Times New Roman" w:eastAsia="Times New Roman" w:hAnsi="Times New Roman" w:cs="Times New Roman"/>
        </w:rPr>
      </w:pPr>
      <w:r>
        <w:rPr>
          <w:rFonts w:ascii="Times New Roman" w:eastAsia="Times New Roman" w:hAnsi="Times New Roman" w:cs="Times New Roman"/>
        </w:rPr>
        <w:t>4.3. Relationship between Temperature and Precipitation</w:t>
      </w:r>
    </w:p>
    <w:p w14:paraId="144432BD" w14:textId="77777777" w:rsidR="00ED3D8D" w:rsidRDefault="00ED3D8D">
      <w:pPr>
        <w:jc w:val="both"/>
        <w:rPr>
          <w:rFonts w:ascii="Times New Roman" w:eastAsia="Times New Roman" w:hAnsi="Times New Roman" w:cs="Times New Roman"/>
        </w:rPr>
      </w:pPr>
    </w:p>
    <w:p w14:paraId="175B2CFE" w14:textId="77777777" w:rsidR="00ED3D8D" w:rsidRDefault="00000000">
      <w:pPr>
        <w:spacing w:after="100" w:line="331" w:lineRule="auto"/>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B309170" wp14:editId="5148548C">
            <wp:extent cx="2743200" cy="22352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2743200" cy="2235200"/>
                    </a:xfrm>
                    <a:prstGeom prst="rect">
                      <a:avLst/>
                    </a:prstGeom>
                    <a:ln/>
                  </pic:spPr>
                </pic:pic>
              </a:graphicData>
            </a:graphic>
          </wp:inline>
        </w:drawing>
      </w:r>
    </w:p>
    <w:p w14:paraId="1FD9C5D2" w14:textId="77777777" w:rsidR="00ED3D8D" w:rsidRDefault="00000000">
      <w:pPr>
        <w:spacing w:after="100" w:line="331" w:lineRule="auto"/>
        <w:jc w:val="both"/>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Fig 4: relationship between temperature and</w:t>
      </w:r>
      <w:r>
        <w:rPr>
          <w:rFonts w:ascii="Times New Roman" w:eastAsia="Times New Roman" w:hAnsi="Times New Roman" w:cs="Times New Roman"/>
        </w:rPr>
        <w:tab/>
        <w:t>precipitation</w:t>
      </w:r>
    </w:p>
    <w:p w14:paraId="0086CFF3" w14:textId="77777777" w:rsidR="00ED3D8D" w:rsidRDefault="00ED3D8D">
      <w:pPr>
        <w:jc w:val="both"/>
        <w:rPr>
          <w:rFonts w:ascii="Times New Roman" w:eastAsia="Times New Roman" w:hAnsi="Times New Roman" w:cs="Times New Roman"/>
        </w:rPr>
      </w:pPr>
    </w:p>
    <w:p w14:paraId="4EE45BC4" w14:textId="77777777" w:rsidR="00ED3D8D" w:rsidRDefault="00000000">
      <w:pPr>
        <w:spacing w:after="100" w:line="331" w:lineRule="auto"/>
        <w:jc w:val="both"/>
        <w:rPr>
          <w:rFonts w:ascii="Times New Roman" w:eastAsia="Times New Roman" w:hAnsi="Times New Roman" w:cs="Times New Roman"/>
        </w:rPr>
      </w:pPr>
      <w:r>
        <w:rPr>
          <w:rFonts w:ascii="Times New Roman" w:eastAsia="Times New Roman" w:hAnsi="Times New Roman" w:cs="Times New Roman"/>
        </w:rPr>
        <w:t>From the graph it can be inferred that as the temperature increases precipitation decreases.</w:t>
      </w:r>
    </w:p>
    <w:p w14:paraId="29A15AC7" w14:textId="77777777" w:rsidR="00ED3D8D" w:rsidRDefault="00ED3D8D">
      <w:pPr>
        <w:jc w:val="both"/>
        <w:rPr>
          <w:rFonts w:ascii="Times New Roman" w:eastAsia="Times New Roman" w:hAnsi="Times New Roman" w:cs="Times New Roman"/>
        </w:rPr>
      </w:pPr>
    </w:p>
    <w:p w14:paraId="2E244ACD" w14:textId="77777777" w:rsidR="00ED3D8D" w:rsidRDefault="00ED3D8D">
      <w:pPr>
        <w:jc w:val="both"/>
        <w:rPr>
          <w:rFonts w:ascii="Times New Roman" w:eastAsia="Times New Roman" w:hAnsi="Times New Roman" w:cs="Times New Roman"/>
        </w:rPr>
      </w:pPr>
    </w:p>
    <w:p w14:paraId="41567164" w14:textId="77777777" w:rsidR="00ED3D8D" w:rsidRDefault="00000000">
      <w:pPr>
        <w:numPr>
          <w:ilvl w:val="0"/>
          <w:numId w:val="12"/>
        </w:numPr>
        <w:jc w:val="both"/>
        <w:rPr>
          <w:rFonts w:ascii="Times New Roman" w:eastAsia="Times New Roman" w:hAnsi="Times New Roman" w:cs="Times New Roman"/>
        </w:rPr>
      </w:pPr>
      <w:r>
        <w:rPr>
          <w:rFonts w:ascii="Times New Roman" w:eastAsia="Times New Roman" w:hAnsi="Times New Roman" w:cs="Times New Roman"/>
        </w:rPr>
        <w:t>Clustering</w:t>
      </w:r>
    </w:p>
    <w:p w14:paraId="2C48D7C8" w14:textId="77777777" w:rsidR="00ED3D8D" w:rsidRDefault="00000000">
      <w:pPr>
        <w:spacing w:before="240" w:after="240" w:line="331" w:lineRule="auto"/>
        <w:ind w:right="480"/>
        <w:jc w:val="both"/>
        <w:rPr>
          <w:rFonts w:ascii="Times New Roman" w:eastAsia="Times New Roman" w:hAnsi="Times New Roman" w:cs="Times New Roman"/>
        </w:rPr>
      </w:pPr>
      <w:r>
        <w:rPr>
          <w:rFonts w:ascii="Times New Roman" w:eastAsia="Times New Roman" w:hAnsi="Times New Roman" w:cs="Times New Roman"/>
        </w:rPr>
        <w:t xml:space="preserve">Various clustering techniques were employed, including K-means, Gaussian Mixture Model (GMM), and Fractal clustering. These methods segmented </w:t>
      </w:r>
      <w:r>
        <w:rPr>
          <w:rFonts w:ascii="Times New Roman" w:eastAsia="Times New Roman" w:hAnsi="Times New Roman" w:cs="Times New Roman"/>
        </w:rPr>
        <w:lastRenderedPageBreak/>
        <w:t>counties based on features like temperature, rainfall, and wildfire occurrences.</w:t>
      </w:r>
    </w:p>
    <w:p w14:paraId="018ACDF4" w14:textId="77777777" w:rsidR="00ED3D8D" w:rsidRDefault="00ED3D8D">
      <w:pPr>
        <w:jc w:val="both"/>
        <w:rPr>
          <w:rFonts w:ascii="Times New Roman" w:eastAsia="Times New Roman" w:hAnsi="Times New Roman" w:cs="Times New Roman"/>
        </w:rPr>
      </w:pPr>
    </w:p>
    <w:p w14:paraId="450BC941" w14:textId="77777777" w:rsidR="00ED3D8D" w:rsidRDefault="00000000">
      <w:pPr>
        <w:spacing w:after="100" w:line="331" w:lineRule="auto"/>
        <w:jc w:val="both"/>
        <w:rPr>
          <w:rFonts w:ascii="Times New Roman" w:eastAsia="Times New Roman" w:hAnsi="Times New Roman" w:cs="Times New Roman"/>
        </w:rPr>
      </w:pPr>
      <w:r>
        <w:rPr>
          <w:rFonts w:ascii="Times New Roman" w:eastAsia="Times New Roman" w:hAnsi="Times New Roman" w:cs="Times New Roman"/>
        </w:rPr>
        <w:t xml:space="preserve">5.1 K- Means Clustering </w:t>
      </w:r>
    </w:p>
    <w:p w14:paraId="7034A49E" w14:textId="77777777" w:rsidR="00ED3D8D" w:rsidRDefault="00000000">
      <w:pPr>
        <w:spacing w:after="100" w:line="331" w:lineRule="auto"/>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EE0570C" wp14:editId="5F785F8B">
            <wp:extent cx="2743200" cy="13716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2743200" cy="1371600"/>
                    </a:xfrm>
                    <a:prstGeom prst="rect">
                      <a:avLst/>
                    </a:prstGeom>
                    <a:ln/>
                  </pic:spPr>
                </pic:pic>
              </a:graphicData>
            </a:graphic>
          </wp:inline>
        </w:drawing>
      </w:r>
    </w:p>
    <w:p w14:paraId="2E9C3D2E" w14:textId="77777777" w:rsidR="00ED3D8D" w:rsidRDefault="00000000">
      <w:pPr>
        <w:spacing w:after="100" w:line="331" w:lineRule="auto"/>
        <w:jc w:val="both"/>
        <w:rPr>
          <w:rFonts w:ascii="Times New Roman" w:eastAsia="Times New Roman" w:hAnsi="Times New Roman" w:cs="Times New Roman"/>
        </w:rPr>
      </w:pPr>
      <w:r>
        <w:rPr>
          <w:rFonts w:ascii="Times New Roman" w:eastAsia="Times New Roman" w:hAnsi="Times New Roman" w:cs="Times New Roman"/>
        </w:rPr>
        <w:tab/>
        <w:t>Fig 5: Elbow and Silhouette score</w:t>
      </w:r>
    </w:p>
    <w:p w14:paraId="3AE3EA3F" w14:textId="77777777" w:rsidR="00ED3D8D" w:rsidRDefault="00ED3D8D">
      <w:pPr>
        <w:jc w:val="both"/>
        <w:rPr>
          <w:rFonts w:ascii="Times New Roman" w:eastAsia="Times New Roman" w:hAnsi="Times New Roman" w:cs="Times New Roman"/>
        </w:rPr>
      </w:pPr>
    </w:p>
    <w:p w14:paraId="549E593D" w14:textId="77777777" w:rsidR="00ED3D8D" w:rsidRDefault="00000000">
      <w:pPr>
        <w:spacing w:after="100" w:line="331" w:lineRule="auto"/>
        <w:jc w:val="both"/>
        <w:rPr>
          <w:rFonts w:ascii="Times New Roman" w:eastAsia="Times New Roman" w:hAnsi="Times New Roman" w:cs="Times New Roman"/>
        </w:rPr>
      </w:pPr>
      <w:r>
        <w:rPr>
          <w:rFonts w:ascii="Times New Roman" w:eastAsia="Times New Roman" w:hAnsi="Times New Roman" w:cs="Times New Roman"/>
        </w:rPr>
        <w:t>From the above SEE and Silhouette graph k = 8 seems like a good choice. There is a drastic change after k=12 in the Silhouette graph and an elbow at 8 in the elbow curve.</w:t>
      </w:r>
    </w:p>
    <w:p w14:paraId="59D257A5" w14:textId="77777777" w:rsidR="00ED3D8D" w:rsidRDefault="00ED3D8D">
      <w:pPr>
        <w:jc w:val="both"/>
        <w:rPr>
          <w:rFonts w:ascii="Times New Roman" w:eastAsia="Times New Roman" w:hAnsi="Times New Roman" w:cs="Times New Roman"/>
        </w:rPr>
      </w:pPr>
    </w:p>
    <w:p w14:paraId="757930A7" w14:textId="77777777" w:rsidR="00ED3D8D" w:rsidRDefault="00000000">
      <w:pPr>
        <w:spacing w:after="100" w:line="331" w:lineRule="auto"/>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7F63ED3" wp14:editId="2CD4EAA3">
            <wp:extent cx="2743200" cy="2006600"/>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a:stretch>
                      <a:fillRect/>
                    </a:stretch>
                  </pic:blipFill>
                  <pic:spPr>
                    <a:xfrm>
                      <a:off x="0" y="0"/>
                      <a:ext cx="2743200" cy="2006600"/>
                    </a:xfrm>
                    <a:prstGeom prst="rect">
                      <a:avLst/>
                    </a:prstGeom>
                    <a:ln/>
                  </pic:spPr>
                </pic:pic>
              </a:graphicData>
            </a:graphic>
          </wp:inline>
        </w:drawing>
      </w:r>
    </w:p>
    <w:p w14:paraId="454C5D18" w14:textId="77777777" w:rsidR="00ED3D8D" w:rsidRDefault="00000000">
      <w:pPr>
        <w:spacing w:after="100" w:line="331" w:lineRule="auto"/>
        <w:jc w:val="both"/>
        <w:rPr>
          <w:rFonts w:ascii="Times New Roman" w:eastAsia="Times New Roman" w:hAnsi="Times New Roman" w:cs="Times New Roman"/>
        </w:rPr>
      </w:pPr>
      <w:r>
        <w:rPr>
          <w:rFonts w:ascii="Times New Roman" w:eastAsia="Times New Roman" w:hAnsi="Times New Roman" w:cs="Times New Roman"/>
        </w:rPr>
        <w:tab/>
        <w:t>Fig 6: K-Means clustering</w:t>
      </w:r>
    </w:p>
    <w:p w14:paraId="1D9C4740" w14:textId="77777777" w:rsidR="00ED3D8D" w:rsidRDefault="00ED3D8D">
      <w:pPr>
        <w:jc w:val="both"/>
        <w:rPr>
          <w:rFonts w:ascii="Times New Roman" w:eastAsia="Times New Roman" w:hAnsi="Times New Roman" w:cs="Times New Roman"/>
        </w:rPr>
      </w:pPr>
    </w:p>
    <w:p w14:paraId="0F661A73" w14:textId="77777777" w:rsidR="00ED3D8D" w:rsidRDefault="00ED3D8D">
      <w:pPr>
        <w:jc w:val="both"/>
        <w:rPr>
          <w:rFonts w:ascii="Times New Roman" w:eastAsia="Times New Roman" w:hAnsi="Times New Roman" w:cs="Times New Roman"/>
        </w:rPr>
      </w:pPr>
    </w:p>
    <w:p w14:paraId="5B116A18" w14:textId="77777777" w:rsidR="00ED3D8D" w:rsidRDefault="00000000">
      <w:pPr>
        <w:spacing w:line="331" w:lineRule="auto"/>
        <w:jc w:val="both"/>
        <w:rPr>
          <w:rFonts w:ascii="Times New Roman" w:eastAsia="Times New Roman" w:hAnsi="Times New Roman" w:cs="Times New Roman"/>
        </w:rPr>
      </w:pPr>
      <w:r>
        <w:rPr>
          <w:rFonts w:ascii="Times New Roman" w:eastAsia="Times New Roman" w:hAnsi="Times New Roman" w:cs="Times New Roman"/>
        </w:rPr>
        <w:t xml:space="preserve">GMM clustering </w:t>
      </w:r>
    </w:p>
    <w:p w14:paraId="461FFD06" w14:textId="77777777" w:rsidR="00ED3D8D" w:rsidRDefault="00ED3D8D">
      <w:pPr>
        <w:jc w:val="both"/>
        <w:rPr>
          <w:rFonts w:ascii="Times New Roman" w:eastAsia="Times New Roman" w:hAnsi="Times New Roman" w:cs="Times New Roman"/>
        </w:rPr>
      </w:pPr>
    </w:p>
    <w:p w14:paraId="543AB502" w14:textId="77777777" w:rsidR="00ED3D8D" w:rsidRDefault="00000000">
      <w:pPr>
        <w:spacing w:line="331" w:lineRule="auto"/>
        <w:jc w:val="both"/>
        <w:rPr>
          <w:rFonts w:ascii="Times New Roman" w:eastAsia="Times New Roman" w:hAnsi="Times New Roman" w:cs="Times New Roman"/>
        </w:rPr>
      </w:pPr>
      <w:r>
        <w:rPr>
          <w:rFonts w:ascii="Times New Roman" w:eastAsia="Times New Roman" w:hAnsi="Times New Roman" w:cs="Times New Roman"/>
        </w:rPr>
        <w:t xml:space="preserve">It is a probability distribution that is symmetric around its mean. It is characterized by a specific probability density function that gives the </w:t>
      </w:r>
      <w:r>
        <w:rPr>
          <w:rFonts w:ascii="Times New Roman" w:eastAsia="Times New Roman" w:hAnsi="Times New Roman" w:cs="Times New Roman"/>
        </w:rPr>
        <w:t>likelihood of observing a particular value in a continuous dataset.</w:t>
      </w:r>
    </w:p>
    <w:p w14:paraId="6B3EE1CB" w14:textId="77777777" w:rsidR="00ED3D8D" w:rsidRDefault="00000000">
      <w:pPr>
        <w:spacing w:line="331" w:lineRule="auto"/>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F3A3BB7" wp14:editId="7811C6C6">
            <wp:extent cx="2743200" cy="20447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2743200" cy="2044700"/>
                    </a:xfrm>
                    <a:prstGeom prst="rect">
                      <a:avLst/>
                    </a:prstGeom>
                    <a:ln/>
                  </pic:spPr>
                </pic:pic>
              </a:graphicData>
            </a:graphic>
          </wp:inline>
        </w:drawing>
      </w:r>
    </w:p>
    <w:p w14:paraId="6669214E" w14:textId="77777777" w:rsidR="00ED3D8D" w:rsidRDefault="00000000">
      <w:pPr>
        <w:spacing w:line="331" w:lineRule="auto"/>
        <w:jc w:val="both"/>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Fig 7: GMM clustering</w:t>
      </w:r>
    </w:p>
    <w:p w14:paraId="6A2F9137" w14:textId="77777777" w:rsidR="00ED3D8D" w:rsidRDefault="00000000">
      <w:pPr>
        <w:spacing w:line="331" w:lineRule="auto"/>
        <w:jc w:val="both"/>
        <w:rPr>
          <w:rFonts w:ascii="Times New Roman" w:eastAsia="Times New Roman" w:hAnsi="Times New Roman" w:cs="Times New Roman"/>
        </w:rPr>
      </w:pPr>
      <w:r>
        <w:rPr>
          <w:rFonts w:ascii="Times New Roman" w:eastAsia="Times New Roman" w:hAnsi="Times New Roman" w:cs="Times New Roman"/>
        </w:rPr>
        <w:t xml:space="preserve">If we observe both </w:t>
      </w:r>
      <w:proofErr w:type="spellStart"/>
      <w:r>
        <w:rPr>
          <w:rFonts w:ascii="Times New Roman" w:eastAsia="Times New Roman" w:hAnsi="Times New Roman" w:cs="Times New Roman"/>
        </w:rPr>
        <w:t>Kmeans</w:t>
      </w:r>
      <w:proofErr w:type="spellEnd"/>
      <w:r>
        <w:rPr>
          <w:rFonts w:ascii="Times New Roman" w:eastAsia="Times New Roman" w:hAnsi="Times New Roman" w:cs="Times New Roman"/>
        </w:rPr>
        <w:t xml:space="preserve"> and GMM cluster graphs look similar. K-means and Gaussian Mixture Model (GMM) clusters look similar because both algorithms are deterministic in nature and both the models were tested using the same dataset and </w:t>
      </w:r>
      <w:proofErr w:type="gramStart"/>
      <w:r>
        <w:rPr>
          <w:rFonts w:ascii="Times New Roman" w:eastAsia="Times New Roman" w:hAnsi="Times New Roman" w:cs="Times New Roman"/>
        </w:rPr>
        <w:t>hyperparameter</w:t>
      </w:r>
      <w:proofErr w:type="gramEnd"/>
    </w:p>
    <w:p w14:paraId="3DE2C9B1" w14:textId="77777777" w:rsidR="00ED3D8D" w:rsidRDefault="00ED3D8D">
      <w:pPr>
        <w:jc w:val="both"/>
        <w:rPr>
          <w:rFonts w:ascii="Times New Roman" w:eastAsia="Times New Roman" w:hAnsi="Times New Roman" w:cs="Times New Roman"/>
        </w:rPr>
      </w:pPr>
    </w:p>
    <w:p w14:paraId="4060558E" w14:textId="77777777" w:rsidR="00ED3D8D" w:rsidRDefault="00000000">
      <w:pPr>
        <w:numPr>
          <w:ilvl w:val="0"/>
          <w:numId w:val="7"/>
        </w:numPr>
        <w:jc w:val="both"/>
        <w:rPr>
          <w:rFonts w:ascii="Times New Roman" w:eastAsia="Times New Roman" w:hAnsi="Times New Roman" w:cs="Times New Roman"/>
        </w:rPr>
      </w:pPr>
      <w:r>
        <w:rPr>
          <w:rFonts w:ascii="Times New Roman" w:eastAsia="Times New Roman" w:hAnsi="Times New Roman" w:cs="Times New Roman"/>
        </w:rPr>
        <w:t xml:space="preserve">Fractal </w:t>
      </w:r>
      <w:proofErr w:type="gramStart"/>
      <w:r>
        <w:rPr>
          <w:rFonts w:ascii="Times New Roman" w:eastAsia="Times New Roman" w:hAnsi="Times New Roman" w:cs="Times New Roman"/>
        </w:rPr>
        <w:t>Clustering :</w:t>
      </w:r>
      <w:proofErr w:type="gramEnd"/>
      <w:r>
        <w:rPr>
          <w:rFonts w:ascii="Times New Roman" w:eastAsia="Times New Roman" w:hAnsi="Times New Roman" w:cs="Times New Roman"/>
        </w:rPr>
        <w:t xml:space="preserve"> </w:t>
      </w:r>
    </w:p>
    <w:p w14:paraId="4ABF02A6" w14:textId="77777777" w:rsidR="00ED3D8D" w:rsidRDefault="00000000">
      <w:pPr>
        <w:spacing w:before="240" w:after="240" w:line="331" w:lineRule="auto"/>
        <w:jc w:val="both"/>
        <w:rPr>
          <w:rFonts w:ascii="Times New Roman" w:eastAsia="Times New Roman" w:hAnsi="Times New Roman" w:cs="Times New Roman"/>
        </w:rPr>
      </w:pPr>
      <w:r>
        <w:rPr>
          <w:rFonts w:ascii="Times New Roman" w:eastAsia="Times New Roman" w:hAnsi="Times New Roman" w:cs="Times New Roman"/>
        </w:rPr>
        <w:t>Fractal clustering is a data clustering technique that uses principles from fractal geometry to group data points into clusters.  Fractals are complex, self-similar geometric shapes that exhibit the property of self-similarity at different scales. In the context of clustering, this self-similarity property is leveraged to identify clusters at different levels of detail, from larger-scale clusters to smaller sub-clusters within them. Fractal clustering methods often involve recursive or hierarchical algorithms, where clusters can be divided into sub-clusters, and the process continues until a stopping criterion is met.</w:t>
      </w:r>
    </w:p>
    <w:p w14:paraId="1CD580E2" w14:textId="77777777" w:rsidR="00ED3D8D" w:rsidRDefault="00ED3D8D">
      <w:pPr>
        <w:jc w:val="both"/>
        <w:rPr>
          <w:rFonts w:ascii="Times New Roman" w:eastAsia="Times New Roman" w:hAnsi="Times New Roman" w:cs="Times New Roman"/>
        </w:rPr>
      </w:pPr>
    </w:p>
    <w:p w14:paraId="45BE2B21" w14:textId="77777777" w:rsidR="00ED3D8D" w:rsidRDefault="00000000">
      <w:pPr>
        <w:spacing w:line="331" w:lineRule="auto"/>
        <w:jc w:val="both"/>
        <w:rPr>
          <w:rFonts w:ascii="Times New Roman" w:eastAsia="Times New Roman" w:hAnsi="Times New Roman" w:cs="Times New Roman"/>
        </w:rPr>
      </w:pPr>
      <w:r>
        <w:rPr>
          <w:rFonts w:ascii="Times New Roman" w:eastAsia="Times New Roman" w:hAnsi="Times New Roman" w:cs="Times New Roman"/>
        </w:rPr>
        <w:t>Golden Cluster</w:t>
      </w:r>
    </w:p>
    <w:p w14:paraId="2B896057" w14:textId="77777777" w:rsidR="00ED3D8D" w:rsidRDefault="00000000">
      <w:pPr>
        <w:spacing w:line="331" w:lineRule="auto"/>
        <w:jc w:val="both"/>
        <w:rPr>
          <w:rFonts w:ascii="Times New Roman" w:eastAsia="Times New Roman" w:hAnsi="Times New Roman" w:cs="Times New Roman"/>
        </w:rPr>
      </w:pPr>
      <w:r>
        <w:rPr>
          <w:rFonts w:ascii="Times New Roman" w:eastAsia="Times New Roman" w:hAnsi="Times New Roman" w:cs="Times New Roman"/>
        </w:rPr>
        <w:lastRenderedPageBreak/>
        <w:t xml:space="preserve">Based on the above analysis we can conclude that cluster 0 is the 'Golden Cluster' since it has </w:t>
      </w:r>
      <w:proofErr w:type="gramStart"/>
      <w:r>
        <w:rPr>
          <w:rFonts w:ascii="Times New Roman" w:eastAsia="Times New Roman" w:hAnsi="Times New Roman" w:cs="Times New Roman"/>
        </w:rPr>
        <w:t>the most</w:t>
      </w:r>
      <w:proofErr w:type="gramEnd"/>
      <w:r>
        <w:rPr>
          <w:rFonts w:ascii="Times New Roman" w:eastAsia="Times New Roman" w:hAnsi="Times New Roman" w:cs="Times New Roman"/>
        </w:rPr>
        <w:t xml:space="preserve"> number of wildfires. We can utilize this information in real estate to identify the regions that are more prone to wildfires, this helps us to make an informed decision and assess the risks of properties realtors would like to invest in.</w:t>
      </w:r>
    </w:p>
    <w:p w14:paraId="5041AACB" w14:textId="77777777" w:rsidR="00ED3D8D" w:rsidRDefault="00ED3D8D">
      <w:pPr>
        <w:jc w:val="both"/>
        <w:rPr>
          <w:rFonts w:ascii="Times New Roman" w:eastAsia="Times New Roman" w:hAnsi="Times New Roman" w:cs="Times New Roman"/>
        </w:rPr>
      </w:pPr>
    </w:p>
    <w:p w14:paraId="024208A3" w14:textId="77777777" w:rsidR="00ED3D8D" w:rsidRDefault="00000000">
      <w:pPr>
        <w:numPr>
          <w:ilvl w:val="0"/>
          <w:numId w:val="13"/>
        </w:numPr>
        <w:jc w:val="both"/>
        <w:rPr>
          <w:rFonts w:ascii="Times New Roman" w:eastAsia="Times New Roman" w:hAnsi="Times New Roman" w:cs="Times New Roman"/>
          <w:b/>
        </w:rPr>
      </w:pPr>
      <w:proofErr w:type="gramStart"/>
      <w:r>
        <w:rPr>
          <w:rFonts w:ascii="Times New Roman" w:eastAsia="Times New Roman" w:hAnsi="Times New Roman" w:cs="Times New Roman"/>
          <w:b/>
        </w:rPr>
        <w:t>Amalgamations :</w:t>
      </w:r>
      <w:proofErr w:type="gramEnd"/>
      <w:r>
        <w:rPr>
          <w:rFonts w:ascii="Times New Roman" w:eastAsia="Times New Roman" w:hAnsi="Times New Roman" w:cs="Times New Roman"/>
          <w:b/>
        </w:rPr>
        <w:t xml:space="preserve"> </w:t>
      </w:r>
    </w:p>
    <w:p w14:paraId="3A52155B" w14:textId="77777777" w:rsidR="00ED3D8D" w:rsidRDefault="00ED3D8D">
      <w:pPr>
        <w:jc w:val="both"/>
        <w:rPr>
          <w:rFonts w:ascii="Times New Roman" w:eastAsia="Times New Roman" w:hAnsi="Times New Roman" w:cs="Times New Roman"/>
        </w:rPr>
      </w:pPr>
    </w:p>
    <w:p w14:paraId="7A0A0A1E" w14:textId="77777777" w:rsidR="00ED3D8D" w:rsidRDefault="00000000">
      <w:pPr>
        <w:spacing w:after="100" w:line="331" w:lineRule="auto"/>
        <w:jc w:val="both"/>
        <w:rPr>
          <w:rFonts w:ascii="Times New Roman" w:eastAsia="Times New Roman" w:hAnsi="Times New Roman" w:cs="Times New Roman"/>
        </w:rPr>
      </w:pPr>
      <w:r>
        <w:rPr>
          <w:rFonts w:ascii="Times New Roman" w:eastAsia="Times New Roman" w:hAnsi="Times New Roman" w:cs="Times New Roman"/>
        </w:rPr>
        <w:t>4.1 Muller loop</w:t>
      </w:r>
    </w:p>
    <w:p w14:paraId="6E330B5E" w14:textId="77777777" w:rsidR="00ED3D8D" w:rsidRDefault="00ED3D8D">
      <w:pPr>
        <w:jc w:val="both"/>
        <w:rPr>
          <w:rFonts w:ascii="Times New Roman" w:eastAsia="Times New Roman" w:hAnsi="Times New Roman" w:cs="Times New Roman"/>
        </w:rPr>
      </w:pPr>
    </w:p>
    <w:p w14:paraId="374819B3" w14:textId="77777777" w:rsidR="00ED3D8D" w:rsidRDefault="00000000">
      <w:pPr>
        <w:spacing w:after="100" w:line="331" w:lineRule="auto"/>
        <w:jc w:val="both"/>
        <w:rPr>
          <w:rFonts w:ascii="Times New Roman" w:eastAsia="Times New Roman" w:hAnsi="Times New Roman" w:cs="Times New Roman"/>
          <w:b/>
        </w:rPr>
      </w:pPr>
      <w:r>
        <w:rPr>
          <w:rFonts w:ascii="Times New Roman" w:eastAsia="Times New Roman" w:hAnsi="Times New Roman" w:cs="Times New Roman"/>
          <w:b/>
        </w:rPr>
        <w:t xml:space="preserve">Muller Loop on </w:t>
      </w:r>
      <w:proofErr w:type="spellStart"/>
      <w:r>
        <w:rPr>
          <w:rFonts w:ascii="Times New Roman" w:eastAsia="Times New Roman" w:hAnsi="Times New Roman" w:cs="Times New Roman"/>
          <w:b/>
        </w:rPr>
        <w:t>Upsampled</w:t>
      </w:r>
      <w:proofErr w:type="spellEnd"/>
      <w:r>
        <w:rPr>
          <w:rFonts w:ascii="Times New Roman" w:eastAsia="Times New Roman" w:hAnsi="Times New Roman" w:cs="Times New Roman"/>
          <w:b/>
        </w:rPr>
        <w:t xml:space="preserve"> Data</w:t>
      </w:r>
    </w:p>
    <w:p w14:paraId="640EA7F0" w14:textId="77777777" w:rsidR="00ED3D8D" w:rsidRDefault="00ED3D8D">
      <w:pPr>
        <w:jc w:val="both"/>
        <w:rPr>
          <w:rFonts w:ascii="Times New Roman" w:eastAsia="Times New Roman" w:hAnsi="Times New Roman" w:cs="Times New Roman"/>
        </w:rPr>
      </w:pPr>
    </w:p>
    <w:p w14:paraId="214DA012" w14:textId="77777777" w:rsidR="00ED3D8D" w:rsidRDefault="00000000">
      <w:pPr>
        <w:spacing w:after="100" w:line="331" w:lineRule="auto"/>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D039E54" wp14:editId="6EDDD4DB">
            <wp:extent cx="2743200" cy="22225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2743200" cy="2222500"/>
                    </a:xfrm>
                    <a:prstGeom prst="rect">
                      <a:avLst/>
                    </a:prstGeom>
                    <a:ln/>
                  </pic:spPr>
                </pic:pic>
              </a:graphicData>
            </a:graphic>
          </wp:inline>
        </w:drawing>
      </w:r>
      <w:r>
        <w:rPr>
          <w:rFonts w:ascii="Times New Roman" w:eastAsia="Times New Roman" w:hAnsi="Times New Roman" w:cs="Times New Roman"/>
        </w:rPr>
        <w:t xml:space="preserve">Fig 8: </w:t>
      </w:r>
      <w:proofErr w:type="spellStart"/>
      <w:r>
        <w:rPr>
          <w:rFonts w:ascii="Times New Roman" w:eastAsia="Times New Roman" w:hAnsi="Times New Roman" w:cs="Times New Roman"/>
        </w:rPr>
        <w:t>Upsampled</w:t>
      </w:r>
      <w:proofErr w:type="spellEnd"/>
      <w:r>
        <w:rPr>
          <w:rFonts w:ascii="Times New Roman" w:eastAsia="Times New Roman" w:hAnsi="Times New Roman" w:cs="Times New Roman"/>
        </w:rPr>
        <w:t xml:space="preserve"> data result</w:t>
      </w:r>
    </w:p>
    <w:p w14:paraId="3A028C02" w14:textId="77777777" w:rsidR="00ED3D8D" w:rsidRDefault="00ED3D8D">
      <w:pPr>
        <w:jc w:val="both"/>
        <w:rPr>
          <w:rFonts w:ascii="Times New Roman" w:eastAsia="Times New Roman" w:hAnsi="Times New Roman" w:cs="Times New Roman"/>
        </w:rPr>
      </w:pPr>
    </w:p>
    <w:p w14:paraId="0EC20EC8" w14:textId="77777777" w:rsidR="00ED3D8D" w:rsidRDefault="00000000">
      <w:pPr>
        <w:spacing w:after="100" w:line="331" w:lineRule="auto"/>
        <w:jc w:val="both"/>
        <w:rPr>
          <w:rFonts w:ascii="Times New Roman" w:eastAsia="Times New Roman" w:hAnsi="Times New Roman" w:cs="Times New Roman"/>
          <w:b/>
        </w:rPr>
      </w:pPr>
      <w:r>
        <w:rPr>
          <w:rFonts w:ascii="Times New Roman" w:eastAsia="Times New Roman" w:hAnsi="Times New Roman" w:cs="Times New Roman"/>
          <w:b/>
        </w:rPr>
        <w:t xml:space="preserve">Muller Loop on </w:t>
      </w:r>
      <w:proofErr w:type="spellStart"/>
      <w:r>
        <w:rPr>
          <w:rFonts w:ascii="Times New Roman" w:eastAsia="Times New Roman" w:hAnsi="Times New Roman" w:cs="Times New Roman"/>
          <w:b/>
        </w:rPr>
        <w:t>Downsampled</w:t>
      </w:r>
      <w:proofErr w:type="spellEnd"/>
      <w:r>
        <w:rPr>
          <w:rFonts w:ascii="Times New Roman" w:eastAsia="Times New Roman" w:hAnsi="Times New Roman" w:cs="Times New Roman"/>
          <w:b/>
        </w:rPr>
        <w:t xml:space="preserve"> Data</w:t>
      </w:r>
    </w:p>
    <w:p w14:paraId="45BDD144" w14:textId="77777777" w:rsidR="00ED3D8D" w:rsidRDefault="00ED3D8D">
      <w:pPr>
        <w:jc w:val="both"/>
        <w:rPr>
          <w:rFonts w:ascii="Times New Roman" w:eastAsia="Times New Roman" w:hAnsi="Times New Roman" w:cs="Times New Roman"/>
        </w:rPr>
      </w:pPr>
    </w:p>
    <w:p w14:paraId="1E1209E7" w14:textId="77777777" w:rsidR="00ED3D8D" w:rsidRDefault="00000000">
      <w:pPr>
        <w:spacing w:after="100" w:line="331" w:lineRule="auto"/>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F3BB551" wp14:editId="40A7C383">
            <wp:extent cx="2743200" cy="219710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2743200" cy="2197100"/>
                    </a:xfrm>
                    <a:prstGeom prst="rect">
                      <a:avLst/>
                    </a:prstGeom>
                    <a:ln/>
                  </pic:spPr>
                </pic:pic>
              </a:graphicData>
            </a:graphic>
          </wp:inline>
        </w:drawing>
      </w:r>
    </w:p>
    <w:p w14:paraId="3512A17C" w14:textId="77777777" w:rsidR="00ED3D8D" w:rsidRDefault="00000000">
      <w:pPr>
        <w:spacing w:after="100" w:line="331" w:lineRule="auto"/>
        <w:jc w:val="both"/>
        <w:rPr>
          <w:rFonts w:ascii="Times New Roman" w:eastAsia="Times New Roman" w:hAnsi="Times New Roman" w:cs="Times New Roman"/>
        </w:rPr>
      </w:pPr>
      <w:r>
        <w:rPr>
          <w:rFonts w:ascii="Times New Roman" w:eastAsia="Times New Roman" w:hAnsi="Times New Roman" w:cs="Times New Roman"/>
        </w:rPr>
        <w:t>Fig 9: Down sampled data result</w:t>
      </w:r>
    </w:p>
    <w:p w14:paraId="26C9DF3A" w14:textId="77777777" w:rsidR="00ED3D8D" w:rsidRDefault="00ED3D8D">
      <w:pPr>
        <w:jc w:val="both"/>
        <w:rPr>
          <w:rFonts w:ascii="Times New Roman" w:eastAsia="Times New Roman" w:hAnsi="Times New Roman" w:cs="Times New Roman"/>
        </w:rPr>
      </w:pPr>
    </w:p>
    <w:p w14:paraId="29856AFF" w14:textId="77777777" w:rsidR="00ED3D8D" w:rsidRDefault="00000000">
      <w:pPr>
        <w:spacing w:line="331" w:lineRule="auto"/>
        <w:jc w:val="both"/>
        <w:rPr>
          <w:rFonts w:ascii="Times New Roman" w:eastAsia="Times New Roman" w:hAnsi="Times New Roman" w:cs="Times New Roman"/>
          <w:b/>
        </w:rPr>
      </w:pPr>
      <w:r>
        <w:rPr>
          <w:rFonts w:ascii="Times New Roman" w:eastAsia="Times New Roman" w:hAnsi="Times New Roman" w:cs="Times New Roman"/>
        </w:rPr>
        <w:t xml:space="preserve">4.2 </w:t>
      </w:r>
      <w:r>
        <w:rPr>
          <w:rFonts w:ascii="Times New Roman" w:eastAsia="Times New Roman" w:hAnsi="Times New Roman" w:cs="Times New Roman"/>
          <w:b/>
        </w:rPr>
        <w:t>Confusion matrix</w:t>
      </w:r>
    </w:p>
    <w:p w14:paraId="7E667194" w14:textId="77777777" w:rsidR="00ED3D8D" w:rsidRDefault="00ED3D8D">
      <w:pPr>
        <w:jc w:val="both"/>
        <w:rPr>
          <w:rFonts w:ascii="Times New Roman" w:eastAsia="Times New Roman" w:hAnsi="Times New Roman" w:cs="Times New Roman"/>
        </w:rPr>
      </w:pPr>
    </w:p>
    <w:p w14:paraId="3B203CC4" w14:textId="77777777" w:rsidR="00ED3D8D" w:rsidRDefault="00000000">
      <w:pPr>
        <w:spacing w:line="331" w:lineRule="auto"/>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F043F52" wp14:editId="60FE189C">
            <wp:extent cx="2743200" cy="1879600"/>
            <wp:effectExtent l="0" t="0" r="0" b="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2743200" cy="1879600"/>
                    </a:xfrm>
                    <a:prstGeom prst="rect">
                      <a:avLst/>
                    </a:prstGeom>
                    <a:ln/>
                  </pic:spPr>
                </pic:pic>
              </a:graphicData>
            </a:graphic>
          </wp:inline>
        </w:drawing>
      </w:r>
    </w:p>
    <w:p w14:paraId="5EC80ABC" w14:textId="77777777" w:rsidR="00ED3D8D" w:rsidRDefault="00000000">
      <w:pPr>
        <w:spacing w:line="331" w:lineRule="auto"/>
        <w:jc w:val="both"/>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Fig 10: Confusion matrix</w:t>
      </w:r>
    </w:p>
    <w:p w14:paraId="3B50BED7" w14:textId="77777777" w:rsidR="00ED3D8D" w:rsidRDefault="00ED3D8D">
      <w:pPr>
        <w:jc w:val="both"/>
        <w:rPr>
          <w:rFonts w:ascii="Times New Roman" w:eastAsia="Times New Roman" w:hAnsi="Times New Roman" w:cs="Times New Roman"/>
        </w:rPr>
      </w:pPr>
    </w:p>
    <w:p w14:paraId="23B61134" w14:textId="77777777" w:rsidR="00ED3D8D" w:rsidRDefault="00000000">
      <w:pPr>
        <w:spacing w:line="331" w:lineRule="auto"/>
        <w:jc w:val="both"/>
        <w:rPr>
          <w:rFonts w:ascii="Times New Roman" w:eastAsia="Times New Roman" w:hAnsi="Times New Roman" w:cs="Times New Roman"/>
        </w:rPr>
      </w:pPr>
      <w:r>
        <w:rPr>
          <w:rFonts w:ascii="Times New Roman" w:eastAsia="Times New Roman" w:hAnsi="Times New Roman" w:cs="Times New Roman"/>
        </w:rPr>
        <w:t xml:space="preserve">The displayed heatmap, representing a confusion matrix, reveals that the classifier demonstrates a commendable and balanced performance in predicting both positive and negative classes. The color intensity indicates a substantial number of correct predictions with minimal misclassifications. Specifically, both false positives and false negatives appear to be low, suggesting that the model is proficient and rarely errs in its predictions. While the classifier is evidently effective, depending on the specific application, there might be room for further </w:t>
      </w:r>
      <w:r>
        <w:rPr>
          <w:rFonts w:ascii="Times New Roman" w:eastAsia="Times New Roman" w:hAnsi="Times New Roman" w:cs="Times New Roman"/>
        </w:rPr>
        <w:lastRenderedPageBreak/>
        <w:t>optimization to reduce misclassifications even further.</w:t>
      </w:r>
    </w:p>
    <w:p w14:paraId="1ABEBC3A" w14:textId="77777777" w:rsidR="00ED3D8D" w:rsidRDefault="00ED3D8D">
      <w:pPr>
        <w:jc w:val="both"/>
        <w:rPr>
          <w:rFonts w:ascii="Times New Roman" w:eastAsia="Times New Roman" w:hAnsi="Times New Roman" w:cs="Times New Roman"/>
        </w:rPr>
      </w:pPr>
    </w:p>
    <w:p w14:paraId="2247C9B9" w14:textId="77777777" w:rsidR="00ED3D8D" w:rsidRDefault="00000000">
      <w:pPr>
        <w:spacing w:line="331" w:lineRule="auto"/>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F030133" wp14:editId="0151C3EB">
            <wp:extent cx="2743200" cy="13335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2743200" cy="1333500"/>
                    </a:xfrm>
                    <a:prstGeom prst="rect">
                      <a:avLst/>
                    </a:prstGeom>
                    <a:ln/>
                  </pic:spPr>
                </pic:pic>
              </a:graphicData>
            </a:graphic>
          </wp:inline>
        </w:drawing>
      </w:r>
    </w:p>
    <w:p w14:paraId="37129114" w14:textId="77777777" w:rsidR="00ED3D8D" w:rsidRDefault="00000000">
      <w:pPr>
        <w:spacing w:line="331" w:lineRule="auto"/>
        <w:jc w:val="both"/>
        <w:rPr>
          <w:rFonts w:ascii="Times New Roman" w:eastAsia="Times New Roman" w:hAnsi="Times New Roman" w:cs="Times New Roman"/>
        </w:rPr>
      </w:pPr>
      <w:r>
        <w:rPr>
          <w:rFonts w:ascii="Times New Roman" w:eastAsia="Times New Roman" w:hAnsi="Times New Roman" w:cs="Times New Roman"/>
        </w:rPr>
        <w:t>Fig 11:  Confusion matrix heat map</w:t>
      </w:r>
    </w:p>
    <w:p w14:paraId="5E54820F" w14:textId="77777777" w:rsidR="00ED3D8D" w:rsidRDefault="00ED3D8D">
      <w:pPr>
        <w:jc w:val="both"/>
        <w:rPr>
          <w:rFonts w:ascii="Times New Roman" w:eastAsia="Times New Roman" w:hAnsi="Times New Roman" w:cs="Times New Roman"/>
        </w:rPr>
      </w:pPr>
    </w:p>
    <w:p w14:paraId="6B0E5276" w14:textId="77777777" w:rsidR="00ED3D8D" w:rsidRDefault="00ED3D8D">
      <w:pPr>
        <w:jc w:val="both"/>
        <w:rPr>
          <w:rFonts w:ascii="Times New Roman" w:eastAsia="Times New Roman" w:hAnsi="Times New Roman" w:cs="Times New Roman"/>
        </w:rPr>
      </w:pPr>
    </w:p>
    <w:p w14:paraId="1F7E70FB" w14:textId="77777777" w:rsidR="00ED3D8D" w:rsidRDefault="00ED3D8D">
      <w:pPr>
        <w:jc w:val="both"/>
        <w:rPr>
          <w:rFonts w:ascii="Times New Roman" w:eastAsia="Times New Roman" w:hAnsi="Times New Roman" w:cs="Times New Roman"/>
        </w:rPr>
      </w:pPr>
    </w:p>
    <w:p w14:paraId="50C10741" w14:textId="77777777" w:rsidR="00ED3D8D" w:rsidRDefault="00ED3D8D">
      <w:pPr>
        <w:jc w:val="both"/>
        <w:rPr>
          <w:rFonts w:ascii="Times New Roman" w:eastAsia="Times New Roman" w:hAnsi="Times New Roman" w:cs="Times New Roman"/>
        </w:rPr>
      </w:pPr>
    </w:p>
    <w:p w14:paraId="184019B0" w14:textId="77777777" w:rsidR="00ED3D8D" w:rsidRDefault="00ED3D8D">
      <w:pPr>
        <w:jc w:val="both"/>
        <w:rPr>
          <w:rFonts w:ascii="Times New Roman" w:eastAsia="Times New Roman" w:hAnsi="Times New Roman" w:cs="Times New Roman"/>
        </w:rPr>
      </w:pPr>
    </w:p>
    <w:p w14:paraId="6E263CF1" w14:textId="77777777" w:rsidR="00ED3D8D" w:rsidRDefault="00ED3D8D">
      <w:pPr>
        <w:jc w:val="both"/>
        <w:rPr>
          <w:rFonts w:ascii="Times New Roman" w:eastAsia="Times New Roman" w:hAnsi="Times New Roman" w:cs="Times New Roman"/>
        </w:rPr>
      </w:pPr>
    </w:p>
    <w:p w14:paraId="4BFCD8BE" w14:textId="77777777" w:rsidR="00ED3D8D" w:rsidRDefault="00ED3D8D">
      <w:pPr>
        <w:jc w:val="both"/>
        <w:rPr>
          <w:rFonts w:ascii="Times New Roman" w:eastAsia="Times New Roman" w:hAnsi="Times New Roman" w:cs="Times New Roman"/>
        </w:rPr>
      </w:pPr>
    </w:p>
    <w:p w14:paraId="3E13E024" w14:textId="77777777" w:rsidR="00ED3D8D" w:rsidRDefault="00ED3D8D">
      <w:pPr>
        <w:jc w:val="both"/>
        <w:rPr>
          <w:rFonts w:ascii="Times New Roman" w:eastAsia="Times New Roman" w:hAnsi="Times New Roman" w:cs="Times New Roman"/>
        </w:rPr>
      </w:pPr>
    </w:p>
    <w:p w14:paraId="1B8AAD3B" w14:textId="77777777" w:rsidR="00ED3D8D" w:rsidRDefault="00ED3D8D">
      <w:pPr>
        <w:jc w:val="both"/>
        <w:rPr>
          <w:rFonts w:ascii="Times New Roman" w:eastAsia="Times New Roman" w:hAnsi="Times New Roman" w:cs="Times New Roman"/>
        </w:rPr>
      </w:pPr>
    </w:p>
    <w:p w14:paraId="32247658" w14:textId="77777777" w:rsidR="00ED3D8D" w:rsidRDefault="00ED3D8D">
      <w:pPr>
        <w:jc w:val="both"/>
        <w:rPr>
          <w:rFonts w:ascii="Times New Roman" w:eastAsia="Times New Roman" w:hAnsi="Times New Roman" w:cs="Times New Roman"/>
        </w:rPr>
      </w:pPr>
    </w:p>
    <w:p w14:paraId="3BDCD381" w14:textId="77777777" w:rsidR="00ED3D8D" w:rsidRDefault="00ED3D8D">
      <w:pPr>
        <w:jc w:val="both"/>
        <w:rPr>
          <w:rFonts w:ascii="Times New Roman" w:eastAsia="Times New Roman" w:hAnsi="Times New Roman" w:cs="Times New Roman"/>
        </w:rPr>
      </w:pPr>
    </w:p>
    <w:p w14:paraId="21AAC4EC" w14:textId="77777777" w:rsidR="00ED3D8D" w:rsidRDefault="00ED3D8D">
      <w:pPr>
        <w:jc w:val="both"/>
        <w:rPr>
          <w:rFonts w:ascii="Times New Roman" w:eastAsia="Times New Roman" w:hAnsi="Times New Roman" w:cs="Times New Roman"/>
        </w:rPr>
      </w:pPr>
    </w:p>
    <w:p w14:paraId="2F514908" w14:textId="77777777" w:rsidR="00ED3D8D" w:rsidRDefault="00000000">
      <w:pPr>
        <w:spacing w:line="331" w:lineRule="auto"/>
        <w:jc w:val="both"/>
        <w:rPr>
          <w:rFonts w:ascii="Times New Roman" w:eastAsia="Times New Roman" w:hAnsi="Times New Roman" w:cs="Times New Roman"/>
          <w:b/>
        </w:rPr>
      </w:pPr>
      <w:r>
        <w:rPr>
          <w:rFonts w:ascii="Times New Roman" w:eastAsia="Times New Roman" w:hAnsi="Times New Roman" w:cs="Times New Roman"/>
          <w:b/>
        </w:rPr>
        <w:t>4.3 Calculate Metrics</w:t>
      </w:r>
    </w:p>
    <w:p w14:paraId="5C6B93B1" w14:textId="77777777" w:rsidR="00ED3D8D" w:rsidRDefault="00ED3D8D">
      <w:pPr>
        <w:jc w:val="both"/>
        <w:rPr>
          <w:rFonts w:ascii="Times New Roman" w:eastAsia="Times New Roman" w:hAnsi="Times New Roman" w:cs="Times New Roman"/>
        </w:rPr>
      </w:pPr>
    </w:p>
    <w:p w14:paraId="260DDAB3" w14:textId="77777777" w:rsidR="00ED3D8D" w:rsidRDefault="00000000">
      <w:pPr>
        <w:spacing w:line="331" w:lineRule="auto"/>
        <w:jc w:val="both"/>
        <w:rPr>
          <w:rFonts w:ascii="Times New Roman" w:eastAsia="Times New Roman" w:hAnsi="Times New Roman" w:cs="Times New Roman"/>
          <w:b/>
        </w:rPr>
      </w:pPr>
      <w:r>
        <w:rPr>
          <w:rFonts w:ascii="Times New Roman" w:eastAsia="Times New Roman" w:hAnsi="Times New Roman" w:cs="Times New Roman"/>
          <w:b/>
        </w:rPr>
        <w:t>Linear SVM classifier metrics:</w:t>
      </w:r>
    </w:p>
    <w:p w14:paraId="7C8BBFFE" w14:textId="77777777" w:rsidR="00ED3D8D" w:rsidRDefault="00000000">
      <w:pPr>
        <w:spacing w:line="331" w:lineRule="auto"/>
        <w:jc w:val="both"/>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38D5BF4D" wp14:editId="7B18B7E6">
            <wp:extent cx="2743200" cy="196850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2743200" cy="1968500"/>
                    </a:xfrm>
                    <a:prstGeom prst="rect">
                      <a:avLst/>
                    </a:prstGeom>
                    <a:ln/>
                  </pic:spPr>
                </pic:pic>
              </a:graphicData>
            </a:graphic>
          </wp:inline>
        </w:drawing>
      </w:r>
    </w:p>
    <w:p w14:paraId="1851719B" w14:textId="77777777" w:rsidR="00ED3D8D" w:rsidRDefault="00000000">
      <w:pPr>
        <w:spacing w:after="100" w:line="331" w:lineRule="auto"/>
        <w:jc w:val="both"/>
        <w:rPr>
          <w:rFonts w:ascii="Times New Roman" w:eastAsia="Times New Roman" w:hAnsi="Times New Roman" w:cs="Times New Roman"/>
        </w:rPr>
      </w:pPr>
      <w:r>
        <w:rPr>
          <w:rFonts w:ascii="Times New Roman" w:eastAsia="Times New Roman" w:hAnsi="Times New Roman" w:cs="Times New Roman"/>
        </w:rPr>
        <w:t>Fig 12: Linear SVM</w:t>
      </w:r>
    </w:p>
    <w:p w14:paraId="0780043B" w14:textId="77777777" w:rsidR="00ED3D8D" w:rsidRDefault="00ED3D8D">
      <w:pPr>
        <w:jc w:val="both"/>
        <w:rPr>
          <w:rFonts w:ascii="Times New Roman" w:eastAsia="Times New Roman" w:hAnsi="Times New Roman" w:cs="Times New Roman"/>
        </w:rPr>
      </w:pPr>
    </w:p>
    <w:p w14:paraId="552EF265" w14:textId="77777777" w:rsidR="00ED3D8D" w:rsidRDefault="00ED3D8D">
      <w:pPr>
        <w:jc w:val="both"/>
        <w:rPr>
          <w:rFonts w:ascii="Times New Roman" w:eastAsia="Times New Roman" w:hAnsi="Times New Roman" w:cs="Times New Roman"/>
        </w:rPr>
      </w:pPr>
    </w:p>
    <w:p w14:paraId="0515F7EB" w14:textId="77777777" w:rsidR="00ED3D8D" w:rsidRDefault="00ED3D8D">
      <w:pPr>
        <w:jc w:val="both"/>
        <w:rPr>
          <w:rFonts w:ascii="Times New Roman" w:eastAsia="Times New Roman" w:hAnsi="Times New Roman" w:cs="Times New Roman"/>
        </w:rPr>
      </w:pPr>
    </w:p>
    <w:p w14:paraId="36D4A313" w14:textId="77777777" w:rsidR="00ED3D8D" w:rsidRDefault="00000000">
      <w:pPr>
        <w:spacing w:line="331" w:lineRule="auto"/>
        <w:jc w:val="both"/>
        <w:rPr>
          <w:rFonts w:ascii="Times New Roman" w:eastAsia="Times New Roman" w:hAnsi="Times New Roman" w:cs="Times New Roman"/>
          <w:b/>
        </w:rPr>
      </w:pPr>
      <w:r>
        <w:rPr>
          <w:rFonts w:ascii="Times New Roman" w:eastAsia="Times New Roman" w:hAnsi="Times New Roman" w:cs="Times New Roman"/>
          <w:b/>
        </w:rPr>
        <w:t xml:space="preserve">4.4 ROC </w:t>
      </w:r>
      <w:proofErr w:type="gramStart"/>
      <w:r>
        <w:rPr>
          <w:rFonts w:ascii="Times New Roman" w:eastAsia="Times New Roman" w:hAnsi="Times New Roman" w:cs="Times New Roman"/>
          <w:b/>
        </w:rPr>
        <w:t>curve :</w:t>
      </w:r>
      <w:proofErr w:type="gramEnd"/>
      <w:r>
        <w:rPr>
          <w:rFonts w:ascii="Times New Roman" w:eastAsia="Times New Roman" w:hAnsi="Times New Roman" w:cs="Times New Roman"/>
          <w:b/>
        </w:rPr>
        <w:t xml:space="preserve"> </w:t>
      </w:r>
      <w:r>
        <w:rPr>
          <w:rFonts w:ascii="Times New Roman" w:eastAsia="Times New Roman" w:hAnsi="Times New Roman" w:cs="Times New Roman"/>
          <w:b/>
          <w:noProof/>
        </w:rPr>
        <w:drawing>
          <wp:inline distT="114300" distB="114300" distL="114300" distR="114300" wp14:anchorId="7E53F06E" wp14:editId="753BB228">
            <wp:extent cx="2743200" cy="19431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2743200" cy="1943100"/>
                    </a:xfrm>
                    <a:prstGeom prst="rect">
                      <a:avLst/>
                    </a:prstGeom>
                    <a:ln/>
                  </pic:spPr>
                </pic:pic>
              </a:graphicData>
            </a:graphic>
          </wp:inline>
        </w:drawing>
      </w:r>
    </w:p>
    <w:p w14:paraId="1680EC4B" w14:textId="77777777" w:rsidR="00ED3D8D" w:rsidRDefault="00000000">
      <w:pPr>
        <w:spacing w:after="100" w:line="331" w:lineRule="auto"/>
        <w:jc w:val="both"/>
        <w:rPr>
          <w:rFonts w:ascii="Times New Roman" w:eastAsia="Times New Roman" w:hAnsi="Times New Roman" w:cs="Times New Roman"/>
        </w:rPr>
      </w:pPr>
      <w:r>
        <w:rPr>
          <w:rFonts w:ascii="Times New Roman" w:eastAsia="Times New Roman" w:hAnsi="Times New Roman" w:cs="Times New Roman"/>
        </w:rPr>
        <w:t>Fig 13: ROC</w:t>
      </w:r>
    </w:p>
    <w:p w14:paraId="6AF5AB4C" w14:textId="77777777" w:rsidR="00ED3D8D" w:rsidRDefault="00ED3D8D">
      <w:pPr>
        <w:jc w:val="both"/>
        <w:rPr>
          <w:rFonts w:ascii="Times New Roman" w:eastAsia="Times New Roman" w:hAnsi="Times New Roman" w:cs="Times New Roman"/>
        </w:rPr>
      </w:pPr>
    </w:p>
    <w:p w14:paraId="6DB96955" w14:textId="77777777" w:rsidR="00ED3D8D" w:rsidRDefault="00000000">
      <w:pPr>
        <w:spacing w:line="331" w:lineRule="auto"/>
        <w:jc w:val="both"/>
        <w:rPr>
          <w:rFonts w:ascii="Times New Roman" w:eastAsia="Times New Roman" w:hAnsi="Times New Roman" w:cs="Times New Roman"/>
        </w:rPr>
      </w:pPr>
      <w:r>
        <w:rPr>
          <w:rFonts w:ascii="Times New Roman" w:eastAsia="Times New Roman" w:hAnsi="Times New Roman" w:cs="Times New Roman"/>
        </w:rPr>
        <w:t>From the ROC curve, it's evident that the SVM classifier offers a promising approach to predict wildfires. The curve's trajectory significantly above the diagonal line indicates that the model possesses a good discriminative ability. The AUC value further quantifies this performance, suggesting that the model can effectively distinguish between situations leading to wildfires and those that don't, based on the selected features.</w:t>
      </w:r>
    </w:p>
    <w:p w14:paraId="7D0AE347" w14:textId="77777777" w:rsidR="00ED3D8D" w:rsidRDefault="00ED3D8D">
      <w:pPr>
        <w:jc w:val="both"/>
        <w:rPr>
          <w:rFonts w:ascii="Times New Roman" w:eastAsia="Times New Roman" w:hAnsi="Times New Roman" w:cs="Times New Roman"/>
        </w:rPr>
      </w:pPr>
    </w:p>
    <w:p w14:paraId="25BE0F4F" w14:textId="77777777" w:rsidR="00ED3D8D" w:rsidRDefault="00ED3D8D">
      <w:pPr>
        <w:jc w:val="both"/>
        <w:rPr>
          <w:rFonts w:ascii="Times New Roman" w:eastAsia="Times New Roman" w:hAnsi="Times New Roman" w:cs="Times New Roman"/>
        </w:rPr>
      </w:pPr>
    </w:p>
    <w:p w14:paraId="075E0E90" w14:textId="77777777" w:rsidR="00ED3D8D" w:rsidRDefault="00000000">
      <w:pPr>
        <w:numPr>
          <w:ilvl w:val="0"/>
          <w:numId w:val="4"/>
        </w:numPr>
        <w:jc w:val="both"/>
        <w:rPr>
          <w:rFonts w:ascii="Times New Roman" w:eastAsia="Times New Roman" w:hAnsi="Times New Roman" w:cs="Times New Roman"/>
        </w:rPr>
      </w:pPr>
      <w:r>
        <w:rPr>
          <w:rFonts w:ascii="Times New Roman" w:eastAsia="Times New Roman" w:hAnsi="Times New Roman" w:cs="Times New Roman"/>
        </w:rPr>
        <w:t>Latent Variables and Manifolds</w:t>
      </w:r>
    </w:p>
    <w:p w14:paraId="3E615B04" w14:textId="77777777" w:rsidR="00ED3D8D" w:rsidRDefault="00000000">
      <w:pPr>
        <w:pBdr>
          <w:bottom w:val="none" w:sz="0" w:space="5" w:color="auto"/>
        </w:pBdr>
        <w:shd w:val="clear" w:color="auto" w:fill="FFFFFF"/>
        <w:spacing w:line="331" w:lineRule="auto"/>
        <w:jc w:val="both"/>
        <w:rPr>
          <w:rFonts w:ascii="Times New Roman" w:eastAsia="Times New Roman" w:hAnsi="Times New Roman" w:cs="Times New Roman"/>
        </w:rPr>
      </w:pPr>
      <w:r>
        <w:rPr>
          <w:rFonts w:ascii="Times New Roman" w:eastAsia="Times New Roman" w:hAnsi="Times New Roman" w:cs="Times New Roman"/>
        </w:rPr>
        <w:t>Fire Suppression Capability: This latent variable could represent the effectiveness of fire suppression efforts in a region. It might include factors like the availability of firefighting resources, response times, and firefighting strategies.</w:t>
      </w:r>
    </w:p>
    <w:p w14:paraId="37ED84D7" w14:textId="77777777" w:rsidR="00ED3D8D" w:rsidRDefault="00000000">
      <w:pPr>
        <w:pBdr>
          <w:bottom w:val="none" w:sz="0" w:space="5" w:color="auto"/>
        </w:pBdr>
        <w:shd w:val="clear" w:color="auto" w:fill="FFFFFF"/>
        <w:spacing w:line="331" w:lineRule="auto"/>
        <w:jc w:val="both"/>
        <w:rPr>
          <w:rFonts w:ascii="Times New Roman" w:eastAsia="Times New Roman" w:hAnsi="Times New Roman" w:cs="Times New Roman"/>
        </w:rPr>
      </w:pPr>
      <w:r>
        <w:rPr>
          <w:rFonts w:ascii="Times New Roman" w:eastAsia="Times New Roman" w:hAnsi="Times New Roman" w:cs="Times New Roman"/>
        </w:rPr>
        <w:t>Environmental Conditions: Latent variables related to weather and environmental conditions can capture factors like temperature, humidity, wind speed, and precipitation patterns, which play a crucial role in fire behavior.</w:t>
      </w:r>
    </w:p>
    <w:p w14:paraId="2E0E0486" w14:textId="77777777" w:rsidR="00ED3D8D" w:rsidRDefault="00000000">
      <w:pPr>
        <w:numPr>
          <w:ilvl w:val="0"/>
          <w:numId w:val="8"/>
        </w:numPr>
        <w:jc w:val="both"/>
        <w:rPr>
          <w:rFonts w:ascii="Times New Roman" w:eastAsia="Times New Roman" w:hAnsi="Times New Roman" w:cs="Times New Roman"/>
        </w:rPr>
      </w:pPr>
      <w:r>
        <w:rPr>
          <w:rFonts w:ascii="Times New Roman" w:eastAsia="Times New Roman" w:hAnsi="Times New Roman" w:cs="Times New Roman"/>
        </w:rPr>
        <w:lastRenderedPageBreak/>
        <w:t>FDI: A composite measure that integrates weather-related variables (temperature, precipitation, drought indices like PDSI) to estimate the potential fire risk.</w:t>
      </w:r>
    </w:p>
    <w:p w14:paraId="6AD0490A" w14:textId="77777777" w:rsidR="00ED3D8D" w:rsidRDefault="00000000">
      <w:pPr>
        <w:numPr>
          <w:ilvl w:val="1"/>
          <w:numId w:val="8"/>
        </w:numPr>
        <w:jc w:val="both"/>
        <w:rPr>
          <w:rFonts w:ascii="Times New Roman" w:eastAsia="Times New Roman" w:hAnsi="Times New Roman" w:cs="Times New Roman"/>
        </w:rPr>
      </w:pPr>
      <w:r>
        <w:rPr>
          <w:rFonts w:ascii="Times New Roman" w:eastAsia="Times New Roman" w:hAnsi="Times New Roman" w:cs="Times New Roman"/>
        </w:rPr>
        <w:t>Manifest variables: temperature, precipitation and PDSI</w:t>
      </w:r>
    </w:p>
    <w:p w14:paraId="538F05F5" w14:textId="77777777" w:rsidR="00ED3D8D" w:rsidRDefault="00000000">
      <w:pPr>
        <w:pBdr>
          <w:bottom w:val="none" w:sz="0" w:space="10" w:color="auto"/>
        </w:pBdr>
        <w:shd w:val="clear" w:color="auto" w:fill="FFFFFF"/>
        <w:spacing w:before="240" w:line="331" w:lineRule="auto"/>
        <w:jc w:val="both"/>
        <w:rPr>
          <w:rFonts w:ascii="Times New Roman" w:eastAsia="Times New Roman" w:hAnsi="Times New Roman" w:cs="Times New Roman"/>
        </w:rPr>
      </w:pPr>
      <w:r>
        <w:rPr>
          <w:rFonts w:ascii="Times New Roman" w:eastAsia="Times New Roman" w:hAnsi="Times New Roman" w:cs="Times New Roman"/>
        </w:rPr>
        <w:tab/>
        <w:t>Muller loop result:</w:t>
      </w:r>
    </w:p>
    <w:p w14:paraId="30E4757A" w14:textId="77777777" w:rsidR="00ED3D8D" w:rsidRDefault="00000000">
      <w:pPr>
        <w:pBdr>
          <w:top w:val="none" w:sz="0" w:space="2" w:color="auto"/>
        </w:pBdr>
        <w:shd w:val="clear" w:color="auto" w:fill="FFFFFF"/>
        <w:spacing w:after="200" w:line="331" w:lineRule="auto"/>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E2E8EA9" wp14:editId="2B23B30D">
            <wp:extent cx="2743200" cy="49530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2743200" cy="495300"/>
                    </a:xfrm>
                    <a:prstGeom prst="rect">
                      <a:avLst/>
                    </a:prstGeom>
                    <a:ln/>
                  </pic:spPr>
                </pic:pic>
              </a:graphicData>
            </a:graphic>
          </wp:inline>
        </w:drawing>
      </w:r>
      <w:r>
        <w:rPr>
          <w:rFonts w:ascii="Times New Roman" w:eastAsia="Times New Roman" w:hAnsi="Times New Roman" w:cs="Times New Roman"/>
        </w:rPr>
        <w:t>Fig 14: Muller loop result</w:t>
      </w:r>
    </w:p>
    <w:p w14:paraId="477B8B42" w14:textId="77777777" w:rsidR="00ED3D8D" w:rsidRDefault="00000000">
      <w:pPr>
        <w:numPr>
          <w:ilvl w:val="0"/>
          <w:numId w:val="5"/>
        </w:numPr>
        <w:jc w:val="both"/>
        <w:rPr>
          <w:rFonts w:ascii="Times New Roman" w:eastAsia="Times New Roman" w:hAnsi="Times New Roman" w:cs="Times New Roman"/>
        </w:rPr>
      </w:pPr>
      <w:r>
        <w:rPr>
          <w:rFonts w:ascii="Times New Roman" w:eastAsia="Times New Roman" w:hAnsi="Times New Roman" w:cs="Times New Roman"/>
        </w:rPr>
        <w:t xml:space="preserve">Fuel Moisture: The moisture content of vegetation and fuel sources </w:t>
      </w:r>
      <w:proofErr w:type="gramStart"/>
      <w:r>
        <w:rPr>
          <w:rFonts w:ascii="Times New Roman" w:eastAsia="Times New Roman" w:hAnsi="Times New Roman" w:cs="Times New Roman"/>
        </w:rPr>
        <w:t>in a given</w:t>
      </w:r>
      <w:proofErr w:type="gramEnd"/>
      <w:r>
        <w:rPr>
          <w:rFonts w:ascii="Times New Roman" w:eastAsia="Times New Roman" w:hAnsi="Times New Roman" w:cs="Times New Roman"/>
        </w:rPr>
        <w:t xml:space="preserve"> area. It affects the ease with which fires can ignite and spread.</w:t>
      </w:r>
    </w:p>
    <w:p w14:paraId="699A36D2" w14:textId="77777777" w:rsidR="00ED3D8D" w:rsidRDefault="00000000">
      <w:pPr>
        <w:numPr>
          <w:ilvl w:val="1"/>
          <w:numId w:val="5"/>
        </w:numPr>
        <w:jc w:val="both"/>
        <w:rPr>
          <w:rFonts w:ascii="Times New Roman" w:eastAsia="Times New Roman" w:hAnsi="Times New Roman" w:cs="Times New Roman"/>
        </w:rPr>
      </w:pPr>
      <w:r>
        <w:rPr>
          <w:rFonts w:ascii="Times New Roman" w:eastAsia="Times New Roman" w:hAnsi="Times New Roman" w:cs="Times New Roman"/>
        </w:rPr>
        <w:t>Manifest variables: PDSI</w:t>
      </w:r>
    </w:p>
    <w:p w14:paraId="5C35F9F1" w14:textId="77777777" w:rsidR="00ED3D8D" w:rsidRDefault="00000000">
      <w:pPr>
        <w:pBdr>
          <w:bottom w:val="none" w:sz="0" w:space="10" w:color="auto"/>
        </w:pBdr>
        <w:shd w:val="clear" w:color="auto" w:fill="FFFFFF"/>
        <w:spacing w:before="240" w:line="331" w:lineRule="auto"/>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398C268" wp14:editId="6666CA99">
            <wp:extent cx="2743200" cy="469900"/>
            <wp:effectExtent l="0" t="0" r="0" b="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2743200" cy="469900"/>
                    </a:xfrm>
                    <a:prstGeom prst="rect">
                      <a:avLst/>
                    </a:prstGeom>
                    <a:ln/>
                  </pic:spPr>
                </pic:pic>
              </a:graphicData>
            </a:graphic>
          </wp:inline>
        </w:drawing>
      </w:r>
    </w:p>
    <w:p w14:paraId="1DC282B9" w14:textId="77777777" w:rsidR="00ED3D8D" w:rsidRDefault="00000000">
      <w:pPr>
        <w:pBdr>
          <w:top w:val="none" w:sz="0" w:space="2" w:color="auto"/>
        </w:pBdr>
        <w:shd w:val="clear" w:color="auto" w:fill="FFFFFF"/>
        <w:spacing w:after="200" w:line="331" w:lineRule="auto"/>
        <w:jc w:val="both"/>
        <w:rPr>
          <w:rFonts w:ascii="Times New Roman" w:eastAsia="Times New Roman" w:hAnsi="Times New Roman" w:cs="Times New Roman"/>
        </w:rPr>
      </w:pPr>
      <w:r>
        <w:rPr>
          <w:rFonts w:ascii="Times New Roman" w:eastAsia="Times New Roman" w:hAnsi="Times New Roman" w:cs="Times New Roman"/>
        </w:rPr>
        <w:t>Fig 15: Muller loop result</w:t>
      </w:r>
    </w:p>
    <w:p w14:paraId="4A1DA376" w14:textId="77777777" w:rsidR="00ED3D8D" w:rsidRDefault="00000000">
      <w:pPr>
        <w:numPr>
          <w:ilvl w:val="0"/>
          <w:numId w:val="14"/>
        </w:numPr>
        <w:jc w:val="both"/>
        <w:rPr>
          <w:rFonts w:ascii="Times New Roman" w:eastAsia="Times New Roman" w:hAnsi="Times New Roman" w:cs="Times New Roman"/>
        </w:rPr>
      </w:pPr>
      <w:r>
        <w:rPr>
          <w:rFonts w:ascii="Times New Roman" w:eastAsia="Times New Roman" w:hAnsi="Times New Roman" w:cs="Times New Roman"/>
        </w:rPr>
        <w:t xml:space="preserve">Weather Moisture: Temperature: The temperature at the time of the </w:t>
      </w:r>
      <w:proofErr w:type="spellStart"/>
      <w:proofErr w:type="gramStart"/>
      <w:r>
        <w:rPr>
          <w:rFonts w:ascii="Times New Roman" w:eastAsia="Times New Roman" w:hAnsi="Times New Roman" w:cs="Times New Roman"/>
        </w:rPr>
        <w:t>wildfire.Relative</w:t>
      </w:r>
      <w:proofErr w:type="spellEnd"/>
      <w:proofErr w:type="gramEnd"/>
      <w:r>
        <w:rPr>
          <w:rFonts w:ascii="Times New Roman" w:eastAsia="Times New Roman" w:hAnsi="Times New Roman" w:cs="Times New Roman"/>
        </w:rPr>
        <w:t xml:space="preserve"> Humidity is referred to the humidity level in the area.</w:t>
      </w:r>
    </w:p>
    <w:p w14:paraId="6E14BECE" w14:textId="77777777" w:rsidR="00ED3D8D" w:rsidRDefault="00000000">
      <w:pPr>
        <w:numPr>
          <w:ilvl w:val="0"/>
          <w:numId w:val="15"/>
        </w:numPr>
        <w:ind w:left="1440"/>
        <w:jc w:val="both"/>
        <w:rPr>
          <w:rFonts w:ascii="Times New Roman" w:eastAsia="Times New Roman" w:hAnsi="Times New Roman" w:cs="Times New Roman"/>
        </w:rPr>
      </w:pPr>
      <w:r>
        <w:rPr>
          <w:rFonts w:ascii="Times New Roman" w:eastAsia="Times New Roman" w:hAnsi="Times New Roman" w:cs="Times New Roman"/>
        </w:rPr>
        <w:t>Manifest variables: temperature and precipitation</w:t>
      </w:r>
    </w:p>
    <w:p w14:paraId="2CE8D5FB" w14:textId="77777777" w:rsidR="00ED3D8D" w:rsidRDefault="00000000">
      <w:pPr>
        <w:pBdr>
          <w:bottom w:val="none" w:sz="0" w:space="10" w:color="auto"/>
        </w:pBdr>
        <w:shd w:val="clear" w:color="auto" w:fill="FFFFFF"/>
        <w:spacing w:before="240" w:line="331" w:lineRule="auto"/>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0773FFA" wp14:editId="49DE1EFB">
            <wp:extent cx="2743200" cy="457200"/>
            <wp:effectExtent l="0" t="0" r="0" b="0"/>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a:stretch>
                      <a:fillRect/>
                    </a:stretch>
                  </pic:blipFill>
                  <pic:spPr>
                    <a:xfrm>
                      <a:off x="0" y="0"/>
                      <a:ext cx="2743200" cy="457200"/>
                    </a:xfrm>
                    <a:prstGeom prst="rect">
                      <a:avLst/>
                    </a:prstGeom>
                    <a:ln/>
                  </pic:spPr>
                </pic:pic>
              </a:graphicData>
            </a:graphic>
          </wp:inline>
        </w:drawing>
      </w:r>
    </w:p>
    <w:p w14:paraId="7B65BC4C" w14:textId="77777777" w:rsidR="00ED3D8D" w:rsidRDefault="00000000">
      <w:pPr>
        <w:pBdr>
          <w:top w:val="none" w:sz="0" w:space="2" w:color="auto"/>
          <w:bottom w:val="none" w:sz="0" w:space="10" w:color="auto"/>
        </w:pBdr>
        <w:shd w:val="clear" w:color="auto" w:fill="FFFFFF"/>
        <w:spacing w:line="331" w:lineRule="auto"/>
        <w:jc w:val="both"/>
        <w:rPr>
          <w:rFonts w:ascii="Times New Roman" w:eastAsia="Times New Roman" w:hAnsi="Times New Roman" w:cs="Times New Roman"/>
        </w:rPr>
      </w:pPr>
      <w:r>
        <w:rPr>
          <w:rFonts w:ascii="Times New Roman" w:eastAsia="Times New Roman" w:hAnsi="Times New Roman" w:cs="Times New Roman"/>
        </w:rPr>
        <w:t>Fig 16: Muller loop result</w:t>
      </w:r>
    </w:p>
    <w:p w14:paraId="08F59FB5" w14:textId="77777777" w:rsidR="00ED3D8D" w:rsidRDefault="00000000">
      <w:pPr>
        <w:pBdr>
          <w:bottom w:val="none" w:sz="0" w:space="5" w:color="auto"/>
        </w:pBdr>
        <w:shd w:val="clear" w:color="auto" w:fill="FFFFFF"/>
        <w:spacing w:line="331" w:lineRule="auto"/>
        <w:jc w:val="both"/>
        <w:rPr>
          <w:rFonts w:ascii="Times New Roman" w:eastAsia="Times New Roman" w:hAnsi="Times New Roman" w:cs="Times New Roman"/>
        </w:rPr>
      </w:pPr>
      <w:r>
        <w:rPr>
          <w:rFonts w:ascii="Times New Roman" w:eastAsia="Times New Roman" w:hAnsi="Times New Roman" w:cs="Times New Roman"/>
        </w:rPr>
        <w:t xml:space="preserve">6.1. Heat </w:t>
      </w:r>
      <w:proofErr w:type="gramStart"/>
      <w:r>
        <w:rPr>
          <w:rFonts w:ascii="Times New Roman" w:eastAsia="Times New Roman" w:hAnsi="Times New Roman" w:cs="Times New Roman"/>
        </w:rPr>
        <w:t>Map :</w:t>
      </w:r>
      <w:proofErr w:type="gramEnd"/>
      <w:r>
        <w:rPr>
          <w:rFonts w:ascii="Times New Roman" w:eastAsia="Times New Roman" w:hAnsi="Times New Roman" w:cs="Times New Roman"/>
        </w:rPr>
        <w:t xml:space="preserve"> </w:t>
      </w:r>
    </w:p>
    <w:p w14:paraId="51FC8C0A" w14:textId="77777777" w:rsidR="00ED3D8D" w:rsidRDefault="00000000">
      <w:pPr>
        <w:pBdr>
          <w:bottom w:val="none" w:sz="0" w:space="5" w:color="auto"/>
        </w:pBdr>
        <w:shd w:val="clear" w:color="auto" w:fill="FFFFFF"/>
        <w:spacing w:line="331" w:lineRule="auto"/>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9574FC2" wp14:editId="559BB7BE">
            <wp:extent cx="2743200" cy="2286000"/>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2743200" cy="2286000"/>
                    </a:xfrm>
                    <a:prstGeom prst="rect">
                      <a:avLst/>
                    </a:prstGeom>
                    <a:ln/>
                  </pic:spPr>
                </pic:pic>
              </a:graphicData>
            </a:graphic>
          </wp:inline>
        </w:drawing>
      </w:r>
    </w:p>
    <w:p w14:paraId="609538B1" w14:textId="77777777" w:rsidR="00ED3D8D" w:rsidRDefault="00000000">
      <w:pPr>
        <w:pBdr>
          <w:top w:val="none" w:sz="0" w:space="7" w:color="auto"/>
          <w:bottom w:val="none" w:sz="0" w:space="10" w:color="auto"/>
        </w:pBdr>
        <w:shd w:val="clear" w:color="auto" w:fill="FFFFFF"/>
        <w:spacing w:line="331" w:lineRule="auto"/>
        <w:jc w:val="both"/>
        <w:rPr>
          <w:rFonts w:ascii="Times New Roman" w:eastAsia="Times New Roman" w:hAnsi="Times New Roman" w:cs="Times New Roman"/>
        </w:rPr>
      </w:pPr>
      <w:r>
        <w:rPr>
          <w:rFonts w:ascii="Times New Roman" w:eastAsia="Times New Roman" w:hAnsi="Times New Roman" w:cs="Times New Roman"/>
        </w:rPr>
        <w:t>Fig 17: Heat map</w:t>
      </w:r>
    </w:p>
    <w:p w14:paraId="57ACCF11" w14:textId="77777777" w:rsidR="00ED3D8D" w:rsidRDefault="00000000">
      <w:pPr>
        <w:pBdr>
          <w:bottom w:val="none" w:sz="0" w:space="5" w:color="auto"/>
        </w:pBdr>
        <w:shd w:val="clear" w:color="auto" w:fill="FFFFFF"/>
        <w:spacing w:line="331" w:lineRule="auto"/>
        <w:jc w:val="both"/>
        <w:rPr>
          <w:rFonts w:ascii="Times New Roman" w:eastAsia="Times New Roman" w:hAnsi="Times New Roman" w:cs="Times New Roman"/>
        </w:rPr>
      </w:pPr>
      <w:r>
        <w:rPr>
          <w:rFonts w:ascii="Times New Roman" w:eastAsia="Times New Roman" w:hAnsi="Times New Roman" w:cs="Times New Roman"/>
        </w:rPr>
        <w:t xml:space="preserve">6.2. </w:t>
      </w:r>
      <w:proofErr w:type="spellStart"/>
      <w:r>
        <w:rPr>
          <w:rFonts w:ascii="Times New Roman" w:eastAsia="Times New Roman" w:hAnsi="Times New Roman" w:cs="Times New Roman"/>
        </w:rPr>
        <w:t>Multimodel</w:t>
      </w:r>
      <w:proofErr w:type="spellEnd"/>
      <w:r>
        <w:rPr>
          <w:rFonts w:ascii="Times New Roman" w:eastAsia="Times New Roman" w:hAnsi="Times New Roman" w:cs="Times New Roman"/>
        </w:rPr>
        <w:t xml:space="preserve"> </w:t>
      </w:r>
      <w:proofErr w:type="gramStart"/>
      <w:r>
        <w:rPr>
          <w:rFonts w:ascii="Times New Roman" w:eastAsia="Times New Roman" w:hAnsi="Times New Roman" w:cs="Times New Roman"/>
        </w:rPr>
        <w:t>MLP :</w:t>
      </w:r>
      <w:proofErr w:type="gramEnd"/>
      <w:r>
        <w:rPr>
          <w:rFonts w:ascii="Times New Roman" w:eastAsia="Times New Roman" w:hAnsi="Times New Roman" w:cs="Times New Roman"/>
        </w:rPr>
        <w:t xml:space="preserve"> </w:t>
      </w:r>
    </w:p>
    <w:p w14:paraId="1B90A72E" w14:textId="77777777" w:rsidR="00ED3D8D" w:rsidRDefault="00000000">
      <w:pPr>
        <w:pBdr>
          <w:bottom w:val="none" w:sz="0" w:space="5" w:color="auto"/>
        </w:pBdr>
        <w:shd w:val="clear" w:color="auto" w:fill="FFFFFF"/>
        <w:spacing w:line="331" w:lineRule="auto"/>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1E4CDF0" wp14:editId="51BD48D4">
            <wp:extent cx="2743200" cy="106680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2743200" cy="1066800"/>
                    </a:xfrm>
                    <a:prstGeom prst="rect">
                      <a:avLst/>
                    </a:prstGeom>
                    <a:ln/>
                  </pic:spPr>
                </pic:pic>
              </a:graphicData>
            </a:graphic>
          </wp:inline>
        </w:drawing>
      </w:r>
    </w:p>
    <w:p w14:paraId="176A47AF" w14:textId="77777777" w:rsidR="00ED3D8D" w:rsidRDefault="00000000">
      <w:pPr>
        <w:pBdr>
          <w:top w:val="none" w:sz="0" w:space="7" w:color="auto"/>
          <w:bottom w:val="none" w:sz="0" w:space="10" w:color="auto"/>
        </w:pBdr>
        <w:shd w:val="clear" w:color="auto" w:fill="FFFFFF"/>
        <w:spacing w:line="331" w:lineRule="auto"/>
        <w:jc w:val="both"/>
        <w:rPr>
          <w:rFonts w:ascii="Times New Roman" w:eastAsia="Times New Roman" w:hAnsi="Times New Roman" w:cs="Times New Roman"/>
        </w:rPr>
      </w:pPr>
      <w:r>
        <w:rPr>
          <w:rFonts w:ascii="Times New Roman" w:eastAsia="Times New Roman" w:hAnsi="Times New Roman" w:cs="Times New Roman"/>
        </w:rPr>
        <w:t xml:space="preserve">Fig 18: </w:t>
      </w:r>
      <w:proofErr w:type="spellStart"/>
      <w:r>
        <w:rPr>
          <w:rFonts w:ascii="Times New Roman" w:eastAsia="Times New Roman" w:hAnsi="Times New Roman" w:cs="Times New Roman"/>
        </w:rPr>
        <w:t>Multimodel</w:t>
      </w:r>
      <w:proofErr w:type="spellEnd"/>
      <w:r>
        <w:rPr>
          <w:rFonts w:ascii="Times New Roman" w:eastAsia="Times New Roman" w:hAnsi="Times New Roman" w:cs="Times New Roman"/>
        </w:rPr>
        <w:t xml:space="preserve"> MLP</w:t>
      </w:r>
    </w:p>
    <w:p w14:paraId="634CD259" w14:textId="77777777" w:rsidR="00ED3D8D" w:rsidRDefault="00000000">
      <w:pPr>
        <w:pBdr>
          <w:bottom w:val="none" w:sz="0" w:space="5" w:color="auto"/>
        </w:pBdr>
        <w:shd w:val="clear" w:color="auto" w:fill="FFFFFF"/>
        <w:spacing w:line="331" w:lineRule="auto"/>
        <w:jc w:val="both"/>
        <w:rPr>
          <w:rFonts w:ascii="Times New Roman" w:eastAsia="Times New Roman" w:hAnsi="Times New Roman" w:cs="Times New Roman"/>
        </w:rPr>
      </w:pPr>
      <w:r>
        <w:rPr>
          <w:rFonts w:ascii="Times New Roman" w:eastAsia="Times New Roman" w:hAnsi="Times New Roman" w:cs="Times New Roman"/>
        </w:rPr>
        <w:t xml:space="preserve">The model is trained, and its performance is evaluated using the </w:t>
      </w:r>
      <w:proofErr w:type="spellStart"/>
      <w:r>
        <w:rPr>
          <w:rFonts w:ascii="Times New Roman" w:eastAsia="Times New Roman" w:hAnsi="Times New Roman" w:cs="Times New Roman"/>
        </w:rPr>
        <w:t>Keras</w:t>
      </w:r>
      <w:proofErr w:type="spellEnd"/>
      <w:r>
        <w:rPr>
          <w:rFonts w:ascii="Times New Roman" w:eastAsia="Times New Roman" w:hAnsi="Times New Roman" w:cs="Times New Roman"/>
        </w:rPr>
        <w:t xml:space="preserve"> Algorithm. The evaluation visualized is in the form of subplots for accuracy and loss during training. It will help us visualize how our model's performance changes over the training epochs.</w:t>
      </w:r>
    </w:p>
    <w:p w14:paraId="152E8F01" w14:textId="77777777" w:rsidR="00ED3D8D" w:rsidRDefault="00000000">
      <w:pPr>
        <w:spacing w:line="331" w:lineRule="auto"/>
        <w:jc w:val="both"/>
        <w:rPr>
          <w:rFonts w:ascii="Times New Roman" w:eastAsia="Times New Roman" w:hAnsi="Times New Roman" w:cs="Times New Roman"/>
        </w:rPr>
      </w:pPr>
      <w:r>
        <w:rPr>
          <w:rFonts w:ascii="Times New Roman" w:eastAsia="Times New Roman" w:hAnsi="Times New Roman" w:cs="Times New Roman"/>
        </w:rPr>
        <w:t xml:space="preserve">The graph depicts the performance of a multi-layer perceptron neural network trained over 50 epochs for binary classification. Both training and validation accuracy start high and remain closely aligned, indicating the model's proficiency in capturing data patterns and its commendable generalization to unseen data. However, while the training loss consistently decreases, suggesting continuous learning, the </w:t>
      </w:r>
      <w:r>
        <w:rPr>
          <w:rFonts w:ascii="Times New Roman" w:eastAsia="Times New Roman" w:hAnsi="Times New Roman" w:cs="Times New Roman"/>
        </w:rPr>
        <w:lastRenderedPageBreak/>
        <w:t>validation loss reveals a different tale: after an initial descent, it fluctuates with a subtle uptrend in the latter epochs. This divergence hints at emerging overfitting, where the model, despite its adeptness with the training data, might be losing its generalization edge on new data. Given the model's structure and training approach, measures like dropout, regularization, or early stopping might be considered to counteract this overfitting trajectory.</w:t>
      </w:r>
    </w:p>
    <w:p w14:paraId="3630D7B4" w14:textId="77777777" w:rsidR="00ED3D8D" w:rsidRDefault="00ED3D8D">
      <w:pPr>
        <w:jc w:val="both"/>
        <w:rPr>
          <w:rFonts w:ascii="Times New Roman" w:eastAsia="Times New Roman" w:hAnsi="Times New Roman" w:cs="Times New Roman"/>
        </w:rPr>
      </w:pPr>
    </w:p>
    <w:p w14:paraId="0ACFF307" w14:textId="77777777" w:rsidR="00ED3D8D" w:rsidRDefault="00ED3D8D">
      <w:pPr>
        <w:jc w:val="both"/>
        <w:rPr>
          <w:rFonts w:ascii="Times New Roman" w:eastAsia="Times New Roman" w:hAnsi="Times New Roman" w:cs="Times New Roman"/>
        </w:rPr>
      </w:pPr>
    </w:p>
    <w:p w14:paraId="66AB16D4" w14:textId="77777777" w:rsidR="00ED3D8D" w:rsidRDefault="00ED3D8D">
      <w:pPr>
        <w:jc w:val="both"/>
        <w:rPr>
          <w:rFonts w:ascii="Times New Roman" w:eastAsia="Times New Roman" w:hAnsi="Times New Roman" w:cs="Times New Roman"/>
        </w:rPr>
      </w:pPr>
    </w:p>
    <w:p w14:paraId="4C97A133" w14:textId="77777777" w:rsidR="00ED3D8D" w:rsidRDefault="00ED3D8D">
      <w:pPr>
        <w:jc w:val="both"/>
        <w:rPr>
          <w:rFonts w:ascii="Times New Roman" w:eastAsia="Times New Roman" w:hAnsi="Times New Roman" w:cs="Times New Roman"/>
        </w:rPr>
      </w:pPr>
    </w:p>
    <w:p w14:paraId="701007BA" w14:textId="77777777" w:rsidR="00ED3D8D" w:rsidRDefault="00000000">
      <w:pPr>
        <w:numPr>
          <w:ilvl w:val="0"/>
          <w:numId w:val="11"/>
        </w:numPr>
        <w:jc w:val="both"/>
        <w:rPr>
          <w:rFonts w:ascii="Roboto" w:eastAsia="Roboto" w:hAnsi="Roboto" w:cs="Roboto"/>
        </w:rPr>
      </w:pPr>
      <w:r>
        <w:rPr>
          <w:rFonts w:ascii="Times New Roman" w:eastAsia="Times New Roman" w:hAnsi="Times New Roman" w:cs="Times New Roman"/>
          <w:b/>
        </w:rPr>
        <w:t>Conclusion</w:t>
      </w:r>
      <w:r>
        <w:rPr>
          <w:rFonts w:ascii="Times New Roman" w:eastAsia="Times New Roman" w:hAnsi="Times New Roman" w:cs="Times New Roman"/>
        </w:rPr>
        <w:t xml:space="preserve">: </w:t>
      </w:r>
    </w:p>
    <w:p w14:paraId="3205617C" w14:textId="77777777" w:rsidR="00ED3D8D" w:rsidRDefault="00000000">
      <w:pPr>
        <w:spacing w:line="331" w:lineRule="auto"/>
        <w:jc w:val="both"/>
        <w:rPr>
          <w:rFonts w:ascii="Times New Roman" w:eastAsia="Times New Roman" w:hAnsi="Times New Roman" w:cs="Times New Roman"/>
        </w:rPr>
      </w:pPr>
      <w:r>
        <w:rPr>
          <w:rFonts w:ascii="Times New Roman" w:eastAsia="Times New Roman" w:hAnsi="Times New Roman" w:cs="Times New Roman"/>
        </w:rPr>
        <w:t>In our pursuit to forecast California wildfires, our project has embraced data-driven solutions and machine-learning methodologies. By leveraging a diverse dataset and implementing advanced models, we have taken a step towards early wildfire prediction. While our models demonstrate promise, the complexity of this task, coupled with the ever-evolving nature of wildfire dynamics, necessitates continued data refinement and model enhancement. The project's potential to enhance disaster preparedness and environmental preservation is undeniable, making it a crucial step in safeguarding California's communities and ecosystems from the growing threat of wildfires.</w:t>
      </w:r>
    </w:p>
    <w:p w14:paraId="13798FB7" w14:textId="77777777" w:rsidR="00ED3D8D" w:rsidRDefault="00ED3D8D">
      <w:pPr>
        <w:jc w:val="both"/>
        <w:rPr>
          <w:rFonts w:ascii="Times New Roman" w:eastAsia="Times New Roman" w:hAnsi="Times New Roman" w:cs="Times New Roman"/>
        </w:rPr>
      </w:pPr>
    </w:p>
    <w:p w14:paraId="398B25C4" w14:textId="77777777" w:rsidR="00ED3D8D" w:rsidRDefault="00ED3D8D">
      <w:pPr>
        <w:jc w:val="both"/>
        <w:rPr>
          <w:rFonts w:ascii="Times New Roman" w:eastAsia="Times New Roman" w:hAnsi="Times New Roman" w:cs="Times New Roman"/>
        </w:rPr>
      </w:pPr>
    </w:p>
    <w:p w14:paraId="2A349237" w14:textId="77777777" w:rsidR="00ED3D8D" w:rsidRDefault="00ED3D8D">
      <w:pPr>
        <w:jc w:val="both"/>
        <w:rPr>
          <w:rFonts w:ascii="Times New Roman" w:eastAsia="Times New Roman" w:hAnsi="Times New Roman" w:cs="Times New Roman"/>
        </w:rPr>
      </w:pPr>
    </w:p>
    <w:p w14:paraId="3DDA22CB" w14:textId="77777777" w:rsidR="00ED3D8D" w:rsidRDefault="00ED3D8D">
      <w:pPr>
        <w:jc w:val="both"/>
        <w:rPr>
          <w:rFonts w:ascii="Times New Roman" w:eastAsia="Times New Roman" w:hAnsi="Times New Roman" w:cs="Times New Roman"/>
        </w:rPr>
      </w:pPr>
    </w:p>
    <w:p w14:paraId="7475A547" w14:textId="77777777" w:rsidR="00ED3D8D" w:rsidRDefault="00000000">
      <w:pPr>
        <w:numPr>
          <w:ilvl w:val="0"/>
          <w:numId w:val="9"/>
        </w:numPr>
        <w:jc w:val="both"/>
        <w:rPr>
          <w:rFonts w:ascii="Times New Roman" w:eastAsia="Times New Roman" w:hAnsi="Times New Roman" w:cs="Times New Roman"/>
          <w:b/>
        </w:rPr>
      </w:pPr>
      <w:r>
        <w:rPr>
          <w:rFonts w:ascii="Times New Roman" w:eastAsia="Times New Roman" w:hAnsi="Times New Roman" w:cs="Times New Roman"/>
          <w:b/>
        </w:rPr>
        <w:t>References:</w:t>
      </w:r>
    </w:p>
    <w:p w14:paraId="60528555" w14:textId="77777777" w:rsidR="00ED3D8D" w:rsidRDefault="00ED3D8D">
      <w:pPr>
        <w:jc w:val="both"/>
        <w:rPr>
          <w:rFonts w:ascii="Times New Roman" w:eastAsia="Times New Roman" w:hAnsi="Times New Roman" w:cs="Times New Roman"/>
        </w:rPr>
      </w:pPr>
    </w:p>
    <w:p w14:paraId="58D20756" w14:textId="77777777" w:rsidR="00ED3D8D" w:rsidRDefault="00000000">
      <w:pPr>
        <w:numPr>
          <w:ilvl w:val="0"/>
          <w:numId w:val="1"/>
        </w:numPr>
        <w:jc w:val="both"/>
        <w:rPr>
          <w:rFonts w:ascii="Times New Roman" w:eastAsia="Times New Roman" w:hAnsi="Times New Roman" w:cs="Times New Roman"/>
        </w:rPr>
      </w:pPr>
      <w:r>
        <w:rPr>
          <w:rFonts w:ascii="Times New Roman" w:eastAsia="Times New Roman" w:hAnsi="Times New Roman" w:cs="Times New Roman"/>
        </w:rPr>
        <w:t>K. Pham et al., "California Wildfire Prediction using Machine Learning," 2022 21st IEEE International Conference on Machine Learning and Applications (ICMLA), Nassau, Bahamas, Dec - 2022.</w:t>
      </w:r>
    </w:p>
    <w:p w14:paraId="0C7058F2" w14:textId="77777777" w:rsidR="00ED3D8D" w:rsidRDefault="00000000">
      <w:pPr>
        <w:numPr>
          <w:ilvl w:val="0"/>
          <w:numId w:val="1"/>
        </w:numPr>
        <w:jc w:val="both"/>
        <w:rPr>
          <w:rFonts w:ascii="Times New Roman" w:eastAsia="Times New Roman" w:hAnsi="Times New Roman" w:cs="Times New Roman"/>
        </w:rPr>
      </w:pPr>
      <w:r>
        <w:rPr>
          <w:rFonts w:ascii="Times New Roman" w:eastAsia="Times New Roman" w:hAnsi="Times New Roman" w:cs="Times New Roman"/>
        </w:rPr>
        <w:t xml:space="preserve">A. Malik, N. Jalin, S. Rani, P. Singhal, S. </w:t>
      </w:r>
      <w:proofErr w:type="gramStart"/>
      <w:r>
        <w:rPr>
          <w:rFonts w:ascii="Times New Roman" w:eastAsia="Times New Roman" w:hAnsi="Times New Roman" w:cs="Times New Roman"/>
        </w:rPr>
        <w:t>Jain</w:t>
      </w:r>
      <w:proofErr w:type="gramEnd"/>
      <w:r>
        <w:rPr>
          <w:rFonts w:ascii="Times New Roman" w:eastAsia="Times New Roman" w:hAnsi="Times New Roman" w:cs="Times New Roman"/>
        </w:rPr>
        <w:t xml:space="preserve"> and J. Gao, "Wildfire Risk Prediction and Detection using Machine Learning in San Diego, California," 2021 IEEE </w:t>
      </w:r>
      <w:proofErr w:type="spellStart"/>
      <w:r>
        <w:rPr>
          <w:rFonts w:ascii="Times New Roman" w:eastAsia="Times New Roman" w:hAnsi="Times New Roman" w:cs="Times New Roman"/>
        </w:rPr>
        <w:t>SmartWorld</w:t>
      </w:r>
      <w:proofErr w:type="spellEnd"/>
      <w:r>
        <w:rPr>
          <w:rFonts w:ascii="Times New Roman" w:eastAsia="Times New Roman" w:hAnsi="Times New Roman" w:cs="Times New Roman"/>
        </w:rPr>
        <w:t>, Ubiquitous Intelligence &amp; Computing, Advanced &amp; Trusted Computing, Scalable Computing &amp; Communications, Internet of People and Smart City Innovation (</w:t>
      </w:r>
      <w:proofErr w:type="spellStart"/>
      <w:r>
        <w:rPr>
          <w:rFonts w:ascii="Times New Roman" w:eastAsia="Times New Roman" w:hAnsi="Times New Roman" w:cs="Times New Roman"/>
        </w:rPr>
        <w:t>SmartWorld</w:t>
      </w:r>
      <w:proofErr w:type="spellEnd"/>
      <w:r>
        <w:rPr>
          <w:rFonts w:ascii="Times New Roman" w:eastAsia="Times New Roman" w:hAnsi="Times New Roman" w:cs="Times New Roman"/>
        </w:rPr>
        <w:t>/SCALCOM/UIC/ATC/IOP/SCI), Atlanta, GA, USA, Oct - 2021.</w:t>
      </w:r>
    </w:p>
    <w:p w14:paraId="4D10E234" w14:textId="77777777" w:rsidR="00ED3D8D" w:rsidRDefault="00000000">
      <w:pPr>
        <w:numPr>
          <w:ilvl w:val="0"/>
          <w:numId w:val="1"/>
        </w:numPr>
        <w:jc w:val="both"/>
        <w:rPr>
          <w:rFonts w:ascii="Times New Roman" w:eastAsia="Times New Roman" w:hAnsi="Times New Roman" w:cs="Times New Roman"/>
        </w:rPr>
      </w:pPr>
      <w:r>
        <w:rPr>
          <w:rFonts w:ascii="Times New Roman" w:eastAsia="Times New Roman" w:hAnsi="Times New Roman" w:cs="Times New Roman"/>
        </w:rPr>
        <w:t xml:space="preserve">T. Jiang, S. K. </w:t>
      </w:r>
      <w:proofErr w:type="spellStart"/>
      <w:r>
        <w:rPr>
          <w:rFonts w:ascii="Times New Roman" w:eastAsia="Times New Roman" w:hAnsi="Times New Roman" w:cs="Times New Roman"/>
        </w:rPr>
        <w:t>Bendre</w:t>
      </w:r>
      <w:proofErr w:type="spellEnd"/>
      <w:r>
        <w:rPr>
          <w:rFonts w:ascii="Times New Roman" w:eastAsia="Times New Roman" w:hAnsi="Times New Roman" w:cs="Times New Roman"/>
        </w:rPr>
        <w:t xml:space="preserve">, H. </w:t>
      </w:r>
      <w:proofErr w:type="spellStart"/>
      <w:proofErr w:type="gramStart"/>
      <w:r>
        <w:rPr>
          <w:rFonts w:ascii="Times New Roman" w:eastAsia="Times New Roman" w:hAnsi="Times New Roman" w:cs="Times New Roman"/>
        </w:rPr>
        <w:t>Lyu</w:t>
      </w:r>
      <w:proofErr w:type="spellEnd"/>
      <w:proofErr w:type="gramEnd"/>
      <w:r>
        <w:rPr>
          <w:rFonts w:ascii="Times New Roman" w:eastAsia="Times New Roman" w:hAnsi="Times New Roman" w:cs="Times New Roman"/>
        </w:rPr>
        <w:t xml:space="preserve"> and J. Luo, "From Static to Dynamic Prediction: Wildfire Risk Assessment Based on Multiple Environmental Factors," 2021 IEEE International Conference on Big Data (Big Data), Orlando, FL, USA, Dec - 2021.</w:t>
      </w:r>
    </w:p>
    <w:p w14:paraId="1BC2B7C4" w14:textId="77777777" w:rsidR="00ED3D8D" w:rsidRDefault="00000000">
      <w:pPr>
        <w:numPr>
          <w:ilvl w:val="0"/>
          <w:numId w:val="1"/>
        </w:numPr>
        <w:jc w:val="both"/>
        <w:rPr>
          <w:rFonts w:ascii="Times New Roman" w:eastAsia="Times New Roman" w:hAnsi="Times New Roman" w:cs="Times New Roman"/>
        </w:rPr>
        <w:sectPr w:rsidR="00ED3D8D" w:rsidSect="002A71E3">
          <w:type w:val="continuous"/>
          <w:pgSz w:w="12240" w:h="15840"/>
          <w:pgMar w:top="1440" w:right="1440" w:bottom="1440" w:left="1440" w:header="720" w:footer="720" w:gutter="0"/>
          <w:cols w:num="2" w:space="720" w:equalWidth="0">
            <w:col w:w="4320" w:space="720"/>
            <w:col w:w="4320" w:space="0"/>
          </w:cols>
        </w:sectPr>
      </w:pPr>
      <w:r>
        <w:rPr>
          <w:rFonts w:ascii="Times New Roman" w:eastAsia="Times New Roman" w:hAnsi="Times New Roman" w:cs="Times New Roman"/>
        </w:rPr>
        <w:t xml:space="preserve">Scikit-learn: Machine Learning in Python, </w:t>
      </w:r>
      <w:proofErr w:type="spellStart"/>
      <w:r>
        <w:rPr>
          <w:rFonts w:ascii="Times New Roman" w:eastAsia="Times New Roman" w:hAnsi="Times New Roman" w:cs="Times New Roman"/>
        </w:rPr>
        <w:t>Pedregosa</w:t>
      </w:r>
      <w:proofErr w:type="spellEnd"/>
      <w:r>
        <w:rPr>
          <w:rFonts w:ascii="Times New Roman" w:eastAsia="Times New Roman" w:hAnsi="Times New Roman" w:cs="Times New Roman"/>
        </w:rPr>
        <w:t xml:space="preserve"> et al., JMLR 12, pp. 2825-2830, 2011.</w:t>
      </w:r>
    </w:p>
    <w:p w14:paraId="181089A3" w14:textId="77777777" w:rsidR="00ED3D8D" w:rsidRDefault="00ED3D8D">
      <w:pPr>
        <w:jc w:val="both"/>
        <w:rPr>
          <w:rFonts w:ascii="Times New Roman" w:eastAsia="Times New Roman" w:hAnsi="Times New Roman" w:cs="Times New Roman"/>
        </w:rPr>
      </w:pPr>
    </w:p>
    <w:p w14:paraId="4D7CE4DE" w14:textId="77777777" w:rsidR="00ED3D8D" w:rsidRDefault="00ED3D8D">
      <w:pPr>
        <w:jc w:val="both"/>
        <w:rPr>
          <w:rFonts w:ascii="Times New Roman" w:eastAsia="Times New Roman" w:hAnsi="Times New Roman" w:cs="Times New Roman"/>
        </w:rPr>
      </w:pPr>
    </w:p>
    <w:sectPr w:rsidR="00ED3D8D">
      <w:type w:val="continuous"/>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Roboto">
    <w:panose1 w:val="02000000000000000000"/>
    <w:charset w:val="00"/>
    <w:family w:val="auto"/>
    <w:pitch w:val="variable"/>
    <w:sig w:usb0="E0000AFF" w:usb1="5000217F" w:usb2="00000021"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7D4557"/>
    <w:multiLevelType w:val="multilevel"/>
    <w:tmpl w:val="A634C584"/>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17984602"/>
    <w:multiLevelType w:val="multilevel"/>
    <w:tmpl w:val="E46C9218"/>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1F28021B"/>
    <w:multiLevelType w:val="multilevel"/>
    <w:tmpl w:val="C5CA74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2D58344D"/>
    <w:multiLevelType w:val="multilevel"/>
    <w:tmpl w:val="482C2B8A"/>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34310C32"/>
    <w:multiLevelType w:val="multilevel"/>
    <w:tmpl w:val="122803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34FB3DD0"/>
    <w:multiLevelType w:val="multilevel"/>
    <w:tmpl w:val="276CC6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5B92DE1"/>
    <w:multiLevelType w:val="multilevel"/>
    <w:tmpl w:val="86E6CC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A4F2D3A"/>
    <w:multiLevelType w:val="multilevel"/>
    <w:tmpl w:val="74E2981C"/>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3E4C2DD8"/>
    <w:multiLevelType w:val="multilevel"/>
    <w:tmpl w:val="DB6C6E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421C740B"/>
    <w:multiLevelType w:val="multilevel"/>
    <w:tmpl w:val="576AFF70"/>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47111BAB"/>
    <w:multiLevelType w:val="multilevel"/>
    <w:tmpl w:val="589E313E"/>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499655E7"/>
    <w:multiLevelType w:val="multilevel"/>
    <w:tmpl w:val="993ADADE"/>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66F05499"/>
    <w:multiLevelType w:val="multilevel"/>
    <w:tmpl w:val="72B874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8487069"/>
    <w:multiLevelType w:val="multilevel"/>
    <w:tmpl w:val="96AE1F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94E050C"/>
    <w:multiLevelType w:val="multilevel"/>
    <w:tmpl w:val="A6441BB0"/>
    <w:lvl w:ilvl="0">
      <w:start w:val="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7F070C89"/>
    <w:multiLevelType w:val="multilevel"/>
    <w:tmpl w:val="44DAC4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11679782">
    <w:abstractNumId w:val="4"/>
  </w:num>
  <w:num w:numId="2" w16cid:durableId="255482471">
    <w:abstractNumId w:val="2"/>
  </w:num>
  <w:num w:numId="3" w16cid:durableId="85855195">
    <w:abstractNumId w:val="10"/>
  </w:num>
  <w:num w:numId="4" w16cid:durableId="273370614">
    <w:abstractNumId w:val="0"/>
  </w:num>
  <w:num w:numId="5" w16cid:durableId="1847745631">
    <w:abstractNumId w:val="6"/>
  </w:num>
  <w:num w:numId="6" w16cid:durableId="12804445">
    <w:abstractNumId w:val="11"/>
  </w:num>
  <w:num w:numId="7" w16cid:durableId="722292875">
    <w:abstractNumId w:val="3"/>
  </w:num>
  <w:num w:numId="8" w16cid:durableId="633024068">
    <w:abstractNumId w:val="12"/>
  </w:num>
  <w:num w:numId="9" w16cid:durableId="1471821946">
    <w:abstractNumId w:val="14"/>
  </w:num>
  <w:num w:numId="10" w16cid:durableId="1612398056">
    <w:abstractNumId w:val="8"/>
  </w:num>
  <w:num w:numId="11" w16cid:durableId="130875881">
    <w:abstractNumId w:val="9"/>
  </w:num>
  <w:num w:numId="12" w16cid:durableId="1606693125">
    <w:abstractNumId w:val="7"/>
  </w:num>
  <w:num w:numId="13" w16cid:durableId="2080517238">
    <w:abstractNumId w:val="1"/>
  </w:num>
  <w:num w:numId="14" w16cid:durableId="394400527">
    <w:abstractNumId w:val="15"/>
  </w:num>
  <w:num w:numId="15" w16cid:durableId="1770733659">
    <w:abstractNumId w:val="5"/>
  </w:num>
  <w:num w:numId="16" w16cid:durableId="50398385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3D8D"/>
    <w:rsid w:val="002A71E3"/>
    <w:rsid w:val="00CC588D"/>
    <w:rsid w:val="00ED3D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3B5227D"/>
  <w15:docId w15:val="{EF60C2B3-A976-E24C-8421-39CD34EA03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9</Pages>
  <Words>2409</Words>
  <Characters>13736</Characters>
  <Application>Microsoft Office Word</Application>
  <DocSecurity>0</DocSecurity>
  <Lines>114</Lines>
  <Paragraphs>32</Paragraphs>
  <ScaleCrop>false</ScaleCrop>
  <Company/>
  <LinksUpToDate>false</LinksUpToDate>
  <CharactersWithSpaces>16113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Chinmayi Sunku</cp:lastModifiedBy>
  <cp:revision>2</cp:revision>
  <dcterms:created xsi:type="dcterms:W3CDTF">2024-01-16T21:47:00Z</dcterms:created>
  <dcterms:modified xsi:type="dcterms:W3CDTF">2024-01-16T21:48:00Z</dcterms:modified>
</cp:coreProperties>
</file>