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324FB" w14:textId="412159E8" w:rsidR="0046612A" w:rsidRDefault="00FA0A76">
      <w:r>
        <w:t xml:space="preserve">Deep </w:t>
      </w:r>
      <w:proofErr w:type="spellStart"/>
      <w:r>
        <w:t>Seek</w:t>
      </w:r>
      <w:proofErr w:type="spellEnd"/>
    </w:p>
    <w:p w14:paraId="4F662983" w14:textId="051CB158" w:rsidR="00FA0A76" w:rsidRPr="00FA0A76" w:rsidRDefault="00FA0A76" w:rsidP="00FA0A76">
      <w:pPr>
        <w:rPr>
          <w:b/>
          <w:bCs/>
        </w:rPr>
      </w:pPr>
      <w:r w:rsidRPr="00FA0A76">
        <w:rPr>
          <w:b/>
          <w:bCs/>
        </w:rPr>
        <w:t>El Futuro de la Inteligencia Artificial: Un Panorama Cambiante y Luchas por el Poder Global</w:t>
      </w:r>
    </w:p>
    <w:p w14:paraId="1D535AE3" w14:textId="77777777" w:rsidR="00FA0A76" w:rsidRPr="00FA0A76" w:rsidRDefault="00FA0A76" w:rsidP="00FA0A76">
      <w:r w:rsidRPr="00FA0A76">
        <w:t xml:space="preserve">El 22 de enero de 2025, las acciones de </w:t>
      </w:r>
      <w:proofErr w:type="spellStart"/>
      <w:r w:rsidRPr="00FA0A76">
        <w:t>Nvidia</w:t>
      </w:r>
      <w:proofErr w:type="spellEnd"/>
      <w:r w:rsidRPr="00FA0A76">
        <w:t xml:space="preserve"> cayeron un 16.86%, lo que equivale a una pérdida de 589 mil millones de dólares en menos de 24 horas. Esta drástica caída fue provocada por el anuncio de la inteligencia artificial </w:t>
      </w:r>
      <w:proofErr w:type="spellStart"/>
      <w:r w:rsidRPr="00FA0A76">
        <w:t>DeepSeek</w:t>
      </w:r>
      <w:proofErr w:type="spellEnd"/>
      <w:r w:rsidRPr="00FA0A76">
        <w:t xml:space="preserve"> de China, una plataforma desarrollada con un presupuesto mucho menor que el de </w:t>
      </w:r>
      <w:proofErr w:type="spellStart"/>
      <w:r w:rsidRPr="00FA0A76">
        <w:t>ChatGPT</w:t>
      </w:r>
      <w:proofErr w:type="spellEnd"/>
      <w:r w:rsidRPr="00FA0A76">
        <w:t xml:space="preserve">. </w:t>
      </w:r>
      <w:proofErr w:type="spellStart"/>
      <w:r w:rsidRPr="00FA0A76">
        <w:t>DeepSeek</w:t>
      </w:r>
      <w:proofErr w:type="spellEnd"/>
      <w:r w:rsidRPr="00FA0A76">
        <w:t xml:space="preserve"> está optimizada de manera más eficiente, funciona con chips de generaciones anteriores y es de código abierto. En las próximas semanas, se espera que el mercado de la IA se vuelva aún más dinámico, con una mayor intensificación de la competencia.</w:t>
      </w:r>
    </w:p>
    <w:p w14:paraId="21D27734" w14:textId="77777777" w:rsidR="00FA0A76" w:rsidRPr="00FA0A76" w:rsidRDefault="00FA0A76" w:rsidP="00FA0A76">
      <w:r w:rsidRPr="00FA0A76">
        <w:t xml:space="preserve">La caída significativa en las acciones de </w:t>
      </w:r>
      <w:proofErr w:type="spellStart"/>
      <w:r w:rsidRPr="00FA0A76">
        <w:t>Nvidia</w:t>
      </w:r>
      <w:proofErr w:type="spellEnd"/>
      <w:r w:rsidRPr="00FA0A76">
        <w:t xml:space="preserve"> tras el lanzamiento de </w:t>
      </w:r>
      <w:proofErr w:type="spellStart"/>
      <w:r w:rsidRPr="00FA0A76">
        <w:t>DeepSeek</w:t>
      </w:r>
      <w:proofErr w:type="spellEnd"/>
      <w:r w:rsidRPr="00FA0A76">
        <w:t xml:space="preserve"> evidencia la magnitud de estos cambios. La competencia en IA trasciende la innovación tecnológica y se ha convertido en una lucha geopolítica, principalmente entre Estados Unidos y China, por el liderazgo en esta tecnología transformadora.</w:t>
      </w:r>
    </w:p>
    <w:p w14:paraId="2233DD56" w14:textId="77777777" w:rsidR="00FA0A76" w:rsidRPr="00FA0A76" w:rsidRDefault="00FA0A76" w:rsidP="00FA0A76">
      <w:r w:rsidRPr="00FA0A76">
        <w:t xml:space="preserve">Este desarrollo puede interpretarse como un desafío directo de China a Estados Unidos en la lucha por la supremacía en inteligencia artificial. La coincidencia de este evento con la firma de la orden ejecutiva del presidente Donald Trump, el 23 de enero, tiene como objetivo posicionar a Estados Unidos como el líder global indiscutido en IA. La orden ejecutiva, titulada oficialmente </w:t>
      </w:r>
      <w:proofErr w:type="spellStart"/>
      <w:r w:rsidRPr="00FA0A76">
        <w:rPr>
          <w:i/>
          <w:iCs/>
        </w:rPr>
        <w:t>Removing</w:t>
      </w:r>
      <w:proofErr w:type="spellEnd"/>
      <w:r w:rsidRPr="00FA0A76">
        <w:rPr>
          <w:i/>
          <w:iCs/>
        </w:rPr>
        <w:t xml:space="preserve"> </w:t>
      </w:r>
      <w:proofErr w:type="spellStart"/>
      <w:r w:rsidRPr="00FA0A76">
        <w:rPr>
          <w:i/>
          <w:iCs/>
        </w:rPr>
        <w:t>Barriers</w:t>
      </w:r>
      <w:proofErr w:type="spellEnd"/>
      <w:r w:rsidRPr="00FA0A76">
        <w:rPr>
          <w:i/>
          <w:iCs/>
        </w:rPr>
        <w:t xml:space="preserve"> </w:t>
      </w:r>
      <w:proofErr w:type="spellStart"/>
      <w:r w:rsidRPr="00FA0A76">
        <w:rPr>
          <w:i/>
          <w:iCs/>
        </w:rPr>
        <w:t>to</w:t>
      </w:r>
      <w:proofErr w:type="spellEnd"/>
      <w:r w:rsidRPr="00FA0A76">
        <w:rPr>
          <w:i/>
          <w:iCs/>
        </w:rPr>
        <w:t xml:space="preserve"> American </w:t>
      </w:r>
      <w:proofErr w:type="spellStart"/>
      <w:r w:rsidRPr="00FA0A76">
        <w:rPr>
          <w:i/>
          <w:iCs/>
        </w:rPr>
        <w:t>Leadership</w:t>
      </w:r>
      <w:proofErr w:type="spellEnd"/>
      <w:r w:rsidRPr="00FA0A76">
        <w:rPr>
          <w:i/>
          <w:iCs/>
        </w:rPr>
        <w:t xml:space="preserve"> in Artificial </w:t>
      </w:r>
      <w:proofErr w:type="spellStart"/>
      <w:r w:rsidRPr="00FA0A76">
        <w:rPr>
          <w:i/>
          <w:iCs/>
        </w:rPr>
        <w:t>Intelligence</w:t>
      </w:r>
      <w:proofErr w:type="spellEnd"/>
      <w:r w:rsidRPr="00FA0A76">
        <w:t xml:space="preserve">, detalla una estrategia enfocada en eliminar las restricciones regulatorias y en el desarrollo de sistemas de IA libres de "sesgos ideológicos" o "agendas sociales". Este nuevo marco cambia la política tecnológica nacional, reemplazando las medidas adoptadas durante la administración de Joe </w:t>
      </w:r>
      <w:proofErr w:type="spellStart"/>
      <w:r w:rsidRPr="00FA0A76">
        <w:t>Biden</w:t>
      </w:r>
      <w:proofErr w:type="spellEnd"/>
      <w:r w:rsidRPr="00FA0A76">
        <w:t xml:space="preserve">. La orden revoca formalmente el marco normativo establecido por </w:t>
      </w:r>
      <w:proofErr w:type="spellStart"/>
      <w:r w:rsidRPr="00FA0A76">
        <w:t>Biden</w:t>
      </w:r>
      <w:proofErr w:type="spellEnd"/>
      <w:r w:rsidRPr="00FA0A76">
        <w:t xml:space="preserve"> en 2023, conocido como </w:t>
      </w:r>
      <w:proofErr w:type="spellStart"/>
      <w:r w:rsidRPr="00FA0A76">
        <w:rPr>
          <w:i/>
          <w:iCs/>
        </w:rPr>
        <w:t>Safe</w:t>
      </w:r>
      <w:proofErr w:type="spellEnd"/>
      <w:r w:rsidRPr="00FA0A76">
        <w:rPr>
          <w:i/>
          <w:iCs/>
        </w:rPr>
        <w:t xml:space="preserve">, </w:t>
      </w:r>
      <w:proofErr w:type="spellStart"/>
      <w:r w:rsidRPr="00FA0A76">
        <w:rPr>
          <w:i/>
          <w:iCs/>
        </w:rPr>
        <w:t>Secure</w:t>
      </w:r>
      <w:proofErr w:type="spellEnd"/>
      <w:r w:rsidRPr="00FA0A76">
        <w:rPr>
          <w:i/>
          <w:iCs/>
        </w:rPr>
        <w:t xml:space="preserve">, and </w:t>
      </w:r>
      <w:proofErr w:type="spellStart"/>
      <w:r w:rsidRPr="00FA0A76">
        <w:rPr>
          <w:i/>
          <w:iCs/>
        </w:rPr>
        <w:t>Trustworthy</w:t>
      </w:r>
      <w:proofErr w:type="spellEnd"/>
      <w:r w:rsidRPr="00FA0A76">
        <w:rPr>
          <w:i/>
          <w:iCs/>
        </w:rPr>
        <w:t xml:space="preserve"> </w:t>
      </w:r>
      <w:proofErr w:type="spellStart"/>
      <w:r w:rsidRPr="00FA0A76">
        <w:rPr>
          <w:i/>
          <w:iCs/>
        </w:rPr>
        <w:t>Development</w:t>
      </w:r>
      <w:proofErr w:type="spellEnd"/>
      <w:r w:rsidRPr="00FA0A76">
        <w:rPr>
          <w:i/>
          <w:iCs/>
        </w:rPr>
        <w:t xml:space="preserve"> and Use </w:t>
      </w:r>
      <w:proofErr w:type="spellStart"/>
      <w:r w:rsidRPr="00FA0A76">
        <w:rPr>
          <w:i/>
          <w:iCs/>
        </w:rPr>
        <w:t>of</w:t>
      </w:r>
      <w:proofErr w:type="spellEnd"/>
      <w:r w:rsidRPr="00FA0A76">
        <w:rPr>
          <w:i/>
          <w:iCs/>
        </w:rPr>
        <w:t xml:space="preserve"> Artificial </w:t>
      </w:r>
      <w:proofErr w:type="spellStart"/>
      <w:r w:rsidRPr="00FA0A76">
        <w:rPr>
          <w:i/>
          <w:iCs/>
        </w:rPr>
        <w:t>Intelligence</w:t>
      </w:r>
      <w:proofErr w:type="spellEnd"/>
      <w:r w:rsidRPr="00FA0A76">
        <w:t>, que, según la Casa Blanca, imponía "requisitos onerosos" y un "control gubernamental innecesario" sobre el desarrollo y la adopción de tecnologías de IA. Estas políticas se consideraban responsables de limitar la innovación del sector privado y de amenazar el liderazgo tecnológico de Estados Unidos.</w:t>
      </w:r>
    </w:p>
    <w:p w14:paraId="3ABEDEBF" w14:textId="77777777" w:rsidR="00FA0A76" w:rsidRPr="00FA0A76" w:rsidRDefault="00FA0A76" w:rsidP="00FA0A76">
      <w:r w:rsidRPr="00FA0A76">
        <w:t>Como resultado, la guerra comercial por el dominio tecnológico y de la inteligencia artificial se hace cada vez más evidente. La competencia ya no es solo económica, sino también ideológica, mientras países como China y Estados Unidos luchan por el control de lo que podría ser la tecnología más poderosa y transformadora del siglo XXI.</w:t>
      </w:r>
    </w:p>
    <w:p w14:paraId="47740932" w14:textId="77777777" w:rsidR="00FA0A76" w:rsidRPr="00FA0A76" w:rsidRDefault="00FA0A76" w:rsidP="00FA0A76">
      <w:r w:rsidRPr="00FA0A76">
        <w:lastRenderedPageBreak/>
        <w:t>Los gobiernos de todo el mundo, incluidos los de EE. UU. y China, comenzarán a centrarse cada vez más en la IA como un activo estratégico, no solo para la prosperidad económica, sino también para la influencia global y la seguridad nacional. La carrera por dominar la IA es también una carrera por asegurar el liderazgo en el futuro orden global. Esto significa que las apuestas por el desarrollo de la IA ya no se limitan a la superioridad tecnológica, sino que se extienden a la dominación política y económica.</w:t>
      </w:r>
    </w:p>
    <w:p w14:paraId="4991ABC4" w14:textId="77777777" w:rsidR="00FA0A76" w:rsidRPr="00FA0A76" w:rsidRDefault="00FA0A76" w:rsidP="00FA0A76">
      <w:r w:rsidRPr="00FA0A76">
        <w:t xml:space="preserve">El momento no podría ser más significativo, ya que Meta ha anunciado una inversión de 65 mil millones de dólares en IA para 2024. El CEO de </w:t>
      </w:r>
      <w:proofErr w:type="spellStart"/>
      <w:r w:rsidRPr="00FA0A76">
        <w:t>OpenAI</w:t>
      </w:r>
      <w:proofErr w:type="spellEnd"/>
      <w:r w:rsidRPr="00FA0A76">
        <w:t xml:space="preserve">, Sam Altman, ha destacado los enormes costos necesarios para los chips de IA de próxima generación y la infraestructura, proyectando inversiones que podrían alcanzar billones de dólares. A la luz de esto, el enfoque eficiente de </w:t>
      </w:r>
      <w:proofErr w:type="spellStart"/>
      <w:r w:rsidRPr="00FA0A76">
        <w:t>DeepSeek</w:t>
      </w:r>
      <w:proofErr w:type="spellEnd"/>
      <w:r w:rsidRPr="00FA0A76">
        <w:t xml:space="preserve"> plantea una pregunta crucial: ¿son realmente necesarias estas enormes inversiones por parte de los gigantes tecnológicos o reflejan una mentalidad obsoleta?</w:t>
      </w:r>
    </w:p>
    <w:p w14:paraId="7477478E" w14:textId="77777777" w:rsidR="00FA0A76" w:rsidRPr="00FA0A76" w:rsidRDefault="00FA0A76" w:rsidP="00FA0A76">
      <w:r w:rsidRPr="00FA0A76">
        <w:t xml:space="preserve">En los últimos tres años, he utilizado ampliamente </w:t>
      </w:r>
      <w:proofErr w:type="spellStart"/>
      <w:r w:rsidRPr="00FA0A76">
        <w:t>ChatGPT</w:t>
      </w:r>
      <w:proofErr w:type="spellEnd"/>
      <w:r w:rsidRPr="00FA0A76">
        <w:t xml:space="preserve"> de </w:t>
      </w:r>
      <w:proofErr w:type="spellStart"/>
      <w:r w:rsidRPr="00FA0A76">
        <w:t>OpenAI</w:t>
      </w:r>
      <w:proofErr w:type="spellEnd"/>
      <w:r w:rsidRPr="00FA0A76">
        <w:t xml:space="preserve">, aprovechando sus capacidades avanzadas de procesamiento de lenguaje mientras exploraba otras herramientas de IA, como Sora y DALL-E. Este recorrido ha profundizado mi comprensión sobre el potencial transformador de la IA, despertando tanto mi creatividad como mi curiosidad. Sin embargo, persiste una pregunta: ¿existe una mejor plataforma de IA? </w:t>
      </w:r>
      <w:proofErr w:type="spellStart"/>
      <w:r w:rsidRPr="00FA0A76">
        <w:t>ChatGPT</w:t>
      </w:r>
      <w:proofErr w:type="spellEnd"/>
      <w:r w:rsidRPr="00FA0A76">
        <w:t xml:space="preserve"> ha sido invaluable para aumentar la productividad, especialmente en marketing digital. Me ha ayudado a crear contenido atractivo para redes sociales, lo que ha incrementado significativamente el compromiso con mi proyecto, </w:t>
      </w:r>
      <w:r w:rsidRPr="00FA0A76">
        <w:rPr>
          <w:i/>
          <w:iCs/>
        </w:rPr>
        <w:t>Adventure Cleveland</w:t>
      </w:r>
      <w:r w:rsidRPr="00FA0A76">
        <w:t xml:space="preserve">. Los resultados son claros: </w:t>
      </w:r>
      <w:proofErr w:type="spellStart"/>
      <w:r w:rsidRPr="00FA0A76">
        <w:t>ChatGPT</w:t>
      </w:r>
      <w:proofErr w:type="spellEnd"/>
      <w:r w:rsidRPr="00FA0A76">
        <w:t xml:space="preserve"> ahorra tiempo y dinero, ofreciendo a las pequeñas empresas las herramientas necesarias para competir con los gigantes de la industria. Su interfaz fácil de usar hace que se sienta más como un socio colaborativo que solo como una herramienta más.</w:t>
      </w:r>
    </w:p>
    <w:p w14:paraId="1F010C1F" w14:textId="77777777" w:rsidR="00FA0A76" w:rsidRPr="00FA0A76" w:rsidRDefault="00FA0A76" w:rsidP="00FA0A76">
      <w:r w:rsidRPr="00FA0A76">
        <w:t>Este fenómeno va más allá de la mejora tecnológica; representa una redefinición del poder económico y político global. Mientras el acceso a la IA se expande, surge una pregunta fundamental: ¿beneficiará esta tecnología solo a un grupo selecto de actores poderosos, o contribuirá a una mayor inclusión y desarrollo social?</w:t>
      </w:r>
    </w:p>
    <w:p w14:paraId="063ACCB8" w14:textId="77777777" w:rsidR="00FA0A76" w:rsidRPr="00FA0A76" w:rsidRDefault="00FA0A76" w:rsidP="00FA0A76">
      <w:r w:rsidRPr="00FA0A76">
        <w:t xml:space="preserve">Este cambio en la IA no solo se trata de mejorar la tecnología; se trata de nivelar el campo de juego. </w:t>
      </w:r>
      <w:proofErr w:type="spellStart"/>
      <w:r w:rsidRPr="00FA0A76">
        <w:t>DeepSeek</w:t>
      </w:r>
      <w:proofErr w:type="spellEnd"/>
      <w:r w:rsidRPr="00FA0A76">
        <w:t xml:space="preserve"> ejemplifica este cambio al dar acceso al poder de la IA a las </w:t>
      </w:r>
      <w:proofErr w:type="spellStart"/>
      <w:r w:rsidRPr="00FA0A76">
        <w:t>PYMEs</w:t>
      </w:r>
      <w:proofErr w:type="spellEnd"/>
      <w:r w:rsidRPr="00FA0A76">
        <w:t xml:space="preserve"> y startups sin que sea necesario un gran desembolso económico. Como alguien apasionado por la evolución de la IA, creo que esto marca el inicio de un </w:t>
      </w:r>
      <w:r w:rsidRPr="00FA0A76">
        <w:lastRenderedPageBreak/>
        <w:t>futuro más inclusivo, donde la innovación en IA beneficie a todos, no solo a unos pocos privilegiados.</w:t>
      </w:r>
    </w:p>
    <w:p w14:paraId="18CC5EF3" w14:textId="77777777" w:rsidR="00FA0A76" w:rsidRPr="00FA0A76" w:rsidRDefault="00FA0A76" w:rsidP="00FA0A76">
      <w:r w:rsidRPr="00FA0A76">
        <w:rPr>
          <w:b/>
          <w:bCs/>
        </w:rPr>
        <w:t>Democratización y Desafíos Éticos</w:t>
      </w:r>
    </w:p>
    <w:p w14:paraId="73635B47" w14:textId="77777777" w:rsidR="00FA0A76" w:rsidRPr="00FA0A76" w:rsidRDefault="00FA0A76" w:rsidP="00FA0A76">
      <w:r w:rsidRPr="00FA0A76">
        <w:t xml:space="preserve">La inteligencia artificial (IA) está transformando el panorama global, redefiniendo las fronteras tecnológicas, económicas y políticas. Un desarrollo crucial ha sido la llegada de </w:t>
      </w:r>
      <w:proofErr w:type="spellStart"/>
      <w:r w:rsidRPr="00FA0A76">
        <w:t>DeepSeek</w:t>
      </w:r>
      <w:proofErr w:type="spellEnd"/>
      <w:r w:rsidRPr="00FA0A76">
        <w:t xml:space="preserve">, una plataforma china que destaca por su eficiencia y accesibilidad. A diferencia de otras tecnologías de IA, </w:t>
      </w:r>
      <w:proofErr w:type="spellStart"/>
      <w:r w:rsidRPr="00FA0A76">
        <w:t>DeepSeek</w:t>
      </w:r>
      <w:proofErr w:type="spellEnd"/>
      <w:r w:rsidRPr="00FA0A76">
        <w:t xml:space="preserve"> funciona con hardware económico y ofrece código abierto, lo que plantea una competencia directa a gigantes como </w:t>
      </w:r>
      <w:proofErr w:type="spellStart"/>
      <w:r w:rsidRPr="00FA0A76">
        <w:t>Nvidia</w:t>
      </w:r>
      <w:proofErr w:type="spellEnd"/>
      <w:r w:rsidRPr="00FA0A76">
        <w:t xml:space="preserve"> y Google, mientras democratiza el acceso para pequeñas y medianas empresas (</w:t>
      </w:r>
      <w:proofErr w:type="spellStart"/>
      <w:r w:rsidRPr="00FA0A76">
        <w:t>PYMEs</w:t>
      </w:r>
      <w:proofErr w:type="spellEnd"/>
      <w:r w:rsidRPr="00FA0A76">
        <w:t>).</w:t>
      </w:r>
    </w:p>
    <w:p w14:paraId="45B1AC2D" w14:textId="77777777" w:rsidR="00FA0A76" w:rsidRPr="00FA0A76" w:rsidRDefault="00FA0A76" w:rsidP="00FA0A76">
      <w:r w:rsidRPr="00FA0A76">
        <w:t>Los sesgos algorítmicos, la privacidad de datos y la manipulación de información son preocupaciones crecientes. La integración de la IA en economía, salud y seguridad exige una regulación cuidadosa para evitar que perpetúe desigualdades sociales o vulnere derechos individuales. Sin regulación adecuada, el poder podría concentrarse en pocos actores tecnológicos, agravando las divisiones socioeconómicas existentes.</w:t>
      </w:r>
    </w:p>
    <w:p w14:paraId="4C271E14" w14:textId="77777777" w:rsidR="00FA0A76" w:rsidRPr="00FA0A76" w:rsidRDefault="00FA0A76" w:rsidP="00FA0A76">
      <w:r w:rsidRPr="00FA0A76">
        <w:t xml:space="preserve">Para individuos y empresas, la aparición de plataformas como </w:t>
      </w:r>
      <w:proofErr w:type="spellStart"/>
      <w:r w:rsidRPr="00FA0A76">
        <w:t>DeepSeek</w:t>
      </w:r>
      <w:proofErr w:type="spellEnd"/>
      <w:r w:rsidRPr="00FA0A76">
        <w:t xml:space="preserve"> representa un momento crucial. Las pequeñas y medianas empresas (</w:t>
      </w:r>
      <w:proofErr w:type="spellStart"/>
      <w:r w:rsidRPr="00FA0A76">
        <w:t>PYMEs</w:t>
      </w:r>
      <w:proofErr w:type="spellEnd"/>
      <w:r w:rsidRPr="00FA0A76">
        <w:t>) ahora tienen acceso a tecnología de IA de vanguardia que antes era dominio exclusivo de grandes corporaciones. Este cambio está democratizando la IA, brindando nuevas oportunidades para la innovación, el emprendimiento y la competencia. Sin embargo, con estas oportunidades también llegan riesgos: la necesidad de adaptarse rápidamente a los cambios tecnológicos, el desafío de mantenerse competitivos en un mercado que evoluciona rápidamente y la responsabilidad ética de usar la IA de maneras que beneficien a la sociedad en su conjunto.</w:t>
      </w:r>
    </w:p>
    <w:p w14:paraId="13B9B60B" w14:textId="77777777" w:rsidR="00FA0A76" w:rsidRPr="00FA0A76" w:rsidRDefault="00FA0A76" w:rsidP="00FA0A76">
      <w:r w:rsidRPr="00FA0A76">
        <w:t xml:space="preserve">La evolución de la IA, ejemplificada por </w:t>
      </w:r>
      <w:proofErr w:type="spellStart"/>
      <w:r w:rsidRPr="00FA0A76">
        <w:t>DeepSeek</w:t>
      </w:r>
      <w:proofErr w:type="spellEnd"/>
      <w:r w:rsidRPr="00FA0A76">
        <w:t xml:space="preserve">, abre nuevas posibilidades para democratizar herramientas antes exclusivas de grandes corporaciones. Las </w:t>
      </w:r>
      <w:proofErr w:type="spellStart"/>
      <w:r w:rsidRPr="00FA0A76">
        <w:t>PYMEs</w:t>
      </w:r>
      <w:proofErr w:type="spellEnd"/>
      <w:r w:rsidRPr="00FA0A76">
        <w:t xml:space="preserve"> ahora pueden competir al nivel de los gigantes tecnológicos, impulsando la innovación y la competitividad. Sin embargo, estos avances traen desafíos importantes. El reto principal es asegurar una distribución equitativa de los beneficios de la IA en la sociedad, lo que implica tanto un acceso económico justo como marcos regulatorios que garanticen su uso ético.</w:t>
      </w:r>
    </w:p>
    <w:p w14:paraId="56897021" w14:textId="77777777" w:rsidR="00FA0A76" w:rsidRPr="00FA0A76" w:rsidRDefault="00FA0A76" w:rsidP="00FA0A76">
      <w:r w:rsidRPr="00FA0A76">
        <w:rPr>
          <w:b/>
          <w:bCs/>
        </w:rPr>
        <w:t>Retos y el Futuro de la Humanidad Frente a la Inteligencia Artificial</w:t>
      </w:r>
    </w:p>
    <w:p w14:paraId="719F7B4D" w14:textId="77777777" w:rsidR="00FA0A76" w:rsidRPr="00FA0A76" w:rsidRDefault="00FA0A76" w:rsidP="00FA0A76">
      <w:r w:rsidRPr="00FA0A76">
        <w:t xml:space="preserve">En un mundo cada vez más impulsado por la inteligencia artificial, los retos que enfrenta la humanidad se profundizan y diversifican. La competencia global por la </w:t>
      </w:r>
      <w:r w:rsidRPr="00FA0A76">
        <w:lastRenderedPageBreak/>
        <w:t>supremacía tecnológica está llevando a una carrera por el liderazgo en IA, pero esta competencia, aunque impulsa avances significativos, también genera desigualdad en el acceso y control de las tecnologías. Las grandes corporaciones y gobiernos, como los de Estados Unidos y China, se posicionan estratégicamente para dominar el futuro de la IA, lo que plantea preocupaciones sobre la concentración de poder en manos de unos pocos actores.</w:t>
      </w:r>
    </w:p>
    <w:p w14:paraId="0E4A2699" w14:textId="77777777" w:rsidR="00FA0A76" w:rsidRPr="00FA0A76" w:rsidRDefault="00FA0A76" w:rsidP="00FA0A76">
      <w:r w:rsidRPr="00FA0A76">
        <w:t>Uno de los principales desafíos es cómo equilibrar la rápida evolución de la IA con la necesidad de marcos regulatorios éticos que aseguren su uso responsable. La IA tiene el potencial de transformar radicalmente todos los aspectos de la sociedad: desde la economía y el trabajo hasta la salud y la seguridad. Sin embargo, sin una regulación adecuada, los riesgos son considerables, como la violación de la privacidad, el aumento de los sesgos algorítmicos y la manipulación de la información. Además, la amenaza de una mayor centralización del poder en empresas tecnológicas plantea la cuestión de si se priorizarán los intereses de unos pocos sobre el bienestar colectivo.</w:t>
      </w:r>
    </w:p>
    <w:p w14:paraId="4DB7652B" w14:textId="77777777" w:rsidR="00FA0A76" w:rsidRPr="00FA0A76" w:rsidRDefault="00FA0A76" w:rsidP="00FA0A76">
      <w:r w:rsidRPr="00FA0A76">
        <w:t xml:space="preserve">El otro gran reto es garantizar que los beneficios de la IA no estén reservados solo para unos pocos países y empresas poderosas. Tecnologías como </w:t>
      </w:r>
      <w:proofErr w:type="spellStart"/>
      <w:r w:rsidRPr="00FA0A76">
        <w:t>DeepSeek</w:t>
      </w:r>
      <w:proofErr w:type="spellEnd"/>
      <w:r w:rsidRPr="00FA0A76">
        <w:t>, que democratizan el acceso a la inteligencia artificial, podrían ser el camino hacia una mayor inclusión e innovación, ofreciendo nuevas oportunidades para pequeñas y medianas empresas. Sin embargo, este acceso no debe ser solo una ventaja económica, sino también un motor de cambio social que promueva la equidad y el desarrollo sostenible a nivel global. De no ser así, el potencial de la IA para mejorar la vida de las personas podría verse comprometido por la perpetuación de desigualdades.</w:t>
      </w:r>
    </w:p>
    <w:p w14:paraId="0FB0F532" w14:textId="77777777" w:rsidR="00FA0A76" w:rsidRPr="00FA0A76" w:rsidRDefault="00FA0A76" w:rsidP="00FA0A76">
      <w:r w:rsidRPr="00FA0A76">
        <w:t>Mirando hacia el futuro, la humanidad debe ser consciente de que el avance de la IA no solo es un desafío tecnológico, sino profundamente social. El verdadero desafío radica en cómo gestionar su poder para que beneficie a toda la humanidad y no solo a una élite privilegiada. La colaboración, la transparencia y la ética serán fundamentales para abordar estos retos. Si bien el progreso es prometedor, su implementación debe ser guiada por un compromiso con los principios fundamentales de justicia y bienestar social. De lo contrario, la IA, en lugar de ser una herramienta de mejora global, podría profundizar las divisiones existentes y generar nuevas formas de dominación tecnológica y económica.</w:t>
      </w:r>
    </w:p>
    <w:p w14:paraId="12BB3916" w14:textId="77777777" w:rsidR="00FA0A76" w:rsidRPr="00FA0A76" w:rsidRDefault="00FA0A76" w:rsidP="00FA0A76">
      <w:r w:rsidRPr="00FA0A76">
        <w:t xml:space="preserve">El futuro de la IA no depende solo del progreso tecnológico, sino de cómo abordemos sus desafíos sociales y éticos. Es fundamental que gobiernos, empresas y sociedad colaboren para establecer un marco global que regule su desarrollo de manera </w:t>
      </w:r>
      <w:r w:rsidRPr="00FA0A76">
        <w:lastRenderedPageBreak/>
        <w:t>transparente y responsable. El avance debe equilibrarse con un compromiso hacia la justicia social, garantizando que los beneficios de la IA alcancen a todos, no solo a una élite global.</w:t>
      </w:r>
    </w:p>
    <w:p w14:paraId="3389C421" w14:textId="77777777" w:rsidR="00FA0A76" w:rsidRPr="00FA0A76" w:rsidRDefault="00FA0A76" w:rsidP="00FA0A76">
      <w:r w:rsidRPr="00FA0A76">
        <w:t>El verdadero desafío está en dirigir el poder de la IA hacia el bien común. Esto exige un enfoque colaborativo donde la transparencia y la ética sean prioritarias. El futuro de la IA como herramienta de progreso social, y no de desigualdad, dependerá de nuestras decisiones actuales. Una gestión adecuada de estos avances puede transformar positivamente el mundo, democratizando el conocimiento y la tecnología, y generando oportunidades para el emprendimiento, la innovación y el desarrollo social.</w:t>
      </w:r>
    </w:p>
    <w:p w14:paraId="4735F63D" w14:textId="77777777" w:rsidR="00FA0A76" w:rsidRPr="00FA0A76" w:rsidRDefault="00FA0A76" w:rsidP="00FA0A76">
      <w:r w:rsidRPr="00FA0A76">
        <w:rPr>
          <w:b/>
          <w:bCs/>
        </w:rPr>
        <w:t>Desafíos por Delante: El Futuro de la IA y la Humanidad</w:t>
      </w:r>
    </w:p>
    <w:p w14:paraId="7C344A3D" w14:textId="77777777" w:rsidR="00FA0A76" w:rsidRPr="00FA0A76" w:rsidRDefault="00FA0A76" w:rsidP="00FA0A76">
      <w:r w:rsidRPr="00FA0A76">
        <w:t>El futuro de la IA está por escribirse, y su impacto dependerá de las decisiones que tomemos hoy. A medida que avanzamos, debemos reconocer que la tecnología, aunque poderosa, es solo un reflejo de las intenciones humanas que la impulsan. Solo mediante un enfoque colaborativo y ético podremos asegurar que el futuro de la inteligencia artificial sea uno donde todos, sin distinción, tengan la oportunidad de prosperar.</w:t>
      </w:r>
    </w:p>
    <w:p w14:paraId="7D10FC52" w14:textId="77777777" w:rsidR="00FA0A76" w:rsidRPr="00FA0A76" w:rsidRDefault="00FA0A76" w:rsidP="00FA0A76">
      <w:r w:rsidRPr="00FA0A76">
        <w:t>A medida que la tecnología de la IA continúa evolucionando, la pregunta que debemos hacernos no solo es cómo aprovechar su poder, sino también cómo garantizar que sus beneficios sean compartidos por todos y no solo por unos pocos. El futuro de la IA no es solo un desafío tecnológico, sino también un desafío social. La forma en que abordemos este reto definirá el futuro de la humanidad.</w:t>
      </w:r>
    </w:p>
    <w:p w14:paraId="0FACC0DD" w14:textId="77777777" w:rsidR="00FA0A76" w:rsidRPr="00FA0A76" w:rsidRDefault="00FA0A76" w:rsidP="00FA0A76">
      <w:r w:rsidRPr="00FA0A76">
        <w:t>Al mirar hacia el futuro, está claro que la IA jugará un papel central en la configuración de nuestro mundo. Sin embargo, con este avance acelerado surge el desafío inevitable de equilibrar la innovación con las preocupaciones éticas, la regulación y la distribución equitativa de sus beneficios. A medida que la tecnología de la IA se vuelve más omnipresente, las preguntas sobre la privacidad de los datos, los sesgos algorítmicos y la concentración del poder en manos de unos pocos gigantes tecnológicos seguirán intensificándose.</w:t>
      </w:r>
    </w:p>
    <w:p w14:paraId="716FA77D" w14:textId="77777777" w:rsidR="00FA0A76" w:rsidRPr="00FA0A76" w:rsidRDefault="00FA0A76" w:rsidP="00FA0A76">
      <w:r w:rsidRPr="00FA0A76">
        <w:t xml:space="preserve">En conclusión, si bien el auge de la IA ofrece vastas oportunidades, también plantea desafíos significativos que deben ser gestionados con cuidado. A medida que la competencia global por el liderazgo en IA se intensifica, será crucial que gobiernos, empresas e individuos trabajen juntos para dar forma a un futuro donde la IA sirva al bien común y no solo a los intereses de unos pocos poderosos. El camino por delante </w:t>
      </w:r>
      <w:r w:rsidRPr="00FA0A76">
        <w:lastRenderedPageBreak/>
        <w:t>requerirá colaboración, transparencia y un compromiso con estándares éticos para garantizar que la IA contribuya positivamente a la sociedad en general.</w:t>
      </w:r>
    </w:p>
    <w:p w14:paraId="63795201" w14:textId="77777777" w:rsidR="00FA0A76" w:rsidRPr="00FA0A76" w:rsidRDefault="00FA0A76" w:rsidP="00FA0A76">
      <w:r w:rsidRPr="00FA0A76">
        <w:t>El futuro de la IA presenta tanto oportunidades extraordinarias como desafíos significativos. Mientras la competencia global por su liderazgo se intensifica, también crece la necesidad de un enfoque ético y regulado que asegure beneficios para toda la humanidad. Nuestra respuesta a estos retos determinará el impacto de la IA en el futuro de nuestras sociedades.</w:t>
      </w:r>
    </w:p>
    <w:p w14:paraId="32E15E86" w14:textId="77777777" w:rsidR="00FA0A76" w:rsidRDefault="00FA0A76"/>
    <w:sectPr w:rsidR="00FA0A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76"/>
    <w:rsid w:val="0046612A"/>
    <w:rsid w:val="00FA0A76"/>
    <w:rsid w:val="00FB25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F09E"/>
  <w15:chartTrackingRefBased/>
  <w15:docId w15:val="{5D73C930-58F3-4108-8FBE-5398EAD7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A76"/>
    <w:rPr>
      <w:rFonts w:eastAsiaTheme="majorEastAsia" w:cstheme="majorBidi"/>
      <w:color w:val="272727" w:themeColor="text1" w:themeTint="D8"/>
    </w:rPr>
  </w:style>
  <w:style w:type="paragraph" w:styleId="Title">
    <w:name w:val="Title"/>
    <w:basedOn w:val="Normal"/>
    <w:next w:val="Normal"/>
    <w:link w:val="TitleChar"/>
    <w:uiPriority w:val="10"/>
    <w:qFormat/>
    <w:rsid w:val="00FA0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A76"/>
    <w:pPr>
      <w:spacing w:before="160"/>
      <w:jc w:val="center"/>
    </w:pPr>
    <w:rPr>
      <w:i/>
      <w:iCs/>
      <w:color w:val="404040" w:themeColor="text1" w:themeTint="BF"/>
    </w:rPr>
  </w:style>
  <w:style w:type="character" w:customStyle="1" w:styleId="QuoteChar">
    <w:name w:val="Quote Char"/>
    <w:basedOn w:val="DefaultParagraphFont"/>
    <w:link w:val="Quote"/>
    <w:uiPriority w:val="29"/>
    <w:rsid w:val="00FA0A76"/>
    <w:rPr>
      <w:i/>
      <w:iCs/>
      <w:color w:val="404040" w:themeColor="text1" w:themeTint="BF"/>
    </w:rPr>
  </w:style>
  <w:style w:type="paragraph" w:styleId="ListParagraph">
    <w:name w:val="List Paragraph"/>
    <w:basedOn w:val="Normal"/>
    <w:uiPriority w:val="34"/>
    <w:qFormat/>
    <w:rsid w:val="00FA0A76"/>
    <w:pPr>
      <w:ind w:left="720"/>
      <w:contextualSpacing/>
    </w:pPr>
  </w:style>
  <w:style w:type="character" w:styleId="IntenseEmphasis">
    <w:name w:val="Intense Emphasis"/>
    <w:basedOn w:val="DefaultParagraphFont"/>
    <w:uiPriority w:val="21"/>
    <w:qFormat/>
    <w:rsid w:val="00FA0A76"/>
    <w:rPr>
      <w:i/>
      <w:iCs/>
      <w:color w:val="0F4761" w:themeColor="accent1" w:themeShade="BF"/>
    </w:rPr>
  </w:style>
  <w:style w:type="paragraph" w:styleId="IntenseQuote">
    <w:name w:val="Intense Quote"/>
    <w:basedOn w:val="Normal"/>
    <w:next w:val="Normal"/>
    <w:link w:val="IntenseQuoteChar"/>
    <w:uiPriority w:val="30"/>
    <w:qFormat/>
    <w:rsid w:val="00FA0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A76"/>
    <w:rPr>
      <w:i/>
      <w:iCs/>
      <w:color w:val="0F4761" w:themeColor="accent1" w:themeShade="BF"/>
    </w:rPr>
  </w:style>
  <w:style w:type="character" w:styleId="IntenseReference">
    <w:name w:val="Intense Reference"/>
    <w:basedOn w:val="DefaultParagraphFont"/>
    <w:uiPriority w:val="32"/>
    <w:qFormat/>
    <w:rsid w:val="00FA0A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3475532">
      <w:bodyDiv w:val="1"/>
      <w:marLeft w:val="0"/>
      <w:marRight w:val="0"/>
      <w:marTop w:val="0"/>
      <w:marBottom w:val="0"/>
      <w:divBdr>
        <w:top w:val="none" w:sz="0" w:space="0" w:color="auto"/>
        <w:left w:val="none" w:sz="0" w:space="0" w:color="auto"/>
        <w:bottom w:val="none" w:sz="0" w:space="0" w:color="auto"/>
        <w:right w:val="none" w:sz="0" w:space="0" w:color="auto"/>
      </w:divBdr>
    </w:div>
    <w:div w:id="195640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2071</Words>
  <Characters>11391</Characters>
  <Application>Microsoft Office Word</Application>
  <DocSecurity>0</DocSecurity>
  <Lines>94</Lines>
  <Paragraphs>26</Paragraphs>
  <ScaleCrop>false</ScaleCrop>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Valencia</dc:creator>
  <cp:keywords/>
  <dc:description/>
  <cp:lastModifiedBy>Christopher Valencia</cp:lastModifiedBy>
  <cp:revision>1</cp:revision>
  <dcterms:created xsi:type="dcterms:W3CDTF">2025-07-09T21:33:00Z</dcterms:created>
  <dcterms:modified xsi:type="dcterms:W3CDTF">2025-07-09T21:34:00Z</dcterms:modified>
</cp:coreProperties>
</file>