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Style w:val="683"/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/>
              </w:rPr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9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27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一元多项式相加、减运算器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42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一元稀疏多项式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的存储方式</w:t>
            </w:r>
            <w:r>
              <w:rPr>
                <w:rFonts w:hint="eastAsia" w:ascii="宋体" w:hAnsi="宋体"/>
                <w:szCs w:val="21"/>
              </w:rPr>
              <w:t xml:space="preserve">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要实现</w:t>
            </w:r>
            <w:r>
              <w:rPr>
                <w:rFonts w:hint="eastAsia" w:ascii="宋体" w:hAnsi="宋体"/>
                <w:szCs w:val="21"/>
              </w:rPr>
              <w:t xml:space="preserve">一元多项式的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加减</w:t>
            </w:r>
            <w:r>
              <w:rPr>
                <w:rFonts w:hint="eastAsia" w:ascii="宋体" w:hAnsi="宋体"/>
                <w:szCs w:val="21"/>
              </w:rPr>
              <w:t xml:space="preserve">，要选择合适的数据结构来表示多项式。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若使用顺序表存储，只需要保存系数，但对于稀疏多项式的存储效率低下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为了同时实现项数的存储与稀疏多项式的高效率存储，可以使用带头节点的单链表，用头节点存储项数，每个节点存储系数和指数。为了输出方便，按指数降序排列。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 w:firstLine="42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多项式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相加时的插入</w:t>
            </w:r>
            <w:r>
              <w:rPr>
                <w:rFonts w:hint="eastAsia" w:ascii="宋体" w:hAnsi="宋体"/>
                <w:szCs w:val="21"/>
              </w:rPr>
              <w:t xml:space="preserve">：实现多项式相加的功能，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为了保持新多项式有序，需要在合适的位置进行插入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需要实现简单搜索算法来找到插入的位置。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本次实验实现了一元多项式的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加减</w:t>
            </w:r>
            <w:r>
              <w:rPr>
                <w:rFonts w:hint="eastAsia" w:ascii="宋体" w:hAnsi="宋体"/>
                <w:szCs w:val="21"/>
              </w:rPr>
              <w:t xml:space="preserve">计算器，包括多项式输入、输出以及相加、相减等功能。通过使用带头结点的单向链表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并按照指数降序</w:t>
            </w:r>
            <w:r>
              <w:rPr>
                <w:rFonts w:hint="eastAsia" w:ascii="宋体" w:hAnsi="宋体"/>
                <w:szCs w:val="21"/>
              </w:rPr>
              <w:t xml:space="preserve">来存储多项式，能够方便地表示多项式的项数和每一项的系数与指数。在多项式相加和相减的算法实现过程中，需要注意指数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相同时的处理以及如何正确插入新的项。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315"/>
              <w:jc w:val="left"/>
              <w:rPr>
                <w:rFonts w:hint="eastAsia" w:ascii="宋体" w:hAnsi="Times New Roman"/>
                <w:i w:val="0"/>
                <w:iCs/>
                <w:sz w:val="21"/>
                <w:szCs w:val="21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数据结构：一元多项式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typedef struct Term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{</w:t>
            </w:r>
            <w:r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    int coef, exp;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// 分别是系数和指数</w:t>
            </w:r>
            <w:r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    struct Term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*next;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 // 指向下一项的指针</w:t>
            </w:r>
            <w:r>
              <w:rPr>
                <w:rFonts w:hint="default" w:ascii="宋体" w:hAnsi="Times New Roman" w:eastAsia="宋体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default" w:ascii="宋体" w:hAnsi="Times New Roman" w:eastAsia="宋体"/>
                <w:i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</w:rPr>
              <w:t xml:space="preserve">} Term, *Poly;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 // 一元多项式的链表存储</w:t>
            </w:r>
            <w:r>
              <w:rPr>
                <w:rFonts w:hint="default" w:ascii="宋体" w:hAnsi="Times New Roman" w:eastAsia="宋体"/>
                <w:i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输入多项式并建立链表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创建一个空的多项式链表。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读入多项式项数n，置循环计数器i为0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读入多项式的系数和指数，并创建多项式节点。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读入的多项式是指数升序，</w:t>
            </w:r>
            <w:r>
              <w:rPr>
                <w:rFonts w:hint="eastAsia" w:ascii="宋体" w:hAnsi="宋体"/>
                <w:szCs w:val="21"/>
              </w:rPr>
              <w:t xml:space="preserve">将创建的节点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用头插法</w:t>
            </w:r>
            <w:r>
              <w:rPr>
                <w:rFonts w:hint="eastAsia" w:ascii="宋体" w:hAnsi="宋体"/>
                <w:szCs w:val="21"/>
              </w:rPr>
              <w:t xml:space="preserve">插入到链表中，按指数降序排列。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更新头结点的项数。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如果i&lt;n，返回②，否则退出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输出多项式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输出头结点的项数。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遍历多项式链表，依次输出每个节点的系数和指数。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多项式相加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创建一个空的结果链表。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使用两个指针分别指向两个多项式链表的头结点。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循环比较指针指向的节点的指数大小：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如果指数相同，将两个节点的系数相加，创建一个新的节点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存储结果</w:t>
            </w:r>
            <w:r>
              <w:rPr>
                <w:rFonts w:hint="eastAsia" w:ascii="宋体" w:hAnsi="宋体"/>
                <w:szCs w:val="21"/>
              </w:rPr>
              <w:t xml:space="preserve">，并将新节点插入到结果链表中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</w:rPr>
              <w:t xml:space="preserve">并移动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两个</w:t>
            </w:r>
            <w:r>
              <w:rPr>
                <w:rFonts w:hint="eastAsia" w:ascii="宋体" w:hAnsi="宋体"/>
                <w:szCs w:val="21"/>
              </w:rPr>
              <w:t xml:space="preserve">指针。如果指数不同，将指数较大的节点插入到结果链表中，并移动对应的指针。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遍历完其中一个链表后，将另一个链表中剩余的节点插入到结果链表中。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4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返回结果链表。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多项式相减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创建一个空的结果链表。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使用两个指针分别指向两个多项式链表的头结点。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循环比较指针指向的节点的指数大小：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如果指数相同，将两个节点的系数相减，创建一个新的节点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存储相减结果</w:t>
            </w:r>
            <w:r>
              <w:rPr>
                <w:rFonts w:hint="eastAsia" w:ascii="宋体" w:hAnsi="宋体"/>
                <w:szCs w:val="21"/>
              </w:rPr>
              <w:t xml:space="preserve">，并将新节点插入到结果链表中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</w:rPr>
              <w:t xml:space="preserve">并移动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两个</w:t>
            </w:r>
            <w:r>
              <w:rPr>
                <w:rFonts w:hint="eastAsia" w:ascii="宋体" w:hAnsi="宋体"/>
                <w:szCs w:val="21"/>
              </w:rPr>
              <w:t xml:space="preserve">指针。如果指数不同，将指数较大的节点插入到结果链表中，但需要将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作为减数的多项式的</w:t>
            </w:r>
            <w:r>
              <w:rPr>
                <w:rFonts w:hint="eastAsia" w:ascii="宋体" w:hAnsi="宋体"/>
                <w:szCs w:val="21"/>
              </w:rPr>
              <w:t xml:space="preserve">剩余节点的系数取相反数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最后</w:t>
            </w:r>
            <w:r>
              <w:rPr>
                <w:rFonts w:hint="eastAsia" w:ascii="宋体" w:hAnsi="宋体"/>
                <w:szCs w:val="21"/>
              </w:rPr>
              <w:t xml:space="preserve">移动对应的指针。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遍历完其中一个链表后，将另一个链表中剩余的节点插入到结果链表中，但需要将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作为减数的多项式的</w:t>
            </w:r>
            <w:r>
              <w:rPr>
                <w:rFonts w:hint="eastAsia" w:ascii="宋体" w:hAnsi="宋体"/>
                <w:szCs w:val="21"/>
              </w:rPr>
              <w:t xml:space="preserve">剩余节点的系数取相反数。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5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返回结果链表。</w:t>
            </w:r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Style w:val="683"/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/>
              </w:rPr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9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27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单链表上的排序运算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冒泡时的</w:t>
            </w:r>
            <w:r>
              <w:rPr>
                <w:rFonts w:hint="eastAsia" w:ascii="宋体" w:hAnsi="宋体"/>
                <w:szCs w:val="21"/>
              </w:rPr>
              <w:t xml:space="preserve">元素交换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：</w:t>
            </w:r>
            <w:r>
              <w:rPr>
                <w:rFonts w:hint="eastAsia" w:ascii="宋体" w:hAnsi="宋体"/>
                <w:szCs w:val="21"/>
              </w:rPr>
              <w:t xml:space="preserve">由于单链表的结构特点，节点之间的交换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不是</w:t>
            </w:r>
            <w:r>
              <w:rPr>
                <w:rFonts w:hint="eastAsia" w:ascii="宋体" w:hAnsi="宋体"/>
                <w:szCs w:val="21"/>
              </w:rPr>
              <w:t xml:space="preserve">直接交换节点的值，而是需要调整节点之间的指针连接关系。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 w:firstLine="42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当需要交换相邻节点的位置时，需要同时修改两对节点之间的指针连接，以保持链表的完整性。假设有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几</w:t>
            </w:r>
            <w:r>
              <w:rPr>
                <w:rFonts w:hint="eastAsia" w:ascii="宋体" w:hAnsi="宋体"/>
                <w:szCs w:val="21"/>
              </w:rPr>
              <w:t xml:space="preserve">个相邻节点 A、B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C</w:t>
            </w:r>
            <w:r>
              <w:rPr>
                <w:rFonts w:hint="eastAsia" w:ascii="宋体" w:hAnsi="宋体"/>
                <w:szCs w:val="21"/>
              </w:rPr>
              <w:t xml:space="preserve">和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D</w:t>
            </w:r>
            <w:r>
              <w:rPr>
                <w:rFonts w:hint="eastAsia" w:ascii="宋体" w:hAnsi="宋体"/>
                <w:szCs w:val="21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如果要</w:t>
            </w:r>
            <w:r>
              <w:rPr>
                <w:rFonts w:hint="eastAsia" w:ascii="宋体" w:hAnsi="宋体"/>
                <w:szCs w:val="21"/>
              </w:rPr>
              <w:t xml:space="preserve">将节点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B</w:t>
            </w:r>
            <w:r>
              <w:rPr>
                <w:rFonts w:hint="eastAsia" w:ascii="宋体" w:hAnsi="宋体"/>
                <w:szCs w:val="21"/>
              </w:rPr>
              <w:t xml:space="preserve">移动到节点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C</w:t>
            </w:r>
            <w:r>
              <w:rPr>
                <w:rFonts w:hint="eastAsia" w:ascii="宋体" w:hAnsi="宋体"/>
                <w:szCs w:val="21"/>
              </w:rPr>
              <w:t xml:space="preserve">的位置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就需要先保存B、C，将节点A的next指针指向节点C，将节点B的next指针指向节点C的next指针，再将节点C的next指针指向B。这意味着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需要在遍历链表时记录上一个节点的位置，以便在交换节点后正确连接链表。</w:t>
            </w:r>
            <w:r>
              <w:rPr>
                <w:rFonts w:hint="default" w:ascii="宋体" w:hAnsi="宋体"/>
                <w:szCs w:val="21"/>
                <w:lang w:val="en-US" w:eastAsia="zh-CN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次</w:t>
            </w:r>
            <w:r>
              <w:rPr>
                <w:rFonts w:hint="eastAsia" w:ascii="宋体" w:hAnsi="宋体"/>
                <w:szCs w:val="21"/>
              </w:rPr>
              <w:t xml:space="preserve">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实现了</w:t>
            </w:r>
            <w:r>
              <w:rPr>
                <w:rFonts w:hint="eastAsia" w:ascii="宋体" w:hAnsi="宋体"/>
                <w:bCs/>
                <w:szCs w:val="21"/>
              </w:rPr>
              <w:t xml:space="preserve">单链表上的排序运算</w:t>
            </w:r>
            <w:r>
              <w:rPr>
                <w:rFonts w:hint="eastAsia" w:ascii="宋体" w:hAnsi="宋体"/>
                <w:bCs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</w:rPr>
              <w:t xml:space="preserve">主要涉及单链表的创建、遍历和排序操作。通过实验，我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了解了</w:t>
            </w:r>
            <w:r>
              <w:rPr>
                <w:rFonts w:hint="eastAsia" w:ascii="宋体" w:hAnsi="宋体"/>
                <w:szCs w:val="21"/>
              </w:rPr>
              <w:t xml:space="preserve">单链表的基本操作和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单链表上</w:t>
            </w:r>
            <w:r>
              <w:rPr>
                <w:rFonts w:hint="eastAsia" w:ascii="宋体" w:hAnsi="宋体"/>
                <w:szCs w:val="21"/>
              </w:rPr>
              <w:t xml:space="preserve">排序算法的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实现</w:t>
            </w:r>
            <w:r>
              <w:rPr>
                <w:rFonts w:hint="eastAsia" w:ascii="宋体" w:hAnsi="宋体"/>
                <w:szCs w:val="21"/>
              </w:rPr>
              <w:t xml:space="preserve">。在实现过程中，需要熟悉单链表的节点结构和指针操作，并根据单链表的特点进行相应的实现。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 w:firstLine="315"/>
              <w:jc w:val="left"/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数据结构：单链表节点结构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struct Node {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   int data;     // 节点存储的值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    Node *next;   // 指向下一个节点的指针</w:t>
            </w: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</w:r>
          </w:p>
          <w:p>
            <w:pPr>
              <w:pBdr/>
              <w:spacing/>
              <w:ind w:firstLine="315"/>
              <w:jc w:val="left"/>
              <w:rPr>
                <w:rFonts w:hint="default" w:ascii="宋体" w:hAnsi="Times New Roman" w:eastAsia="宋体"/>
                <w:i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1"/>
                <w:szCs w:val="21"/>
                <w:lang w:val="en-US" w:eastAsia="zh-CN"/>
              </w:rPr>
              <w:t xml:space="preserve">}</w:t>
            </w:r>
            <w:r>
              <w:rPr>
                <w:rFonts w:hint="default" w:ascii="宋体" w:hAnsi="Times New Roman" w:eastAsia="宋体"/>
                <w:i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numPr>
                <w:ilvl w:val="0"/>
                <w:numId w:val="6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创建单链表：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通过循环读入数据，并创建新的节点，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使用尾插法</w:t>
            </w:r>
            <w:r>
              <w:rPr>
                <w:rFonts w:hint="eastAsia" w:ascii="宋体" w:hAnsi="宋体"/>
                <w:szCs w:val="21"/>
              </w:rPr>
              <w:t xml:space="preserve">将节点连接到链表上，直到输入结束。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6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遍历单链表并输出元素序列：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通过循环遍历链表的每个节点，从头节点开始，直到链表尾部（即节点的next指针为空）。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6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冒泡排序：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初始化指针和标志：定义一个当前节点指针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p</w:t>
            </w:r>
            <w:r>
              <w:rPr>
                <w:rFonts w:hint="eastAsia" w:ascii="宋体" w:hAnsi="宋体"/>
                <w:szCs w:val="21"/>
              </w:rPr>
              <w:t xml:space="preserve">，一个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上一次处理的最后</w:t>
            </w:r>
            <w:r>
              <w:rPr>
                <w:rFonts w:hint="eastAsia" w:ascii="宋体" w:hAnsi="宋体"/>
                <w:szCs w:val="21"/>
              </w:rPr>
              <w:t xml:space="preserve">节点指针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last</w:t>
            </w:r>
            <w:r>
              <w:rPr>
                <w:rFonts w:hint="eastAsia" w:ascii="宋体" w:hAnsi="宋体"/>
                <w:szCs w:val="21"/>
              </w:rPr>
              <w:t xml:space="preserve">，以及一个交换标志swapped，初始时将swapped设置为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进入排序循环：使用do-while循环，在每次循环开始时将swapped设置为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0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遍历链表并比较相邻节点：在内部循环中，从头节点开始通过链表，对每对相邻节点进行比较。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执行元素交换：如果当前节点的值大于其后继节点的值，需要进行元素交换。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这</w:t>
            </w:r>
            <w:r>
              <w:rPr>
                <w:rFonts w:hint="eastAsia" w:ascii="宋体" w:hAnsi="宋体"/>
                <w:szCs w:val="21"/>
              </w:rPr>
              <w:t xml:space="preserve">时，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保留后继节点指针tmp，</w:t>
            </w:r>
            <w:r>
              <w:rPr>
                <w:rFonts w:hint="eastAsia" w:ascii="宋体" w:hAnsi="宋体"/>
                <w:szCs w:val="21"/>
              </w:rPr>
              <w:t xml:space="preserve">更改前一个节点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pre</w:t>
            </w:r>
            <w:r>
              <w:rPr>
                <w:rFonts w:hint="eastAsia" w:ascii="宋体" w:hAnsi="宋体"/>
                <w:szCs w:val="21"/>
              </w:rPr>
              <w:t xml:space="preserve">的next指针，将其指向后继节点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tmp</w:t>
            </w:r>
            <w:r>
              <w:rPr>
                <w:rFonts w:hint="eastAsia" w:ascii="宋体" w:hAnsi="宋体"/>
                <w:szCs w:val="21"/>
              </w:rPr>
              <w:t xml:space="preserve">，并将当前节点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p</w:t>
            </w:r>
            <w:r>
              <w:rPr>
                <w:rFonts w:hint="eastAsia" w:ascii="宋体" w:hAnsi="宋体"/>
                <w:szCs w:val="21"/>
              </w:rPr>
              <w:t xml:space="preserve">的next指针指向后继节点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tmp</w:t>
            </w:r>
            <w:r>
              <w:rPr>
                <w:rFonts w:hint="eastAsia" w:ascii="宋体" w:hAnsi="宋体"/>
                <w:szCs w:val="21"/>
              </w:rPr>
              <w:t xml:space="preserve">的后继节点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最后将后继节点tmp的next指针指向当前节点p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更新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标志</w:t>
            </w:r>
            <w:r>
              <w:rPr>
                <w:rFonts w:hint="eastAsia" w:ascii="宋体" w:hAnsi="宋体"/>
                <w:szCs w:val="21"/>
              </w:rPr>
              <w:t xml:space="preserve">：在进行了元素交换后，将swapped设置为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1</w:t>
            </w:r>
            <w:r>
              <w:rPr>
                <w:rFonts w:hint="eastAsia" w:ascii="宋体" w:hAnsi="宋体"/>
                <w:szCs w:val="21"/>
              </w:rPr>
              <w:t xml:space="preserve">，表示发生了交换，以便下一轮循环继续执行。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更新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上一次处理的最后</w:t>
            </w:r>
            <w:r>
              <w:rPr>
                <w:rFonts w:hint="eastAsia" w:ascii="宋体" w:hAnsi="宋体"/>
                <w:szCs w:val="21"/>
              </w:rPr>
              <w:t xml:space="preserve">节点指针：在完成一次内部循环后，将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last</w:t>
            </w:r>
            <w:r>
              <w:rPr>
                <w:rFonts w:hint="eastAsia" w:ascii="宋体" w:hAnsi="宋体"/>
                <w:szCs w:val="21"/>
              </w:rPr>
              <w:t xml:space="preserve">更新为当前节点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p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继续循环直到排序完成：继续执行外部循环，直到swapped的值为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0</w:t>
            </w:r>
            <w:r>
              <w:rPr>
                <w:rFonts w:hint="eastAsia" w:ascii="宋体" w:hAnsi="宋体"/>
                <w:szCs w:val="21"/>
              </w:rPr>
              <w:t xml:space="preserve">，表示没有发生交换，即链表已经排好序。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7"/>
              </w:numPr>
              <w:pBdr/>
              <w:spacing/>
              <w:ind w:firstLine="420" w:lef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完成排序：排序完成</w:t>
            </w:r>
            <w:bookmarkStart w:id="0" w:name="_GoBack"/>
            <w:r/>
            <w:bookmarkEnd w:id="0"/>
            <w:r/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framePr w:hAnchor="margin" w:vAnchor="text" w:wrap="around" w:xAlign="center" w:y="1"/>
      <w:pBdr/>
      <w:spacing/>
      <w:ind/>
      <w:rPr>
        <w:rStyle w:val="693"/>
      </w:rPr>
    </w:pPr>
    <w:r>
      <w:fldChar w:fldCharType="begin"/>
    </w:r>
    <w:r>
      <w:rPr>
        <w:rStyle w:val="693"/>
      </w:rPr>
      <w:instrText xml:space="preserve">PAGE  </w:instrText>
    </w:r>
    <w:r>
      <w:fldChar w:fldCharType="separate"/>
    </w:r>
    <w:r>
      <w:rPr>
        <w:rStyle w:val="693"/>
      </w:rPr>
      <w:t xml:space="preserve">19</w:t>
    </w:r>
    <w:r>
      <w:fldChar w:fldCharType="end"/>
    </w:r>
    <w:r>
      <w:rPr>
        <w:rStyle w:val="693"/>
      </w:rPr>
    </w:r>
  </w:p>
  <w:p>
    <w:pPr>
      <w:pStyle w:val="688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framePr w:hAnchor="margin" w:vAnchor="text" w:wrap="around" w:xAlign="center" w:y="1"/>
      <w:pBdr/>
      <w:spacing/>
      <w:ind/>
      <w:rPr>
        <w:rStyle w:val="693"/>
      </w:rPr>
    </w:pPr>
    <w:r>
      <w:fldChar w:fldCharType="begin"/>
    </w:r>
    <w:r>
      <w:rPr>
        <w:rStyle w:val="693"/>
      </w:rPr>
      <w:instrText xml:space="preserve">PAGE  </w:instrText>
    </w:r>
    <w:r>
      <w:fldChar w:fldCharType="separate"/>
    </w:r>
    <w:r>
      <w:fldChar w:fldCharType="end"/>
    </w:r>
    <w:r>
      <w:rPr>
        <w:rStyle w:val="693"/>
      </w:rPr>
    </w:r>
  </w:p>
  <w:p>
    <w:pPr>
      <w:pStyle w:val="6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　"/>
      <w:numFmt w:val="decimalEnclosedCircleChinese"/>
      <w:pPr>
        <w:pBdr/>
        <w:spacing/>
        <w:ind w:firstLine="400" w:left="0"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　"/>
      <w:numFmt w:val="decimalEnclosedCircleChinese"/>
      <w:pPr>
        <w:pBdr/>
        <w:spacing/>
        <w:ind w:firstLine="400" w:left="0"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　"/>
      <w:numFmt w:val="decimalEnclosedCircleChinese"/>
      <w:pPr>
        <w:pBdr/>
        <w:spacing/>
        <w:ind w:firstLine="400" w:left="0"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　"/>
      <w:numFmt w:val="decimalEnclosedCircleChinese"/>
      <w:pPr>
        <w:pBdr/>
        <w:spacing/>
        <w:ind w:firstLine="400" w:left="0"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　"/>
      <w:numFmt w:val="decimalEnclosedCircleChinese"/>
      <w:pPr>
        <w:pBdr/>
        <w:spacing/>
        <w:ind w:firstLine="400" w:left="0"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2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2"/>
    <w:link w:val="67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82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2"/>
    <w:link w:val="68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7"/>
    <w:next w:val="67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7"/>
    <w:next w:val="67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7"/>
    <w:next w:val="67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7"/>
    <w:next w:val="67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82"/>
    <w:link w:val="689"/>
    <w:uiPriority w:val="99"/>
    <w:pPr>
      <w:pBdr/>
      <w:spacing/>
      <w:ind/>
    </w:pPr>
  </w:style>
  <w:style w:type="character" w:styleId="45">
    <w:name w:val="Footer Char"/>
    <w:basedOn w:val="682"/>
    <w:link w:val="688"/>
    <w:uiPriority w:val="99"/>
    <w:pPr>
      <w:pBdr/>
      <w:spacing/>
      <w:ind/>
    </w:pPr>
  </w:style>
  <w:style w:type="paragraph" w:styleId="46">
    <w:name w:val="Caption"/>
    <w:basedOn w:val="677"/>
    <w:next w:val="6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8"/>
    <w:uiPriority w:val="99"/>
    <w:pPr>
      <w:pBdr/>
      <w:spacing/>
      <w:ind/>
    </w:pPr>
  </w:style>
  <w:style w:type="table" w:styleId="48">
    <w:name w:val="Table Grid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691"/>
    <w:uiPriority w:val="99"/>
    <w:pPr>
      <w:pBdr/>
      <w:spacing/>
      <w:ind/>
    </w:pPr>
    <w:rPr>
      <w:sz w:val="18"/>
    </w:rPr>
  </w:style>
  <w:style w:type="paragraph" w:styleId="178">
    <w:name w:val="endnote text"/>
    <w:basedOn w:val="67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677"/>
    <w:next w:val="67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7"/>
    <w:next w:val="67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7"/>
    <w:next w:val="67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7"/>
    <w:next w:val="67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7"/>
    <w:next w:val="67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7"/>
    <w:next w:val="67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7"/>
    <w:next w:val="677"/>
    <w:uiPriority w:val="99"/>
    <w:unhideWhenUsed/>
    <w:pPr>
      <w:pBdr/>
      <w:spacing w:after="0" w:afterAutospacing="0"/>
      <w:ind/>
    </w:pPr>
  </w:style>
  <w:style w:type="paragraph" w:styleId="677" w:default="1">
    <w:name w:val="Normal"/>
    <w:uiPriority w:val="0"/>
    <w:qFormat/>
    <w:pPr>
      <w:widowControl w:val="false"/>
      <w:pBdr/>
      <w:spacing/>
      <w:ind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678">
    <w:name w:val="Heading 1"/>
    <w:basedOn w:val="677"/>
    <w:next w:val="677"/>
    <w:link w:val="726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679">
    <w:name w:val="Heading 2"/>
    <w:basedOn w:val="677"/>
    <w:next w:val="677"/>
    <w:link w:val="717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680">
    <w:name w:val="Heading 3"/>
    <w:basedOn w:val="677"/>
    <w:next w:val="677"/>
    <w:link w:val="727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681">
    <w:name w:val="Heading 4"/>
    <w:basedOn w:val="677"/>
    <w:next w:val="677"/>
    <w:link w:val="720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styleId="682" w:default="1">
    <w:name w:val="Default Paragraph Font"/>
    <w:uiPriority w:val="1"/>
    <w:unhideWhenUsed/>
    <w:qFormat/>
    <w:pPr>
      <w:pBdr/>
      <w:spacing/>
      <w:ind/>
    </w:pPr>
  </w:style>
  <w:style w:type="table" w:styleId="68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4">
    <w:name w:val="Normal Indent"/>
    <w:basedOn w:val="677"/>
    <w:uiPriority w:val="0"/>
    <w:qFormat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685">
    <w:name w:val="Document Map"/>
    <w:basedOn w:val="677"/>
    <w:link w:val="725"/>
    <w:uiPriority w:val="99"/>
    <w:unhideWhenUsed/>
    <w:qFormat/>
    <w:pPr>
      <w:pBdr/>
      <w:spacing/>
      <w:ind/>
    </w:pPr>
    <w:rPr>
      <w:rFonts w:ascii="宋体" w:eastAsia="宋体"/>
      <w:sz w:val="18"/>
      <w:szCs w:val="18"/>
    </w:rPr>
  </w:style>
  <w:style w:type="paragraph" w:styleId="686">
    <w:name w:val="toc 3"/>
    <w:basedOn w:val="677"/>
    <w:next w:val="677"/>
    <w:uiPriority w:val="39"/>
    <w:unhideWhenUsed/>
    <w:qFormat/>
    <w:pPr>
      <w:pBdr/>
      <w:spacing/>
      <w:ind w:left="840"/>
    </w:pPr>
  </w:style>
  <w:style w:type="paragraph" w:styleId="687">
    <w:name w:val="Balloon Text"/>
    <w:basedOn w:val="677"/>
    <w:link w:val="723"/>
    <w:uiPriority w:val="99"/>
    <w:unhideWhenUsed/>
    <w:qFormat/>
    <w:pPr>
      <w:pBdr/>
      <w:spacing/>
      <w:ind/>
    </w:pPr>
    <w:rPr>
      <w:sz w:val="18"/>
      <w:szCs w:val="18"/>
    </w:rPr>
  </w:style>
  <w:style w:type="paragraph" w:styleId="688">
    <w:name w:val="Footer"/>
    <w:basedOn w:val="677"/>
    <w:link w:val="721"/>
    <w:uiPriority w:val="99"/>
    <w:unhideWhenUsed/>
    <w:qFormat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689">
    <w:name w:val="Header"/>
    <w:basedOn w:val="677"/>
    <w:link w:val="715"/>
    <w:uiPriority w:val="99"/>
    <w:unhideWhenUsed/>
    <w:qFormat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690">
    <w:name w:val="toc 1"/>
    <w:basedOn w:val="677"/>
    <w:next w:val="677"/>
    <w:uiPriority w:val="39"/>
    <w:unhideWhenUsed/>
    <w:qFormat/>
    <w:pPr>
      <w:pBdr/>
      <w:spacing/>
      <w:ind/>
    </w:pPr>
  </w:style>
  <w:style w:type="paragraph" w:styleId="691">
    <w:name w:val="footnote text"/>
    <w:basedOn w:val="677"/>
    <w:link w:val="722"/>
    <w:uiPriority w:val="99"/>
    <w:unhideWhenUsed/>
    <w:qFormat/>
    <w:pPr>
      <w:pBdr/>
      <w:spacing/>
      <w:ind/>
      <w:jc w:val="left"/>
    </w:pPr>
    <w:rPr>
      <w:sz w:val="18"/>
      <w:szCs w:val="18"/>
    </w:rPr>
  </w:style>
  <w:style w:type="paragraph" w:styleId="692">
    <w:name w:val="toc 2"/>
    <w:basedOn w:val="677"/>
    <w:next w:val="677"/>
    <w:uiPriority w:val="39"/>
    <w:unhideWhenUsed/>
    <w:qFormat/>
    <w:pPr>
      <w:pBdr/>
      <w:spacing/>
      <w:ind w:left="420"/>
    </w:pPr>
  </w:style>
  <w:style w:type="character" w:styleId="693">
    <w:name w:val="page number"/>
    <w:basedOn w:val="682"/>
    <w:uiPriority w:val="0"/>
    <w:qFormat/>
    <w:pPr>
      <w:pBdr/>
      <w:spacing/>
      <w:ind/>
    </w:pPr>
  </w:style>
  <w:style w:type="character" w:styleId="694">
    <w:name w:val="Hyperlink"/>
    <w:uiPriority w:val="99"/>
    <w:unhideWhenUsed/>
    <w:qFormat/>
    <w:pPr>
      <w:pBdr/>
      <w:spacing/>
      <w:ind/>
    </w:pPr>
    <w:rPr>
      <w:color w:val="0000ff"/>
      <w:u w:val="single"/>
    </w:rPr>
  </w:style>
  <w:style w:type="character" w:styleId="695">
    <w:name w:val="footnote reference"/>
    <w:uiPriority w:val="99"/>
    <w:unhideWhenUsed/>
    <w:qFormat/>
    <w:pPr>
      <w:pBdr/>
      <w:spacing/>
      <w:ind/>
    </w:pPr>
    <w:rPr>
      <w:vertAlign w:val="superscript"/>
    </w:rPr>
  </w:style>
  <w:style w:type="paragraph" w:styleId="696">
    <w:name w:val="List Paragraph"/>
    <w:basedOn w:val="677"/>
    <w:uiPriority w:val="34"/>
    <w:qFormat/>
    <w:pPr>
      <w:pBdr/>
      <w:spacing/>
      <w:ind w:firstLine="420"/>
    </w:pPr>
  </w:style>
  <w:style w:type="paragraph" w:styleId="697" w:customStyle="1">
    <w:name w:val="summary1"/>
    <w:basedOn w:val="677"/>
    <w:uiPriority w:val="0"/>
    <w:qFormat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698" w:customStyle="1">
    <w:name w:val="_Style 21"/>
    <w:basedOn w:val="677"/>
    <w:next w:val="677"/>
    <w:uiPriority w:val="0"/>
    <w:qFormat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699" w:customStyle="1">
    <w:name w:val="_Style 22"/>
    <w:basedOn w:val="677"/>
    <w:next w:val="677"/>
    <w:uiPriority w:val="0"/>
    <w:qFormat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700" w:customStyle="1">
    <w:name w:val="样式 小四 首行缩进:  2 字符"/>
    <w:basedOn w:val="677"/>
    <w:uiPriority w:val="0"/>
    <w:qFormat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701" w:customStyle="1">
    <w:name w:val="title8"/>
    <w:basedOn w:val="677"/>
    <w:uiPriority w:val="0"/>
    <w:qFormat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702" w:customStyle="1">
    <w:name w:val="_Style 25"/>
    <w:basedOn w:val="678"/>
    <w:next w:val="677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styleId="703" w:customStyle="1">
    <w:name w:val="程序"/>
    <w:basedOn w:val="677"/>
    <w:uiPriority w:val="0"/>
    <w:qFormat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04" w:customStyle="1">
    <w:name w:val="公式"/>
    <w:basedOn w:val="677"/>
    <w:uiPriority w:val="0"/>
    <w:qFormat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05" w:customStyle="1">
    <w:name w:val="title5"/>
    <w:basedOn w:val="677"/>
    <w:uiPriority w:val="0"/>
    <w:qFormat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06" w:customStyle="1">
    <w:name w:val="title11"/>
    <w:basedOn w:val="677"/>
    <w:uiPriority w:val="0"/>
    <w:qFormat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07" w:customStyle="1">
    <w:name w:val="desc3"/>
    <w:basedOn w:val="677"/>
    <w:uiPriority w:val="0"/>
    <w:qFormat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08" w:customStyle="1">
    <w:name w:val="源代码"/>
    <w:basedOn w:val="677"/>
    <w:uiPriority w:val="0"/>
    <w:qFormat/>
    <w:pPr>
      <w:pBdr/>
      <w:spacing/>
      <w:ind/>
    </w:pPr>
    <w:rPr>
      <w:rFonts w:ascii="宋体" w:hAnsi="宋体"/>
      <w:bCs/>
      <w:szCs w:val="24"/>
    </w:rPr>
  </w:style>
  <w:style w:type="paragraph" w:styleId="709" w:customStyle="1">
    <w:name w:val="desc4"/>
    <w:basedOn w:val="677"/>
    <w:uiPriority w:val="0"/>
    <w:qFormat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10" w:customStyle="1">
    <w:name w:val="acl-title"/>
    <w:basedOn w:val="677"/>
    <w:uiPriority w:val="0"/>
    <w:qFormat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11" w:customStyle="1">
    <w:name w:val="content1"/>
    <w:basedOn w:val="677"/>
    <w:uiPriority w:val="0"/>
    <w:qFormat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12" w:customStyle="1">
    <w:name w:val="空"/>
    <w:basedOn w:val="677"/>
    <w:uiPriority w:val="0"/>
    <w:qFormat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13" w:customStyle="1">
    <w:name w:val="5号黑体"/>
    <w:uiPriority w:val="0"/>
    <w:qFormat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14" w:customStyle="1">
    <w:name w:val="count8"/>
    <w:uiPriority w:val="0"/>
    <w:qFormat/>
    <w:pPr>
      <w:pBdr/>
      <w:spacing/>
      <w:ind/>
    </w:pPr>
    <w:rPr>
      <w:color w:val="999999"/>
    </w:rPr>
  </w:style>
  <w:style w:type="character" w:styleId="715" w:customStyle="1">
    <w:name w:val="页眉 Char"/>
    <w:link w:val="689"/>
    <w:uiPriority w:val="99"/>
    <w:qFormat/>
    <w:pPr>
      <w:pBdr/>
      <w:spacing/>
      <w:ind/>
    </w:pPr>
    <w:rPr>
      <w:sz w:val="18"/>
      <w:szCs w:val="18"/>
    </w:rPr>
  </w:style>
  <w:style w:type="character" w:styleId="716" w:customStyle="1">
    <w:name w:val="count7"/>
    <w:uiPriority w:val="0"/>
    <w:qFormat/>
    <w:pPr>
      <w:pBdr/>
      <w:spacing/>
      <w:ind/>
    </w:pPr>
    <w:rPr>
      <w:rFonts w:hint="default" w:ascii="ˎ̥" w:hAnsi="ˎ̥"/>
      <w:color w:val="999999"/>
    </w:rPr>
  </w:style>
  <w:style w:type="character" w:styleId="717" w:customStyle="1">
    <w:name w:val="标题 2 Char"/>
    <w:link w:val="679"/>
    <w:uiPriority w:val="9"/>
    <w:qFormat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18" w:customStyle="1">
    <w:name w:val="count9"/>
    <w:uiPriority w:val="0"/>
    <w:qFormat/>
    <w:pPr>
      <w:pBdr/>
      <w:spacing/>
      <w:ind/>
    </w:pPr>
    <w:rPr>
      <w:rFonts w:hint="default" w:ascii="ˎ̥" w:hAnsi="ˎ̥"/>
      <w:color w:val="858585"/>
    </w:rPr>
  </w:style>
  <w:style w:type="character" w:styleId="719" w:customStyle="1">
    <w:name w:val="5号代码"/>
    <w:uiPriority w:val="0"/>
    <w:qFormat/>
    <w:pPr>
      <w:pBdr/>
      <w:spacing/>
      <w:ind/>
    </w:pPr>
    <w:rPr>
      <w:rFonts w:ascii="Courier" w:hAnsi="Courier"/>
      <w:spacing w:val="-6"/>
      <w:sz w:val="18"/>
    </w:rPr>
  </w:style>
  <w:style w:type="character" w:styleId="720" w:customStyle="1">
    <w:name w:val="标题 4 Char"/>
    <w:link w:val="681"/>
    <w:uiPriority w:val="9"/>
    <w:qFormat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21" w:customStyle="1">
    <w:name w:val="页脚 Char"/>
    <w:link w:val="688"/>
    <w:uiPriority w:val="99"/>
    <w:qFormat/>
    <w:pPr>
      <w:pBdr/>
      <w:spacing/>
      <w:ind/>
    </w:pPr>
    <w:rPr>
      <w:sz w:val="18"/>
      <w:szCs w:val="18"/>
    </w:rPr>
  </w:style>
  <w:style w:type="character" w:styleId="722" w:customStyle="1">
    <w:name w:val="脚注文本 Char"/>
    <w:link w:val="691"/>
    <w:uiPriority w:val="99"/>
    <w:semiHidden/>
    <w:qFormat/>
    <w:pPr>
      <w:pBdr/>
      <w:spacing/>
      <w:ind/>
    </w:pPr>
    <w:rPr>
      <w:sz w:val="18"/>
      <w:szCs w:val="18"/>
    </w:rPr>
  </w:style>
  <w:style w:type="character" w:styleId="723" w:customStyle="1">
    <w:name w:val="批注框文本 Char"/>
    <w:link w:val="687"/>
    <w:uiPriority w:val="99"/>
    <w:semiHidden/>
    <w:qFormat/>
    <w:pPr>
      <w:pBdr/>
      <w:spacing/>
      <w:ind/>
    </w:pPr>
    <w:rPr>
      <w:sz w:val="18"/>
      <w:szCs w:val="18"/>
    </w:rPr>
  </w:style>
  <w:style w:type="character" w:styleId="724" w:customStyle="1">
    <w:name w:val="gt2"/>
    <w:basedOn w:val="682"/>
    <w:uiPriority w:val="0"/>
    <w:qFormat/>
    <w:pPr>
      <w:pBdr/>
      <w:spacing/>
      <w:ind/>
    </w:pPr>
  </w:style>
  <w:style w:type="character" w:styleId="725" w:customStyle="1">
    <w:name w:val="文档结构图 Char"/>
    <w:link w:val="685"/>
    <w:uiPriority w:val="99"/>
    <w:semiHidden/>
    <w:qFormat/>
    <w:pPr>
      <w:pBdr/>
      <w:spacing/>
      <w:ind/>
    </w:pPr>
    <w:rPr>
      <w:rFonts w:ascii="宋体" w:eastAsia="宋体"/>
      <w:sz w:val="18"/>
      <w:szCs w:val="18"/>
    </w:rPr>
  </w:style>
  <w:style w:type="character" w:styleId="726" w:customStyle="1">
    <w:name w:val="标题 1 Char"/>
    <w:link w:val="678"/>
    <w:uiPriority w:val="9"/>
    <w:qFormat/>
    <w:pPr>
      <w:pBdr/>
      <w:spacing/>
      <w:ind/>
    </w:pPr>
    <w:rPr>
      <w:b/>
      <w:bCs/>
      <w:sz w:val="44"/>
      <w:szCs w:val="44"/>
    </w:rPr>
  </w:style>
  <w:style w:type="character" w:styleId="727" w:customStyle="1">
    <w:name w:val="标题 3 Char"/>
    <w:link w:val="680"/>
    <w:uiPriority w:val="0"/>
    <w:qFormat/>
    <w:pPr>
      <w:pBdr/>
      <w:spacing/>
      <w:ind/>
    </w:pPr>
    <w:rPr>
      <w:b/>
      <w:bCs/>
      <w:sz w:val="32"/>
      <w:szCs w:val="32"/>
    </w:rPr>
  </w:style>
  <w:style w:type="character" w:styleId="728" w:customStyle="1">
    <w:name w:val="count10"/>
    <w:basedOn w:val="682"/>
    <w:uiPriority w:val="0"/>
    <w:qFormat/>
    <w:pPr>
      <w:pBdr/>
      <w:spacing/>
      <w:ind/>
    </w:pPr>
  </w:style>
  <w:style w:type="character" w:styleId="729" w:customStyle="1">
    <w:name w:val="title10"/>
    <w:uiPriority w:val="0"/>
    <w:qFormat/>
    <w:pPr>
      <w:pBdr/>
      <w:spacing/>
      <w:ind/>
    </w:pPr>
    <w:rPr>
      <w:b/>
      <w:bCs/>
      <w:sz w:val="24"/>
      <w:szCs w:val="24"/>
    </w:rPr>
  </w:style>
  <w:style w:type="numbering" w:styleId="144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revision>64</cp:revision>
  <dcterms:created xsi:type="dcterms:W3CDTF">2012-02-21T01:18:00Z</dcterms:created>
  <dcterms:modified xsi:type="dcterms:W3CDTF">2024-05-26T12:23:42Z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6118AE2EE89740B4B25443206C6C3DE8_13</vt:lpwstr>
  </property>
</Properties>
</file>