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Style w:val="679"/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/>
              </w:rPr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10</w:t>
            </w:r>
            <w:r>
              <w:rPr>
                <w:rFonts w:hint="eastAsia" w:ascii="宋体" w:hAnsi="宋体"/>
                <w:szCs w:val="21"/>
              </w:rPr>
              <w:t xml:space="preserve">月 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13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括号匹配问题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在遇到右括号出栈的时候要注意判断是否栈为空，为空则意味着右括号比左括号更多，是不匹配的情况，如果不判断将会出错。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这次</w:t>
            </w:r>
            <w:r>
              <w:rPr>
                <w:rFonts w:hint="eastAsia" w:ascii="宋体" w:hAnsi="宋体"/>
                <w:szCs w:val="21"/>
              </w:rPr>
              <w:t xml:space="preserve">实验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实现了</w:t>
            </w:r>
            <w:r>
              <w:rPr>
                <w:rFonts w:hint="eastAsia" w:ascii="宋体" w:hAnsi="宋体"/>
                <w:szCs w:val="21"/>
              </w:rPr>
              <w:t xml:space="preserve">括号匹配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算法，</w:t>
            </w:r>
            <w:r>
              <w:rPr>
                <w:rFonts w:hint="eastAsia" w:ascii="宋体" w:hAnsi="宋体"/>
                <w:szCs w:val="21"/>
              </w:rPr>
              <w:t xml:space="preserve">通过扫描表达式并使用栈来进行匹配操作，判断给定表达式中的括号是否匹配。实验过程中，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主要可能出错的地方</w:t>
            </w:r>
            <w:r>
              <w:rPr>
                <w:rFonts w:hint="eastAsia" w:ascii="宋体" w:hAnsi="宋体"/>
                <w:szCs w:val="21"/>
              </w:rPr>
              <w:t xml:space="preserve">包括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出栈时栈为空</w:t>
            </w:r>
            <w:r>
              <w:rPr>
                <w:rFonts w:hint="eastAsia" w:ascii="宋体" w:hAnsi="宋体"/>
                <w:szCs w:val="21"/>
              </w:rPr>
              <w:t xml:space="preserve">的情况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的处理</w:t>
            </w:r>
            <w:r>
              <w:rPr>
                <w:rFonts w:hint="eastAsia" w:ascii="宋体" w:hAnsi="宋体"/>
                <w:szCs w:val="21"/>
              </w:rPr>
              <w:t xml:space="preserve">以及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对</w:t>
            </w:r>
            <w:r>
              <w:rPr>
                <w:rFonts w:hint="eastAsia" w:ascii="宋体" w:hAnsi="宋体"/>
                <w:szCs w:val="21"/>
              </w:rPr>
              <w:t xml:space="preserve">表达式中可能出现的其他字符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的</w:t>
            </w:r>
            <w:r>
              <w:rPr>
                <w:rFonts w:hint="eastAsia" w:ascii="宋体" w:hAnsi="宋体"/>
                <w:szCs w:val="21"/>
              </w:rPr>
              <w:t xml:space="preserve">处理。为了解决这些问题，我采取了以下策略：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当遇到左括号时，将其入栈。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当遇到右括号时，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判断栈是否为空，为空代表不匹配。再</w:t>
            </w:r>
            <w:r>
              <w:rPr>
                <w:rFonts w:hint="eastAsia" w:ascii="宋体" w:hAnsi="宋体"/>
                <w:szCs w:val="21"/>
              </w:rPr>
              <w:t xml:space="preserve">判断栈顶的左括号是否与之匹配。如果匹配，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继续处理。</w:t>
            </w:r>
            <w:r>
              <w:rPr>
                <w:rFonts w:hint="eastAsia" w:ascii="宋体" w:hAnsi="宋体"/>
                <w:szCs w:val="21"/>
              </w:rPr>
              <w:t xml:space="preserve">否则，表明括号不匹配，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返回false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1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如果在遍历完所有字符后，栈不为空，则表明存在未匹配的左括号，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返回false</w:t>
            </w:r>
            <w:r>
              <w:rPr>
                <w:rFonts w:hint="eastAsia" w:ascii="宋体" w:hAnsi="宋体"/>
                <w:szCs w:val="21"/>
              </w:rPr>
              <w:t xml:space="preserve">；否则，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返回true</w:t>
            </w:r>
            <w:r>
              <w:rPr>
                <w:rFonts w:hint="eastAsia" w:ascii="宋体" w:hAnsi="宋体"/>
                <w:szCs w:val="21"/>
              </w:rPr>
              <w:t xml:space="preserve">表示括号匹配。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  <w:t xml:space="preserve">#define MAXLEN 120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  <w:t xml:space="preserve">typedef char SElemType;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  <w:t xml:space="preserve">struct Stack {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  <w:t xml:space="preserve">    SElemType base[MAXLEN];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  <w:t xml:space="preserve">    int top;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</w:r>
          </w:p>
          <w:p>
            <w:pPr>
              <w:pBdr/>
              <w:spacing/>
              <w:ind/>
              <w:jc w:val="left"/>
              <w:rPr>
                <w:rFonts w:hint="default" w:ascii="宋体" w:hAnsi="Times New Roman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  <w:t xml:space="preserve">};</w:t>
            </w:r>
            <w:r>
              <w:rPr>
                <w:rFonts w:hint="default" w:ascii="宋体" w:hAnsi="Times New Roman"/>
                <w:i w:val="0"/>
                <w:iCs/>
                <w:sz w:val="24"/>
                <w:szCs w:val="24"/>
                <w:lang w:val="en-US" w:eastAsia="zh-CN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括号匹配算法：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</w:r>
          </w:p>
          <w:p>
            <w:pPr>
              <w:numPr>
                <w:ilvl w:val="0"/>
                <w:numId w:val="2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初始化一个空栈。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2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对于表达式中的每个字符c：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 w:firstLine="21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a. 如果c是左括号（'('、'['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、</w:t>
            </w:r>
            <w:r>
              <w:rPr>
                <w:rFonts w:hint="eastAsia" w:ascii="宋体" w:hAnsi="宋体"/>
                <w:szCs w:val="21"/>
              </w:rPr>
              <w:t xml:space="preserve">'{'），将c入栈。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 w:firstLine="21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b. 如果c是右括号（')'、']'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、</w:t>
            </w:r>
            <w:r>
              <w:rPr>
                <w:rFonts w:hint="eastAsia" w:ascii="宋体" w:hAnsi="宋体"/>
                <w:szCs w:val="21"/>
              </w:rPr>
              <w:t xml:space="preserve">'}'）：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 w:firstLine="63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i. 如果栈为空，表明右括号多于左括号，返回括号不匹配。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 w:firstLine="63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ii. 否则，将栈顶元素取出并与c进行匹配：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 w:firstLine="84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- 如果栈顶元素与c匹配，继续遍历下一个字符。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 w:firstLine="84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- 如果栈顶元素与c不匹配，返回括号不匹配。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0"/>
              </w:numPr>
              <w:pBdr/>
              <w:spacing/>
              <w:ind w:firstLine="21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c. 如果c是其他字符，继续遍历下一个字符。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2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如果遍历完所有字符后，栈不为空，返回括号不匹配；否则，返回括号匹配。</w:t>
            </w:r>
            <w:r>
              <w:rPr>
                <w:rFonts w:hint="eastAsia" w:ascii="宋体" w:hAnsi="宋体"/>
                <w:szCs w:val="21"/>
              </w:rPr>
            </w:r>
          </w:p>
        </w:tc>
      </w:tr>
    </w:tbl>
    <w:p>
      <w:pPr>
        <w:pStyle w:val="674"/>
        <w:pBdr/>
        <w:spacing w:line="240" w:lineRule="auto"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p>
      <w:pPr>
        <w:pBdr/>
        <w:spacing/>
        <w:ind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数据结构实验报告</w:t>
      </w:r>
      <w:r>
        <w:rPr>
          <w:rFonts w:ascii="宋体" w:hAnsi="宋体"/>
          <w:b/>
          <w:sz w:val="28"/>
          <w:szCs w:val="28"/>
        </w:rPr>
      </w:r>
    </w:p>
    <w:tbl>
      <w:tblPr>
        <w:tblStyle w:val="679"/>
        <w:tblW w:w="0" w:type="auto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>
        <w:trPr>
          <w:trHeight w:val="387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学号-姓名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/>
              </w:rPr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</w:r>
          </w:p>
        </w:tc>
        <w:tc>
          <w:tcPr>
            <w:tcBorders/>
            <w:tcW w:w="1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实验时间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tcBorders/>
            <w:tcW w:w="22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2023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10</w:t>
            </w:r>
            <w:r>
              <w:rPr>
                <w:rFonts w:hint="eastAsia" w:ascii="宋体" w:hAnsi="宋体"/>
                <w:szCs w:val="21"/>
              </w:rPr>
              <w:t xml:space="preserve">月 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13</w:t>
            </w:r>
            <w:r>
              <w:rPr>
                <w:rFonts w:hint="eastAsia" w:ascii="宋体" w:hAnsi="宋体"/>
                <w:szCs w:val="21"/>
              </w:rPr>
              <w:t xml:space="preserve">日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565"/>
        </w:trPr>
        <w:tc>
          <w:tcPr>
            <w:tcBorders/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诚信声明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手写，签名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189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实验题目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迷宫问题</w:t>
            </w:r>
            <w:r>
              <w:rPr>
                <w:rFonts w:ascii="宋体" w:hAnsi="宋体"/>
                <w:bCs/>
                <w:szCs w:val="21"/>
              </w:rPr>
            </w:r>
          </w:p>
        </w:tc>
      </w:tr>
      <w:tr>
        <w:trPr>
          <w:trHeight w:val="16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实验过程中遇到的主要问题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使用非递归算法</w:t>
            </w:r>
            <w:r>
              <w:rPr>
                <w:rFonts w:hint="eastAsia" w:ascii="宋体" w:hAnsi="宋体"/>
                <w:szCs w:val="21"/>
              </w:rPr>
              <w:t xml:space="preserve">求解迷宫，需要使用栈来模拟回溯过程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来</w:t>
            </w:r>
            <w:r>
              <w:rPr>
                <w:rFonts w:hint="eastAsia" w:ascii="宋体" w:hAnsi="宋体"/>
                <w:szCs w:val="21"/>
              </w:rPr>
              <w:t xml:space="preserve">找到通路。在设计算法时，正确处理回溯和方向选择的逻辑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比较复杂</w:t>
            </w:r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47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实验小结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本次实验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中</w:t>
            </w:r>
            <w:r>
              <w:rPr>
                <w:rFonts w:hint="eastAsia" w:ascii="宋体" w:hAnsi="宋体"/>
                <w:szCs w:val="21"/>
              </w:rPr>
              <w:t xml:space="preserve">，我学会了链栈类型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的实现和使用</w:t>
            </w:r>
            <w:r>
              <w:rPr>
                <w:rFonts w:hint="eastAsia" w:ascii="宋体" w:hAnsi="宋体"/>
                <w:szCs w:val="21"/>
              </w:rPr>
              <w:t xml:space="preserve">，并且实现了非递归求解迷宫程序。在实验过程中，我进一步理解了栈的概念和应用，以及如何利用栈来解决回溯问题。同时，我也加深了对迷宫问题的理解和解决思路。</w:t>
            </w:r>
            <w:r>
              <w:rPr>
                <w:rFonts w:hint="eastAsia" w:ascii="宋体" w:hAnsi="宋体"/>
                <w:szCs w:val="21"/>
              </w:rPr>
            </w:r>
          </w:p>
        </w:tc>
      </w:tr>
      <w:tr>
        <w:trPr>
          <w:trHeight w:val="1228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数据结构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自定义数据类型</w:t>
            </w:r>
            <w:r>
              <w:rPr>
                <w:rFonts w:hint="eastAsia" w:ascii="宋体" w:hAnsi="宋体"/>
                <w:szCs w:val="21"/>
              </w:rPr>
              <w:t xml:space="preserve">）</w:t>
            </w:r>
            <w:r>
              <w:rPr>
                <w:rFonts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struct Pos {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default" w:ascii="宋体" w:hAnsi="Times New Roman" w:eastAsia="宋体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    int x, y;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  <w:t xml:space="preserve">  // x为行，y为列</w:t>
            </w:r>
            <w:r>
              <w:rPr>
                <w:rFonts w:hint="default" w:ascii="宋体" w:hAnsi="Times New Roman" w:eastAsia="宋体"/>
                <w:i w:val="0"/>
                <w:iCs/>
                <w:sz w:val="24"/>
                <w:szCs w:val="24"/>
                <w:lang w:val="en-US" w:eastAsia="zh-CN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};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struct Path {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    Pos pos;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default" w:ascii="宋体" w:hAnsi="Times New Roman" w:eastAsia="宋体"/>
                <w:i w:val="0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    int direction;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  <w:lang w:val="en-US" w:eastAsia="zh-CN"/>
              </w:rPr>
              <w:t xml:space="preserve"> // 1，2，3，4分别是下右上左</w:t>
            </w:r>
            <w:r>
              <w:rPr>
                <w:rFonts w:hint="default" w:ascii="宋体" w:hAnsi="Times New Roman" w:eastAsia="宋体"/>
                <w:i w:val="0"/>
                <w:iCs/>
                <w:sz w:val="24"/>
                <w:szCs w:val="24"/>
                <w:lang w:val="en-US" w:eastAsia="zh-CN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};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typedef Path SElemType;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struct SNode {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    SElemType data;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    SNode *next;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};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pP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  <w:t xml:space="preserve">typedef SNode *Stack;</w:t>
            </w:r>
            <w:r>
              <w:rPr>
                <w:rFonts w:hint="eastAsia" w:ascii="宋体" w:hAnsi="Times New Roman"/>
                <w:i w:val="0"/>
                <w:iCs/>
                <w:sz w:val="24"/>
                <w:szCs w:val="24"/>
              </w:rPr>
            </w:r>
          </w:p>
        </w:tc>
      </w:tr>
      <w:tr>
        <w:trPr>
          <w:trHeight w:val="5035"/>
        </w:trPr>
        <w:tc>
          <w:tcPr>
            <w:tcBorders/>
            <w:tcMar>
              <w:left w:w="0" w:type="dxa"/>
              <w:right w:w="0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主要算法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pBdr/>
              <w:spacing/>
              <w:ind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（或算法说明）</w:t>
            </w:r>
            <w:r>
              <w:rPr>
                <w:rFonts w:hint="eastAsia" w:ascii="宋体" w:hAnsi="宋体"/>
                <w:szCs w:val="21"/>
              </w:rPr>
            </w:r>
          </w:p>
        </w:tc>
        <w:tc>
          <w:tcPr>
            <w:gridSpan w:val="3"/>
            <w:tcBorders/>
            <w:tcW w:w="71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非递归求解迷宫通路算法：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3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创建一个栈对象，用于存储路径信息。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3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将入口位置入栈，并标记为已访问。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3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当栈不为空时，重复以下步骤：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1"/>
                <w:numId w:val="4"/>
              </w:numPr>
              <w:pBdr/>
              <w:spacing/>
              <w:ind w:hanging="420" w:left="84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获取栈顶元素的位置和方向。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1"/>
                <w:numId w:val="4"/>
              </w:numPr>
              <w:pBdr/>
              <w:spacing/>
              <w:ind w:hanging="420" w:left="84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如果当前位置是出口，则找到一条通路，结束算法</w:t>
            </w:r>
            <w:bookmarkStart w:id="0" w:name="_GoBack"/>
            <w:r/>
            <w:bookmarkEnd w:id="0"/>
            <w:r>
              <w:rPr>
                <w:rFonts w:hint="eastAsia" w:ascii="宋体" w:hAnsi="宋体"/>
                <w:szCs w:val="21"/>
              </w:rPr>
              <w:t xml:space="preserve">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1"/>
                <w:numId w:val="4"/>
              </w:numPr>
              <w:pBdr/>
              <w:spacing/>
              <w:ind w:hanging="420" w:left="84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否则，按照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当前位置和方向</w:t>
            </w:r>
            <w:r>
              <w:rPr>
                <w:rFonts w:hint="eastAsia" w:ascii="宋体" w:hAnsi="宋体"/>
                <w:szCs w:val="21"/>
              </w:rPr>
              <w:t xml:space="preserve">尝试下一个位置，判断是否可行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：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2"/>
                <w:numId w:val="5"/>
              </w:numPr>
              <w:pBdr/>
              <w:spacing/>
              <w:ind w:hanging="420" w:left="126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如果下一个位置可行，则将其入栈，并标记为已访问。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2"/>
                <w:numId w:val="5"/>
              </w:numPr>
              <w:pBdr/>
              <w:spacing/>
              <w:ind w:hanging="420" w:left="126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如果下一个位置不可行，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且当前位置的所有方向还没有都尝试过，就</w:t>
            </w:r>
            <w:r>
              <w:rPr>
                <w:rFonts w:hint="eastAsia" w:ascii="宋体" w:hAnsi="宋体"/>
                <w:szCs w:val="21"/>
              </w:rPr>
              <w:t xml:space="preserve">按照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逆</w:t>
            </w:r>
            <w:r>
              <w:rPr>
                <w:rFonts w:hint="eastAsia" w:ascii="宋体" w:hAnsi="宋体"/>
                <w:szCs w:val="21"/>
              </w:rPr>
              <w:t xml:space="preserve">时针方向依次尝试下一个位置</w:t>
            </w:r>
            <w:r>
              <w:rPr>
                <w:rFonts w:hint="eastAsia" w:ascii="宋体" w:hAnsi="宋体"/>
                <w:szCs w:val="21"/>
                <w:lang w:eastAsia="zh-CN"/>
              </w:rPr>
              <w:t xml:space="preserve"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将当前位置的方向进行更改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2"/>
                <w:numId w:val="5"/>
              </w:numPr>
              <w:pBdr/>
              <w:spacing/>
              <w:ind w:hanging="420" w:left="126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如果下一个位置不可行，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且当前位置的所有方向都尝试过，</w:t>
            </w:r>
            <w:r>
              <w:rPr>
                <w:rFonts w:hint="eastAsia" w:ascii="宋体" w:hAnsi="宋体"/>
                <w:szCs w:val="21"/>
              </w:rPr>
              <w:t xml:space="preserve">则将当前位置出栈。</w:t>
            </w:r>
            <w:r>
              <w:rPr>
                <w:rFonts w:hint="eastAsia" w:ascii="宋体" w:hAnsi="宋体"/>
                <w:szCs w:val="21"/>
              </w:rPr>
            </w:r>
          </w:p>
          <w:p>
            <w:pPr>
              <w:numPr>
                <w:ilvl w:val="0"/>
                <w:numId w:val="3"/>
              </w:numPr>
              <w:pBdr/>
              <w:spacing/>
              <w:ind w:hanging="425" w:left="42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如果栈为空，表示没有找到通路，算法结束。</w:t>
            </w:r>
            <w:r>
              <w:rPr>
                <w:rFonts w:hint="eastAsia" w:ascii="宋体" w:hAnsi="宋体"/>
                <w:szCs w:val="21"/>
              </w:rPr>
            </w:r>
          </w:p>
        </w:tc>
      </w:tr>
    </w:tbl>
    <w:p>
      <w:pPr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p>
      <w:pPr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7"/>
      <w:pgMar w:top="1247" w:right="1247" w:bottom="1304" w:left="1418" w:header="851" w:footer="73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汉仪中黑简">
    <w:panose1 w:val="05040102010807070707"/>
  </w:font>
  <w:font w:name="ˎ̥">
    <w:panose1 w:val="05040102010807070707"/>
  </w:font>
  <w:font w:name="Courier New">
    <w:panose1 w:val="02070309020205020404"/>
  </w:font>
  <w:font w:name="Courier">
    <w:panose1 w:val="02070309020205020404"/>
  </w:font>
  <w:font w:name="΢ȭхڢ, ڌ墬 Verdana">
    <w:panose1 w:val="05040102010807070707"/>
  </w:font>
  <w:font w:name="AR PL KaitiM GB">
    <w:panose1 w:val="05040102010807070707"/>
  </w:font>
  <w:font w:name="Cambria">
    <w:panose1 w:val="020405030504060302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4"/>
      <w:framePr w:hAnchor="margin" w:vAnchor="text" w:wrap="around" w:xAlign="center" w:y="1"/>
      <w:pBdr/>
      <w:spacing/>
      <w:ind/>
      <w:rPr>
        <w:rStyle w:val="689"/>
      </w:rPr>
    </w:pPr>
    <w:r>
      <w:fldChar w:fldCharType="begin"/>
    </w:r>
    <w:r>
      <w:rPr>
        <w:rStyle w:val="689"/>
      </w:rPr>
      <w:instrText xml:space="preserve">PAGE  </w:instrText>
    </w:r>
    <w:r>
      <w:fldChar w:fldCharType="separate"/>
    </w:r>
    <w:r>
      <w:rPr>
        <w:rStyle w:val="689"/>
      </w:rPr>
      <w:t xml:space="preserve">19</w:t>
    </w:r>
    <w:r>
      <w:fldChar w:fldCharType="end"/>
    </w:r>
    <w:r>
      <w:rPr>
        <w:rStyle w:val="689"/>
      </w:rPr>
    </w:r>
  </w:p>
  <w:p>
    <w:pPr>
      <w:pStyle w:val="684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4"/>
      <w:framePr w:hAnchor="margin" w:vAnchor="text" w:wrap="around" w:xAlign="center" w:y="1"/>
      <w:pBdr/>
      <w:spacing/>
      <w:ind/>
      <w:rPr>
        <w:rStyle w:val="689"/>
      </w:rPr>
    </w:pPr>
    <w:r>
      <w:fldChar w:fldCharType="begin"/>
    </w:r>
    <w:r>
      <w:rPr>
        <w:rStyle w:val="689"/>
      </w:rPr>
      <w:instrText xml:space="preserve">PAGE  </w:instrText>
    </w:r>
    <w:r>
      <w:fldChar w:fldCharType="separate"/>
    </w:r>
    <w:r>
      <w:fldChar w:fldCharType="end"/>
    </w:r>
    <w:r>
      <w:rPr>
        <w:rStyle w:val="689"/>
      </w:rPr>
    </w:r>
  </w:p>
  <w:p>
    <w:pPr>
      <w:pStyle w:val="68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  <w:pBdr>
        <w:bottom w:val="none" w:color="000000" w:sz="0" w:space="0"/>
      </w:pBdr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"/>
      <w:numFmt w:val="decimalEnclosedCircleChinese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)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)"/>
      <w:numFmt w:val="lowerLetter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lowerRoman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Roman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Letter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left" w:leader="none" w:pos="840"/>
        </w:tabs>
        <w:spacing/>
        <w:ind w:hanging="420" w:left="840"/>
      </w:pPr>
      <w:rPr>
        <w:rFonts w:hint="default"/>
      </w:rPr>
      <w:start w:val="1"/>
      <w:suff w:val="tab"/>
    </w:lvl>
    <w:lvl w:ilvl="2">
      <w:isLgl w:val="false"/>
      <w:lvlJc w:val="left"/>
      <w:lvlText w:val="%3"/>
      <w:numFmt w:val="decimalEnclosedCircleChinese"/>
      <w:pPr>
        <w:pBdr/>
        <w:tabs>
          <w:tab w:val="left" w:leader="none" w:pos="1260"/>
        </w:tabs>
        <w:spacing/>
        <w:ind w:hanging="420" w:left="1260"/>
      </w:pPr>
      <w:rPr>
        <w:rFonts w:hint="default"/>
      </w:rPr>
      <w:start w:val="1"/>
      <w:suff w:val="tab"/>
    </w:lvl>
    <w:lvl w:ilvl="3">
      <w:isLgl w:val="false"/>
      <w:lvlJc w:val="left"/>
      <w:lvlText w:val="%4)"/>
      <w:numFmt w:val="decimal"/>
      <w:pPr>
        <w:pBdr/>
        <w:tabs>
          <w:tab w:val="left" w:leader="none" w:pos="1680"/>
        </w:tabs>
        <w:spacing/>
        <w:ind w:hanging="420" w:left="16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2100"/>
        </w:tabs>
        <w:spacing/>
        <w:ind w:hanging="420" w:left="2100"/>
      </w:pPr>
      <w:rPr>
        <w:rFonts w:hint="default"/>
      </w:rPr>
      <w:start w:val="1"/>
      <w:suff w:val="tab"/>
    </w:lvl>
    <w:lvl w:ilvl="5">
      <w:isLgl w:val="false"/>
      <w:lvlJc w:val="left"/>
      <w:lvlText w:val="%6)"/>
      <w:numFmt w:val="lowerLetter"/>
      <w:pPr>
        <w:pBdr/>
        <w:tabs>
          <w:tab w:val="left" w:leader="none" w:pos="2520"/>
        </w:tabs>
        <w:spacing/>
        <w:ind w:hanging="420" w:left="25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lowerRoman"/>
      <w:pPr>
        <w:pBdr/>
        <w:tabs>
          <w:tab w:val="left" w:leader="none" w:pos="2940"/>
        </w:tabs>
        <w:spacing/>
        <w:ind w:hanging="420" w:left="2940"/>
      </w:pPr>
      <w:rPr>
        <w:rFonts w:hint="default"/>
      </w:rPr>
      <w:start w:val="1"/>
      <w:suff w:val="tab"/>
    </w:lvl>
    <w:lvl w:ilvl="7">
      <w:isLgl w:val="false"/>
      <w:lvlJc w:val="left"/>
      <w:lvlText w:val="%8)"/>
      <w:numFmt w:val="lowerRoman"/>
      <w:pPr>
        <w:pBdr/>
        <w:tabs>
          <w:tab w:val="left" w:leader="none" w:pos="3360"/>
        </w:tabs>
        <w:spacing/>
        <w:ind w:hanging="420" w:left="336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Letter"/>
      <w:pPr>
        <w:pBdr/>
        <w:tabs>
          <w:tab w:val="left" w:leader="none" w:pos="3780"/>
        </w:tabs>
        <w:spacing/>
        <w:ind w:hanging="420" w:left="3780"/>
      </w:pPr>
      <w:rPr>
        <w:rFonts w:hint="default"/>
      </w:rPr>
      <w:start w:val="1"/>
      <w:suff w:val="tab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8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8"/>
    <w:link w:val="67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78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8"/>
    <w:link w:val="67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3"/>
    <w:next w:val="67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7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7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78"/>
    <w:link w:val="685"/>
    <w:uiPriority w:val="99"/>
    <w:pPr>
      <w:pBdr/>
      <w:spacing/>
      <w:ind/>
    </w:pPr>
  </w:style>
  <w:style w:type="character" w:styleId="45">
    <w:name w:val="Footer Char"/>
    <w:basedOn w:val="678"/>
    <w:link w:val="684"/>
    <w:uiPriority w:val="99"/>
    <w:pPr>
      <w:pBdr/>
      <w:spacing/>
      <w:ind/>
    </w:pPr>
  </w:style>
  <w:style w:type="paragraph" w:styleId="46">
    <w:name w:val="Caption"/>
    <w:basedOn w:val="673"/>
    <w:next w:val="67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4"/>
    <w:uiPriority w:val="99"/>
    <w:pPr>
      <w:pBdr/>
      <w:spacing/>
      <w:ind/>
    </w:pPr>
  </w:style>
  <w:style w:type="table" w:styleId="48">
    <w:name w:val="Table Grid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687"/>
    <w:uiPriority w:val="99"/>
    <w:pPr>
      <w:pBdr/>
      <w:spacing/>
      <w:ind/>
    </w:pPr>
    <w:rPr>
      <w:sz w:val="18"/>
    </w:rPr>
  </w:style>
  <w:style w:type="paragraph" w:styleId="178">
    <w:name w:val="endnote text"/>
    <w:basedOn w:val="67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673"/>
    <w:next w:val="67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3"/>
    <w:next w:val="67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3"/>
    <w:next w:val="67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3"/>
    <w:next w:val="67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3"/>
    <w:next w:val="67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3"/>
    <w:next w:val="67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73" w:default="1">
    <w:name w:val="Normal"/>
    <w:uiPriority w:val="0"/>
    <w:qFormat/>
    <w:pPr>
      <w:widowControl w:val="false"/>
      <w:pBdr/>
      <w:spacing/>
      <w:ind/>
      <w:jc w:val="both"/>
    </w:pPr>
    <w:rPr>
      <w:rFonts w:ascii="Calibri" w:hAnsi="Calibri" w:eastAsia="宋体" w:cs="Times New Roman"/>
      <w:sz w:val="21"/>
      <w:szCs w:val="22"/>
      <w:lang w:val="en-US" w:eastAsia="zh-CN" w:bidi="ar-SA"/>
    </w:rPr>
  </w:style>
  <w:style w:type="paragraph" w:styleId="674">
    <w:name w:val="Heading 1"/>
    <w:basedOn w:val="673"/>
    <w:next w:val="673"/>
    <w:link w:val="722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paragraph" w:styleId="675">
    <w:name w:val="Heading 2"/>
    <w:basedOn w:val="673"/>
    <w:next w:val="673"/>
    <w:link w:val="713"/>
    <w:uiPriority w:val="9"/>
    <w:qFormat/>
    <w:pPr>
      <w:keepNext w:val="true"/>
      <w:keepLines w:val="true"/>
      <w:pBdr/>
      <w:spacing w:after="260" w:before="260" w:line="416" w:lineRule="auto"/>
      <w:ind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676">
    <w:name w:val="Heading 3"/>
    <w:basedOn w:val="673"/>
    <w:next w:val="673"/>
    <w:link w:val="723"/>
    <w:uiPriority w:val="9"/>
    <w:qFormat/>
    <w:pPr>
      <w:keepNext w:val="true"/>
      <w:keepLines w:val="true"/>
      <w:pBdr/>
      <w:spacing w:after="260" w:before="260" w:line="416" w:lineRule="auto"/>
      <w:ind/>
      <w:outlineLvl w:val="2"/>
    </w:pPr>
    <w:rPr>
      <w:b/>
      <w:bCs/>
      <w:sz w:val="32"/>
      <w:szCs w:val="32"/>
    </w:rPr>
  </w:style>
  <w:style w:type="paragraph" w:styleId="677">
    <w:name w:val="Heading 4"/>
    <w:basedOn w:val="673"/>
    <w:next w:val="673"/>
    <w:link w:val="716"/>
    <w:uiPriority w:val="9"/>
    <w:qFormat/>
    <w:pPr>
      <w:keepNext w:val="true"/>
      <w:keepLines w:val="true"/>
      <w:pBdr/>
      <w:spacing w:after="290" w:before="280" w:line="376" w:lineRule="auto"/>
      <w:ind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styleId="678" w:default="1">
    <w:name w:val="Default Paragraph Font"/>
    <w:uiPriority w:val="1"/>
    <w:unhideWhenUsed/>
    <w:qFormat/>
    <w:pPr>
      <w:pBdr/>
      <w:spacing/>
      <w:ind/>
    </w:pPr>
  </w:style>
  <w:style w:type="table" w:styleId="679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0">
    <w:name w:val="Normal Indent"/>
    <w:basedOn w:val="673"/>
    <w:uiPriority w:val="0"/>
    <w:qFormat/>
    <w:pPr>
      <w:pBdr/>
      <w:spacing/>
      <w:ind w:firstLine="420"/>
      <w:jc w:val="left"/>
    </w:pPr>
    <w:rPr>
      <w:rFonts w:ascii="Times New Roman" w:hAnsi="Times New Roman" w:eastAsia="AR PL KaitiM GB"/>
      <w:sz w:val="24"/>
      <w:szCs w:val="20"/>
    </w:rPr>
  </w:style>
  <w:style w:type="paragraph" w:styleId="681">
    <w:name w:val="Document Map"/>
    <w:basedOn w:val="673"/>
    <w:link w:val="721"/>
    <w:uiPriority w:val="99"/>
    <w:unhideWhenUsed/>
    <w:qFormat/>
    <w:pPr>
      <w:pBdr/>
      <w:spacing/>
      <w:ind/>
    </w:pPr>
    <w:rPr>
      <w:rFonts w:ascii="宋体" w:eastAsia="宋体"/>
      <w:sz w:val="18"/>
      <w:szCs w:val="18"/>
    </w:rPr>
  </w:style>
  <w:style w:type="paragraph" w:styleId="682">
    <w:name w:val="toc 3"/>
    <w:basedOn w:val="673"/>
    <w:next w:val="673"/>
    <w:uiPriority w:val="39"/>
    <w:unhideWhenUsed/>
    <w:qFormat/>
    <w:pPr>
      <w:pBdr/>
      <w:spacing/>
      <w:ind w:left="840"/>
    </w:pPr>
  </w:style>
  <w:style w:type="paragraph" w:styleId="683">
    <w:name w:val="Balloon Text"/>
    <w:basedOn w:val="673"/>
    <w:link w:val="719"/>
    <w:uiPriority w:val="99"/>
    <w:unhideWhenUsed/>
    <w:qFormat/>
    <w:pPr>
      <w:pBdr/>
      <w:spacing/>
      <w:ind/>
    </w:pPr>
    <w:rPr>
      <w:sz w:val="18"/>
      <w:szCs w:val="18"/>
    </w:rPr>
  </w:style>
  <w:style w:type="paragraph" w:styleId="684">
    <w:name w:val="Footer"/>
    <w:basedOn w:val="673"/>
    <w:link w:val="717"/>
    <w:uiPriority w:val="99"/>
    <w:unhideWhenUsed/>
    <w:qFormat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685">
    <w:name w:val="Header"/>
    <w:basedOn w:val="673"/>
    <w:link w:val="711"/>
    <w:uiPriority w:val="99"/>
    <w:unhideWhenUsed/>
    <w:qFormat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686">
    <w:name w:val="toc 1"/>
    <w:basedOn w:val="673"/>
    <w:next w:val="673"/>
    <w:uiPriority w:val="39"/>
    <w:unhideWhenUsed/>
    <w:qFormat/>
    <w:pPr>
      <w:pBdr/>
      <w:spacing/>
      <w:ind/>
    </w:pPr>
  </w:style>
  <w:style w:type="paragraph" w:styleId="687">
    <w:name w:val="footnote text"/>
    <w:basedOn w:val="673"/>
    <w:link w:val="718"/>
    <w:uiPriority w:val="99"/>
    <w:unhideWhenUsed/>
    <w:qFormat/>
    <w:pPr>
      <w:pBdr/>
      <w:spacing/>
      <w:ind/>
      <w:jc w:val="left"/>
    </w:pPr>
    <w:rPr>
      <w:sz w:val="18"/>
      <w:szCs w:val="18"/>
    </w:rPr>
  </w:style>
  <w:style w:type="paragraph" w:styleId="688">
    <w:name w:val="toc 2"/>
    <w:basedOn w:val="673"/>
    <w:next w:val="673"/>
    <w:uiPriority w:val="39"/>
    <w:unhideWhenUsed/>
    <w:qFormat/>
    <w:pPr>
      <w:pBdr/>
      <w:spacing/>
      <w:ind w:left="420"/>
    </w:pPr>
  </w:style>
  <w:style w:type="character" w:styleId="689">
    <w:name w:val="page number"/>
    <w:basedOn w:val="678"/>
    <w:uiPriority w:val="0"/>
    <w:qFormat/>
    <w:pPr>
      <w:pBdr/>
      <w:spacing/>
      <w:ind/>
    </w:pPr>
  </w:style>
  <w:style w:type="character" w:styleId="690">
    <w:name w:val="Hyperlink"/>
    <w:uiPriority w:val="99"/>
    <w:unhideWhenUsed/>
    <w:qFormat/>
    <w:pPr>
      <w:pBdr/>
      <w:spacing/>
      <w:ind/>
    </w:pPr>
    <w:rPr>
      <w:color w:val="0000ff"/>
      <w:u w:val="single"/>
    </w:rPr>
  </w:style>
  <w:style w:type="character" w:styleId="691">
    <w:name w:val="footnote reference"/>
    <w:uiPriority w:val="99"/>
    <w:unhideWhenUsed/>
    <w:qFormat/>
    <w:pPr>
      <w:pBdr/>
      <w:spacing/>
      <w:ind/>
    </w:pPr>
    <w:rPr>
      <w:vertAlign w:val="superscript"/>
    </w:rPr>
  </w:style>
  <w:style w:type="paragraph" w:styleId="692">
    <w:name w:val="List Paragraph"/>
    <w:basedOn w:val="673"/>
    <w:uiPriority w:val="34"/>
    <w:qFormat/>
    <w:pPr>
      <w:pBdr/>
      <w:spacing/>
      <w:ind w:firstLine="420"/>
    </w:pPr>
  </w:style>
  <w:style w:type="paragraph" w:styleId="693" w:customStyle="1">
    <w:name w:val="summary1"/>
    <w:basedOn w:val="673"/>
    <w:uiPriority w:val="0"/>
    <w:qFormat/>
    <w:pPr>
      <w:widowControl w:val="true"/>
      <w:pBdr/>
      <w:spacing w:line="360" w:lineRule="atLeast"/>
      <w:ind/>
      <w:jc w:val="left"/>
    </w:pPr>
    <w:rPr>
      <w:rFonts w:ascii="宋体" w:hAnsi="宋体" w:cs="宋体"/>
      <w:sz w:val="24"/>
      <w:szCs w:val="24"/>
    </w:rPr>
  </w:style>
  <w:style w:type="paragraph" w:styleId="694" w:customStyle="1">
    <w:name w:val="_Style 21"/>
    <w:basedOn w:val="673"/>
    <w:next w:val="673"/>
    <w:uiPriority w:val="0"/>
    <w:qFormat/>
    <w:pPr>
      <w:widowControl w:val="true"/>
      <w:pBdr>
        <w:bottom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695" w:customStyle="1">
    <w:name w:val="_Style 22"/>
    <w:basedOn w:val="673"/>
    <w:next w:val="673"/>
    <w:uiPriority w:val="0"/>
    <w:qFormat/>
    <w:pPr>
      <w:widowControl w:val="true"/>
      <w:pBdr>
        <w:top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</w:rPr>
  </w:style>
  <w:style w:type="paragraph" w:styleId="696" w:customStyle="1">
    <w:name w:val="样式 小四 首行缩进:  2 字符"/>
    <w:basedOn w:val="673"/>
    <w:uiPriority w:val="0"/>
    <w:qFormat/>
    <w:pPr>
      <w:pBdr/>
      <w:spacing w:after="120" w:line="400" w:lineRule="exact"/>
      <w:ind w:firstLine="200"/>
    </w:pPr>
    <w:rPr>
      <w:rFonts w:ascii="Times New Roman" w:hAnsi="Times New Roman" w:cs="宋体"/>
      <w:sz w:val="24"/>
      <w:szCs w:val="20"/>
    </w:rPr>
  </w:style>
  <w:style w:type="paragraph" w:styleId="697" w:customStyle="1">
    <w:name w:val="title8"/>
    <w:basedOn w:val="673"/>
    <w:uiPriority w:val="0"/>
    <w:qFormat/>
    <w:pPr>
      <w:widowControl w:val="true"/>
      <w:pBdr/>
      <w:spacing w:after="225"/>
      <w:ind/>
      <w:jc w:val="left"/>
    </w:pPr>
    <w:rPr>
      <w:rFonts w:ascii="΢ȭхڢ, ڌ墬 Verdana" w:hAnsi="宋体" w:eastAsia="΢ȭхڢ, ڌ墬 Verdana" w:cs="宋体"/>
      <w:sz w:val="36"/>
      <w:szCs w:val="36"/>
    </w:rPr>
  </w:style>
  <w:style w:type="paragraph" w:styleId="698" w:customStyle="1">
    <w:name w:val="_Style 25"/>
    <w:basedOn w:val="674"/>
    <w:next w:val="673"/>
    <w:uiPriority w:val="39"/>
    <w:qFormat/>
    <w:pPr>
      <w:widowControl w:val="true"/>
      <w:pBdr/>
      <w:spacing w:after="0" w:before="480" w:line="276" w:lineRule="auto"/>
      <w:ind/>
      <w:jc w:val="left"/>
      <w:outlineLvl w:val="9"/>
    </w:pPr>
    <w:rPr>
      <w:rFonts w:ascii="Cambria" w:hAnsi="Cambria" w:eastAsia="宋体" w:cs="Times New Roman"/>
      <w:color w:val="365f91"/>
      <w:sz w:val="28"/>
      <w:szCs w:val="28"/>
    </w:rPr>
  </w:style>
  <w:style w:type="paragraph" w:styleId="699" w:customStyle="1">
    <w:name w:val="程序"/>
    <w:basedOn w:val="673"/>
    <w:uiPriority w:val="0"/>
    <w:qFormat/>
    <w:pPr>
      <w:pBdr/>
      <w:tabs>
        <w:tab w:val="left" w:leader="none" w:pos="760"/>
        <w:tab w:val="left" w:leader="none" w:pos="950"/>
        <w:tab w:val="left" w:leader="none" w:pos="1140"/>
        <w:tab w:val="left" w:leader="none" w:pos="1330"/>
        <w:tab w:val="left" w:leader="none" w:pos="1520"/>
        <w:tab w:val="left" w:leader="none" w:pos="1710"/>
        <w:tab w:val="left" w:leader="none" w:pos="1900"/>
      </w:tabs>
      <w:spacing w:line="200" w:lineRule="exact"/>
      <w:ind w:firstLine="397"/>
      <w:jc w:val="left"/>
    </w:pPr>
    <w:rPr>
      <w:rFonts w:ascii="Courier" w:hAnsi="Courier" w:cs="Courier New"/>
      <w:sz w:val="16"/>
      <w:szCs w:val="24"/>
    </w:rPr>
  </w:style>
  <w:style w:type="paragraph" w:styleId="700" w:customStyle="1">
    <w:name w:val="公式"/>
    <w:basedOn w:val="673"/>
    <w:uiPriority w:val="0"/>
    <w:qFormat/>
    <w:pPr>
      <w:pBdr/>
      <w:tabs>
        <w:tab w:val="center" w:leader="none" w:pos="4102"/>
        <w:tab w:val="right" w:leader="none" w:pos="8440"/>
      </w:tabs>
      <w:spacing w:after="31" w:before="62" w:line="240" w:lineRule="atLeast"/>
      <w:ind/>
    </w:pPr>
    <w:rPr>
      <w:rFonts w:ascii="Times New Roman" w:hAnsi="Times New Roman"/>
      <w:sz w:val="19"/>
      <w:szCs w:val="24"/>
    </w:rPr>
  </w:style>
  <w:style w:type="paragraph" w:styleId="701" w:customStyle="1">
    <w:name w:val="title5"/>
    <w:basedOn w:val="673"/>
    <w:uiPriority w:val="0"/>
    <w:qFormat/>
    <w:pPr>
      <w:widowControl w:val="true"/>
      <w:pBdr>
        <w:bottom w:val="single" w:color="dddddd" w:sz="6" w:space="4"/>
      </w:pBdr>
      <w:spacing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02" w:customStyle="1">
    <w:name w:val="title11"/>
    <w:basedOn w:val="673"/>
    <w:uiPriority w:val="0"/>
    <w:qFormat/>
    <w:pPr>
      <w:widowControl w:val="true"/>
      <w:pBdr>
        <w:bottom w:val="single" w:color="dddddd" w:sz="6" w:space="4"/>
      </w:pBdr>
      <w:spacing w:after="225" w:before="150" w:line="195" w:lineRule="atLeast"/>
      <w:ind/>
      <w:jc w:val="left"/>
    </w:pPr>
    <w:rPr>
      <w:rFonts w:ascii="宋体" w:hAnsi="宋体" w:cs="宋体"/>
      <w:b/>
      <w:bCs/>
      <w:szCs w:val="21"/>
    </w:rPr>
  </w:style>
  <w:style w:type="paragraph" w:styleId="703" w:customStyle="1">
    <w:name w:val="desc3"/>
    <w:basedOn w:val="673"/>
    <w:uiPriority w:val="0"/>
    <w:qFormat/>
    <w:pPr>
      <w:widowControl w:val="true"/>
      <w:pBdr/>
      <w:spacing w:before="75"/>
      <w:ind/>
      <w:jc w:val="left"/>
    </w:pPr>
    <w:rPr>
      <w:rFonts w:ascii="宋体" w:hAnsi="宋体" w:cs="宋体"/>
      <w:sz w:val="24"/>
      <w:szCs w:val="24"/>
    </w:rPr>
  </w:style>
  <w:style w:type="paragraph" w:styleId="704" w:customStyle="1">
    <w:name w:val="源代码"/>
    <w:basedOn w:val="673"/>
    <w:uiPriority w:val="0"/>
    <w:qFormat/>
    <w:pPr>
      <w:pBdr/>
      <w:spacing/>
      <w:ind/>
    </w:pPr>
    <w:rPr>
      <w:rFonts w:ascii="宋体" w:hAnsi="宋体"/>
      <w:bCs/>
      <w:szCs w:val="24"/>
    </w:rPr>
  </w:style>
  <w:style w:type="paragraph" w:styleId="705" w:customStyle="1">
    <w:name w:val="desc4"/>
    <w:basedOn w:val="673"/>
    <w:uiPriority w:val="0"/>
    <w:qFormat/>
    <w:pPr>
      <w:widowControl w:val="true"/>
      <w:pBdr/>
      <w:spacing w:before="135"/>
      <w:ind/>
      <w:jc w:val="center"/>
    </w:pPr>
    <w:rPr>
      <w:rFonts w:ascii="ˎ̥" w:hAnsi="ˎ̥" w:cs="宋体"/>
      <w:sz w:val="24"/>
      <w:szCs w:val="24"/>
    </w:rPr>
  </w:style>
  <w:style w:type="paragraph" w:styleId="706" w:customStyle="1">
    <w:name w:val="acl-title"/>
    <w:basedOn w:val="673"/>
    <w:uiPriority w:val="0"/>
    <w:qFormat/>
    <w:pPr>
      <w:widowControl w:val="true"/>
      <w:pBdr>
        <w:bottom w:val="single" w:color="dddddd" w:sz="6" w:space="4"/>
      </w:pBdr>
      <w:spacing w:after="150" w:before="225"/>
      <w:ind/>
      <w:jc w:val="left"/>
    </w:pPr>
    <w:rPr>
      <w:rFonts w:ascii="宋体" w:hAnsi="宋体" w:cs="宋体"/>
      <w:sz w:val="24"/>
      <w:szCs w:val="24"/>
    </w:rPr>
  </w:style>
  <w:style w:type="paragraph" w:styleId="707" w:customStyle="1">
    <w:name w:val="content1"/>
    <w:basedOn w:val="673"/>
    <w:uiPriority w:val="0"/>
    <w:qFormat/>
    <w:pPr>
      <w:widowControl w:val="true"/>
      <w:pBdr/>
      <w:spacing w:after="135"/>
      <w:ind/>
      <w:jc w:val="left"/>
    </w:pPr>
    <w:rPr>
      <w:rFonts w:ascii="宋体" w:hAnsi="宋体" w:cs="宋体"/>
      <w:szCs w:val="21"/>
    </w:rPr>
  </w:style>
  <w:style w:type="paragraph" w:styleId="708" w:customStyle="1">
    <w:name w:val="空"/>
    <w:basedOn w:val="673"/>
    <w:uiPriority w:val="0"/>
    <w:qFormat/>
    <w:pPr>
      <w:pBdr/>
      <w:spacing w:line="60" w:lineRule="exact"/>
      <w:ind w:firstLine="200"/>
    </w:pPr>
    <w:rPr>
      <w:rFonts w:ascii="Times New Roman" w:hAnsi="Times New Roman"/>
      <w:sz w:val="19"/>
      <w:szCs w:val="24"/>
    </w:rPr>
  </w:style>
  <w:style w:type="character" w:styleId="709" w:customStyle="1">
    <w:name w:val="5号黑体"/>
    <w:uiPriority w:val="0"/>
    <w:qFormat/>
    <w:pPr>
      <w:pBdr/>
      <w:spacing/>
      <w:ind/>
    </w:pPr>
    <w:rPr>
      <w:rFonts w:ascii="Arial" w:hAnsi="Arial" w:eastAsia="汉仪中黑简" w:cs="Arial"/>
      <w:sz w:val="19"/>
      <w:lang w:val="zh-CN"/>
    </w:rPr>
  </w:style>
  <w:style w:type="character" w:styleId="710" w:customStyle="1">
    <w:name w:val="count8"/>
    <w:uiPriority w:val="0"/>
    <w:qFormat/>
    <w:pPr>
      <w:pBdr/>
      <w:spacing/>
      <w:ind/>
    </w:pPr>
    <w:rPr>
      <w:color w:val="999999"/>
    </w:rPr>
  </w:style>
  <w:style w:type="character" w:styleId="711" w:customStyle="1">
    <w:name w:val="页眉 Char"/>
    <w:link w:val="685"/>
    <w:uiPriority w:val="99"/>
    <w:qFormat/>
    <w:pPr>
      <w:pBdr/>
      <w:spacing/>
      <w:ind/>
    </w:pPr>
    <w:rPr>
      <w:sz w:val="18"/>
      <w:szCs w:val="18"/>
    </w:rPr>
  </w:style>
  <w:style w:type="character" w:styleId="712" w:customStyle="1">
    <w:name w:val="count7"/>
    <w:uiPriority w:val="0"/>
    <w:qFormat/>
    <w:pPr>
      <w:pBdr/>
      <w:spacing/>
      <w:ind/>
    </w:pPr>
    <w:rPr>
      <w:rFonts w:hint="default" w:ascii="ˎ̥" w:hAnsi="ˎ̥"/>
      <w:color w:val="999999"/>
    </w:rPr>
  </w:style>
  <w:style w:type="character" w:styleId="713" w:customStyle="1">
    <w:name w:val="标题 2 Char"/>
    <w:link w:val="675"/>
    <w:uiPriority w:val="9"/>
    <w:qFormat/>
    <w:pPr>
      <w:pBdr/>
      <w:spacing/>
      <w:ind/>
    </w:pPr>
    <w:rPr>
      <w:rFonts w:ascii="Cambria" w:hAnsi="Cambria" w:eastAsia="宋体" w:cs="Times New Roman"/>
      <w:b/>
      <w:bCs/>
      <w:sz w:val="32"/>
      <w:szCs w:val="32"/>
    </w:rPr>
  </w:style>
  <w:style w:type="character" w:styleId="714" w:customStyle="1">
    <w:name w:val="count9"/>
    <w:uiPriority w:val="0"/>
    <w:qFormat/>
    <w:pPr>
      <w:pBdr/>
      <w:spacing/>
      <w:ind/>
    </w:pPr>
    <w:rPr>
      <w:rFonts w:hint="default" w:ascii="ˎ̥" w:hAnsi="ˎ̥"/>
      <w:color w:val="858585"/>
    </w:rPr>
  </w:style>
  <w:style w:type="character" w:styleId="715" w:customStyle="1">
    <w:name w:val="5号代码"/>
    <w:uiPriority w:val="0"/>
    <w:qFormat/>
    <w:pPr>
      <w:pBdr/>
      <w:spacing/>
      <w:ind/>
    </w:pPr>
    <w:rPr>
      <w:rFonts w:ascii="Courier" w:hAnsi="Courier"/>
      <w:spacing w:val="-6"/>
      <w:sz w:val="18"/>
    </w:rPr>
  </w:style>
  <w:style w:type="character" w:styleId="716" w:customStyle="1">
    <w:name w:val="标题 4 Char"/>
    <w:link w:val="677"/>
    <w:uiPriority w:val="9"/>
    <w:qFormat/>
    <w:pPr>
      <w:pBdr/>
      <w:spacing/>
      <w:ind/>
    </w:pPr>
    <w:rPr>
      <w:rFonts w:ascii="Cambria" w:hAnsi="Cambria" w:eastAsia="宋体" w:cs="Times New Roman"/>
      <w:b/>
      <w:bCs/>
      <w:sz w:val="28"/>
      <w:szCs w:val="28"/>
    </w:rPr>
  </w:style>
  <w:style w:type="character" w:styleId="717" w:customStyle="1">
    <w:name w:val="页脚 Char"/>
    <w:link w:val="684"/>
    <w:uiPriority w:val="99"/>
    <w:qFormat/>
    <w:pPr>
      <w:pBdr/>
      <w:spacing/>
      <w:ind/>
    </w:pPr>
    <w:rPr>
      <w:sz w:val="18"/>
      <w:szCs w:val="18"/>
    </w:rPr>
  </w:style>
  <w:style w:type="character" w:styleId="718" w:customStyle="1">
    <w:name w:val="脚注文本 Char"/>
    <w:link w:val="687"/>
    <w:uiPriority w:val="99"/>
    <w:semiHidden/>
    <w:qFormat/>
    <w:pPr>
      <w:pBdr/>
      <w:spacing/>
      <w:ind/>
    </w:pPr>
    <w:rPr>
      <w:sz w:val="18"/>
      <w:szCs w:val="18"/>
    </w:rPr>
  </w:style>
  <w:style w:type="character" w:styleId="719" w:customStyle="1">
    <w:name w:val="批注框文本 Char"/>
    <w:link w:val="683"/>
    <w:uiPriority w:val="99"/>
    <w:semiHidden/>
    <w:qFormat/>
    <w:pPr>
      <w:pBdr/>
      <w:spacing/>
      <w:ind/>
    </w:pPr>
    <w:rPr>
      <w:sz w:val="18"/>
      <w:szCs w:val="18"/>
    </w:rPr>
  </w:style>
  <w:style w:type="character" w:styleId="720" w:customStyle="1">
    <w:name w:val="gt2"/>
    <w:basedOn w:val="678"/>
    <w:uiPriority w:val="0"/>
    <w:qFormat/>
    <w:pPr>
      <w:pBdr/>
      <w:spacing/>
      <w:ind/>
    </w:pPr>
  </w:style>
  <w:style w:type="character" w:styleId="721" w:customStyle="1">
    <w:name w:val="文档结构图 Char"/>
    <w:link w:val="681"/>
    <w:uiPriority w:val="99"/>
    <w:semiHidden/>
    <w:qFormat/>
    <w:pPr>
      <w:pBdr/>
      <w:spacing/>
      <w:ind/>
    </w:pPr>
    <w:rPr>
      <w:rFonts w:ascii="宋体" w:eastAsia="宋体"/>
      <w:sz w:val="18"/>
      <w:szCs w:val="18"/>
    </w:rPr>
  </w:style>
  <w:style w:type="character" w:styleId="722" w:customStyle="1">
    <w:name w:val="标题 1 Char"/>
    <w:link w:val="674"/>
    <w:uiPriority w:val="9"/>
    <w:qFormat/>
    <w:pPr>
      <w:pBdr/>
      <w:spacing/>
      <w:ind/>
    </w:pPr>
    <w:rPr>
      <w:b/>
      <w:bCs/>
      <w:sz w:val="44"/>
      <w:szCs w:val="44"/>
    </w:rPr>
  </w:style>
  <w:style w:type="character" w:styleId="723" w:customStyle="1">
    <w:name w:val="标题 3 Char"/>
    <w:link w:val="676"/>
    <w:uiPriority w:val="0"/>
    <w:qFormat/>
    <w:pPr>
      <w:pBdr/>
      <w:spacing/>
      <w:ind/>
    </w:pPr>
    <w:rPr>
      <w:b/>
      <w:bCs/>
      <w:sz w:val="32"/>
      <w:szCs w:val="32"/>
    </w:rPr>
  </w:style>
  <w:style w:type="character" w:styleId="724" w:customStyle="1">
    <w:name w:val="count10"/>
    <w:basedOn w:val="678"/>
    <w:uiPriority w:val="0"/>
    <w:qFormat/>
    <w:pPr>
      <w:pBdr/>
      <w:spacing/>
      <w:ind/>
    </w:pPr>
  </w:style>
  <w:style w:type="character" w:styleId="725" w:customStyle="1">
    <w:name w:val="title10"/>
    <w:uiPriority w:val="0"/>
    <w:qFormat/>
    <w:pPr>
      <w:pBdr/>
      <w:spacing/>
      <w:ind/>
    </w:pPr>
    <w:rPr>
      <w:b/>
      <w:bCs/>
      <w:sz w:val="24"/>
      <w:szCs w:val="24"/>
    </w:rPr>
  </w:style>
  <w:style w:type="numbering" w:styleId="135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番茄花园</Company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revision>64</cp:revision>
  <dcterms:created xsi:type="dcterms:W3CDTF">2012-02-21T01:18:00Z</dcterms:created>
  <dcterms:modified xsi:type="dcterms:W3CDTF">2024-05-26T12:24:40Z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587D8228E8164F33AF33C29AAC28239D_13</vt:lpwstr>
  </property>
</Properties>
</file>