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Преобразовать программу из лабораторной работы N8 , реализовав вычисление значения функции f(x) как подпрограмму. С помощью отладчика GDB, анализируя изменения значений регистров, определить ошибку и исправить ее.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выполнения лабораторной работы No 9, перешла в него и со-</w:t>
      </w:r>
      <w:r>
        <w:t xml:space="preserve"> </w:t>
      </w:r>
      <w:r>
        <w:t xml:space="preserve">здала файл lab09-1.asm: (рис. ??).</w:t>
      </w:r>
    </w:p>
    <w:p>
      <w:pPr>
        <w:pStyle w:val="CaptionedFigure"/>
      </w:pPr>
      <w:r>
        <w:drawing>
          <wp:inline>
            <wp:extent cx="3733800" cy="792402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Запустила файл с изменённым текстом листинга 9.1. (рис. ??).</w:t>
      </w:r>
    </w:p>
    <w:p>
      <w:pPr>
        <w:pStyle w:val="CaptionedFigure"/>
      </w:pPr>
      <w:r>
        <w:drawing>
          <wp:inline>
            <wp:extent cx="3733800" cy="791544"/>
            <wp:effectExtent b="0" l="0" r="0" t="0"/>
            <wp:docPr descr="Результат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Провела трансляцию программ с ключом -g, загрузила файл в отладчик. (рис. ??).</w:t>
      </w:r>
    </w:p>
    <w:p>
      <w:pPr>
        <w:pStyle w:val="CaptionedFigure"/>
      </w:pPr>
      <w:r>
        <w:drawing>
          <wp:inline>
            <wp:extent cx="3733800" cy="1119199"/>
            <wp:effectExtent b="0" l="0" r="0" t="0"/>
            <wp:docPr descr="Открываем отладчик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отладчик</w:t>
      </w:r>
    </w:p>
    <w:p>
      <w:pPr>
        <w:pStyle w:val="BodyText"/>
      </w:pPr>
      <w:r>
        <w:t xml:space="preserve">Проверила работу программы, запустив ее в оболочке GDB с помощью команды run: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119199"/>
            <wp:effectExtent b="0" l="0" r="0" t="0"/>
            <wp:docPr descr="Запуск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Для более подробного анализа программы установила брейкпоинт на метку _start, запустила программу. (рис. ??).</w:t>
      </w:r>
    </w:p>
    <w:p>
      <w:pPr>
        <w:pStyle w:val="CaptionedFigure"/>
      </w:pPr>
      <w:r>
        <w:drawing>
          <wp:inline>
            <wp:extent cx="3733800" cy="1119199"/>
            <wp:effectExtent b="0" l="0" r="0" t="0"/>
            <wp:docPr descr="Запуск программы с брейкпоинтом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брейкпоинтом</w:t>
      </w:r>
    </w:p>
    <w:p>
      <w:pPr>
        <w:pStyle w:val="BodyText"/>
      </w:pPr>
      <w:r>
        <w:t xml:space="preserve">Посмотрела дисассимилированный код программы с помощью команды disassemble</w:t>
      </w:r>
      <w:r>
        <w:t xml:space="preserve"> </w:t>
      </w:r>
      <w:r>
        <w:t xml:space="preserve">начиная с метки _start. (рис. ??).</w:t>
      </w:r>
    </w:p>
    <w:p>
      <w:pPr>
        <w:pStyle w:val="CaptionedFigure"/>
      </w:pPr>
      <w:r>
        <w:drawing>
          <wp:inline>
            <wp:extent cx="3733800" cy="2976716"/>
            <wp:effectExtent b="0" l="0" r="0" t="0"/>
            <wp:docPr descr="Дисассимилированный код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 программы</w:t>
      </w:r>
    </w:p>
    <w:p>
      <w:pPr>
        <w:pStyle w:val="BodyText"/>
      </w:pPr>
      <w:r>
        <w:t xml:space="preserve">Переключилась на отображение команд с Intel’овским синтаксисом, введя команду set</w:t>
      </w:r>
      <w:r>
        <w:t xml:space="preserve"> </w:t>
      </w:r>
      <w:r>
        <w:t xml:space="preserve">disassembly-flavor intel. (рис. ??).</w:t>
      </w:r>
    </w:p>
    <w:p>
      <w:pPr>
        <w:pStyle w:val="CaptionedFigure"/>
      </w:pPr>
      <w:r>
        <w:drawing>
          <wp:inline>
            <wp:extent cx="3733800" cy="2976716"/>
            <wp:effectExtent b="0" l="0" r="0" t="0"/>
            <wp:docPr descr="Отображение команд с Intel’овским синтаксисом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команд с Intel’овским синтаксисом</w:t>
      </w:r>
    </w:p>
    <w:p>
      <w:pPr>
        <w:pStyle w:val="BodyText"/>
      </w:pPr>
      <w:r>
        <w:t xml:space="preserve">Включила режим псевдографики для более удобного анализа программы. (рис. ??).</w:t>
      </w:r>
    </w:p>
    <w:p>
      <w:pPr>
        <w:pStyle w:val="CaptionedFigure"/>
      </w:pPr>
      <w:r>
        <w:drawing>
          <wp:inline>
            <wp:extent cx="3733800" cy="1176237"/>
            <wp:effectExtent b="0" l="0" r="0" t="0"/>
            <wp:docPr descr="Переход в режим псевдографик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режим псевдографики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 Проверила это с помощью команды info breakpoints (кратко i b): (рис. ??).</w:t>
      </w:r>
    </w:p>
    <w:p>
      <w:pPr>
        <w:pStyle w:val="CaptionedFigure"/>
      </w:pPr>
      <w:r>
        <w:drawing>
          <wp:inline>
            <wp:extent cx="3733800" cy="996542"/>
            <wp:effectExtent b="0" l="0" r="0" t="0"/>
            <wp:docPr descr="Команда i b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 b</w:t>
      </w:r>
    </w:p>
    <w:p>
      <w:pPr>
        <w:pStyle w:val="BodyText"/>
      </w:pPr>
      <w:r>
        <w:t xml:space="preserve">Выполнила 5 инструкций с помощью команды stepi и проследила за изменением</w:t>
      </w:r>
      <w:r>
        <w:t xml:space="preserve"> </w:t>
      </w:r>
      <w:r>
        <w:t xml:space="preserve">значений регистров. (рис. ??).</w:t>
      </w:r>
    </w:p>
    <w:p>
      <w:pPr>
        <w:pStyle w:val="CaptionedFigure"/>
      </w:pPr>
      <w:r>
        <w:drawing>
          <wp:inline>
            <wp:extent cx="3733800" cy="1013213"/>
            <wp:effectExtent b="0" l="0" r="0" t="0"/>
            <wp:docPr descr="Команда stepi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stepi</w:t>
      </w:r>
    </w:p>
    <w:p>
      <w:pPr>
        <w:pStyle w:val="BodyText"/>
      </w:pPr>
      <w:r>
        <w:t xml:space="preserve">Посмотрела содержимое регистров с помощью команды info registers. (рис. ??).</w:t>
      </w:r>
    </w:p>
    <w:p>
      <w:pPr>
        <w:pStyle w:val="CaptionedFigure"/>
      </w:pPr>
      <w:r>
        <w:drawing>
          <wp:inline>
            <wp:extent cx="3733800" cy="1388135"/>
            <wp:effectExtent b="0" l="0" r="0" t="0"/>
            <wp:docPr descr="Команда i r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 r</w:t>
      </w:r>
    </w:p>
    <w:p>
      <w:pPr>
        <w:pStyle w:val="BodyText"/>
      </w:pPr>
      <w:r>
        <w:t xml:space="preserve">Посмотрела значение переменной msg1 по имени. (рис. ??).</w:t>
      </w:r>
    </w:p>
    <w:p>
      <w:pPr>
        <w:pStyle w:val="CaptionedFigure"/>
      </w:pPr>
      <w:r>
        <w:drawing>
          <wp:inline>
            <wp:extent cx="3733800" cy="1198403"/>
            <wp:effectExtent b="0" l="0" r="0" t="0"/>
            <wp:docPr descr="Значение переменной msg1" title="fig: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msg1</w:t>
      </w:r>
    </w:p>
    <w:p>
      <w:pPr>
        <w:pStyle w:val="BodyText"/>
      </w:pPr>
      <w:r>
        <w:t xml:space="preserve">Посмотрела значение переменной msg2 по адресу. (рис. ??).</w:t>
      </w:r>
    </w:p>
    <w:p>
      <w:pPr>
        <w:pStyle w:val="CaptionedFigure"/>
      </w:pPr>
      <w:r>
        <w:drawing>
          <wp:inline>
            <wp:extent cx="3733800" cy="1198403"/>
            <wp:effectExtent b="0" l="0" r="0" t="0"/>
            <wp:docPr descr="Значение переменной msg2" title="fig: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msg2</w:t>
      </w:r>
    </w:p>
    <w:p>
      <w:pPr>
        <w:pStyle w:val="BodyText"/>
      </w:pPr>
      <w:r>
        <w:t xml:space="preserve">Изменила первый символ переменной msg1. (рис. ??).</w:t>
      </w:r>
    </w:p>
    <w:p>
      <w:pPr>
        <w:pStyle w:val="CaptionedFigure"/>
      </w:pPr>
      <w:r>
        <w:drawing>
          <wp:inline>
            <wp:extent cx="3733800" cy="807087"/>
            <wp:effectExtent b="0" l="0" r="0" t="0"/>
            <wp:docPr descr="Изменение msg1" title="fig: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msg1</w:t>
      </w:r>
    </w:p>
    <w:p>
      <w:pPr>
        <w:pStyle w:val="BodyText"/>
      </w:pPr>
      <w:r>
        <w:t xml:space="preserve">Заменила символ во второй переменной msg2. (рис. ??).</w:t>
      </w:r>
    </w:p>
    <w:p>
      <w:pPr>
        <w:pStyle w:val="CaptionedFigure"/>
      </w:pPr>
      <w:r>
        <w:drawing>
          <wp:inline>
            <wp:extent cx="3733800" cy="970135"/>
            <wp:effectExtent b="0" l="0" r="0" t="0"/>
            <wp:docPr descr="Изменение msg2" title="fig: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msg2</w:t>
      </w:r>
    </w:p>
    <w:p>
      <w:pPr>
        <w:pStyle w:val="BodyText"/>
      </w:pPr>
      <w:r>
        <w:t xml:space="preserve">С помощью команды set изменила значение регистра ebx:(рис. ??).</w:t>
      </w:r>
    </w:p>
    <w:p>
      <w:pPr>
        <w:pStyle w:val="CaptionedFigure"/>
      </w:pPr>
      <w:r>
        <w:drawing>
          <wp:inline>
            <wp:extent cx="2527300" cy="2692400"/>
            <wp:effectExtent b="0" l="0" r="0" t="0"/>
            <wp:docPr descr="Команда set" title="fig:" id="69" name="Picture"/>
            <a:graphic>
              <a:graphicData uri="http://schemas.openxmlformats.org/drawingml/2006/picture">
                <pic:pic>
                  <pic:nvPicPr>
                    <pic:cNvPr descr="image/1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set</w:t>
      </w:r>
    </w:p>
    <w:p>
      <w:pPr>
        <w:pStyle w:val="BodyText"/>
      </w:pPr>
      <w:r>
        <w:t xml:space="preserve">Скопировала файл lab8-2.asm, созданный при выполнении лабораторной работы No8,</w:t>
      </w:r>
      <w:r>
        <w:t xml:space="preserve"> </w:t>
      </w:r>
      <w:r>
        <w:t xml:space="preserve">с программой выводящей на экран аргументы командной строки в файл с</w:t>
      </w:r>
      <w:r>
        <w:t xml:space="preserve"> </w:t>
      </w:r>
      <w:r>
        <w:t xml:space="preserve">именем lab09-3.asm: (рис. ??).</w:t>
      </w:r>
    </w:p>
    <w:p>
      <w:pPr>
        <w:pStyle w:val="CaptionedFigure"/>
      </w:pPr>
      <w:r>
        <w:drawing>
          <wp:inline>
            <wp:extent cx="3733800" cy="651505"/>
            <wp:effectExtent b="0" l="0" r="0" t="0"/>
            <wp:docPr descr="Создание файла lab09-3" title="fig:" id="72" name="Picture"/>
            <a:graphic>
              <a:graphicData uri="http://schemas.openxmlformats.org/drawingml/2006/picture">
                <pic:pic>
                  <pic:nvPicPr>
                    <pic:cNvPr descr="image/1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lab09-3</w:t>
      </w:r>
    </w:p>
    <w:p>
      <w:pPr>
        <w:pStyle w:val="BodyText"/>
      </w:pPr>
      <w:r>
        <w:t xml:space="preserve">Загрузила исполняемый файл в отладчик, указав аргументы: (рис. ??).</w:t>
      </w:r>
    </w:p>
    <w:p>
      <w:pPr>
        <w:pStyle w:val="CaptionedFigure"/>
      </w:pPr>
      <w:r>
        <w:drawing>
          <wp:inline>
            <wp:extent cx="3733800" cy="901884"/>
            <wp:effectExtent b="0" l="0" r="0" t="0"/>
            <wp:docPr descr="Загрузка файла" title="fig:" id="75" name="Picture"/>
            <a:graphic>
              <a:graphicData uri="http://schemas.openxmlformats.org/drawingml/2006/picture">
                <pic:pic>
                  <pic:nvPicPr>
                    <pic:cNvPr descr="image/2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</w:t>
      </w:r>
    </w:p>
    <w:p>
      <w:pPr>
        <w:pStyle w:val="BodyText"/>
      </w:pPr>
      <w:r>
        <w:t xml:space="preserve">Адрес вершины стека хранится в регистре esp и по этому адресу располагается число</w:t>
      </w:r>
      <w:r>
        <w:t xml:space="preserve"> </w:t>
      </w:r>
      <w:r>
        <w:t xml:space="preserve">равное количеству аргументов командной строки (включая имя программы): (рис. ??).</w:t>
      </w:r>
    </w:p>
    <w:p>
      <w:pPr>
        <w:pStyle w:val="CaptionedFigure"/>
      </w:pPr>
      <w:r>
        <w:drawing>
          <wp:inline>
            <wp:extent cx="3733800" cy="1233962"/>
            <wp:effectExtent b="0" l="0" r="0" t="0"/>
            <wp:docPr descr="Адрес" title="fig:" id="78" name="Picture"/>
            <a:graphic>
              <a:graphicData uri="http://schemas.openxmlformats.org/drawingml/2006/picture">
                <pic:pic>
                  <pic:nvPicPr>
                    <pic:cNvPr descr="image/2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</w:t>
      </w:r>
    </w:p>
    <w:p>
      <w:pPr>
        <w:pStyle w:val="BodyText"/>
      </w:pPr>
      <w:r>
        <w:t xml:space="preserve">Посмотрела остальные позиции стека (рис. ??).</w:t>
      </w:r>
    </w:p>
    <w:p>
      <w:pPr>
        <w:pStyle w:val="CaptionedFigure"/>
      </w:pPr>
      <w:r>
        <w:drawing>
          <wp:inline>
            <wp:extent cx="3733800" cy="2392532"/>
            <wp:effectExtent b="0" l="0" r="0" t="0"/>
            <wp:docPr descr="Остальные позиции стека" title="fig:" id="81" name="Picture"/>
            <a:graphic>
              <a:graphicData uri="http://schemas.openxmlformats.org/drawingml/2006/picture">
                <pic:pic>
                  <pic:nvPicPr>
                    <pic:cNvPr descr="image/2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Остальные позиции стека</w:t>
      </w:r>
    </w:p>
    <w:bookmarkEnd w:id="83"/>
    <w:bookmarkStart w:id="93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Преобразовала программу из лабораторной работы No8, реализовав вычисление значения функции f(x) как подпрограмму. (рис. ??).</w:t>
      </w:r>
    </w:p>
    <w:p>
      <w:pPr>
        <w:pStyle w:val="CaptionedFigure"/>
      </w:pPr>
      <w:r>
        <w:drawing>
          <wp:inline>
            <wp:extent cx="3733800" cy="1132586"/>
            <wp:effectExtent b="0" l="0" r="0" t="0"/>
            <wp:docPr descr="Запуск программы, результат работы программы" title="fig:" id="85" name="Picture"/>
            <a:graphic>
              <a:graphicData uri="http://schemas.openxmlformats.org/drawingml/2006/picture">
                <pic:pic>
                  <pic:nvPicPr>
                    <pic:cNvPr descr="image/2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программы, результат работы программы</w:t>
      </w:r>
    </w:p>
    <w:p>
      <w:pPr>
        <w:pStyle w:val="BodyText"/>
      </w:pPr>
      <w:r>
        <w:t xml:space="preserve">С помощью отладчика нашли ошибки в программе. (рис. ??).</w:t>
      </w:r>
    </w:p>
    <w:p>
      <w:pPr>
        <w:pStyle w:val="CaptionedFigure"/>
      </w:pPr>
      <w:r>
        <w:drawing>
          <wp:inline>
            <wp:extent cx="3733800" cy="2326727"/>
            <wp:effectExtent b="0" l="0" r="0" t="0"/>
            <wp:docPr descr="Ошибки" title="fig:" id="88" name="Picture"/>
            <a:graphic>
              <a:graphicData uri="http://schemas.openxmlformats.org/drawingml/2006/picture">
                <pic:pic>
                  <pic:nvPicPr>
                    <pic:cNvPr descr="image/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pStyle w:val="BodyText"/>
      </w:pPr>
      <w:r>
        <w:t xml:space="preserve">Проверила работу программы. (рис. ??).</w:t>
      </w:r>
    </w:p>
    <w:p>
      <w:pPr>
        <w:pStyle w:val="CaptionedFigure"/>
      </w:pPr>
      <w:r>
        <w:drawing>
          <wp:inline>
            <wp:extent cx="3733800" cy="475210"/>
            <wp:effectExtent b="0" l="0" r="0" t="0"/>
            <wp:docPr descr="Результат работы программы" title="fig:" id="91" name="Picture"/>
            <a:graphic>
              <a:graphicData uri="http://schemas.openxmlformats.org/drawingml/2006/picture">
                <pic:pic>
                  <pic:nvPicPr>
                    <pic:cNvPr descr="image/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написания программ с использованием подпрограмм.</w:t>
      </w:r>
    </w:p>
    <w:bookmarkEnd w:id="94"/>
    <w:bookmarkStart w:id="95" w:name="листинг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f_x db "функция: 3(x+2)",0h</w:t>
      </w:r>
      <w:r>
        <w:br/>
      </w:r>
      <w:r>
        <w:rPr>
          <w:rStyle w:val="VerbatimChar"/>
        </w:rPr>
        <w:t xml:space="preserve">msg db 10,13,'результат: ',0h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_f:</w:t>
      </w:r>
      <w:r>
        <w:br/>
      </w:r>
      <w:r>
        <w:rPr>
          <w:rStyle w:val="VerbatimChar"/>
        </w:rPr>
        <w:t xml:space="preserve">push ebx</w:t>
      </w:r>
      <w:r>
        <w:br/>
      </w:r>
      <w:r>
        <w:rPr>
          <w:rStyle w:val="VerbatimChar"/>
        </w:rPr>
        <w:t xml:space="preserve">dec eax</w:t>
      </w:r>
      <w:r>
        <w:br/>
      </w:r>
      <w:r>
        <w:rPr>
          <w:rStyle w:val="VerbatimChar"/>
        </w:rPr>
        <w:t xml:space="preserve">mov ebx, 10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pop ebx</w:t>
      </w:r>
      <w:r>
        <w:br/>
      </w:r>
      <w:r>
        <w:rPr>
          <w:rStyle w:val="VerbatimChar"/>
        </w:rPr>
        <w:t xml:space="preserve">ret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_f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esi, 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f_x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 (3+2)*4+5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mov eax,2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ecx,4</w:t>
      </w:r>
      <w:r>
        <w:br/>
      </w:r>
      <w:r>
        <w:rPr>
          <w:rStyle w:val="VerbatimChar"/>
        </w:rPr>
        <w:t xml:space="preserve">mul ecx</w:t>
      </w:r>
      <w:r>
        <w:br/>
      </w:r>
      <w:r>
        <w:rPr>
          <w:rStyle w:val="VerbatimChar"/>
        </w:rPr>
        <w:t xml:space="preserve">add eax,5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Морозова Мария Вячеславовна</dc:creator>
  <dc:language>ru-RU</dc:language>
  <cp:keywords/>
  <dcterms:created xsi:type="dcterms:W3CDTF">2023-12-09T13:13:09Z</dcterms:created>
  <dcterms:modified xsi:type="dcterms:W3CDTF">2023-12-09T13:13:09Z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