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9D" w:rsidRPr="007F68A7" w:rsidRDefault="004322B4" w:rsidP="004322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68A7">
        <w:rPr>
          <w:rFonts w:ascii="Times New Roman" w:hAnsi="Times New Roman" w:cs="Times New Roman"/>
          <w:sz w:val="28"/>
          <w:szCs w:val="28"/>
          <w:lang w:val="uk-UA"/>
        </w:rPr>
        <w:t>Вступ</w:t>
      </w:r>
      <w:bookmarkStart w:id="0" w:name="_GoBack"/>
      <w:bookmarkEnd w:id="0"/>
    </w:p>
    <w:p w:rsidR="004322B4" w:rsidRDefault="004322B4" w:rsidP="00BC23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основі будь-якого виробництва лежить енергоспоживання. На 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</w:t>
      </w:r>
      <w:r w:rsidR="004A00EF">
        <w:rPr>
          <w:rFonts w:ascii="Times New Roman" w:hAnsi="Times New Roman" w:cs="Times New Roman"/>
          <w:sz w:val="28"/>
          <w:szCs w:val="28"/>
          <w:lang w:val="uk-UA"/>
        </w:rPr>
        <w:t>так чи інакше використовуються практично всі види енергії</w:t>
      </w:r>
      <w:r w:rsidR="00D8380B">
        <w:rPr>
          <w:rFonts w:ascii="Times New Roman" w:hAnsi="Times New Roman" w:cs="Times New Roman"/>
          <w:sz w:val="28"/>
          <w:szCs w:val="28"/>
          <w:lang w:val="uk-UA"/>
        </w:rPr>
        <w:t xml:space="preserve">. Зазвичай одні види енергії, як наприклад, електрична, надходять </w:t>
      </w:r>
      <w:r w:rsidR="00BC237A">
        <w:rPr>
          <w:rFonts w:ascii="Times New Roman" w:hAnsi="Times New Roman" w:cs="Times New Roman"/>
          <w:sz w:val="28"/>
          <w:szCs w:val="28"/>
          <w:lang w:val="uk-UA"/>
        </w:rPr>
        <w:t>на гірничі підприємства ззовні, інші ж (механічна, теплова тощо), виробляються безпосередньо на місці. Бучі найбільшим підприємством гірничо-металургійного комплексу України ПАТ «</w:t>
      </w:r>
      <w:proofErr w:type="spellStart"/>
      <w:r w:rsidR="00BC237A">
        <w:rPr>
          <w:rFonts w:ascii="Times New Roman" w:hAnsi="Times New Roman" w:cs="Times New Roman"/>
          <w:sz w:val="28"/>
          <w:szCs w:val="28"/>
          <w:lang w:val="uk-UA"/>
        </w:rPr>
        <w:t>АрселорМиттал</w:t>
      </w:r>
      <w:proofErr w:type="spellEnd"/>
      <w:r w:rsidR="00BC237A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отримує електроенергію не тільки від енергосистеми, а й від власних ТЕЦ, що знаходяться безпосередньо на території підприємства.</w:t>
      </w:r>
    </w:p>
    <w:p w:rsidR="00DE3D9C" w:rsidRDefault="00BC237A" w:rsidP="00BC23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Основним видом енергії, що приводить у дію більшість технологічних </w:t>
      </w:r>
      <w:r w:rsidR="00DE3D9C">
        <w:rPr>
          <w:rFonts w:ascii="Times New Roman" w:hAnsi="Times New Roman" w:cs="Times New Roman"/>
          <w:sz w:val="28"/>
          <w:szCs w:val="28"/>
          <w:lang w:val="uk-UA"/>
        </w:rPr>
        <w:t>агрегатів, машин і механізмів гірничого виробництва, є електрична енергія. Тому раціональна побудова системи електропостачання, правильний вибір і експлуатація електроустаткування є необхідними умовами досягнення високих техніко-економічних показників усього технологічного ланцюга гірничих робіт.</w:t>
      </w:r>
    </w:p>
    <w:p w:rsidR="00BC237A" w:rsidRPr="004322B4" w:rsidRDefault="00DE3D9C" w:rsidP="00BC23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того якою мірою задовольняються потреби виробництва в електроенергії, а також від того, наскільки раціонально вона використовуються, значною мірою залежать його обсяги, якість і собівартість виробленої  продукції. Тому </w:t>
      </w:r>
      <w:r w:rsidR="00317030">
        <w:rPr>
          <w:rFonts w:ascii="Times New Roman" w:hAnsi="Times New Roman" w:cs="Times New Roman"/>
          <w:sz w:val="28"/>
          <w:szCs w:val="28"/>
          <w:lang w:val="uk-UA"/>
        </w:rPr>
        <w:t xml:space="preserve">розробка 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автоматизованої інформаційно</w:t>
      </w:r>
      <w:r w:rsidR="0031703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вимірювальної </w:t>
      </w:r>
      <w:r w:rsidR="00317030">
        <w:rPr>
          <w:rFonts w:ascii="Times New Roman" w:hAnsi="Times New Roman" w:cs="Times New Roman"/>
          <w:sz w:val="28"/>
          <w:szCs w:val="28"/>
          <w:lang w:val="uk-UA"/>
        </w:rPr>
        <w:t>системи на підстанцію «Кар’єрна» 35/6 кВ, що поставлена метою даного проекту, є рух в напрямку до раціонального використання електричної енергії, а тому й до збільшення обсягів та зменшення собівартості готової продукції.</w:t>
      </w:r>
    </w:p>
    <w:sectPr w:rsidR="00BC237A" w:rsidRPr="004322B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EB7" w:rsidRDefault="00DA3EB7" w:rsidP="004322B4">
      <w:pPr>
        <w:spacing w:after="0" w:line="240" w:lineRule="auto"/>
      </w:pPr>
      <w:r>
        <w:separator/>
      </w:r>
    </w:p>
  </w:endnote>
  <w:endnote w:type="continuationSeparator" w:id="0">
    <w:p w:rsidR="00DA3EB7" w:rsidRDefault="00DA3EB7" w:rsidP="0043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EB7" w:rsidRDefault="00DA3EB7" w:rsidP="004322B4">
      <w:pPr>
        <w:spacing w:after="0" w:line="240" w:lineRule="auto"/>
      </w:pPr>
      <w:r>
        <w:separator/>
      </w:r>
    </w:p>
  </w:footnote>
  <w:footnote w:type="continuationSeparator" w:id="0">
    <w:p w:rsidR="00DA3EB7" w:rsidRDefault="00DA3EB7" w:rsidP="0043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1AB" w:rsidRDefault="003E61AB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Default="003E61AB" w:rsidP="003E61A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Pr="005B5AB7" w:rsidRDefault="003E61AB" w:rsidP="003E61AB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1AB" w:rsidRPr="00166428" w:rsidRDefault="003E61AB" w:rsidP="003E61AB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3E61AB" w:rsidRDefault="003E61AB" w:rsidP="003E61A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49.55pt;margin-top:20.7pt;width:526.45pt;height:801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E61AB" w:rsidRDefault="003E61AB" w:rsidP="003E61A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E61AB" w:rsidRPr="005B5AB7" w:rsidRDefault="003E61AB" w:rsidP="003E61AB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E61AB" w:rsidRPr="00166428" w:rsidRDefault="003E61AB" w:rsidP="003E61AB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3E61AB" w:rsidRDefault="003E61AB" w:rsidP="003E61A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E5"/>
    <w:rsid w:val="00317030"/>
    <w:rsid w:val="003E61AB"/>
    <w:rsid w:val="004322B4"/>
    <w:rsid w:val="004A00EF"/>
    <w:rsid w:val="007F68A7"/>
    <w:rsid w:val="00BC237A"/>
    <w:rsid w:val="00D8380B"/>
    <w:rsid w:val="00DA3EB7"/>
    <w:rsid w:val="00DB44E5"/>
    <w:rsid w:val="00DE3D9C"/>
    <w:rsid w:val="00DF739D"/>
    <w:rsid w:val="00F3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7B75E5-9B22-4C50-8E18-10A3FC1F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22B4"/>
  </w:style>
  <w:style w:type="paragraph" w:styleId="a5">
    <w:name w:val="footer"/>
    <w:basedOn w:val="a"/>
    <w:link w:val="a6"/>
    <w:uiPriority w:val="99"/>
    <w:unhideWhenUsed/>
    <w:rsid w:val="00432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22B4"/>
  </w:style>
  <w:style w:type="paragraph" w:customStyle="1" w:styleId="a7">
    <w:name w:val="Чертежный"/>
    <w:rsid w:val="003E61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5</cp:revision>
  <dcterms:created xsi:type="dcterms:W3CDTF">2018-05-16T15:54:00Z</dcterms:created>
  <dcterms:modified xsi:type="dcterms:W3CDTF">2018-05-16T17:08:00Z</dcterms:modified>
</cp:coreProperties>
</file>