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627" w:rsidRDefault="004C7627" w:rsidP="00F23C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2.4 Компенсація реактивних навантажень.</w:t>
      </w:r>
    </w:p>
    <w:p w:rsidR="00FB3C2A" w:rsidRPr="00FB3C2A" w:rsidRDefault="00FB3C2A" w:rsidP="00F23CF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3C2A">
        <w:rPr>
          <w:rFonts w:ascii="Times New Roman" w:hAnsi="Times New Roman" w:cs="Times New Roman"/>
          <w:sz w:val="28"/>
          <w:szCs w:val="28"/>
          <w:lang w:val="uk-UA"/>
        </w:rPr>
        <w:t>Передача реактивної електричним мережам зв’язана з негативними явищами, які приводять до погіршення техніко – економічних показників роботи, електромереж  та електроприймачів при неприпустимих відхилення напруги від номінальних значень.</w:t>
      </w:r>
    </w:p>
    <w:p w:rsidR="00FB3C2A" w:rsidRPr="00FB3C2A" w:rsidRDefault="00FB3C2A" w:rsidP="00F23CF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3C2A">
        <w:rPr>
          <w:rFonts w:ascii="Times New Roman" w:hAnsi="Times New Roman" w:cs="Times New Roman"/>
          <w:sz w:val="28"/>
          <w:szCs w:val="28"/>
          <w:lang w:val="uk-UA"/>
        </w:rPr>
        <w:t>Тому компенсація реактивної потужності або підвищення коефіцієнту потужності електроприймачів промислових підприємств має велике значення і є частиною загальної проблеми підвищення ККД роботи систем електропостачання і покращення якості електроенергії</w:t>
      </w:r>
      <w:r w:rsidR="005B694E"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="005B694E" w:rsidRPr="00FB3C2A">
        <w:rPr>
          <w:rFonts w:ascii="Times New Roman" w:hAnsi="Times New Roman" w:cs="Times New Roman"/>
          <w:sz w:val="28"/>
          <w:szCs w:val="28"/>
          <w:lang w:val="uk-UA"/>
        </w:rPr>
        <w:t>відпускає</w:t>
      </w:r>
      <w:r w:rsidR="005B694E">
        <w:rPr>
          <w:rFonts w:ascii="Times New Roman" w:hAnsi="Times New Roman" w:cs="Times New Roman"/>
          <w:sz w:val="28"/>
          <w:szCs w:val="28"/>
          <w:lang w:val="uk-UA"/>
        </w:rPr>
        <w:t>ться</w:t>
      </w:r>
      <w:r w:rsidR="005B694E" w:rsidRPr="00FB3C2A">
        <w:rPr>
          <w:rFonts w:ascii="Times New Roman" w:hAnsi="Times New Roman" w:cs="Times New Roman"/>
          <w:sz w:val="28"/>
          <w:szCs w:val="28"/>
          <w:lang w:val="uk-UA"/>
        </w:rPr>
        <w:t xml:space="preserve"> споживачам</w:t>
      </w:r>
      <w:r w:rsidRPr="00FB3C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B3C2A" w:rsidRPr="00FB3C2A" w:rsidRDefault="00FB3C2A" w:rsidP="00F23CF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3C2A">
        <w:rPr>
          <w:rFonts w:ascii="Times New Roman" w:hAnsi="Times New Roman" w:cs="Times New Roman"/>
          <w:sz w:val="28"/>
          <w:szCs w:val="28"/>
          <w:lang w:val="uk-UA"/>
        </w:rPr>
        <w:t>Основними технічними засобами, за допомогою яких здійснюється компенсація реактивної потужності на промислових підприємствах, є: статичні конденсатори, синхронні компенсатори, компенсаційні перетворювачі.</w:t>
      </w:r>
    </w:p>
    <w:p w:rsidR="00FB3C2A" w:rsidRPr="00FB3C2A" w:rsidRDefault="00FB3C2A" w:rsidP="00F23CF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3C2A">
        <w:rPr>
          <w:rFonts w:ascii="Times New Roman" w:hAnsi="Times New Roman" w:cs="Times New Roman"/>
          <w:sz w:val="28"/>
          <w:szCs w:val="28"/>
          <w:lang w:val="uk-UA"/>
        </w:rPr>
        <w:t>При укладанні договорів підпри</w:t>
      </w:r>
      <w:r w:rsidR="00F23CFB">
        <w:rPr>
          <w:rFonts w:ascii="Times New Roman" w:hAnsi="Times New Roman" w:cs="Times New Roman"/>
          <w:sz w:val="28"/>
          <w:szCs w:val="28"/>
          <w:lang w:val="uk-UA"/>
        </w:rPr>
        <w:t xml:space="preserve">ємств з енергосистемою </w:t>
      </w:r>
      <w:r w:rsidRPr="00FB3C2A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23CFB">
        <w:rPr>
          <w:rFonts w:ascii="Times New Roman" w:hAnsi="Times New Roman" w:cs="Times New Roman"/>
          <w:sz w:val="28"/>
          <w:szCs w:val="28"/>
          <w:lang w:val="uk-UA"/>
        </w:rPr>
        <w:t>постачальником електроенергії</w:t>
      </w:r>
      <w:r w:rsidRPr="00FB3C2A">
        <w:rPr>
          <w:rFonts w:ascii="Times New Roman" w:hAnsi="Times New Roman" w:cs="Times New Roman"/>
          <w:sz w:val="28"/>
          <w:szCs w:val="28"/>
          <w:lang w:val="uk-UA"/>
        </w:rPr>
        <w:t>) оговорюються не тільки показники активної потужності, а і величина реактивної потужності, яку енергосистема має відпускати підприємству в години максимуму енергосистеми</w:t>
      </w:r>
    </w:p>
    <w:p w:rsidR="00FB3C2A" w:rsidRPr="00FB3C2A" w:rsidRDefault="00FB3C2A" w:rsidP="00F23CF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3C2A">
        <w:rPr>
          <w:rFonts w:ascii="Times New Roman" w:hAnsi="Times New Roman" w:cs="Times New Roman"/>
          <w:sz w:val="28"/>
          <w:szCs w:val="28"/>
          <w:lang w:val="uk-UA"/>
        </w:rPr>
        <w:t xml:space="preserve">Для мереж промислових підприємств, де склалась визначена система взаємовідносин з енергопостачальниками, </w:t>
      </w:r>
      <w:r>
        <w:rPr>
          <w:rFonts w:ascii="Times New Roman" w:hAnsi="Times New Roman" w:cs="Times New Roman"/>
          <w:sz w:val="28"/>
          <w:szCs w:val="28"/>
          <w:lang w:val="uk-UA"/>
        </w:rPr>
        <w:t>установка</w:t>
      </w:r>
      <w:r w:rsidRPr="00FB3C2A">
        <w:rPr>
          <w:rFonts w:ascii="Times New Roman" w:hAnsi="Times New Roman" w:cs="Times New Roman"/>
          <w:sz w:val="28"/>
          <w:szCs w:val="28"/>
          <w:lang w:val="uk-UA"/>
        </w:rPr>
        <w:t xml:space="preserve"> комп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FB3C2A">
        <w:rPr>
          <w:rFonts w:ascii="Times New Roman" w:hAnsi="Times New Roman" w:cs="Times New Roman"/>
          <w:sz w:val="28"/>
          <w:szCs w:val="28"/>
          <w:lang w:val="uk-UA"/>
        </w:rPr>
        <w:t>нсуючих пристроїв необхідна.</w:t>
      </w:r>
    </w:p>
    <w:p w:rsidR="003A46F2" w:rsidRPr="00FB3C2A" w:rsidRDefault="00FB3C2A" w:rsidP="00F23CF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3C2A">
        <w:rPr>
          <w:rFonts w:ascii="Times New Roman" w:hAnsi="Times New Roman" w:cs="Times New Roman"/>
          <w:sz w:val="28"/>
          <w:szCs w:val="28"/>
          <w:lang w:val="uk-UA"/>
        </w:rPr>
        <w:t>Потужність</w:t>
      </w:r>
      <w:r w:rsidR="00F23C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</m:t>
            </m:r>
          </m:sub>
        </m:sSub>
      </m:oMath>
      <w:r w:rsidRPr="00FB3C2A">
        <w:rPr>
          <w:rFonts w:ascii="Times New Roman" w:hAnsi="Times New Roman" w:cs="Times New Roman"/>
          <w:sz w:val="28"/>
          <w:szCs w:val="28"/>
          <w:lang w:val="uk-UA"/>
        </w:rPr>
        <w:t xml:space="preserve"> компенсуючого улаштування визначається як різниця між фактичною н</w:t>
      </w:r>
      <w:r w:rsidR="00F23CFB">
        <w:rPr>
          <w:rFonts w:ascii="Times New Roman" w:hAnsi="Times New Roman" w:cs="Times New Roman"/>
          <w:sz w:val="28"/>
          <w:szCs w:val="28"/>
          <w:lang w:val="uk-UA"/>
        </w:rPr>
        <w:t xml:space="preserve">айбільшою реактивною потужністю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</m:t>
        </m:r>
      </m:oMath>
      <w:r w:rsidRPr="00FB3C2A">
        <w:rPr>
          <w:rFonts w:ascii="Times New Roman" w:hAnsi="Times New Roman" w:cs="Times New Roman"/>
          <w:sz w:val="28"/>
          <w:szCs w:val="28"/>
          <w:lang w:val="uk-UA"/>
        </w:rPr>
        <w:t>навантаження підприємства і оптим</w:t>
      </w:r>
      <w:r>
        <w:rPr>
          <w:rFonts w:ascii="Times New Roman" w:hAnsi="Times New Roman" w:cs="Times New Roman"/>
          <w:sz w:val="28"/>
          <w:szCs w:val="28"/>
          <w:lang w:val="uk-UA"/>
        </w:rPr>
        <w:t>альною реактивною потужністю, що дається п</w:t>
      </w:r>
      <w:r w:rsidRPr="00FB3C2A">
        <w:rPr>
          <w:rFonts w:ascii="Times New Roman" w:hAnsi="Times New Roman" w:cs="Times New Roman"/>
          <w:sz w:val="28"/>
          <w:szCs w:val="28"/>
          <w:lang w:val="uk-UA"/>
        </w:rPr>
        <w:t>ідприємству енергосистемою</w:t>
      </w:r>
      <w:r w:rsidR="00F23C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в</m:t>
            </m:r>
          </m:sub>
        </m:sSub>
      </m:oMath>
      <w:r w:rsidRPr="00FB3C2A"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bookmarkStart w:id="0" w:name="_GoBack"/>
      <w:bookmarkEnd w:id="0"/>
      <w:r w:rsidRPr="00FB3C2A">
        <w:rPr>
          <w:rFonts w:ascii="Times New Roman" w:hAnsi="Times New Roman" w:cs="Times New Roman"/>
          <w:sz w:val="28"/>
          <w:szCs w:val="28"/>
          <w:lang w:val="uk-UA"/>
        </w:rPr>
        <w:t>умовами режиму роботи:</w:t>
      </w:r>
    </w:p>
    <w:sectPr w:rsidR="003A46F2" w:rsidRPr="00FB3C2A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147" w:rsidRDefault="00446147" w:rsidP="004C7627">
      <w:pPr>
        <w:spacing w:after="0" w:line="240" w:lineRule="auto"/>
      </w:pPr>
      <w:r>
        <w:separator/>
      </w:r>
    </w:p>
  </w:endnote>
  <w:endnote w:type="continuationSeparator" w:id="0">
    <w:p w:rsidR="00446147" w:rsidRDefault="00446147" w:rsidP="004C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147" w:rsidRDefault="00446147" w:rsidP="004C7627">
      <w:pPr>
        <w:spacing w:after="0" w:line="240" w:lineRule="auto"/>
      </w:pPr>
      <w:r>
        <w:separator/>
      </w:r>
    </w:p>
  </w:footnote>
  <w:footnote w:type="continuationSeparator" w:id="0">
    <w:p w:rsidR="00446147" w:rsidRDefault="00446147" w:rsidP="004C7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627" w:rsidRDefault="004C7627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037413D" wp14:editId="42CE9F58">
              <wp:simplePos x="0" y="0"/>
              <wp:positionH relativeFrom="page">
                <wp:posOffset>629285</wp:posOffset>
              </wp:positionH>
              <wp:positionV relativeFrom="page">
                <wp:posOffset>262890</wp:posOffset>
              </wp:positionV>
              <wp:extent cx="6685915" cy="10172700"/>
              <wp:effectExtent l="0" t="0" r="19685" b="1905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915" cy="10172700"/>
                        <a:chOff x="0" y="0"/>
                        <a:chExt cx="20000" cy="200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627" w:rsidRDefault="004C7627" w:rsidP="004C762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627" w:rsidRDefault="004C7627" w:rsidP="004C762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627" w:rsidRDefault="004C7627" w:rsidP="004C762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627" w:rsidRDefault="004C7627" w:rsidP="004C762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627" w:rsidRDefault="004C7627" w:rsidP="004C762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627" w:rsidRDefault="004C7627" w:rsidP="004C762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627" w:rsidRPr="005B5AB7" w:rsidRDefault="004C7627" w:rsidP="004C7627">
                            <w:pPr>
                              <w:pStyle w:val="a7"/>
                              <w:jc w:val="center"/>
                              <w:rPr>
                                <w:rFonts w:ascii="Calibri" w:hAnsi="Calibri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7627" w:rsidRPr="00166428" w:rsidRDefault="004C7627" w:rsidP="004C7627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  <w:p w:rsidR="004C7627" w:rsidRDefault="004C7627" w:rsidP="004C762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37413D" id="Группа 1" o:spid="_x0000_s1026" style="position:absolute;margin-left:49.55pt;margin-top:20.7pt;width:526.45pt;height:80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4C7627" w:rsidRDefault="004C7627" w:rsidP="004C762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4C7627" w:rsidRDefault="004C7627" w:rsidP="004C762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4C7627" w:rsidRDefault="004C7627" w:rsidP="004C762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4C7627" w:rsidRDefault="004C7627" w:rsidP="004C762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4C7627" w:rsidRDefault="004C7627" w:rsidP="004C762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4C7627" w:rsidRDefault="004C7627" w:rsidP="004C762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4C7627" w:rsidRPr="005B5AB7" w:rsidRDefault="004C7627" w:rsidP="004C7627">
                      <w:pPr>
                        <w:pStyle w:val="a7"/>
                        <w:jc w:val="center"/>
                        <w:rPr>
                          <w:rFonts w:ascii="Calibri" w:hAnsi="Calibri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4C7627" w:rsidRPr="00166428" w:rsidRDefault="004C7627" w:rsidP="004C7627">
                      <w:pPr>
                        <w:pStyle w:val="a7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  <w:p w:rsidR="004C7627" w:rsidRDefault="004C7627" w:rsidP="004C7627"/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D51"/>
    <w:rsid w:val="00172D51"/>
    <w:rsid w:val="003A46F2"/>
    <w:rsid w:val="00446147"/>
    <w:rsid w:val="004C7627"/>
    <w:rsid w:val="005B694E"/>
    <w:rsid w:val="00F23CFB"/>
    <w:rsid w:val="00FB0761"/>
    <w:rsid w:val="00FB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21086"/>
  <w15:chartTrackingRefBased/>
  <w15:docId w15:val="{7C4DE4CA-AD2C-4A09-B3D4-8FC28C8D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7627"/>
  </w:style>
  <w:style w:type="paragraph" w:styleId="a5">
    <w:name w:val="footer"/>
    <w:basedOn w:val="a"/>
    <w:link w:val="a6"/>
    <w:uiPriority w:val="99"/>
    <w:unhideWhenUsed/>
    <w:rsid w:val="004C76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7627"/>
  </w:style>
  <w:style w:type="paragraph" w:customStyle="1" w:styleId="a7">
    <w:name w:val="Чертежный"/>
    <w:rsid w:val="004C762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8">
    <w:name w:val="Placeholder Text"/>
    <w:basedOn w:val="a0"/>
    <w:uiPriority w:val="99"/>
    <w:semiHidden/>
    <w:rsid w:val="00F23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chiterelk</dc:creator>
  <cp:keywords/>
  <dc:description/>
  <cp:lastModifiedBy>chiterelk</cp:lastModifiedBy>
  <cp:revision>5</cp:revision>
  <dcterms:created xsi:type="dcterms:W3CDTF">2018-05-21T17:43:00Z</dcterms:created>
  <dcterms:modified xsi:type="dcterms:W3CDTF">2018-05-21T18:24:00Z</dcterms:modified>
</cp:coreProperties>
</file>