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B7A2D" w14:textId="09CFCA4E" w:rsidR="007D4AE5" w:rsidRDefault="007D4AE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Helvetica" w:hAnsi="Helvetica" w:cs="Helvetica"/>
          <w:color w:val="333333"/>
          <w:shd w:val="clear" w:color="auto" w:fill="FFFFFF"/>
        </w:rPr>
        <w:t>Setting Sync</w:t>
      </w:r>
      <w:r>
        <w:rPr>
          <w:rFonts w:ascii="Helvetica" w:hAnsi="Helvetica" w:cs="Helvetica" w:hint="eastAsia"/>
          <w:color w:val="333333"/>
          <w:shd w:val="clear" w:color="auto" w:fill="FFFFFF"/>
        </w:rPr>
        <w:t>备份扩展、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setting.</w:t>
      </w:r>
      <w:r>
        <w:rPr>
          <w:rFonts w:ascii="Helvetica" w:hAnsi="Helvetica" w:cs="Helvetica"/>
          <w:color w:val="333333"/>
          <w:shd w:val="clear" w:color="auto" w:fill="FFFFFF"/>
        </w:rPr>
        <w:t>json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、中英文设置等</w:t>
      </w:r>
    </w:p>
    <w:p w14:paraId="586678FD" w14:textId="752F540A" w:rsidR="007D4AE5" w:rsidRDefault="007D4AE5">
      <w:pPr>
        <w:rPr>
          <w:rFonts w:hint="eastAsia"/>
        </w:rPr>
      </w:pPr>
      <w:r>
        <w:rPr>
          <w:rFonts w:hint="eastAsia"/>
        </w:rPr>
        <w:t>参考文章：</w:t>
      </w:r>
      <w:hyperlink r:id="rId5" w:history="1">
        <w:r>
          <w:rPr>
            <w:rStyle w:val="a3"/>
          </w:rPr>
          <w:t>https://blog.csdn.net/txw0415/article/details/80424895</w:t>
        </w:r>
      </w:hyperlink>
    </w:p>
    <w:p w14:paraId="63D658F8" w14:textId="77777777" w:rsidR="007D4AE5" w:rsidRDefault="007D4AE5"/>
    <w:p w14:paraId="042FD15B" w14:textId="77777777" w:rsidR="007D4AE5" w:rsidRDefault="007D4AE5" w:rsidP="007D4AE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333333"/>
        </w:rPr>
        <w:t>Upload Key : Shift + Alt + U </w:t>
      </w:r>
      <w:r>
        <w:rPr>
          <w:rFonts w:hint="eastAsia"/>
          <w:color w:val="333333"/>
        </w:rPr>
        <w:t>快捷键备份</w:t>
      </w:r>
      <w:r>
        <w:rPr>
          <w:rFonts w:ascii="微软雅黑" w:eastAsia="微软雅黑" w:hAnsi="微软雅黑" w:hint="eastAsia"/>
          <w:color w:val="333333"/>
        </w:rPr>
        <w:t>(</w:t>
      </w:r>
      <w:r>
        <w:rPr>
          <w:rFonts w:hint="eastAsia"/>
          <w:color w:val="333333"/>
        </w:rPr>
        <w:t>上传</w:t>
      </w:r>
      <w:r>
        <w:rPr>
          <w:rFonts w:ascii="Helvetica" w:eastAsia="微软雅黑" w:hAnsi="Helvetica" w:cs="Helvetica"/>
          <w:color w:val="333333"/>
        </w:rPr>
        <w:t>)</w:t>
      </w:r>
    </w:p>
    <w:p w14:paraId="397F4EA0" w14:textId="30318B98" w:rsidR="007D4AE5" w:rsidRDefault="007D4AE5" w:rsidP="007D4AE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333333"/>
        </w:rPr>
        <w:t>Download Key : Shift + Alt + D</w:t>
      </w:r>
      <w:r>
        <w:rPr>
          <w:rFonts w:hint="eastAsia"/>
          <w:color w:val="333333"/>
        </w:rPr>
        <w:t>快捷键恢复</w:t>
      </w:r>
      <w:r>
        <w:rPr>
          <w:rFonts w:ascii="微软雅黑" w:eastAsia="微软雅黑" w:hAnsi="微软雅黑" w:hint="eastAsia"/>
          <w:color w:val="333333"/>
        </w:rPr>
        <w:t>(</w:t>
      </w:r>
      <w:r>
        <w:rPr>
          <w:rFonts w:hint="eastAsia"/>
          <w:color w:val="333333"/>
        </w:rPr>
        <w:t>下载</w:t>
      </w:r>
      <w:r>
        <w:rPr>
          <w:rFonts w:ascii="Helvetica" w:eastAsia="微软雅黑" w:hAnsi="Helvetica" w:cs="Helvetica"/>
          <w:color w:val="333333"/>
        </w:rPr>
        <w:t>)</w:t>
      </w:r>
    </w:p>
    <w:p w14:paraId="336FAD3B" w14:textId="34A1B014" w:rsidR="007D4AE5" w:rsidRDefault="007D4AE5">
      <w:r>
        <w:rPr>
          <w:rFonts w:hint="eastAsia"/>
        </w:rPr>
        <w:t>恢复备份的时候：</w:t>
      </w:r>
    </w:p>
    <w:p w14:paraId="39ECC7E8" w14:textId="7294C1C9" w:rsidR="007D4AE5" w:rsidRDefault="007D4AE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1、下载</w:t>
      </w:r>
      <w:r>
        <w:rPr>
          <w:rFonts w:ascii="Helvetica" w:hAnsi="Helvetica" w:cs="Helvetica"/>
          <w:color w:val="333333"/>
          <w:shd w:val="clear" w:color="auto" w:fill="FFFFFF"/>
        </w:rPr>
        <w:t>Setting Sync</w:t>
      </w:r>
      <w:r>
        <w:rPr>
          <w:rFonts w:ascii="Helvetica" w:hAnsi="Helvetica" w:cs="Helvetica" w:hint="eastAsia"/>
          <w:color w:val="333333"/>
          <w:shd w:val="clear" w:color="auto" w:fill="FFFFFF"/>
        </w:rPr>
        <w:t>扩展</w:t>
      </w:r>
    </w:p>
    <w:p w14:paraId="37A8FB1A" w14:textId="68B5E84A" w:rsidR="007D4AE5" w:rsidRDefault="007D4AE5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hd w:val="clear" w:color="auto" w:fill="FFFFFF"/>
        </w:rPr>
        <w:t>、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A</w:t>
      </w:r>
      <w:r>
        <w:rPr>
          <w:rFonts w:ascii="Helvetica" w:hAnsi="Helvetica" w:cs="Helvetica"/>
          <w:color w:val="333333"/>
          <w:shd w:val="clear" w:color="auto" w:fill="FFFFFF"/>
        </w:rPr>
        <w:t>l</w:t>
      </w:r>
      <w:r>
        <w:rPr>
          <w:rFonts w:ascii="Helvetica" w:hAnsi="Helvetica" w:cs="Helvetica" w:hint="eastAsi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+Shift+U</w:t>
      </w:r>
      <w:proofErr w:type="spellEnd"/>
    </w:p>
    <w:p w14:paraId="0F7335F6" w14:textId="259D428A" w:rsidR="007D4AE5" w:rsidRDefault="007D4AE5">
      <w:r>
        <w:rPr>
          <w:noProof/>
        </w:rPr>
        <w:drawing>
          <wp:inline distT="0" distB="0" distL="0" distR="0" wp14:anchorId="37273527" wp14:editId="67B07597">
            <wp:extent cx="5274310" cy="3716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71F1" w14:textId="1A145F52" w:rsidR="007D4AE5" w:rsidRDefault="007D4AE5">
      <w:r>
        <w:rPr>
          <w:rFonts w:hint="eastAsia"/>
        </w:rPr>
        <w:t>点击：EDIT</w:t>
      </w:r>
      <w:r>
        <w:t xml:space="preserve"> </w:t>
      </w:r>
      <w:r>
        <w:rPr>
          <w:rFonts w:hint="eastAsia"/>
        </w:rPr>
        <w:t>con</w:t>
      </w:r>
      <w:r>
        <w:t>figuration</w:t>
      </w:r>
    </w:p>
    <w:p w14:paraId="1A999CBD" w14:textId="681BFA43" w:rsidR="007D4AE5" w:rsidRDefault="007D4AE5">
      <w:pPr>
        <w:rPr>
          <w:rFonts w:hint="eastAsia"/>
        </w:rPr>
      </w:pPr>
      <w:r>
        <w:rPr>
          <w:rFonts w:hint="eastAsia"/>
        </w:rPr>
        <w:t>输入令牌</w:t>
      </w:r>
    </w:p>
    <w:p w14:paraId="159C552F" w14:textId="4EACD6C0" w:rsidR="007D4AE5" w:rsidRDefault="007D4AE5">
      <w:r>
        <w:rPr>
          <w:noProof/>
        </w:rPr>
        <w:lastRenderedPageBreak/>
        <w:drawing>
          <wp:inline distT="0" distB="0" distL="0" distR="0" wp14:anchorId="57B76C46" wp14:editId="3D345C4C">
            <wp:extent cx="5274310" cy="3382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E37A" w14:textId="24A50011" w:rsidR="007D4AE5" w:rsidRDefault="007D4AE5">
      <w:r>
        <w:rPr>
          <w:rFonts w:hint="eastAsia"/>
        </w:rPr>
        <w:t>令牌：</w:t>
      </w:r>
      <w:r w:rsidRPr="007D4AE5">
        <w:t>8809192fe9dd64437ea2a7eabaf77bb20013ae23</w:t>
      </w:r>
    </w:p>
    <w:p w14:paraId="48F2F8C3" w14:textId="3F424562" w:rsidR="007D4AE5" w:rsidRDefault="007D4AE5">
      <w:r>
        <w:rPr>
          <w:rFonts w:hint="eastAsia"/>
        </w:rPr>
        <w:t>设置</w:t>
      </w:r>
      <w:proofErr w:type="spellStart"/>
      <w:r>
        <w:rPr>
          <w:rFonts w:hint="eastAsia"/>
        </w:rPr>
        <w:t>setting.</w:t>
      </w:r>
      <w:r>
        <w:t>json</w:t>
      </w:r>
      <w:proofErr w:type="spellEnd"/>
    </w:p>
    <w:p w14:paraId="54A6D9A0" w14:textId="77777777" w:rsidR="007D4AE5" w:rsidRPr="007D4AE5" w:rsidRDefault="007D4AE5" w:rsidP="007D4A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AE5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7D4AE5">
        <w:rPr>
          <w:rFonts w:ascii="Consolas" w:eastAsia="宋体" w:hAnsi="Consolas" w:cs="宋体"/>
          <w:color w:val="9CDCFE"/>
          <w:kern w:val="0"/>
          <w:szCs w:val="21"/>
        </w:rPr>
        <w:t>sync.gist</w:t>
      </w:r>
      <w:proofErr w:type="spellEnd"/>
      <w:r w:rsidRPr="007D4AE5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7D4AE5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7D4AE5">
        <w:rPr>
          <w:rFonts w:ascii="Consolas" w:eastAsia="宋体" w:hAnsi="Consolas" w:cs="宋体"/>
          <w:color w:val="CE9178"/>
          <w:kern w:val="0"/>
          <w:szCs w:val="21"/>
        </w:rPr>
        <w:t>"ef10b580e840dc80848519de49bcf403"</w:t>
      </w:r>
      <w:r w:rsidRPr="007D4AE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6CA275" w14:textId="1FF7A5E5" w:rsidR="007D4AE5" w:rsidRDefault="007D4AE5"/>
    <w:p w14:paraId="7AA402B4" w14:textId="77777777" w:rsidR="007D4AE5" w:rsidRDefault="007D4AE5">
      <w:pPr>
        <w:rPr>
          <w:rFonts w:hint="eastAsia"/>
        </w:rPr>
      </w:pPr>
    </w:p>
    <w:p w14:paraId="6AA727F9" w14:textId="29B5615C" w:rsidR="007D4AE5" w:rsidRDefault="007D4AE5"/>
    <w:p w14:paraId="2E64E176" w14:textId="6F2A39F1" w:rsidR="007D4AE5" w:rsidRDefault="007D4AE5"/>
    <w:p w14:paraId="41FDB6BB" w14:textId="3D57F83A" w:rsidR="007D4AE5" w:rsidRDefault="007D4AE5"/>
    <w:p w14:paraId="72DAB02B" w14:textId="4AA55F6D" w:rsidR="007D4AE5" w:rsidRDefault="007D4AE5"/>
    <w:p w14:paraId="454AB18A" w14:textId="5D89C5E9" w:rsidR="007D4AE5" w:rsidRDefault="007D4AE5"/>
    <w:p w14:paraId="097A6021" w14:textId="77777777" w:rsidR="007D4AE5" w:rsidRDefault="007D4AE5">
      <w:pPr>
        <w:rPr>
          <w:rFonts w:hint="eastAsia"/>
        </w:rPr>
      </w:pPr>
    </w:p>
    <w:p w14:paraId="3FCF75DB" w14:textId="297C97AF" w:rsidR="00CD60AB" w:rsidRDefault="00050D09">
      <w:r>
        <w:rPr>
          <w:noProof/>
        </w:rPr>
        <w:lastRenderedPageBreak/>
        <w:drawing>
          <wp:inline distT="0" distB="0" distL="0" distR="0" wp14:anchorId="31F181A8" wp14:editId="1907D137">
            <wp:extent cx="2790825" cy="813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A7DC" w14:textId="3A8C6456" w:rsidR="007D4AE5" w:rsidRDefault="007D4AE5"/>
    <w:p w14:paraId="36F200AC" w14:textId="7D10A09F" w:rsidR="007D4AE5" w:rsidRDefault="007D4AE5"/>
    <w:p w14:paraId="01EEE150" w14:textId="44465CC1" w:rsidR="007D4AE5" w:rsidRDefault="007D4AE5"/>
    <w:p w14:paraId="5A6135C6" w14:textId="77777777" w:rsidR="007D4AE5" w:rsidRDefault="007D4AE5">
      <w:pPr>
        <w:rPr>
          <w:rFonts w:hint="eastAsia"/>
        </w:rPr>
      </w:pPr>
    </w:p>
    <w:p w14:paraId="0CEDE478" w14:textId="7C1703AC" w:rsidR="00050D09" w:rsidRDefault="00050D09">
      <w:r>
        <w:rPr>
          <w:noProof/>
        </w:rPr>
        <w:drawing>
          <wp:inline distT="0" distB="0" distL="0" distR="0" wp14:anchorId="4596E800" wp14:editId="494F23A3">
            <wp:extent cx="2695575" cy="804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C710" w14:textId="5AA06D68" w:rsidR="00050D09" w:rsidRDefault="00050D09">
      <w:r>
        <w:rPr>
          <w:noProof/>
        </w:rPr>
        <w:lastRenderedPageBreak/>
        <w:drawing>
          <wp:inline distT="0" distB="0" distL="0" distR="0" wp14:anchorId="001C5148" wp14:editId="5966DFB1">
            <wp:extent cx="2590800" cy="803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0A6B" w14:textId="55910C3B" w:rsidR="00050D09" w:rsidRDefault="00050D09">
      <w:r>
        <w:rPr>
          <w:noProof/>
        </w:rPr>
        <w:lastRenderedPageBreak/>
        <w:drawing>
          <wp:inline distT="0" distB="0" distL="0" distR="0" wp14:anchorId="11F68E16" wp14:editId="3AB5995D">
            <wp:extent cx="2600325" cy="1390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9560" w14:textId="4A2FAF02" w:rsidR="00E62162" w:rsidRDefault="00F64600">
      <w:r>
        <w:rPr>
          <w:noProof/>
        </w:rPr>
        <w:drawing>
          <wp:inline distT="0" distB="0" distL="0" distR="0" wp14:anchorId="0C630221" wp14:editId="4D556FA6">
            <wp:extent cx="4581525" cy="2943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CC73" w14:textId="6A0520C1" w:rsidR="004218EE" w:rsidRDefault="004218EE"/>
    <w:p w14:paraId="61C6892B" w14:textId="18891688" w:rsidR="004218EE" w:rsidRDefault="004218EE"/>
    <w:p w14:paraId="5E322610" w14:textId="77777777" w:rsidR="004218EE" w:rsidRDefault="004218EE">
      <w:pPr>
        <w:rPr>
          <w:rFonts w:hint="eastAsia"/>
        </w:rPr>
      </w:pPr>
    </w:p>
    <w:sectPr w:rsidR="0042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2B3B"/>
    <w:multiLevelType w:val="hybridMultilevel"/>
    <w:tmpl w:val="1A4AFBBE"/>
    <w:lvl w:ilvl="0" w:tplc="E8443C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C736D"/>
    <w:multiLevelType w:val="multilevel"/>
    <w:tmpl w:val="D3E2FD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16"/>
    <w:rsid w:val="00050D09"/>
    <w:rsid w:val="004218EE"/>
    <w:rsid w:val="00522BCE"/>
    <w:rsid w:val="007D4AE5"/>
    <w:rsid w:val="00CD60AB"/>
    <w:rsid w:val="00E62162"/>
    <w:rsid w:val="00E84D16"/>
    <w:rsid w:val="00F621C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F3E2"/>
  <w15:chartTrackingRefBased/>
  <w15:docId w15:val="{C98FBBBC-5142-411A-B82D-F1FB7B17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1CE"/>
    <w:pPr>
      <w:keepNext/>
      <w:keepLines/>
      <w:numPr>
        <w:numId w:val="2"/>
      </w:numPr>
      <w:spacing w:before="20" w:after="20"/>
      <w:ind w:left="420" w:hanging="4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621CE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7D4A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4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txw0415/article/details/8042489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何胜强</dc:creator>
  <cp:keywords/>
  <dc:description/>
  <cp:lastModifiedBy>何胜强</cp:lastModifiedBy>
  <cp:revision>5</cp:revision>
  <dcterms:created xsi:type="dcterms:W3CDTF">2020-03-02T02:48:00Z</dcterms:created>
  <dcterms:modified xsi:type="dcterms:W3CDTF">2020-04-08T10:34:00Z</dcterms:modified>
</cp:coreProperties>
</file>