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600"/>
      </w:pPr>
    </w:p>
    <w:p>
      <w:pPr>
        <w:spacing w:after="120"/>
        <w:jc w:val="left"/>
      </w:pPr>
      <w:r>
        <w:rPr>
          <w:rFonts w:ascii="Arial" w:cs="Arial" w:eastAsia="Arial" w:hAnsi="Arial"/>
          <w:b/>
          <w:bCs/>
          <w:color w:val="2563EB"/>
          <w:sz w:val="72"/>
          <w:szCs w:val="72"/>
        </w:rPr>
        <w:t xml:space="preserve">TIKER</w:t>
      </w:r>
    </w:p>
    <w:p>
      <w:pPr>
        <w:spacing w:after="360"/>
        <w:jc w:val="left"/>
      </w:pPr>
      <w:r>
        <w:rPr>
          <w:rFonts w:ascii="Arial" w:cs="Arial" w:eastAsia="Arial" w:hAnsi="Arial"/>
          <w:color w:val="111827"/>
          <w:sz w:val="40"/>
          <w:szCs w:val="40"/>
        </w:rPr>
        <w:t xml:space="preserve">Product Vision &amp; Roadmap</w:t>
      </w:r>
    </w:p>
    <w:p>
      <w:pPr>
        <w:pBdr>
          <w:bottom w:val="single" w:color="2563EB" w:sz="8" w:space="1"/>
        </w:pBdr>
        <w:spacing w:after="360"/>
      </w:pPr>
    </w:p>
    <w:p>
      <w:pPr>
        <w:spacing w:after="120"/>
      </w:pPr>
      <w:r>
        <w:rPr>
          <w:rFonts w:ascii="Arial" w:cs="Arial" w:eastAsia="Arial" w:hAnsi="Arial"/>
          <w:i/>
          <w:iCs/>
          <w:color w:val="6B7280"/>
          <w:sz w:val="28"/>
          <w:szCs w:val="28"/>
        </w:rPr>
        <w:t xml:space="preserve">From task manager to life operator.</w:t>
      </w:r>
    </w:p>
    <w:p>
      <w:pPr>
        <w:spacing w:after="120"/>
      </w:pPr>
      <w:r>
        <w:rPr>
          <w:rFonts w:ascii="Arial" w:cs="Arial" w:eastAsia="Arial" w:hAnsi="Arial"/>
          <w:color w:val="6B7280"/>
          <w:sz w:val="24"/>
          <w:szCs w:val="24"/>
        </w:rPr>
        <w:t xml:space="preserve">The AI assistant that doesn’t just remind you — it does the work.</w:t>
      </w:r>
    </w:p>
    <w:p>
      <w:pPr>
        <w:spacing w:before="1200"/>
      </w:pPr>
    </w:p>
    <w:p>
      <w:r>
        <w:rPr>
          <w:rFonts w:ascii="Arial" w:cs="Arial" w:eastAsia="Arial" w:hAnsi="Arial"/>
          <w:color w:val="6B7280"/>
          <w:sz w:val="20"/>
          <w:szCs w:val="20"/>
        </w:rPr>
        <w:t xml:space="preserve">March 2026  |  v1.0  |  Confidential</w:t>
      </w:r>
    </w:p>
    <w:p>
      <w:r>
        <w:br w:type="page"/>
      </w:r>
    </w:p>
    <w:p>
      <w:pPr>
        <w:sectPr>
          <w:pgSz w:w="12240" w:h="15840" w:orient="portrait"/>
          <w:pgMar w:top="1440" w:right="1440" w:bottom="1440" w:left="1440" w:header="708" w:footer="708" w:gutter="0"/>
          <w:pgNumType/>
          <w:docGrid w:linePitch="360"/>
        </w:sectPr>
      </w:pPr>
    </w:p>
    <w:p>
      <w:pPr>
        <w:pStyle w:val="Heading1"/>
        <w:spacing w:after="240" w:before="480"/>
      </w:pPr>
      <w:r>
        <w:rPr>
          <w:rFonts w:ascii="Arial" w:cs="Arial" w:eastAsia="Arial" w:hAnsi="Arial"/>
          <w:b/>
          <w:bCs/>
          <w:color w:val="111827"/>
          <w:sz w:val="36"/>
          <w:szCs w:val="36"/>
        </w:rPr>
        <w:t xml:space="preserve">1. The Shift</w:t>
      </w:r>
    </w:p>
    <w:p>
      <w:pPr>
        <w:spacing w:after="160"/>
      </w:pPr>
      <w:r>
        <w:rPr>
          <w:rFonts w:ascii="Arial" w:cs="Arial" w:eastAsia="Arial" w:hAnsi="Arial"/>
          <w:color w:val="111827"/>
          <w:sz w:val="22"/>
          <w:szCs w:val="22"/>
        </w:rPr>
        <w:t xml:space="preserve">Tiker started as infrastructure for coordinating AI agents. A kanban board for your OpenClaw. That origin story was real and valuable </w:t>
      </w:r>
      <w:r>
        <w:rPr>
          <w:rFonts w:ascii="Arial" w:cs="Arial" w:eastAsia="Arial" w:hAnsi="Arial"/>
          <w:b/>
          <w:bCs/>
          <w:color w:val="111827"/>
          <w:sz w:val="22"/>
          <w:szCs w:val="22"/>
        </w:rPr>
        <w:t xml:space="preserve">but it’s not the product anymore.</w:t>
      </w:r>
    </w:p>
    <w:p>
      <w:pPr>
        <w:spacing w:after="160"/>
      </w:pPr>
      <w:r>
        <w:rPr>
          <w:rFonts w:ascii="Arial" w:cs="Arial" w:eastAsia="Arial" w:hAnsi="Arial"/>
          <w:color w:val="111827"/>
          <w:sz w:val="22"/>
          <w:szCs w:val="22"/>
        </w:rPr>
        <w:t xml:space="preserve">The market for "AI agent orchestration tools" is a developer market. It’s crowded, commoditizing, and the people who need it most can already build their own. Meanwhile, there’s a massive underserved population: people who want AI to actually handle things in their life, not just answer questions about them.</w:t>
      </w:r>
    </w:p>
    <w:p>
      <w:pPr>
        <w:spacing w:after="160"/>
      </w:pPr>
      <w:r>
        <w:rPr>
          <w:rFonts w:ascii="Arial" w:cs="Arial" w:eastAsia="Arial" w:hAnsi="Arial"/>
          <w:color w:val="111827"/>
          <w:sz w:val="22"/>
          <w:szCs w:val="22"/>
        </w:rPr>
        <w:t xml:space="preserve">The new framing: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D1D5DB" w:sz="1"/>
              <w:left w:val="single" w:color="D1D5DB" w:sz="1"/>
              <w:bottom w:val="single" w:color="D1D5DB" w:sz="1"/>
              <w:right w:val="single" w:color="D1D5DB" w:sz="1"/>
            </w:tcBorders>
            <w:shd w:fill="FEE2E2" w:val="clear"/>
            <w:tcMar>
              <w:top w:type="dxa" w:w="80"/>
              <w:left w:type="dxa" w:w="120"/>
              <w:bottom w:type="dxa" w:w="80"/>
              <w:right w:type="dxa" w:w="120"/>
            </w:tcMar>
          </w:tcPr>
          <w:p>
            <w:pPr>
              <w:spacing w:after="80"/>
            </w:pPr>
            <w:r>
              <w:rPr>
                <w:rFonts w:ascii="Arial" w:cs="Arial" w:eastAsia="Arial" w:hAnsi="Arial"/>
                <w:b/>
                <w:bCs/>
                <w:color w:val="991B1B"/>
                <w:sz w:val="22"/>
                <w:szCs w:val="22"/>
              </w:rPr>
              <w:t xml:space="preserve">OLD: Task Manager for AI Agents</w:t>
            </w:r>
          </w:p>
          <w:p>
            <w:pPr>
              <w:spacing w:after="0"/>
            </w:pPr>
            <w:r>
              <w:rPr>
                <w:rFonts w:ascii="Arial" w:cs="Arial" w:eastAsia="Arial" w:hAnsi="Arial"/>
                <w:i/>
                <w:iCs/>
                <w:color w:val="991B1B"/>
                <w:sz w:val="20"/>
                <w:szCs w:val="20"/>
              </w:rPr>
              <w:t xml:space="preserve">"Infrastructure for the automated economy"</w:t>
            </w:r>
          </w:p>
        </w:tc>
        <w:tc>
          <w:tcPr>
            <w:tcW w:type="dxa" w:w="4680"/>
            <w:tcBorders>
              <w:top w:val="single" w:color="D1D5DB" w:sz="1"/>
              <w:left w:val="single" w:color="D1D5DB" w:sz="1"/>
              <w:bottom w:val="single" w:color="D1D5DB" w:sz="1"/>
              <w:right w:val="single" w:color="D1D5DB" w:sz="1"/>
            </w:tcBorders>
            <w:shd w:fill="F0FDF4" w:val="clear"/>
            <w:tcMar>
              <w:top w:type="dxa" w:w="80"/>
              <w:left w:type="dxa" w:w="120"/>
              <w:bottom w:type="dxa" w:w="80"/>
              <w:right w:type="dxa" w:w="120"/>
            </w:tcMar>
          </w:tcPr>
          <w:p>
            <w:pPr>
              <w:spacing w:after="80"/>
            </w:pPr>
            <w:r>
              <w:rPr>
                <w:rFonts w:ascii="Arial" w:cs="Arial" w:eastAsia="Arial" w:hAnsi="Arial"/>
                <w:b/>
                <w:bCs/>
                <w:color w:val="166534"/>
                <w:sz w:val="22"/>
                <w:szCs w:val="22"/>
              </w:rPr>
              <w:t xml:space="preserve">NEW: Your AI Life Operator</w:t>
            </w:r>
          </w:p>
          <w:p>
            <w:pPr>
              <w:spacing w:after="0"/>
            </w:pPr>
            <w:r>
              <w:rPr>
                <w:rFonts w:ascii="Arial" w:cs="Arial" w:eastAsia="Arial" w:hAnsi="Arial"/>
                <w:i/>
                <w:iCs/>
                <w:color w:val="166534"/>
                <w:sz w:val="20"/>
                <w:szCs w:val="20"/>
              </w:rPr>
              <w:t xml:space="preserve">"Tell it what you need. It handles the rest."</w:t>
            </w:r>
          </w:p>
        </w:tc>
      </w:tr>
    </w:tbl>
    <w:p>
      <w:pPr>
        <w:spacing w:after="120"/>
      </w:pPr>
    </w:p>
    <w:p>
      <w:pPr>
        <w:spacing w:after="160"/>
      </w:pPr>
      <w:r>
        <w:rPr>
          <w:rFonts w:ascii="Arial" w:cs="Arial" w:eastAsia="Arial" w:hAnsi="Arial"/>
          <w:color w:val="111827"/>
          <w:sz w:val="22"/>
          <w:szCs w:val="22"/>
        </w:rPr>
        <w:t xml:space="preserve">A task manager says "don’t forget to do X." A life operator says "X needs to happen. Here’s what I found, here’s what I recommend, and if you approve, I’ll handle it." The difference is agency. The AI doesn’t just track your life, it actively works on your behalf.</w:t>
      </w:r>
    </w:p>
    <w:p>
      <w:pPr>
        <w:pBdr>
          <w:bottom w:val="single" w:color="E5E7EB" w:sz="6" w:space="1"/>
        </w:pBdr>
        <w:spacing w:after="240" w:before="240"/>
      </w:pPr>
    </w:p>
    <w:p>
      <w:pPr>
        <w:pStyle w:val="Heading1"/>
        <w:spacing w:after="240" w:before="480"/>
      </w:pPr>
      <w:r>
        <w:rPr>
          <w:rFonts w:ascii="Arial" w:cs="Arial" w:eastAsia="Arial" w:hAnsi="Arial"/>
          <w:b/>
          <w:bCs/>
          <w:color w:val="111827"/>
          <w:sz w:val="36"/>
          <w:szCs w:val="36"/>
        </w:rPr>
        <w:t xml:space="preserve">2. Who It’s For</w:t>
      </w:r>
    </w:p>
    <w:p>
      <w:pPr>
        <w:spacing w:after="160"/>
      </w:pPr>
      <w:r>
        <w:rPr>
          <w:rFonts w:ascii="Arial" w:cs="Arial" w:eastAsia="Arial" w:hAnsi="Arial"/>
          <w:color w:val="111827"/>
          <w:sz w:val="22"/>
          <w:szCs w:val="22"/>
        </w:rPr>
        <w:t xml:space="preserve">The target user is not a developer. They’re not setting up Zapier automations or configuring n8n workflows. They’re the person who:</w:t>
      </w:r>
    </w:p>
    <w:p>
      <w:pPr>
        <w:pStyle w:val="ListParagraph"/>
        <w:numPr>
          <w:ilvl w:val="0"/>
          <w:numId w:val="2"/>
        </w:numPr>
        <w:spacing w:after="80"/>
      </w:pPr>
      <w:r>
        <w:rPr>
          <w:rFonts w:ascii="Arial" w:cs="Arial" w:eastAsia="Arial" w:hAnsi="Arial"/>
          <w:color w:val="111827"/>
          <w:sz w:val="22"/>
          <w:szCs w:val="22"/>
        </w:rPr>
        <w:t xml:space="preserve">Has 47 tabs open and still forgets to cancel the free trial</w:t>
      </w:r>
    </w:p>
    <w:p>
      <w:pPr>
        <w:pStyle w:val="ListParagraph"/>
        <w:numPr>
          <w:ilvl w:val="0"/>
          <w:numId w:val="2"/>
        </w:numPr>
        <w:spacing w:after="80"/>
      </w:pPr>
      <w:r>
        <w:rPr>
          <w:rFonts w:ascii="Arial" w:cs="Arial" w:eastAsia="Arial" w:hAnsi="Arial"/>
          <w:color w:val="111827"/>
          <w:sz w:val="22"/>
          <w:szCs w:val="22"/>
        </w:rPr>
        <w:t xml:space="preserve">Knows they need to call the insurance company but keeps pushing it to tomorrow</w:t>
      </w:r>
    </w:p>
    <w:p>
      <w:pPr>
        <w:pStyle w:val="ListParagraph"/>
        <w:numPr>
          <w:ilvl w:val="0"/>
          <w:numId w:val="2"/>
        </w:numPr>
        <w:spacing w:after="80"/>
      </w:pPr>
      <w:r>
        <w:rPr>
          <w:rFonts w:ascii="Arial" w:cs="Arial" w:eastAsia="Arial" w:hAnsi="Arial"/>
          <w:color w:val="111827"/>
          <w:sz w:val="22"/>
          <w:szCs w:val="22"/>
        </w:rPr>
        <w:t xml:space="preserve">Gets a confirmation email for a flight and never adds it to their calendar</w:t>
      </w:r>
    </w:p>
    <w:p>
      <w:pPr>
        <w:pStyle w:val="ListParagraph"/>
        <w:numPr>
          <w:ilvl w:val="0"/>
          <w:numId w:val="2"/>
        </w:numPr>
        <w:spacing w:after="80"/>
      </w:pPr>
      <w:r>
        <w:rPr>
          <w:rFonts w:ascii="Arial" w:cs="Arial" w:eastAsia="Arial" w:hAnsi="Arial"/>
          <w:color w:val="111827"/>
          <w:sz w:val="22"/>
          <w:szCs w:val="22"/>
        </w:rPr>
        <w:t xml:space="preserve">Spends 20 minutes before every meeting trying to remember what was discussed last time</w:t>
      </w:r>
    </w:p>
    <w:p>
      <w:pPr>
        <w:pStyle w:val="ListParagraph"/>
        <w:numPr>
          <w:ilvl w:val="0"/>
          <w:numId w:val="2"/>
        </w:numPr>
        <w:spacing w:after="80"/>
      </w:pPr>
      <w:r>
        <w:rPr>
          <w:rFonts w:ascii="Arial" w:cs="Arial" w:eastAsia="Arial" w:hAnsi="Arial"/>
          <w:color w:val="111827"/>
          <w:sz w:val="22"/>
          <w:szCs w:val="22"/>
        </w:rPr>
        <w:t xml:space="preserve">Has a mental to-do list that’s three times longer than any written one</w:t>
      </w:r>
    </w:p>
    <w:p>
      <w:pPr>
        <w:spacing w:after="120"/>
      </w:pPr>
    </w:p>
    <w:p>
      <w:pPr>
        <w:spacing w:after="160"/>
      </w:pPr>
      <w:r>
        <w:rPr>
          <w:rFonts w:ascii="Arial" w:cs="Arial" w:eastAsia="Arial" w:hAnsi="Arial"/>
          <w:color w:val="111827"/>
          <w:sz w:val="22"/>
          <w:szCs w:val="22"/>
        </w:rPr>
        <w:t xml:space="preserve">These people don’t need a better task app. They need something that takes things off their plate entirely.</w:t>
      </w:r>
    </w:p>
    <w:p>
      <w:pPr>
        <w:pStyle w:val="Heading2"/>
        <w:spacing w:after="180" w:before="360"/>
      </w:pPr>
      <w:r>
        <w:rPr>
          <w:rFonts w:ascii="Arial" w:cs="Arial" w:eastAsia="Arial" w:hAnsi="Arial"/>
          <w:b/>
          <w:bCs/>
          <w:color w:val="111827"/>
          <w:sz w:val="28"/>
          <w:szCs w:val="28"/>
        </w:rPr>
        <w:t xml:space="preserve">The Persona: "Overwhelmed Organizer"</w:t>
      </w:r>
    </w:p>
    <w:p>
      <w:pPr>
        <w:pStyle w:val="ListParagraph"/>
        <w:numPr>
          <w:ilvl w:val="0"/>
          <w:numId w:val="2"/>
        </w:numPr>
        <w:spacing w:after="80"/>
      </w:pPr>
      <w:r>
        <w:rPr>
          <w:rFonts w:ascii="Arial" w:cs="Arial" w:eastAsia="Arial" w:hAnsi="Arial"/>
          <w:color w:val="111827"/>
          <w:sz w:val="22"/>
          <w:szCs w:val="22"/>
        </w:rPr>
        <w:t xml:space="preserve">Age 28-55, professional or parent (often both)</w:t>
      </w:r>
    </w:p>
    <w:p>
      <w:pPr>
        <w:pStyle w:val="ListParagraph"/>
        <w:numPr>
          <w:ilvl w:val="0"/>
          <w:numId w:val="2"/>
        </w:numPr>
        <w:spacing w:after="80"/>
      </w:pPr>
      <w:r>
        <w:rPr>
          <w:rFonts w:ascii="Arial" w:cs="Arial" w:eastAsia="Arial" w:hAnsi="Arial"/>
          <w:color w:val="111827"/>
          <w:sz w:val="22"/>
          <w:szCs w:val="22"/>
        </w:rPr>
        <w:t xml:space="preserve">Uses iPhone/Google Calendar, maybe Todoist or Apple Reminders</w:t>
      </w:r>
    </w:p>
    <w:p>
      <w:pPr>
        <w:pStyle w:val="ListParagraph"/>
        <w:numPr>
          <w:ilvl w:val="0"/>
          <w:numId w:val="2"/>
        </w:numPr>
        <w:spacing w:after="80"/>
      </w:pPr>
      <w:r>
        <w:rPr>
          <w:rFonts w:ascii="Arial" w:cs="Arial" w:eastAsia="Arial" w:hAnsi="Arial"/>
          <w:color w:val="111827"/>
          <w:sz w:val="22"/>
          <w:szCs w:val="22"/>
        </w:rPr>
        <w:t xml:space="preserve">Has tried productivity apps and abandoned them all</w:t>
      </w:r>
    </w:p>
    <w:p>
      <w:pPr>
        <w:pStyle w:val="ListParagraph"/>
        <w:numPr>
          <w:ilvl w:val="0"/>
          <w:numId w:val="2"/>
        </w:numPr>
        <w:spacing w:after="80"/>
      </w:pPr>
      <w:r>
        <w:rPr>
          <w:rFonts w:ascii="Arial" w:cs="Arial" w:eastAsia="Arial" w:hAnsi="Arial"/>
          <w:color w:val="111827"/>
          <w:sz w:val="22"/>
          <w:szCs w:val="22"/>
        </w:rPr>
        <w:t xml:space="preserve">Comfortable with AI chat (uses ChatGPT or Claude) but not with automation tools</w:t>
      </w:r>
    </w:p>
    <w:p>
      <w:pPr>
        <w:pStyle w:val="ListParagraph"/>
        <w:numPr>
          <w:ilvl w:val="0"/>
          <w:numId w:val="2"/>
        </w:numPr>
        <w:spacing w:after="80"/>
      </w:pPr>
      <w:r>
        <w:rPr>
          <w:rFonts w:ascii="Arial" w:cs="Arial" w:eastAsia="Arial" w:hAnsi="Arial"/>
          <w:color w:val="111827"/>
          <w:sz w:val="22"/>
          <w:szCs w:val="22"/>
        </w:rPr>
        <w:t xml:space="preserve">Would pay $20-30/month for something that genuinely saved them 5+ hours/week</w:t>
      </w:r>
    </w:p>
    <w:p>
      <w:pPr>
        <w:pBdr>
          <w:bottom w:val="single" w:color="E5E7EB" w:sz="6" w:space="1"/>
        </w:pBdr>
        <w:spacing w:after="240" w:before="240"/>
      </w:pPr>
    </w:p>
    <w:p>
      <w:pPr>
        <w:pStyle w:val="Heading1"/>
        <w:spacing w:after="240" w:before="480"/>
      </w:pPr>
      <w:r>
        <w:rPr>
          <w:rFonts w:ascii="Arial" w:cs="Arial" w:eastAsia="Arial" w:hAnsi="Arial"/>
          <w:b/>
          <w:bCs/>
          <w:color w:val="111827"/>
          <w:sz w:val="36"/>
          <w:szCs w:val="36"/>
        </w:rPr>
        <w:t xml:space="preserve">3. What Exists Today</w:t>
      </w:r>
    </w:p>
    <w:p>
      <w:pPr>
        <w:spacing w:after="160"/>
      </w:pPr>
      <w:r>
        <w:rPr>
          <w:rFonts w:ascii="Arial" w:cs="Arial" w:eastAsia="Arial" w:hAnsi="Arial"/>
          <w:color w:val="111827"/>
          <w:sz w:val="22"/>
          <w:szCs w:val="22"/>
        </w:rPr>
        <w:t xml:space="preserve">Tiker is already a functional product with significant infrastructure. Here’s the honest inventory:</w:t>
      </w:r>
    </w:p>
    <w:p>
      <w:pPr>
        <w:pStyle w:val="Heading3"/>
        <w:spacing w:after="120" w:before="240"/>
      </w:pPr>
      <w:r>
        <w:rPr>
          <w:rFonts w:ascii="Arial" w:cs="Arial" w:eastAsia="Arial" w:hAnsi="Arial"/>
          <w:b/>
          <w:bCs/>
          <w:color w:val="2563EB"/>
          <w:sz w:val="24"/>
          <w:szCs w:val="24"/>
        </w:rPr>
        <w:t xml:space="preserve">Core (Working)</w:t>
      </w:r>
    </w:p>
    <w:p>
      <w:pPr>
        <w:pStyle w:val="ListParagraph"/>
        <w:numPr>
          <w:ilvl w:val="0"/>
          <w:numId w:val="2"/>
        </w:numPr>
        <w:spacing w:after="80"/>
      </w:pPr>
      <w:r>
        <w:rPr>
          <w:rFonts w:ascii="Arial" w:cs="Arial" w:eastAsia="Arial" w:hAnsi="Arial"/>
          <w:color w:val="111827"/>
          <w:sz w:val="22"/>
          <w:szCs w:val="22"/>
        </w:rPr>
        <w:t xml:space="preserve">Task management with 5 views: Briefing, List, Kanban, Time, Calendar</w:t>
      </w:r>
    </w:p>
    <w:p>
      <w:pPr>
        <w:pStyle w:val="ListParagraph"/>
        <w:numPr>
          <w:ilvl w:val="0"/>
          <w:numId w:val="2"/>
        </w:numPr>
        <w:spacing w:after="80"/>
      </w:pPr>
      <w:r>
        <w:rPr>
          <w:rFonts w:ascii="Arial" w:cs="Arial" w:eastAsia="Arial" w:hAnsi="Arial"/>
          <w:color w:val="111827"/>
          <w:sz w:val="22"/>
          <w:szCs w:val="22"/>
        </w:rPr>
        <w:t xml:space="preserve">AI agents with custom personalities, memory, and auto-coordination</w:t>
      </w:r>
    </w:p>
    <w:p>
      <w:pPr>
        <w:pStyle w:val="ListParagraph"/>
        <w:numPr>
          <w:ilvl w:val="0"/>
          <w:numId w:val="2"/>
        </w:numPr>
        <w:spacing w:after="80"/>
      </w:pPr>
      <w:r>
        <w:rPr>
          <w:rFonts w:ascii="Arial" w:cs="Arial" w:eastAsia="Arial" w:hAnsi="Arial"/>
          <w:color w:val="111827"/>
          <w:sz w:val="22"/>
          <w:szCs w:val="22"/>
        </w:rPr>
        <w:t xml:space="preserve">Google Calendar sync (events display on Tiker calendar)</w:t>
      </w:r>
    </w:p>
    <w:p>
      <w:pPr>
        <w:pStyle w:val="ListParagraph"/>
        <w:numPr>
          <w:ilvl w:val="0"/>
          <w:numId w:val="2"/>
        </w:numPr>
        <w:spacing w:after="80"/>
      </w:pPr>
      <w:r>
        <w:rPr>
          <w:rFonts w:ascii="Arial" w:cs="Arial" w:eastAsia="Arial" w:hAnsi="Arial"/>
          <w:color w:val="111827"/>
          <w:sz w:val="22"/>
          <w:szCs w:val="22"/>
        </w:rPr>
        <w:t xml:space="preserve">10 OAuth integrations via Composio (Gmail, Slack, GitHub, Linear, Notion, Drive, Jira, LinkedIn, X, Calendar)</w:t>
      </w:r>
    </w:p>
    <w:p>
      <w:pPr>
        <w:pStyle w:val="ListParagraph"/>
        <w:numPr>
          <w:ilvl w:val="0"/>
          <w:numId w:val="2"/>
        </w:numPr>
        <w:spacing w:after="80"/>
      </w:pPr>
      <w:r>
        <w:rPr>
          <w:rFonts w:ascii="Arial" w:cs="Arial" w:eastAsia="Arial" w:hAnsi="Arial"/>
          <w:color w:val="111827"/>
          <w:sz w:val="22"/>
          <w:szCs w:val="22"/>
        </w:rPr>
        <w:t xml:space="preserve">File attachments and comment threads with @mentions</w:t>
      </w:r>
    </w:p>
    <w:p>
      <w:pPr>
        <w:pStyle w:val="ListParagraph"/>
        <w:numPr>
          <w:ilvl w:val="0"/>
          <w:numId w:val="2"/>
        </w:numPr>
        <w:spacing w:after="80"/>
      </w:pPr>
      <w:r>
        <w:rPr>
          <w:rFonts w:ascii="Arial" w:cs="Arial" w:eastAsia="Arial" w:hAnsi="Arial"/>
          <w:color w:val="111827"/>
          <w:sz w:val="22"/>
          <w:szCs w:val="22"/>
        </w:rPr>
        <w:t xml:space="preserve">Recurring tasks (daily/weekly/monthly)</w:t>
      </w:r>
    </w:p>
    <w:p>
      <w:pPr>
        <w:pStyle w:val="ListParagraph"/>
        <w:numPr>
          <w:ilvl w:val="0"/>
          <w:numId w:val="2"/>
        </w:numPr>
        <w:spacing w:after="80"/>
      </w:pPr>
      <w:r>
        <w:rPr>
          <w:rFonts w:ascii="Arial" w:cs="Arial" w:eastAsia="Arial" w:hAnsi="Arial"/>
          <w:color w:val="111827"/>
          <w:sz w:val="22"/>
          <w:szCs w:val="22"/>
        </w:rPr>
        <w:t xml:space="preserve">Dark mode, responsive design</w:t>
      </w:r>
    </w:p>
    <w:p>
      <w:pPr>
        <w:pStyle w:val="ListParagraph"/>
        <w:numPr>
          <w:ilvl w:val="0"/>
          <w:numId w:val="2"/>
        </w:numPr>
        <w:spacing w:after="80"/>
      </w:pPr>
      <w:r>
        <w:rPr>
          <w:rFonts w:ascii="Arial" w:cs="Arial" w:eastAsia="Arial" w:hAnsi="Arial"/>
          <w:color w:val="111827"/>
          <w:sz w:val="22"/>
          <w:szCs w:val="22"/>
        </w:rPr>
        <w:t xml:space="preserve">Stripe billing (Free / Solo $19 / Team $99)</w:t>
      </w:r>
    </w:p>
    <w:p>
      <w:pPr>
        <w:pStyle w:val="Heading3"/>
        <w:spacing w:after="120" w:before="240"/>
      </w:pPr>
      <w:r>
        <w:rPr>
          <w:rFonts w:ascii="Arial" w:cs="Arial" w:eastAsia="Arial" w:hAnsi="Arial"/>
          <w:b/>
          <w:bCs/>
          <w:color w:val="2563EB"/>
          <w:sz w:val="24"/>
          <w:szCs w:val="24"/>
        </w:rPr>
        <w:t xml:space="preserve">Infrastructure (Working)</w:t>
      </w:r>
    </w:p>
    <w:p>
      <w:pPr>
        <w:pStyle w:val="ListParagraph"/>
        <w:numPr>
          <w:ilvl w:val="0"/>
          <w:numId w:val="2"/>
        </w:numPr>
        <w:spacing w:after="80"/>
      </w:pPr>
      <w:r>
        <w:rPr>
          <w:rFonts w:ascii="Arial" w:cs="Arial" w:eastAsia="Arial" w:hAnsi="Arial"/>
          <w:color w:val="111827"/>
          <w:sz w:val="22"/>
          <w:szCs w:val="22"/>
        </w:rPr>
        <w:t xml:space="preserve">Supabase with RLS, encrypted fields (AES-256-GCM)</w:t>
      </w:r>
    </w:p>
    <w:p>
      <w:pPr>
        <w:pStyle w:val="ListParagraph"/>
        <w:numPr>
          <w:ilvl w:val="0"/>
          <w:numId w:val="2"/>
        </w:numPr>
        <w:spacing w:after="80"/>
      </w:pPr>
      <w:r>
        <w:rPr>
          <w:rFonts w:ascii="Arial" w:cs="Arial" w:eastAsia="Arial" w:hAnsi="Arial"/>
          <w:color w:val="111827"/>
          <w:sz w:val="22"/>
          <w:szCs w:val="22"/>
        </w:rPr>
        <w:t xml:space="preserve">Cloud worker with BullMQ task queue</w:t>
      </w:r>
    </w:p>
    <w:p>
      <w:pPr>
        <w:pStyle w:val="ListParagraph"/>
        <w:numPr>
          <w:ilvl w:val="0"/>
          <w:numId w:val="2"/>
        </w:numPr>
        <w:spacing w:after="80"/>
      </w:pPr>
      <w:r>
        <w:rPr>
          <w:rFonts w:ascii="Arial" w:cs="Arial" w:eastAsia="Arial" w:hAnsi="Arial"/>
          <w:color w:val="111827"/>
          <w:sz w:val="22"/>
          <w:szCs w:val="22"/>
        </w:rPr>
        <w:t xml:space="preserve">2FA (TOTP), API keys, webhooks</w:t>
      </w:r>
    </w:p>
    <w:p>
      <w:pPr>
        <w:pStyle w:val="ListParagraph"/>
        <w:numPr>
          <w:ilvl w:val="0"/>
          <w:numId w:val="2"/>
        </w:numPr>
        <w:spacing w:after="80"/>
      </w:pPr>
      <w:r>
        <w:rPr>
          <w:rFonts w:ascii="Arial" w:cs="Arial" w:eastAsia="Arial" w:hAnsi="Arial"/>
          <w:color w:val="111827"/>
          <w:sz w:val="22"/>
          <w:szCs w:val="22"/>
        </w:rPr>
        <w:t xml:space="preserve">Self-hosted option (Docker)</w:t>
      </w:r>
    </w:p>
    <w:p>
      <w:pPr>
        <w:pStyle w:val="Heading3"/>
        <w:spacing w:after="120" w:before="240"/>
      </w:pPr>
      <w:r>
        <w:rPr>
          <w:rFonts w:ascii="Arial" w:cs="Arial" w:eastAsia="Arial" w:hAnsi="Arial"/>
          <w:b/>
          <w:bCs/>
          <w:color w:val="2563EB"/>
          <w:sz w:val="24"/>
          <w:szCs w:val="24"/>
        </w:rPr>
        <w:t xml:space="preserve">Connected but Underutilized</w:t>
      </w:r>
    </w:p>
    <w:p>
      <w:pPr>
        <w:pStyle w:val="ListParagraph"/>
        <w:numPr>
          <w:ilvl w:val="0"/>
          <w:numId w:val="2"/>
        </w:numPr>
        <w:spacing w:after="80"/>
      </w:pPr>
      <w:r>
        <w:rPr>
          <w:rFonts w:ascii="Arial" w:cs="Arial" w:eastAsia="Arial" w:hAnsi="Arial"/>
          <w:color w:val="111827"/>
          <w:sz w:val="22"/>
          <w:szCs w:val="22"/>
        </w:rPr>
        <w:t xml:space="preserve">Gmail: connected, no email intelligence (scanning, extraction, auto-actions)</w:t>
      </w:r>
    </w:p>
    <w:p>
      <w:pPr>
        <w:pStyle w:val="ListParagraph"/>
        <w:numPr>
          <w:ilvl w:val="0"/>
          <w:numId w:val="2"/>
        </w:numPr>
        <w:spacing w:after="80"/>
      </w:pPr>
      <w:r>
        <w:rPr>
          <w:rFonts w:ascii="Arial" w:cs="Arial" w:eastAsia="Arial" w:hAnsi="Arial"/>
          <w:color w:val="111827"/>
          <w:sz w:val="22"/>
          <w:szCs w:val="22"/>
        </w:rPr>
        <w:t xml:space="preserve">Calendar: events display, no briefing/conflict detection/prep</w:t>
      </w:r>
    </w:p>
    <w:p>
      <w:pPr>
        <w:pStyle w:val="ListParagraph"/>
        <w:numPr>
          <w:ilvl w:val="0"/>
          <w:numId w:val="2"/>
        </w:numPr>
        <w:spacing w:after="80"/>
      </w:pPr>
      <w:r>
        <w:rPr>
          <w:rFonts w:ascii="Arial" w:cs="Arial" w:eastAsia="Arial" w:hAnsi="Arial"/>
          <w:color w:val="111827"/>
          <w:sz w:val="22"/>
          <w:szCs w:val="22"/>
        </w:rPr>
        <w:t xml:space="preserve">Slack/GitHub/Linear/Jira: connected, agents can act but no proactive features</w:t>
      </w:r>
    </w:p>
    <w:p>
      <w:pPr>
        <w:pStyle w:val="ListParagraph"/>
        <w:numPr>
          <w:ilvl w:val="0"/>
          <w:numId w:val="2"/>
        </w:numPr>
        <w:spacing w:after="80"/>
      </w:pPr>
      <w:r>
        <w:rPr>
          <w:rFonts w:ascii="Arial" w:cs="Arial" w:eastAsia="Arial" w:hAnsi="Arial"/>
          <w:color w:val="111827"/>
          <w:sz w:val="22"/>
          <w:szCs w:val="22"/>
        </w:rPr>
        <w:t xml:space="preserve">X/LinkedIn: connected, broken or minimal functionality</w:t>
      </w:r>
    </w:p>
    <w:p>
      <w:pPr>
        <w:pStyle w:val="Heading3"/>
        <w:spacing w:after="120" w:before="240"/>
      </w:pPr>
      <w:r>
        <w:rPr>
          <w:rFonts w:ascii="Arial" w:cs="Arial" w:eastAsia="Arial" w:hAnsi="Arial"/>
          <w:b/>
          <w:bCs/>
          <w:color w:val="2563EB"/>
          <w:sz w:val="24"/>
          <w:szCs w:val="24"/>
        </w:rPr>
        <w:t xml:space="preserve">Missing Entirely</w:t>
      </w:r>
    </w:p>
    <w:p>
      <w:pPr>
        <w:pStyle w:val="ListParagraph"/>
        <w:numPr>
          <w:ilvl w:val="0"/>
          <w:numId w:val="2"/>
        </w:numPr>
        <w:spacing w:after="80"/>
      </w:pPr>
      <w:r>
        <w:rPr>
          <w:rFonts w:ascii="Arial" w:cs="Arial" w:eastAsia="Arial" w:hAnsi="Arial"/>
          <w:color w:val="111827"/>
          <w:sz w:val="22"/>
          <w:szCs w:val="22"/>
        </w:rPr>
        <w:t xml:space="preserve">Daily intelligence briefing (the 6am cron)</w:t>
      </w:r>
    </w:p>
    <w:p>
      <w:pPr>
        <w:pStyle w:val="ListParagraph"/>
        <w:numPr>
          <w:ilvl w:val="0"/>
          <w:numId w:val="2"/>
        </w:numPr>
        <w:spacing w:after="80"/>
      </w:pPr>
      <w:r>
        <w:rPr>
          <w:rFonts w:ascii="Arial" w:cs="Arial" w:eastAsia="Arial" w:hAnsi="Arial"/>
          <w:color w:val="111827"/>
          <w:sz w:val="22"/>
          <w:szCs w:val="22"/>
        </w:rPr>
        <w:t xml:space="preserve">Email scanning and event extraction</w:t>
      </w:r>
    </w:p>
    <w:p>
      <w:pPr>
        <w:pStyle w:val="ListParagraph"/>
        <w:numPr>
          <w:ilvl w:val="0"/>
          <w:numId w:val="2"/>
        </w:numPr>
        <w:spacing w:after="80"/>
      </w:pPr>
      <w:r>
        <w:rPr>
          <w:rFonts w:ascii="Arial" w:cs="Arial" w:eastAsia="Arial" w:hAnsi="Arial"/>
          <w:color w:val="111827"/>
          <w:sz w:val="22"/>
          <w:szCs w:val="22"/>
        </w:rPr>
        <w:t xml:space="preserve">Meeting prep with attendee research</w:t>
      </w:r>
    </w:p>
    <w:p>
      <w:pPr>
        <w:pStyle w:val="ListParagraph"/>
        <w:numPr>
          <w:ilvl w:val="0"/>
          <w:numId w:val="2"/>
        </w:numPr>
        <w:spacing w:after="80"/>
      </w:pPr>
      <w:r>
        <w:rPr>
          <w:rFonts w:ascii="Arial" w:cs="Arial" w:eastAsia="Arial" w:hAnsi="Arial"/>
          <w:color w:val="111827"/>
          <w:sz w:val="22"/>
          <w:szCs w:val="22"/>
        </w:rPr>
        <w:t xml:space="preserve">Smart reminders that nag and help</w:t>
      </w:r>
    </w:p>
    <w:p>
      <w:pPr>
        <w:pStyle w:val="ListParagraph"/>
        <w:numPr>
          <w:ilvl w:val="0"/>
          <w:numId w:val="2"/>
        </w:numPr>
        <w:spacing w:after="80"/>
      </w:pPr>
      <w:r>
        <w:rPr>
          <w:rFonts w:ascii="Arial" w:cs="Arial" w:eastAsia="Arial" w:hAnsi="Arial"/>
          <w:color w:val="111827"/>
          <w:sz w:val="22"/>
          <w:szCs w:val="22"/>
        </w:rPr>
        <w:t xml:space="preserve">Life admin assistance (research, draft, execute)</w:t>
      </w:r>
    </w:p>
    <w:p>
      <w:pPr>
        <w:pStyle w:val="ListParagraph"/>
        <w:numPr>
          <w:ilvl w:val="0"/>
          <w:numId w:val="2"/>
        </w:numPr>
        <w:spacing w:after="80"/>
      </w:pPr>
      <w:r>
        <w:rPr>
          <w:rFonts w:ascii="Arial" w:cs="Arial" w:eastAsia="Arial" w:hAnsi="Arial"/>
          <w:color w:val="111827"/>
          <w:sz w:val="22"/>
          <w:szCs w:val="22"/>
        </w:rPr>
        <w:t xml:space="preserve">Financial awareness (bills, subscriptions, due dates)</w:t>
      </w:r>
    </w:p>
    <w:p>
      <w:pPr>
        <w:pStyle w:val="ListParagraph"/>
        <w:numPr>
          <w:ilvl w:val="0"/>
          <w:numId w:val="2"/>
        </w:numPr>
        <w:spacing w:after="80"/>
      </w:pPr>
      <w:r>
        <w:rPr>
          <w:rFonts w:ascii="Arial" w:cs="Arial" w:eastAsia="Arial" w:hAnsi="Arial"/>
          <w:color w:val="111827"/>
          <w:sz w:val="22"/>
          <w:szCs w:val="22"/>
        </w:rPr>
        <w:t xml:space="preserve">Proactive suggestions from connected data</w:t>
      </w:r>
    </w:p>
    <w:p>
      <w:pPr>
        <w:pBdr>
          <w:bottom w:val="single" w:color="E5E7EB" w:sz="6" w:space="1"/>
        </w:pBdr>
        <w:spacing w:after="240" w:before="240"/>
      </w:pPr>
    </w:p>
    <w:p>
      <w:pPr>
        <w:pStyle w:val="Heading1"/>
        <w:spacing w:after="240" w:before="480"/>
      </w:pPr>
      <w:r>
        <w:rPr>
          <w:rFonts w:ascii="Arial" w:cs="Arial" w:eastAsia="Arial" w:hAnsi="Arial"/>
          <w:b/>
          <w:bCs/>
          <w:color w:val="111827"/>
          <w:sz w:val="36"/>
          <w:szCs w:val="36"/>
        </w:rPr>
        <w:t xml:space="preserve">4. The Product Vision</w:t>
      </w:r>
    </w:p>
    <w:p>
      <w:pPr>
        <w:pStyle w:val="Heading2"/>
        <w:spacing w:after="180" w:before="360"/>
      </w:pPr>
      <w:r>
        <w:rPr>
          <w:rFonts w:ascii="Arial" w:cs="Arial" w:eastAsia="Arial" w:hAnsi="Arial"/>
          <w:b/>
          <w:bCs/>
          <w:color w:val="111827"/>
          <w:sz w:val="28"/>
          <w:szCs w:val="28"/>
        </w:rPr>
        <w:t xml:space="preserve">4.1 The Daily Intelligence Briefing</w:t>
      </w:r>
    </w:p>
    <w:p>
      <w:pPr>
        <w:spacing w:after="160"/>
      </w:pPr>
      <w:r>
        <w:rPr>
          <w:rFonts w:ascii="Arial" w:cs="Arial" w:eastAsia="Arial" w:hAnsi="Arial"/>
          <w:b/>
          <w:bCs/>
          <w:color w:val="111827"/>
          <w:sz w:val="22"/>
          <w:szCs w:val="22"/>
        </w:rPr>
        <w:t xml:space="preserve">This is the single most important feature to build next. </w:t>
      </w:r>
      <w:r>
        <w:rPr>
          <w:rFonts w:ascii="Arial" w:cs="Arial" w:eastAsia="Arial" w:hAnsi="Arial"/>
          <w:color w:val="111827"/>
          <w:sz w:val="22"/>
          <w:szCs w:val="22"/>
        </w:rPr>
        <w:t xml:space="preserve">It transforms Tiker from a tool you go to when you remember, into a tool that comes to you every morning with everything you need to know.</w:t>
      </w:r>
    </w:p>
    <w:p>
      <w:pPr>
        <w:pStyle w:val="Heading3"/>
        <w:spacing w:after="120" w:before="240"/>
      </w:pPr>
      <w:r>
        <w:rPr>
          <w:rFonts w:ascii="Arial" w:cs="Arial" w:eastAsia="Arial" w:hAnsi="Arial"/>
          <w:b/>
          <w:bCs/>
          <w:color w:val="2563EB"/>
          <w:sz w:val="24"/>
          <w:szCs w:val="24"/>
        </w:rPr>
        <w:t xml:space="preserve">How it works</w:t>
      </w:r>
    </w:p>
    <w:p>
      <w:pPr>
        <w:spacing w:after="160"/>
      </w:pPr>
      <w:r>
        <w:rPr>
          <w:rFonts w:ascii="Arial" w:cs="Arial" w:eastAsia="Arial" w:hAnsi="Arial"/>
          <w:color w:val="111827"/>
          <w:sz w:val="22"/>
          <w:szCs w:val="22"/>
        </w:rPr>
        <w:t xml:space="preserve">A cron job runs at 6:00 AM local time every day. It pulls data from every connected source, synthesizes it, and generates a personalized briefing that’s waiting when you open Tiker (or delivered via email/push notification).</w:t>
      </w:r>
    </w:p>
    <w:p>
      <w:pPr>
        <w:pStyle w:val="Heading3"/>
        <w:spacing w:after="120" w:before="240"/>
      </w:pPr>
      <w:r>
        <w:rPr>
          <w:rFonts w:ascii="Arial" w:cs="Arial" w:eastAsia="Arial" w:hAnsi="Arial"/>
          <w:b/>
          <w:bCs/>
          <w:color w:val="2563EB"/>
          <w:sz w:val="24"/>
          <w:szCs w:val="24"/>
        </w:rPr>
        <w:t xml:space="preserve">What the briefing contains</w:t>
      </w:r>
    </w:p>
    <w:p>
      <w:pPr>
        <w:pStyle w:val="ListParagraph"/>
        <w:numPr>
          <w:ilvl w:val="0"/>
          <w:numId w:val="2"/>
        </w:numPr>
        <w:spacing w:after="80"/>
      </w:pPr>
      <w:r>
        <w:rPr>
          <w:rFonts w:ascii="Arial" w:cs="Arial" w:eastAsia="Arial" w:hAnsi="Arial"/>
          <w:b/>
          <w:bCs/>
          <w:color w:val="111827"/>
          <w:sz w:val="22"/>
          <w:szCs w:val="22"/>
        </w:rPr>
        <w:t xml:space="preserve">Today’s Schedule: </w:t>
      </w:r>
      <w:r>
        <w:rPr>
          <w:rFonts w:ascii="Arial" w:cs="Arial" w:eastAsia="Arial" w:hAnsi="Arial"/>
          <w:color w:val="111827"/>
          <w:sz w:val="22"/>
          <w:szCs w:val="22"/>
        </w:rPr>
        <w:t xml:space="preserve">Calendar events with context. Not just "10am: Meeting with Sarah" but "10am: Meeting with Sarah Chen (VP Marketing, Acme Corp). Last meeting was Jan 15 about Q1 campaign. You had an action item to send the budget spreadsheet, which is still open."</w:t>
      </w:r>
    </w:p>
    <w:p>
      <w:pPr>
        <w:pStyle w:val="ListParagraph"/>
        <w:numPr>
          <w:ilvl w:val="0"/>
          <w:numId w:val="2"/>
        </w:numPr>
        <w:spacing w:after="80"/>
      </w:pPr>
      <w:r>
        <w:rPr>
          <w:rFonts w:ascii="Arial" w:cs="Arial" w:eastAsia="Arial" w:hAnsi="Arial"/>
          <w:b/>
          <w:bCs/>
          <w:color w:val="111827"/>
          <w:sz w:val="22"/>
          <w:szCs w:val="22"/>
        </w:rPr>
        <w:t xml:space="preserve">Conflict Detection: </w:t>
      </w:r>
      <w:r>
        <w:rPr>
          <w:rFonts w:ascii="Arial" w:cs="Arial" w:eastAsia="Arial" w:hAnsi="Arial"/>
          <w:color w:val="111827"/>
          <w:sz w:val="22"/>
          <w:szCs w:val="22"/>
        </w:rPr>
        <w:t xml:space="preserve">"Your 2pm dentist appointment overlaps with the sprint review. The sprint review has 8 attendees, the dentist appointment was booked 3 weeks ago."</w:t>
      </w:r>
    </w:p>
    <w:p>
      <w:pPr>
        <w:pStyle w:val="ListParagraph"/>
        <w:numPr>
          <w:ilvl w:val="0"/>
          <w:numId w:val="2"/>
        </w:numPr>
        <w:spacing w:after="80"/>
      </w:pPr>
      <w:r>
        <w:rPr>
          <w:rFonts w:ascii="Arial" w:cs="Arial" w:eastAsia="Arial" w:hAnsi="Arial"/>
          <w:b/>
          <w:bCs/>
          <w:color w:val="111827"/>
          <w:sz w:val="22"/>
          <w:szCs w:val="22"/>
        </w:rPr>
        <w:t xml:space="preserve">Tasks Due Today: </w:t>
      </w:r>
      <w:r>
        <w:rPr>
          <w:rFonts w:ascii="Arial" w:cs="Arial" w:eastAsia="Arial" w:hAnsi="Arial"/>
          <w:color w:val="111827"/>
          <w:sz w:val="22"/>
          <w:szCs w:val="22"/>
        </w:rPr>
        <w:t xml:space="preserve">With priority and assigned agent status.</w:t>
      </w:r>
    </w:p>
    <w:p>
      <w:pPr>
        <w:pStyle w:val="ListParagraph"/>
        <w:numPr>
          <w:ilvl w:val="0"/>
          <w:numId w:val="2"/>
        </w:numPr>
        <w:spacing w:after="80"/>
      </w:pPr>
      <w:r>
        <w:rPr>
          <w:rFonts w:ascii="Arial" w:cs="Arial" w:eastAsia="Arial" w:hAnsi="Arial"/>
          <w:b/>
          <w:bCs/>
          <w:color w:val="111827"/>
          <w:sz w:val="22"/>
          <w:szCs w:val="22"/>
        </w:rPr>
        <w:t xml:space="preserve">Email Highlights: </w:t>
      </w:r>
      <w:r>
        <w:rPr>
          <w:rFonts w:ascii="Arial" w:cs="Arial" w:eastAsia="Arial" w:hAnsi="Arial"/>
          <w:color w:val="111827"/>
          <w:sz w:val="22"/>
          <w:szCs w:val="22"/>
        </w:rPr>
        <w:t xml:space="preserve">Flight confirmations, bill due dates, meeting invites requiring response, important messages flagged by sender or content.</w:t>
      </w:r>
    </w:p>
    <w:p>
      <w:pPr>
        <w:pStyle w:val="ListParagraph"/>
        <w:numPr>
          <w:ilvl w:val="0"/>
          <w:numId w:val="2"/>
        </w:numPr>
        <w:spacing w:after="80"/>
      </w:pPr>
      <w:r>
        <w:rPr>
          <w:rFonts w:ascii="Arial" w:cs="Arial" w:eastAsia="Arial" w:hAnsi="Arial"/>
          <w:b/>
          <w:bCs/>
          <w:color w:val="111827"/>
          <w:sz w:val="22"/>
          <w:szCs w:val="22"/>
        </w:rPr>
        <w:t xml:space="preserve">Agent Activity Overnight: </w:t>
      </w:r>
      <w:r>
        <w:rPr>
          <w:rFonts w:ascii="Arial" w:cs="Arial" w:eastAsia="Arial" w:hAnsi="Arial"/>
          <w:color w:val="111827"/>
          <w:sz w:val="22"/>
          <w:szCs w:val="22"/>
        </w:rPr>
        <w:t xml:space="preserve">What your AI agents completed while you slept. Research finished, emails drafted, reports generated.</w:t>
      </w:r>
    </w:p>
    <w:p>
      <w:pPr>
        <w:pStyle w:val="ListParagraph"/>
        <w:numPr>
          <w:ilvl w:val="0"/>
          <w:numId w:val="2"/>
        </w:numPr>
        <w:spacing w:after="80"/>
      </w:pPr>
      <w:r>
        <w:rPr>
          <w:rFonts w:ascii="Arial" w:cs="Arial" w:eastAsia="Arial" w:hAnsi="Arial"/>
          <w:b/>
          <w:bCs/>
          <w:color w:val="111827"/>
          <w:sz w:val="22"/>
          <w:szCs w:val="22"/>
        </w:rPr>
        <w:t xml:space="preserve">Proactive Suggestions: </w:t>
      </w:r>
      <w:r>
        <w:rPr>
          <w:rFonts w:ascii="Arial" w:cs="Arial" w:eastAsia="Arial" w:hAnsi="Arial"/>
          <w:color w:val="111827"/>
          <w:sz w:val="22"/>
          <w:szCs w:val="22"/>
        </w:rPr>
        <w:t xml:space="preserve">"You haven’t responded to Mike’s email from Tuesday about the contractor quote. Want me to draft a reply?"</w:t>
      </w:r>
    </w:p>
    <w:p>
      <w:pPr>
        <w:pStyle w:val="Heading3"/>
        <w:spacing w:after="120" w:before="240"/>
      </w:pPr>
      <w:r>
        <w:rPr>
          <w:rFonts w:ascii="Arial" w:cs="Arial" w:eastAsia="Arial" w:hAnsi="Arial"/>
          <w:b/>
          <w:bCs/>
          <w:color w:val="2563EB"/>
          <w:sz w:val="24"/>
          <w:szCs w:val="24"/>
        </w:rPr>
        <w:t xml:space="preserve">Implementation</w:t>
      </w:r>
    </w:p>
    <w:p>
      <w:pPr>
        <w:pStyle w:val="ListParagraph"/>
        <w:numPr>
          <w:ilvl w:val="0"/>
          <w:numId w:val="2"/>
        </w:numPr>
        <w:spacing w:after="80"/>
      </w:pPr>
      <w:r>
        <w:rPr>
          <w:rFonts w:ascii="Arial" w:cs="Arial" w:eastAsia="Arial" w:hAnsi="Arial"/>
          <w:color w:val="111827"/>
          <w:sz w:val="22"/>
          <w:szCs w:val="22"/>
        </w:rPr>
        <w:t xml:space="preserve">New API route: /api/briefing/generate</w:t>
      </w:r>
    </w:p>
    <w:p>
      <w:pPr>
        <w:pStyle w:val="ListParagraph"/>
        <w:numPr>
          <w:ilvl w:val="0"/>
          <w:numId w:val="2"/>
        </w:numPr>
        <w:spacing w:after="80"/>
      </w:pPr>
      <w:r>
        <w:rPr>
          <w:rFonts w:ascii="Arial" w:cs="Arial" w:eastAsia="Arial" w:hAnsi="Arial"/>
          <w:color w:val="111827"/>
          <w:sz w:val="22"/>
          <w:szCs w:val="22"/>
        </w:rPr>
        <w:t xml:space="preserve">Cron trigger via Vercel Cron or external scheduler</w:t>
      </w:r>
    </w:p>
    <w:p>
      <w:pPr>
        <w:pStyle w:val="ListParagraph"/>
        <w:numPr>
          <w:ilvl w:val="0"/>
          <w:numId w:val="2"/>
        </w:numPr>
        <w:spacing w:after="80"/>
      </w:pPr>
      <w:r>
        <w:rPr>
          <w:rFonts w:ascii="Arial" w:cs="Arial" w:eastAsia="Arial" w:hAnsi="Arial"/>
          <w:color w:val="111827"/>
          <w:sz w:val="22"/>
          <w:szCs w:val="22"/>
        </w:rPr>
        <w:t xml:space="preserve">Composio calls: GMAIL_LIST_MESSAGES, GOOGLECALENDAR_EVENTS_LIST</w:t>
      </w:r>
    </w:p>
    <w:p>
      <w:pPr>
        <w:pStyle w:val="ListParagraph"/>
        <w:numPr>
          <w:ilvl w:val="0"/>
          <w:numId w:val="2"/>
        </w:numPr>
        <w:spacing w:after="80"/>
      </w:pPr>
      <w:r>
        <w:rPr>
          <w:rFonts w:ascii="Arial" w:cs="Arial" w:eastAsia="Arial" w:hAnsi="Arial"/>
          <w:color w:val="111827"/>
          <w:sz w:val="22"/>
          <w:szCs w:val="22"/>
        </w:rPr>
        <w:t xml:space="preserve">AI synthesis: Claude Haiku for speed, with structured output</w:t>
      </w:r>
    </w:p>
    <w:p>
      <w:pPr>
        <w:pStyle w:val="ListParagraph"/>
        <w:numPr>
          <w:ilvl w:val="0"/>
          <w:numId w:val="2"/>
        </w:numPr>
        <w:spacing w:after="80"/>
      </w:pPr>
      <w:r>
        <w:rPr>
          <w:rFonts w:ascii="Arial" w:cs="Arial" w:eastAsia="Arial" w:hAnsi="Arial"/>
          <w:color w:val="111827"/>
          <w:sz w:val="22"/>
          <w:szCs w:val="22"/>
        </w:rPr>
        <w:t xml:space="preserve">Storage: briefings table in Supabase, one per user per day</w:t>
      </w:r>
    </w:p>
    <w:p>
      <w:pPr>
        <w:pStyle w:val="ListParagraph"/>
        <w:numPr>
          <w:ilvl w:val="0"/>
          <w:numId w:val="2"/>
        </w:numPr>
        <w:spacing w:after="80"/>
      </w:pPr>
      <w:r>
        <w:rPr>
          <w:rFonts w:ascii="Arial" w:cs="Arial" w:eastAsia="Arial" w:hAnsi="Arial"/>
          <w:color w:val="111827"/>
          <w:sz w:val="22"/>
          <w:szCs w:val="22"/>
        </w:rPr>
        <w:t xml:space="preserve">Delivery: in-app (DailyBriefing component, already exists), email (optional)</w:t>
      </w:r>
    </w:p>
    <w:p>
      <w:pPr>
        <w:spacing w:after="120"/>
      </w:pPr>
    </w:p>
    <w:p>
      <w:pPr>
        <w:pStyle w:val="Heading2"/>
        <w:spacing w:after="180" w:before="360"/>
      </w:pPr>
      <w:r>
        <w:rPr>
          <w:rFonts w:ascii="Arial" w:cs="Arial" w:eastAsia="Arial" w:hAnsi="Arial"/>
          <w:b/>
          <w:bCs/>
          <w:color w:val="111827"/>
          <w:sz w:val="28"/>
          <w:szCs w:val="28"/>
        </w:rPr>
        <w:t xml:space="preserve">4.2 Email Intelligence</w:t>
      </w:r>
    </w:p>
    <w:p>
      <w:pPr>
        <w:spacing w:after="160"/>
      </w:pPr>
      <w:r>
        <w:rPr>
          <w:rFonts w:ascii="Arial" w:cs="Arial" w:eastAsia="Arial" w:hAnsi="Arial"/>
          <w:color w:val="111827"/>
          <w:sz w:val="22"/>
          <w:szCs w:val="22"/>
        </w:rPr>
        <w:t xml:space="preserve">Gmail is connected. It should be doing work. Not just "you can send emails" but actively scanning, extracting, and acting.</w:t>
      </w:r>
    </w:p>
    <w:p>
      <w:pPr>
        <w:pStyle w:val="Heading3"/>
        <w:spacing w:after="120" w:before="240"/>
      </w:pPr>
      <w:r>
        <w:rPr>
          <w:rFonts w:ascii="Arial" w:cs="Arial" w:eastAsia="Arial" w:hAnsi="Arial"/>
          <w:b/>
          <w:bCs/>
          <w:color w:val="2563EB"/>
          <w:sz w:val="24"/>
          <w:szCs w:val="24"/>
        </w:rPr>
        <w:t xml:space="preserve">Email scanning features</w:t>
      </w:r>
    </w:p>
    <w:p>
      <w:pPr>
        <w:pStyle w:val="ListParagraph"/>
        <w:numPr>
          <w:ilvl w:val="0"/>
          <w:numId w:val="2"/>
        </w:numPr>
        <w:spacing w:after="80"/>
      </w:pPr>
      <w:r>
        <w:rPr>
          <w:rFonts w:ascii="Arial" w:cs="Arial" w:eastAsia="Arial" w:hAnsi="Arial"/>
          <w:b/>
          <w:bCs/>
          <w:color w:val="111827"/>
          <w:sz w:val="22"/>
          <w:szCs w:val="22"/>
        </w:rPr>
        <w:t xml:space="preserve">Flight/Hotel Extraction: </w:t>
      </w:r>
      <w:r>
        <w:rPr>
          <w:rFonts w:ascii="Arial" w:cs="Arial" w:eastAsia="Arial" w:hAnsi="Arial"/>
          <w:color w:val="111827"/>
          <w:sz w:val="22"/>
          <w:szCs w:val="22"/>
        </w:rPr>
        <w:t xml:space="preserve">Scan confirmation emails, extract dates/times/confirmation numbers, auto-create calendar events and tasks ("Check in 24hrs before", "Pack for London trip")</w:t>
      </w:r>
    </w:p>
    <w:p>
      <w:pPr>
        <w:pStyle w:val="ListParagraph"/>
        <w:numPr>
          <w:ilvl w:val="0"/>
          <w:numId w:val="2"/>
        </w:numPr>
        <w:spacing w:after="80"/>
      </w:pPr>
      <w:r>
        <w:rPr>
          <w:rFonts w:ascii="Arial" w:cs="Arial" w:eastAsia="Arial" w:hAnsi="Arial"/>
          <w:b/>
          <w:bCs/>
          <w:color w:val="111827"/>
          <w:sz w:val="22"/>
          <w:szCs w:val="22"/>
        </w:rPr>
        <w:t xml:space="preserve">Bill Detection: </w:t>
      </w:r>
      <w:r>
        <w:rPr>
          <w:rFonts w:ascii="Arial" w:cs="Arial" w:eastAsia="Arial" w:hAnsi="Arial"/>
          <w:color w:val="111827"/>
          <w:sz w:val="22"/>
          <w:szCs w:val="22"/>
        </w:rPr>
        <w:t xml:space="preserve">Identify recurring bills, due dates, amounts. Surface in briefing: "Your Amex payment of $2,340 is due tomorrow."</w:t>
      </w:r>
    </w:p>
    <w:p>
      <w:pPr>
        <w:pStyle w:val="ListParagraph"/>
        <w:numPr>
          <w:ilvl w:val="0"/>
          <w:numId w:val="2"/>
        </w:numPr>
        <w:spacing w:after="80"/>
      </w:pPr>
      <w:r>
        <w:rPr>
          <w:rFonts w:ascii="Arial" w:cs="Arial" w:eastAsia="Arial" w:hAnsi="Arial"/>
          <w:b/>
          <w:bCs/>
          <w:color w:val="111827"/>
          <w:sz w:val="22"/>
          <w:szCs w:val="22"/>
        </w:rPr>
        <w:t xml:space="preserve">Meeting Invites: </w:t>
      </w:r>
      <w:r>
        <w:rPr>
          <w:rFonts w:ascii="Arial" w:cs="Arial" w:eastAsia="Arial" w:hAnsi="Arial"/>
          <w:color w:val="111827"/>
          <w:sz w:val="22"/>
          <w:szCs w:val="22"/>
        </w:rPr>
        <w:t xml:space="preserve">Flag unresponded invites. "You have 3 meeting invites pending response."</w:t>
      </w:r>
    </w:p>
    <w:p>
      <w:pPr>
        <w:pStyle w:val="ListParagraph"/>
        <w:numPr>
          <w:ilvl w:val="0"/>
          <w:numId w:val="2"/>
        </w:numPr>
        <w:spacing w:after="80"/>
      </w:pPr>
      <w:r>
        <w:rPr>
          <w:rFonts w:ascii="Arial" w:cs="Arial" w:eastAsia="Arial" w:hAnsi="Arial"/>
          <w:b/>
          <w:bCs/>
          <w:color w:val="111827"/>
          <w:sz w:val="22"/>
          <w:szCs w:val="22"/>
        </w:rPr>
        <w:t xml:space="preserve">Action Item Extraction: </w:t>
      </w:r>
      <w:r>
        <w:rPr>
          <w:rFonts w:ascii="Arial" w:cs="Arial" w:eastAsia="Arial" w:hAnsi="Arial"/>
          <w:color w:val="111827"/>
          <w:sz w:val="22"/>
          <w:szCs w:val="22"/>
        </w:rPr>
        <w:t xml:space="preserve">Scan emails for implied commitments: "You told Mike you’d send the budget by Friday. That’s tomorrow."</w:t>
      </w:r>
    </w:p>
    <w:p>
      <w:pPr>
        <w:pStyle w:val="ListParagraph"/>
        <w:numPr>
          <w:ilvl w:val="0"/>
          <w:numId w:val="2"/>
        </w:numPr>
        <w:spacing w:after="80"/>
      </w:pPr>
      <w:r>
        <w:rPr>
          <w:rFonts w:ascii="Arial" w:cs="Arial" w:eastAsia="Arial" w:hAnsi="Arial"/>
          <w:b/>
          <w:bCs/>
          <w:color w:val="111827"/>
          <w:sz w:val="22"/>
          <w:szCs w:val="22"/>
        </w:rPr>
        <w:t xml:space="preserve">Subscription Tracking: </w:t>
      </w:r>
      <w:r>
        <w:rPr>
          <w:rFonts w:ascii="Arial" w:cs="Arial" w:eastAsia="Arial" w:hAnsi="Arial"/>
          <w:color w:val="111827"/>
          <w:sz w:val="22"/>
          <w:szCs w:val="22"/>
        </w:rPr>
        <w:t xml:space="preserve">Detect recurring charges and free trial signups from welcome/receipt emails. "Your Figma trial ends in 3 days."</w:t>
      </w:r>
    </w:p>
    <w:p>
      <w:pPr>
        <w:pStyle w:val="Heading3"/>
        <w:spacing w:after="120" w:before="240"/>
      </w:pPr>
      <w:r>
        <w:rPr>
          <w:rFonts w:ascii="Arial" w:cs="Arial" w:eastAsia="Arial" w:hAnsi="Arial"/>
          <w:b/>
          <w:bCs/>
          <w:color w:val="2563EB"/>
          <w:sz w:val="24"/>
          <w:szCs w:val="24"/>
        </w:rPr>
        <w:t xml:space="preserve">Privacy model</w:t>
      </w:r>
    </w:p>
    <w:p>
      <w:pPr>
        <w:spacing w:after="160"/>
      </w:pPr>
      <w:r>
        <w:rPr>
          <w:rFonts w:ascii="Arial" w:cs="Arial" w:eastAsia="Arial" w:hAnsi="Arial"/>
          <w:color w:val="111827"/>
          <w:sz w:val="22"/>
          <w:szCs w:val="22"/>
        </w:rPr>
        <w:t xml:space="preserve">Email scanning happens server-side via Composio OAuth. Users opt in per feature. All extracted data is encrypted at rest. No email content is stored long-term; only structured extractions (dates, amounts, confirmation numbers) are persisted.</w:t>
      </w:r>
    </w:p>
    <w:p>
      <w:pPr>
        <w:spacing w:after="120"/>
      </w:pPr>
    </w:p>
    <w:p>
      <w:pPr>
        <w:pStyle w:val="Heading2"/>
        <w:spacing w:after="180" w:before="360"/>
      </w:pPr>
      <w:r>
        <w:rPr>
          <w:rFonts w:ascii="Arial" w:cs="Arial" w:eastAsia="Arial" w:hAnsi="Arial"/>
          <w:b/>
          <w:bCs/>
          <w:color w:val="111827"/>
          <w:sz w:val="28"/>
          <w:szCs w:val="28"/>
        </w:rPr>
        <w:t xml:space="preserve">4.3 Meeting Prep</w:t>
      </w:r>
    </w:p>
    <w:p>
      <w:pPr>
        <w:spacing w:after="160"/>
      </w:pPr>
      <w:r>
        <w:rPr>
          <w:rFonts w:ascii="Arial" w:cs="Arial" w:eastAsia="Arial" w:hAnsi="Arial"/>
          <w:color w:val="111827"/>
          <w:sz w:val="22"/>
          <w:szCs w:val="22"/>
        </w:rPr>
        <w:t xml:space="preserve">Before every meeting with an external attendee, Tiker can generate a prep brief.</w:t>
      </w:r>
    </w:p>
    <w:p>
      <w:pPr>
        <w:pStyle w:val="Heading3"/>
        <w:spacing w:after="120" w:before="240"/>
      </w:pPr>
      <w:r>
        <w:rPr>
          <w:rFonts w:ascii="Arial" w:cs="Arial" w:eastAsia="Arial" w:hAnsi="Arial"/>
          <w:b/>
          <w:bCs/>
          <w:color w:val="2563EB"/>
          <w:sz w:val="24"/>
          <w:szCs w:val="24"/>
        </w:rPr>
        <w:t xml:space="preserve">What a meeting prep brief includes</w:t>
      </w:r>
    </w:p>
    <w:p>
      <w:pPr>
        <w:pStyle w:val="ListParagraph"/>
        <w:numPr>
          <w:ilvl w:val="0"/>
          <w:numId w:val="2"/>
        </w:numPr>
        <w:spacing w:after="80"/>
      </w:pPr>
      <w:r>
        <w:rPr>
          <w:rFonts w:ascii="Arial" w:cs="Arial" w:eastAsia="Arial" w:hAnsi="Arial"/>
          <w:color w:val="111827"/>
          <w:sz w:val="22"/>
          <w:szCs w:val="22"/>
        </w:rPr>
        <w:t xml:space="preserve">Attendee profiles: name, title, company, LinkedIn (via Composio if connected)</w:t>
      </w:r>
    </w:p>
    <w:p>
      <w:pPr>
        <w:pStyle w:val="ListParagraph"/>
        <w:numPr>
          <w:ilvl w:val="0"/>
          <w:numId w:val="2"/>
        </w:numPr>
        <w:spacing w:after="80"/>
      </w:pPr>
      <w:r>
        <w:rPr>
          <w:rFonts w:ascii="Arial" w:cs="Arial" w:eastAsia="Arial" w:hAnsi="Arial"/>
          <w:color w:val="111827"/>
          <w:sz w:val="22"/>
          <w:szCs w:val="22"/>
        </w:rPr>
        <w:t xml:space="preserve">Prior interactions: previous meetings on the same topic, related tasks, email threads</w:t>
      </w:r>
    </w:p>
    <w:p>
      <w:pPr>
        <w:pStyle w:val="ListParagraph"/>
        <w:numPr>
          <w:ilvl w:val="0"/>
          <w:numId w:val="2"/>
        </w:numPr>
        <w:spacing w:after="80"/>
      </w:pPr>
      <w:r>
        <w:rPr>
          <w:rFonts w:ascii="Arial" w:cs="Arial" w:eastAsia="Arial" w:hAnsi="Arial"/>
          <w:color w:val="111827"/>
          <w:sz w:val="22"/>
          <w:szCs w:val="22"/>
        </w:rPr>
        <w:t xml:space="preserve">Company context: what they do, recent news (web search), any open deals or projects</w:t>
      </w:r>
    </w:p>
    <w:p>
      <w:pPr>
        <w:pStyle w:val="ListParagraph"/>
        <w:numPr>
          <w:ilvl w:val="0"/>
          <w:numId w:val="2"/>
        </w:numPr>
        <w:spacing w:after="80"/>
      </w:pPr>
      <w:r>
        <w:rPr>
          <w:rFonts w:ascii="Arial" w:cs="Arial" w:eastAsia="Arial" w:hAnsi="Arial"/>
          <w:color w:val="111827"/>
          <w:sz w:val="22"/>
          <w:szCs w:val="22"/>
        </w:rPr>
        <w:t xml:space="preserve">Suggested talking points based on meeting title/description and prior context</w:t>
      </w:r>
    </w:p>
    <w:p>
      <w:pPr>
        <w:pStyle w:val="ListParagraph"/>
        <w:numPr>
          <w:ilvl w:val="0"/>
          <w:numId w:val="2"/>
        </w:numPr>
        <w:spacing w:after="80"/>
      </w:pPr>
      <w:r>
        <w:rPr>
          <w:rFonts w:ascii="Arial" w:cs="Arial" w:eastAsia="Arial" w:hAnsi="Arial"/>
          <w:color w:val="111827"/>
          <w:sz w:val="22"/>
          <w:szCs w:val="22"/>
        </w:rPr>
        <w:t xml:space="preserve">Open action items from last meeting with this person</w:t>
      </w:r>
    </w:p>
    <w:p>
      <w:pPr>
        <w:pStyle w:val="Heading3"/>
        <w:spacing w:after="120" w:before="240"/>
      </w:pPr>
      <w:r>
        <w:rPr>
          <w:rFonts w:ascii="Arial" w:cs="Arial" w:eastAsia="Arial" w:hAnsi="Arial"/>
          <w:b/>
          <w:bCs/>
          <w:color w:val="2563EB"/>
          <w:sz w:val="24"/>
          <w:szCs w:val="24"/>
        </w:rPr>
        <w:t xml:space="preserve">Trigger options</w:t>
      </w:r>
    </w:p>
    <w:p>
      <w:pPr>
        <w:pStyle w:val="ListParagraph"/>
        <w:numPr>
          <w:ilvl w:val="0"/>
          <w:numId w:val="2"/>
        </w:numPr>
        <w:spacing w:after="80"/>
      </w:pPr>
      <w:r>
        <w:rPr>
          <w:rFonts w:ascii="Arial" w:cs="Arial" w:eastAsia="Arial" w:hAnsi="Arial"/>
          <w:color w:val="111827"/>
          <w:sz w:val="22"/>
          <w:szCs w:val="22"/>
        </w:rPr>
        <w:t xml:space="preserve">Automatic: generate 30 minutes before any meeting with external attendees</w:t>
      </w:r>
    </w:p>
    <w:p>
      <w:pPr>
        <w:pStyle w:val="ListParagraph"/>
        <w:numPr>
          <w:ilvl w:val="0"/>
          <w:numId w:val="2"/>
        </w:numPr>
        <w:spacing w:after="80"/>
      </w:pPr>
      <w:r>
        <w:rPr>
          <w:rFonts w:ascii="Arial" w:cs="Arial" w:eastAsia="Arial" w:hAnsi="Arial"/>
          <w:color w:val="111827"/>
          <w:sz w:val="22"/>
          <w:szCs w:val="22"/>
        </w:rPr>
        <w:t xml:space="preserve">On-demand: user clicks "Prep me" on any calendar event</w:t>
      </w:r>
    </w:p>
    <w:p>
      <w:pPr>
        <w:pStyle w:val="ListParagraph"/>
        <w:numPr>
          <w:ilvl w:val="0"/>
          <w:numId w:val="2"/>
        </w:numPr>
        <w:spacing w:after="80"/>
      </w:pPr>
      <w:r>
        <w:rPr>
          <w:rFonts w:ascii="Arial" w:cs="Arial" w:eastAsia="Arial" w:hAnsi="Arial"/>
          <w:color w:val="111827"/>
          <w:sz w:val="22"/>
          <w:szCs w:val="22"/>
        </w:rPr>
        <w:t xml:space="preserve">Briefing inclusion: top meetings get prep in the daily briefing</w:t>
      </w:r>
    </w:p>
    <w:p>
      <w:pPr>
        <w:spacing w:after="120"/>
      </w:pPr>
    </w:p>
    <w:p>
      <w:pPr>
        <w:pStyle w:val="Heading2"/>
        <w:spacing w:after="180" w:before="360"/>
      </w:pPr>
      <w:r>
        <w:rPr>
          <w:rFonts w:ascii="Arial" w:cs="Arial" w:eastAsia="Arial" w:hAnsi="Arial"/>
          <w:b/>
          <w:bCs/>
          <w:color w:val="111827"/>
          <w:sz w:val="28"/>
          <w:szCs w:val="28"/>
        </w:rPr>
        <w:t xml:space="preserve">4.4 Smart Reminders That Actually Work</w:t>
      </w:r>
    </w:p>
    <w:p>
      <w:pPr>
        <w:spacing w:after="160"/>
      </w:pPr>
      <w:r>
        <w:rPr>
          <w:rFonts w:ascii="Arial" w:cs="Arial" w:eastAsia="Arial" w:hAnsi="Arial"/>
          <w:color w:val="111827"/>
          <w:sz w:val="22"/>
          <w:szCs w:val="22"/>
        </w:rPr>
        <w:t xml:space="preserve">Current reminders are silent notifications you swipe away. Smart reminders are persistent, contextual, and helpful.</w:t>
      </w:r>
    </w:p>
    <w:p>
      <w:pPr>
        <w:pStyle w:val="ListParagraph"/>
        <w:numPr>
          <w:ilvl w:val="0"/>
          <w:numId w:val="2"/>
        </w:numPr>
        <w:spacing w:after="80"/>
      </w:pPr>
      <w:r>
        <w:rPr>
          <w:rFonts w:ascii="Arial" w:cs="Arial" w:eastAsia="Arial" w:hAnsi="Arial"/>
          <w:b/>
          <w:bCs/>
          <w:color w:val="111827"/>
          <w:sz w:val="22"/>
          <w:szCs w:val="22"/>
        </w:rPr>
        <w:t xml:space="preserve">Nagging: </w:t>
      </w:r>
      <w:r>
        <w:rPr>
          <w:rFonts w:ascii="Arial" w:cs="Arial" w:eastAsia="Arial" w:hAnsi="Arial"/>
          <w:color w:val="111827"/>
          <w:sz w:val="22"/>
          <w:szCs w:val="22"/>
        </w:rPr>
        <w:t xml:space="preserve">If you set a reminder and don’t mark it done, it escalates. First a notification, then a briefing mention, then an email.</w:t>
      </w:r>
    </w:p>
    <w:p>
      <w:pPr>
        <w:pStyle w:val="ListParagraph"/>
        <w:numPr>
          <w:ilvl w:val="0"/>
          <w:numId w:val="2"/>
        </w:numPr>
        <w:spacing w:after="80"/>
      </w:pPr>
      <w:r>
        <w:rPr>
          <w:rFonts w:ascii="Arial" w:cs="Arial" w:eastAsia="Arial" w:hAnsi="Arial"/>
          <w:b/>
          <w:bCs/>
          <w:color w:val="111827"/>
          <w:sz w:val="22"/>
          <w:szCs w:val="22"/>
        </w:rPr>
        <w:t xml:space="preserve">Contextual: </w:t>
      </w:r>
      <w:r>
        <w:rPr>
          <w:rFonts w:ascii="Arial" w:cs="Arial" w:eastAsia="Arial" w:hAnsi="Arial"/>
          <w:color w:val="111827"/>
          <w:sz w:val="22"/>
          <w:szCs w:val="22"/>
        </w:rPr>
        <w:t xml:space="preserve">"Reminder: cancel Netflix free trial. I found the cancellation page: [link]. Want me to draft the cancellation?"</w:t>
      </w:r>
    </w:p>
    <w:p>
      <w:pPr>
        <w:pStyle w:val="ListParagraph"/>
        <w:numPr>
          <w:ilvl w:val="0"/>
          <w:numId w:val="2"/>
        </w:numPr>
        <w:spacing w:after="80"/>
      </w:pPr>
      <w:r>
        <w:rPr>
          <w:rFonts w:ascii="Arial" w:cs="Arial" w:eastAsia="Arial" w:hAnsi="Arial"/>
          <w:b/>
          <w:bCs/>
          <w:color w:val="111827"/>
          <w:sz w:val="22"/>
          <w:szCs w:val="22"/>
        </w:rPr>
        <w:t xml:space="preserve">Recurring awareness: </w:t>
      </w:r>
      <w:r>
        <w:rPr>
          <w:rFonts w:ascii="Arial" w:cs="Arial" w:eastAsia="Arial" w:hAnsi="Arial"/>
          <w:color w:val="111827"/>
          <w:sz w:val="22"/>
          <w:szCs w:val="22"/>
        </w:rPr>
        <w:t xml:space="preserve">"You asked me to remind you about heartworm medicine monthly. It’s been 32 days since the last reminder."</w:t>
      </w:r>
    </w:p>
    <w:p>
      <w:pPr>
        <w:pStyle w:val="ListParagraph"/>
        <w:numPr>
          <w:ilvl w:val="0"/>
          <w:numId w:val="2"/>
        </w:numPr>
        <w:spacing w:after="80"/>
      </w:pPr>
      <w:r>
        <w:rPr>
          <w:rFonts w:ascii="Arial" w:cs="Arial" w:eastAsia="Arial" w:hAnsi="Arial"/>
          <w:b/>
          <w:bCs/>
          <w:color w:val="111827"/>
          <w:sz w:val="22"/>
          <w:szCs w:val="22"/>
        </w:rPr>
        <w:t xml:space="preserve">Completion verification: </w:t>
      </w:r>
      <w:r>
        <w:rPr>
          <w:rFonts w:ascii="Arial" w:cs="Arial" w:eastAsia="Arial" w:hAnsi="Arial"/>
          <w:color w:val="111827"/>
          <w:sz w:val="22"/>
          <w:szCs w:val="22"/>
        </w:rPr>
        <w:t xml:space="preserve">"You said you’d call the dentist. Did you? If not, want me to find their number and draft a voicemail script?"</w:t>
      </w:r>
    </w:p>
    <w:p>
      <w:pPr>
        <w:spacing w:after="120"/>
      </w:pPr>
    </w:p>
    <w:p>
      <w:pPr>
        <w:pStyle w:val="Heading2"/>
        <w:spacing w:after="180" w:before="360"/>
      </w:pPr>
      <w:r>
        <w:rPr>
          <w:rFonts w:ascii="Arial" w:cs="Arial" w:eastAsia="Arial" w:hAnsi="Arial"/>
          <w:b/>
          <w:bCs/>
          <w:color w:val="111827"/>
          <w:sz w:val="28"/>
          <w:szCs w:val="28"/>
        </w:rPr>
        <w:t xml:space="preserve">4.5 Life Admin Assistant</w:t>
      </w:r>
    </w:p>
    <w:p>
      <w:pPr>
        <w:spacing w:after="160"/>
      </w:pPr>
      <w:r>
        <w:rPr>
          <w:rFonts w:ascii="Arial" w:cs="Arial" w:eastAsia="Arial" w:hAnsi="Arial"/>
          <w:color w:val="111827"/>
          <w:sz w:val="22"/>
          <w:szCs w:val="22"/>
        </w:rPr>
        <w:t xml:space="preserve">The unsexy, high-impact feature. Most people have a backlog of "adult tasks" they keep avoiding. Tiker can research, prepare, and guide them through each one.</w:t>
      </w:r>
    </w:p>
    <w:p>
      <w:pPr>
        <w:pStyle w:val="Heading3"/>
        <w:spacing w:after="120" w:before="240"/>
      </w:pPr>
      <w:r>
        <w:rPr>
          <w:rFonts w:ascii="Arial" w:cs="Arial" w:eastAsia="Arial" w:hAnsi="Arial"/>
          <w:b/>
          <w:bCs/>
          <w:color w:val="2563EB"/>
          <w:sz w:val="24"/>
          <w:szCs w:val="24"/>
        </w:rPr>
        <w:t xml:space="preserve">Example workflows</w:t>
      </w:r>
    </w:p>
    <w:p>
      <w:pPr>
        <w:pStyle w:val="ListParagraph"/>
        <w:numPr>
          <w:ilvl w:val="0"/>
          <w:numId w:val="2"/>
        </w:numPr>
        <w:spacing w:after="80"/>
      </w:pPr>
      <w:r>
        <w:rPr>
          <w:rFonts w:ascii="Arial" w:cs="Arial" w:eastAsia="Arial" w:hAnsi="Arial"/>
          <w:b/>
          <w:bCs/>
          <w:color w:val="111827"/>
          <w:sz w:val="22"/>
          <w:szCs w:val="22"/>
        </w:rPr>
        <w:t xml:space="preserve">"I need to renew my passport": </w:t>
      </w:r>
      <w:r>
        <w:rPr>
          <w:rFonts w:ascii="Arial" w:cs="Arial" w:eastAsia="Arial" w:hAnsi="Arial"/>
          <w:color w:val="111827"/>
          <w:sz w:val="22"/>
          <w:szCs w:val="22"/>
        </w:rPr>
        <w:t xml:space="preserve">Researches requirements, creates a checklist task with each document needed, links to the application form, reminds you of photo requirements, suggests nearby offices.</w:t>
      </w:r>
    </w:p>
    <w:p>
      <w:pPr>
        <w:pStyle w:val="ListParagraph"/>
        <w:numPr>
          <w:ilvl w:val="0"/>
          <w:numId w:val="2"/>
        </w:numPr>
        <w:spacing w:after="80"/>
      </w:pPr>
      <w:r>
        <w:rPr>
          <w:rFonts w:ascii="Arial" w:cs="Arial" w:eastAsia="Arial" w:hAnsi="Arial"/>
          <w:b/>
          <w:bCs/>
          <w:color w:val="111827"/>
          <w:sz w:val="22"/>
          <w:szCs w:val="22"/>
        </w:rPr>
        <w:t xml:space="preserve">"Dispute the charge on my Amex": </w:t>
      </w:r>
      <w:r>
        <w:rPr>
          <w:rFonts w:ascii="Arial" w:cs="Arial" w:eastAsia="Arial" w:hAnsi="Arial"/>
          <w:color w:val="111827"/>
          <w:sz w:val="22"/>
          <w:szCs w:val="22"/>
        </w:rPr>
        <w:t xml:space="preserve">Drafts a dispute letter, finds the right phone number, creates a script for the call, sets a follow-up reminder for 7 days. (Tier 3: actually makes the call via ElevenLabs voice agent.)</w:t>
      </w:r>
    </w:p>
    <w:p>
      <w:pPr>
        <w:pStyle w:val="ListParagraph"/>
        <w:numPr>
          <w:ilvl w:val="0"/>
          <w:numId w:val="2"/>
        </w:numPr>
        <w:spacing w:after="80"/>
      </w:pPr>
      <w:r>
        <w:rPr>
          <w:rFonts w:ascii="Arial" w:cs="Arial" w:eastAsia="Arial" w:hAnsi="Arial"/>
          <w:b/>
          <w:bCs/>
          <w:color w:val="111827"/>
          <w:sz w:val="22"/>
          <w:szCs w:val="22"/>
        </w:rPr>
        <w:t xml:space="preserve">"Book trip to London with the family in 3-4 weeks": </w:t>
      </w:r>
      <w:r>
        <w:rPr>
          <w:rFonts w:ascii="Arial" w:cs="Arial" w:eastAsia="Arial" w:hAnsi="Arial"/>
          <w:color w:val="111827"/>
          <w:sz w:val="22"/>
          <w:szCs w:val="22"/>
        </w:rPr>
        <w:t xml:space="preserve">Researches flights, suggests dates based on calendar availability, creates an itinerary draft with hotel options, presents it for approval. (Future: actually books with payment integration.)</w:t>
      </w:r>
    </w:p>
    <w:p>
      <w:pPr>
        <w:pStyle w:val="ListParagraph"/>
        <w:numPr>
          <w:ilvl w:val="0"/>
          <w:numId w:val="2"/>
        </w:numPr>
        <w:spacing w:after="80"/>
      </w:pPr>
      <w:r>
        <w:rPr>
          <w:rFonts w:ascii="Arial" w:cs="Arial" w:eastAsia="Arial" w:hAnsi="Arial"/>
          <w:b/>
          <w:bCs/>
          <w:color w:val="111827"/>
          <w:sz w:val="22"/>
          <w:szCs w:val="22"/>
        </w:rPr>
        <w:t xml:space="preserve">"Find a plumber for the kitchen leak": </w:t>
      </w:r>
      <w:r>
        <w:rPr>
          <w:rFonts w:ascii="Arial" w:cs="Arial" w:eastAsia="Arial" w:hAnsi="Arial"/>
          <w:color w:val="111827"/>
          <w:sz w:val="22"/>
          <w:szCs w:val="22"/>
        </w:rPr>
        <w:t xml:space="preserve">Searches local options, checks reviews, drafts a message to the top 3, sends them if approved.</w:t>
      </w:r>
    </w:p>
    <w:p>
      <w:pPr>
        <w:pBdr>
          <w:bottom w:val="single" w:color="E5E7EB" w:sz="6" w:space="1"/>
        </w:pBdr>
        <w:spacing w:after="240" w:before="240"/>
      </w:pPr>
    </w:p>
    <w:p>
      <w:pPr>
        <w:pStyle w:val="Heading1"/>
        <w:spacing w:after="240" w:before="480"/>
      </w:pPr>
      <w:r>
        <w:rPr>
          <w:rFonts w:ascii="Arial" w:cs="Arial" w:eastAsia="Arial" w:hAnsi="Arial"/>
          <w:b/>
          <w:bCs/>
          <w:color w:val="111827"/>
          <w:sz w:val="36"/>
          <w:szCs w:val="36"/>
        </w:rPr>
        <w:t xml:space="preserve">5. Integration Strategy</w:t>
      </w:r>
    </w:p>
    <w:p>
      <w:pPr>
        <w:spacing w:after="160"/>
      </w:pPr>
      <w:r>
        <w:rPr>
          <w:rFonts w:ascii="Arial" w:cs="Arial" w:eastAsia="Arial" w:hAnsi="Arial"/>
          <w:color w:val="111827"/>
          <w:sz w:val="22"/>
          <w:szCs w:val="22"/>
        </w:rPr>
        <w:t xml:space="preserve">Every connected integration should do something valuable without the user asking. A connected integration that sits idle is worse than no integration at all.</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780"/>
        <w:gridCol w:w="3780"/>
      </w:tblGrid>
      <w:tr>
        <w:tc>
          <w:tcPr>
            <w:tcW w:type="dxa" w:w="18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bCs/>
                <w:sz w:val="20"/>
                <w:szCs w:val="20"/>
              </w:rPr>
              <w:t xml:space="preserve">Integration</w:t>
            </w:r>
          </w:p>
        </w:tc>
        <w:tc>
          <w:tcPr>
            <w:tcW w:type="dxa" w:w="378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bCs/>
                <w:sz w:val="20"/>
                <w:szCs w:val="20"/>
              </w:rPr>
              <w:t xml:space="preserve">Passive Value (auto)</w:t>
            </w:r>
          </w:p>
        </w:tc>
        <w:tc>
          <w:tcPr>
            <w:tcW w:type="dxa" w:w="378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bCs/>
                <w:sz w:val="20"/>
                <w:szCs w:val="20"/>
              </w:rPr>
              <w:t xml:space="preserve">Active Value (on request)</w:t>
            </w:r>
          </w:p>
        </w:tc>
      </w:tr>
      <w:tr>
        <w:tc>
          <w:tcPr>
            <w:tcW w:type="dxa" w:w="18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bCs/>
                <w:sz w:val="20"/>
                <w:szCs w:val="20"/>
              </w:rPr>
              <w:t xml:space="preserve">Gmail</w:t>
            </w:r>
          </w:p>
        </w:tc>
        <w:tc>
          <w:tcPr>
            <w:tcW w:type="dxa" w:w="378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sz w:val="20"/>
                <w:szCs w:val="20"/>
              </w:rPr>
              <w:t xml:space="preserve">Scan for flights, bills, action items, meeting invites. Surface in briefing.</w:t>
            </w:r>
          </w:p>
        </w:tc>
        <w:tc>
          <w:tcPr>
            <w:tcW w:type="dxa" w:w="378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sz w:val="20"/>
                <w:szCs w:val="20"/>
              </w:rPr>
              <w:t xml:space="preserve">Draft replies, send on behalf, search history for context.</w:t>
            </w:r>
          </w:p>
        </w:tc>
      </w:tr>
      <w:tr>
        <w:tc>
          <w:tcPr>
            <w:tcW w:type="dxa" w:w="18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bCs/>
                <w:sz w:val="20"/>
                <w:szCs w:val="20"/>
              </w:rPr>
              <w:t xml:space="preserve">Calendar</w:t>
            </w:r>
          </w:p>
        </w:tc>
        <w:tc>
          <w:tcPr>
            <w:tcW w:type="dxa" w:w="378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sz w:val="20"/>
                <w:szCs w:val="20"/>
              </w:rPr>
              <w:t xml:space="preserve">Conflict detection, meeting prep, schedule analysis, gap identification.</w:t>
            </w:r>
          </w:p>
        </w:tc>
        <w:tc>
          <w:tcPr>
            <w:tcW w:type="dxa" w:w="378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sz w:val="20"/>
                <w:szCs w:val="20"/>
              </w:rPr>
              <w:t xml:space="preserve">Create events, reschedule, block focus time, RSVP to invites.</w:t>
            </w:r>
          </w:p>
        </w:tc>
      </w:tr>
      <w:tr>
        <w:tc>
          <w:tcPr>
            <w:tcW w:type="dxa" w:w="18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bCs/>
                <w:sz w:val="20"/>
                <w:szCs w:val="20"/>
              </w:rPr>
              <w:t xml:space="preserve">Slack</w:t>
            </w:r>
          </w:p>
        </w:tc>
        <w:tc>
          <w:tcPr>
            <w:tcW w:type="dxa" w:w="378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sz w:val="20"/>
                <w:szCs w:val="20"/>
              </w:rPr>
              <w:t xml:space="preserve">Monitor channels for mentions, urgent messages, action items.</w:t>
            </w:r>
          </w:p>
        </w:tc>
        <w:tc>
          <w:tcPr>
            <w:tcW w:type="dxa" w:w="378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sz w:val="20"/>
                <w:szCs w:val="20"/>
              </w:rPr>
              <w:t xml:space="preserve">Post updates, reply to threads, share task completions.</w:t>
            </w:r>
          </w:p>
        </w:tc>
      </w:tr>
      <w:tr>
        <w:tc>
          <w:tcPr>
            <w:tcW w:type="dxa" w:w="18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bCs/>
                <w:sz w:val="20"/>
                <w:szCs w:val="20"/>
              </w:rPr>
              <w:t xml:space="preserve">GitHub</w:t>
            </w:r>
          </w:p>
        </w:tc>
        <w:tc>
          <w:tcPr>
            <w:tcW w:type="dxa" w:w="378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sz w:val="20"/>
                <w:szCs w:val="20"/>
              </w:rPr>
              <w:t xml:space="preserve">Track PR reviews needed, CI failures, issue assignments.</w:t>
            </w:r>
          </w:p>
        </w:tc>
        <w:tc>
          <w:tcPr>
            <w:tcW w:type="dxa" w:w="378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sz w:val="20"/>
                <w:szCs w:val="20"/>
              </w:rPr>
              <w:t xml:space="preserve">Create issues from tasks, link PRs to tasks, post status updates.</w:t>
            </w:r>
          </w:p>
        </w:tc>
      </w:tr>
      <w:tr>
        <w:tc>
          <w:tcPr>
            <w:tcW w:type="dxa" w:w="18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bCs/>
                <w:sz w:val="20"/>
                <w:szCs w:val="20"/>
              </w:rPr>
              <w:t xml:space="preserve">Linear</w:t>
            </w:r>
          </w:p>
        </w:tc>
        <w:tc>
          <w:tcPr>
            <w:tcW w:type="dxa" w:w="378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sz w:val="20"/>
                <w:szCs w:val="20"/>
              </w:rPr>
              <w:t xml:space="preserve">Sync issue status, track sprint progress.</w:t>
            </w:r>
          </w:p>
        </w:tc>
        <w:tc>
          <w:tcPr>
            <w:tcW w:type="dxa" w:w="378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sz w:val="20"/>
                <w:szCs w:val="20"/>
              </w:rPr>
              <w:t xml:space="preserve">Create issues, update status, link to Tiker tasks.</w:t>
            </w:r>
          </w:p>
        </w:tc>
      </w:tr>
      <w:tr>
        <w:tc>
          <w:tcPr>
            <w:tcW w:type="dxa" w:w="18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bCs/>
                <w:sz w:val="20"/>
                <w:szCs w:val="20"/>
              </w:rPr>
              <w:t xml:space="preserve">Notion</w:t>
            </w:r>
          </w:p>
        </w:tc>
        <w:tc>
          <w:tcPr>
            <w:tcW w:type="dxa" w:w="378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sz w:val="20"/>
                <w:szCs w:val="20"/>
              </w:rPr>
              <w:t xml:space="preserve">Pull meeting notes, project docs for context.</w:t>
            </w:r>
          </w:p>
        </w:tc>
        <w:tc>
          <w:tcPr>
            <w:tcW w:type="dxa" w:w="378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sz w:val="20"/>
                <w:szCs w:val="20"/>
              </w:rPr>
              <w:t xml:space="preserve">Create pages, update databases, archive completed items.</w:t>
            </w:r>
          </w:p>
        </w:tc>
      </w:tr>
      <w:tr>
        <w:tc>
          <w:tcPr>
            <w:tcW w:type="dxa" w:w="18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bCs/>
                <w:sz w:val="20"/>
                <w:szCs w:val="20"/>
              </w:rPr>
              <w:t xml:space="preserve">Google Drive</w:t>
            </w:r>
          </w:p>
        </w:tc>
        <w:tc>
          <w:tcPr>
            <w:tcW w:type="dxa" w:w="378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sz w:val="20"/>
                <w:szCs w:val="20"/>
              </w:rPr>
              <w:t xml:space="preserve">Monitor shared docs for changes, extract action items from meeting notes.</w:t>
            </w:r>
          </w:p>
        </w:tc>
        <w:tc>
          <w:tcPr>
            <w:tcW w:type="dxa" w:w="378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sz w:val="20"/>
                <w:szCs w:val="20"/>
              </w:rPr>
              <w:t xml:space="preserve">Upload agent outputs, organize files, share with collaborators.</w:t>
            </w:r>
          </w:p>
        </w:tc>
      </w:tr>
      <w:tr>
        <w:tc>
          <w:tcPr>
            <w:tcW w:type="dxa" w:w="18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bCs/>
                <w:sz w:val="20"/>
                <w:szCs w:val="20"/>
              </w:rPr>
              <w:t xml:space="preserve">X (Twitter)</w:t>
            </w:r>
          </w:p>
        </w:tc>
        <w:tc>
          <w:tcPr>
            <w:tcW w:type="dxa" w:w="378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sz w:val="20"/>
                <w:szCs w:val="20"/>
              </w:rPr>
              <w:t xml:space="preserve">Monitor mentions, track engagement on posts.</w:t>
            </w:r>
          </w:p>
        </w:tc>
        <w:tc>
          <w:tcPr>
            <w:tcW w:type="dxa" w:w="378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sz w:val="20"/>
                <w:szCs w:val="20"/>
              </w:rPr>
              <w:t xml:space="preserve">Draft and schedule tweets, reply to mentions (with approval).</w:t>
            </w:r>
          </w:p>
        </w:tc>
      </w:tr>
      <w:tr>
        <w:tc>
          <w:tcPr>
            <w:tcW w:type="dxa" w:w="18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bCs/>
                <w:sz w:val="20"/>
                <w:szCs w:val="20"/>
              </w:rPr>
              <w:t xml:space="preserve">LinkedIn</w:t>
            </w:r>
          </w:p>
        </w:tc>
        <w:tc>
          <w:tcPr>
            <w:tcW w:type="dxa" w:w="378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sz w:val="20"/>
                <w:szCs w:val="20"/>
              </w:rPr>
              <w:t xml:space="preserve">Attendee lookup for meeting prep, company research.</w:t>
            </w:r>
          </w:p>
        </w:tc>
        <w:tc>
          <w:tcPr>
            <w:tcW w:type="dxa" w:w="378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sz w:val="20"/>
                <w:szCs w:val="20"/>
              </w:rPr>
              <w:t xml:space="preserve">Draft connection requests, post updates (with approval).</w:t>
            </w:r>
          </w:p>
        </w:tc>
      </w:tr>
      <w:tr>
        <w:tc>
          <w:tcPr>
            <w:tcW w:type="dxa" w:w="18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bCs/>
                <w:sz w:val="20"/>
                <w:szCs w:val="20"/>
              </w:rPr>
              <w:t xml:space="preserve">Jira</w:t>
            </w:r>
          </w:p>
        </w:tc>
        <w:tc>
          <w:tcPr>
            <w:tcW w:type="dxa" w:w="378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sz w:val="20"/>
                <w:szCs w:val="20"/>
              </w:rPr>
              <w:t xml:space="preserve">Sync ticket status, track sprint items.</w:t>
            </w:r>
          </w:p>
        </w:tc>
        <w:tc>
          <w:tcPr>
            <w:tcW w:type="dxa" w:w="378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sz w:val="20"/>
                <w:szCs w:val="20"/>
              </w:rPr>
              <w:t xml:space="preserve">Create tickets, update status, add comments from task context.</w:t>
            </w:r>
          </w:p>
        </w:tc>
      </w:tr>
    </w:tbl>
    <w:p>
      <w:pPr>
        <w:spacing w:after="120"/>
      </w:pPr>
    </w:p>
    <w:p>
      <w:pPr>
        <w:pStyle w:val="Heading3"/>
        <w:spacing w:after="120" w:before="240"/>
      </w:pPr>
      <w:r>
        <w:rPr>
          <w:rFonts w:ascii="Arial" w:cs="Arial" w:eastAsia="Arial" w:hAnsi="Arial"/>
          <w:b/>
          <w:bCs/>
          <w:color w:val="2563EB"/>
          <w:sz w:val="24"/>
          <w:szCs w:val="24"/>
        </w:rPr>
        <w:t xml:space="preserve">Future Integrations (High Impact)</w:t>
      </w:r>
    </w:p>
    <w:p>
      <w:pPr>
        <w:pStyle w:val="ListParagraph"/>
        <w:numPr>
          <w:ilvl w:val="0"/>
          <w:numId w:val="2"/>
        </w:numPr>
        <w:spacing w:after="80"/>
      </w:pPr>
      <w:r>
        <w:rPr>
          <w:rFonts w:ascii="Arial" w:cs="Arial" w:eastAsia="Arial" w:hAnsi="Arial"/>
          <w:b/>
          <w:bCs/>
          <w:color w:val="111827"/>
          <w:sz w:val="22"/>
          <w:szCs w:val="22"/>
        </w:rPr>
        <w:t xml:space="preserve">Plaid: </w:t>
      </w:r>
      <w:r>
        <w:rPr>
          <w:rFonts w:ascii="Arial" w:cs="Arial" w:eastAsia="Arial" w:hAnsi="Arial"/>
          <w:color w:val="111827"/>
          <w:sz w:val="22"/>
          <w:szCs w:val="22"/>
        </w:rPr>
        <w:t xml:space="preserve">Financial awareness. Bill tracking, subscription monitoring, spending summaries.</w:t>
      </w:r>
    </w:p>
    <w:p>
      <w:pPr>
        <w:pStyle w:val="ListParagraph"/>
        <w:numPr>
          <w:ilvl w:val="0"/>
          <w:numId w:val="2"/>
        </w:numPr>
        <w:spacing w:after="80"/>
      </w:pPr>
      <w:r>
        <w:rPr>
          <w:rFonts w:ascii="Arial" w:cs="Arial" w:eastAsia="Arial" w:hAnsi="Arial"/>
          <w:b/>
          <w:bCs/>
          <w:color w:val="111827"/>
          <w:sz w:val="22"/>
          <w:szCs w:val="22"/>
        </w:rPr>
        <w:t xml:space="preserve">Uber/Lyft: </w:t>
      </w:r>
      <w:r>
        <w:rPr>
          <w:rFonts w:ascii="Arial" w:cs="Arial" w:eastAsia="Arial" w:hAnsi="Arial"/>
          <w:color w:val="111827"/>
          <w:sz w:val="22"/>
          <w:szCs w:val="22"/>
        </w:rPr>
        <w:t xml:space="preserve">Auto-book rides to meetings based on calendar + location.</w:t>
      </w:r>
    </w:p>
    <w:p>
      <w:pPr>
        <w:pStyle w:val="ListParagraph"/>
        <w:numPr>
          <w:ilvl w:val="0"/>
          <w:numId w:val="2"/>
        </w:numPr>
        <w:spacing w:after="80"/>
      </w:pPr>
      <w:r>
        <w:rPr>
          <w:rFonts w:ascii="Arial" w:cs="Arial" w:eastAsia="Arial" w:hAnsi="Arial"/>
          <w:b/>
          <w:bCs/>
          <w:color w:val="111827"/>
          <w:sz w:val="22"/>
          <w:szCs w:val="22"/>
        </w:rPr>
        <w:t xml:space="preserve">Amazon: </w:t>
      </w:r>
      <w:r>
        <w:rPr>
          <w:rFonts w:ascii="Arial" w:cs="Arial" w:eastAsia="Arial" w:hAnsi="Arial"/>
          <w:color w:val="111827"/>
          <w:sz w:val="22"/>
          <w:szCs w:val="22"/>
        </w:rPr>
        <w:t xml:space="preserve">Track deliveries, manage returns, reorder essentials.</w:t>
      </w:r>
    </w:p>
    <w:p>
      <w:pPr>
        <w:pStyle w:val="ListParagraph"/>
        <w:numPr>
          <w:ilvl w:val="0"/>
          <w:numId w:val="2"/>
        </w:numPr>
        <w:spacing w:after="80"/>
      </w:pPr>
      <w:r>
        <w:rPr>
          <w:rFonts w:ascii="Arial" w:cs="Arial" w:eastAsia="Arial" w:hAnsi="Arial"/>
          <w:b/>
          <w:bCs/>
          <w:color w:val="111827"/>
          <w:sz w:val="22"/>
          <w:szCs w:val="22"/>
        </w:rPr>
        <w:t xml:space="preserve">Instacart/DoorDash: </w:t>
      </w:r>
      <w:r>
        <w:rPr>
          <w:rFonts w:ascii="Arial" w:cs="Arial" w:eastAsia="Arial" w:hAnsi="Arial"/>
          <w:color w:val="111827"/>
          <w:sz w:val="22"/>
          <w:szCs w:val="22"/>
        </w:rPr>
        <w:t xml:space="preserve">Shopping list fulfillment. "Add milk" actually gets milk ordered.</w:t>
      </w:r>
    </w:p>
    <w:p>
      <w:pPr>
        <w:pStyle w:val="ListParagraph"/>
        <w:numPr>
          <w:ilvl w:val="0"/>
          <w:numId w:val="2"/>
        </w:numPr>
        <w:spacing w:after="80"/>
      </w:pPr>
      <w:r>
        <w:rPr>
          <w:rFonts w:ascii="Arial" w:cs="Arial" w:eastAsia="Arial" w:hAnsi="Arial"/>
          <w:b/>
          <w:bCs/>
          <w:color w:val="111827"/>
          <w:sz w:val="22"/>
          <w:szCs w:val="22"/>
        </w:rPr>
        <w:t xml:space="preserve">ElevenLabs + Twilio: </w:t>
      </w:r>
      <w:r>
        <w:rPr>
          <w:rFonts w:ascii="Arial" w:cs="Arial" w:eastAsia="Arial" w:hAnsi="Arial"/>
          <w:color w:val="111827"/>
          <w:sz w:val="22"/>
          <w:szCs w:val="22"/>
        </w:rPr>
        <w:t xml:space="preserve">AI voice agent that makes calls on your behalf. Dispute charges, schedule appointments, navigate phone trees. ElevenLabs for natural voice synthesis, Twilio for telephony. The ultimate "it actually did it for me" moment.</w:t>
      </w:r>
    </w:p>
    <w:p>
      <w:pPr>
        <w:pBdr>
          <w:bottom w:val="single" w:color="E5E7EB" w:sz="6" w:space="1"/>
        </w:pBdr>
        <w:spacing w:after="240" w:before="240"/>
      </w:pPr>
    </w:p>
    <w:p>
      <w:pPr>
        <w:pStyle w:val="Heading1"/>
        <w:spacing w:after="240" w:before="480"/>
      </w:pPr>
      <w:r>
        <w:rPr>
          <w:rFonts w:ascii="Arial" w:cs="Arial" w:eastAsia="Arial" w:hAnsi="Arial"/>
          <w:b/>
          <w:bCs/>
          <w:color w:val="111827"/>
          <w:sz w:val="36"/>
          <w:szCs w:val="36"/>
        </w:rPr>
        <w:t xml:space="preserve">6. Development Roadmap</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D1D5DB" w:sz="1"/>
              <w:left w:val="single" w:color="D1D5DB" w:sz="1"/>
              <w:bottom w:val="single" w:color="D1D5DB" w:sz="1"/>
              <w:right w:val="single" w:color="D1D5DB" w:sz="1"/>
            </w:tcBorders>
            <w:shd w:fill="16A34A" w:val="clear"/>
            <w:tcMar>
              <w:top w:type="dxa" w:w="80"/>
              <w:left w:type="dxa" w:w="120"/>
              <w:bottom w:type="dxa" w:w="80"/>
              <w:right w:type="dxa" w:w="120"/>
            </w:tcMar>
            <w:vAlign w:val="center"/>
          </w:tcPr>
          <w:p>
            <w:pPr>
              <w:spacing w:after="40"/>
              <w:jc w:val="center"/>
            </w:pPr>
            <w:r>
              <w:rPr>
                <w:rFonts w:ascii="Arial" w:cs="Arial" w:eastAsia="Arial" w:hAnsi="Arial"/>
                <w:b/>
                <w:bCs/>
                <w:color w:val="FFFFFF"/>
                <w:sz w:val="24"/>
                <w:szCs w:val="24"/>
              </w:rPr>
              <w:t xml:space="preserve">TIER 1: Foundation</w:t>
            </w:r>
          </w:p>
          <w:p>
            <w:pPr>
              <w:spacing w:after="0"/>
              <w:jc w:val="center"/>
            </w:pPr>
            <w:r>
              <w:rPr>
                <w:rFonts w:ascii="Arial" w:cs="Arial" w:eastAsia="Arial" w:hAnsi="Arial"/>
                <w:color w:val="FFFFFF"/>
                <w:sz w:val="18"/>
                <w:szCs w:val="18"/>
              </w:rPr>
              <w:t xml:space="preserve">Weeks 1-4</w:t>
            </w:r>
          </w:p>
        </w:tc>
        <w:tc>
          <w:tcPr>
            <w:tcW w:type="dxa" w:w="3120"/>
            <w:tcBorders>
              <w:top w:val="single" w:color="D1D5DB" w:sz="1"/>
              <w:left w:val="single" w:color="D1D5DB" w:sz="1"/>
              <w:bottom w:val="single" w:color="D1D5DB" w:sz="1"/>
              <w:right w:val="single" w:color="D1D5DB" w:sz="1"/>
            </w:tcBorders>
            <w:shd w:fill="2563EB" w:val="clear"/>
            <w:tcMar>
              <w:top w:type="dxa" w:w="80"/>
              <w:left w:type="dxa" w:w="120"/>
              <w:bottom w:type="dxa" w:w="80"/>
              <w:right w:type="dxa" w:w="120"/>
            </w:tcMar>
            <w:vAlign w:val="center"/>
          </w:tcPr>
          <w:p>
            <w:pPr>
              <w:spacing w:after="40"/>
              <w:jc w:val="center"/>
            </w:pPr>
            <w:r>
              <w:rPr>
                <w:rFonts w:ascii="Arial" w:cs="Arial" w:eastAsia="Arial" w:hAnsi="Arial"/>
                <w:b/>
                <w:bCs/>
                <w:color w:val="FFFFFF"/>
                <w:sz w:val="24"/>
                <w:szCs w:val="24"/>
              </w:rPr>
              <w:t xml:space="preserve">TIER 2: Intelligence</w:t>
            </w:r>
          </w:p>
          <w:p>
            <w:pPr>
              <w:spacing w:after="0"/>
              <w:jc w:val="center"/>
            </w:pPr>
            <w:r>
              <w:rPr>
                <w:rFonts w:ascii="Arial" w:cs="Arial" w:eastAsia="Arial" w:hAnsi="Arial"/>
                <w:color w:val="FFFFFF"/>
                <w:sz w:val="18"/>
                <w:szCs w:val="18"/>
              </w:rPr>
              <w:t xml:space="preserve">Weeks 5-10</w:t>
            </w:r>
          </w:p>
        </w:tc>
        <w:tc>
          <w:tcPr>
            <w:tcW w:type="dxa" w:w="3120"/>
            <w:tcBorders>
              <w:top w:val="single" w:color="D1D5DB" w:sz="1"/>
              <w:left w:val="single" w:color="D1D5DB" w:sz="1"/>
              <w:bottom w:val="single" w:color="D1D5DB" w:sz="1"/>
              <w:right w:val="single" w:color="D1D5DB" w:sz="1"/>
            </w:tcBorders>
            <w:shd w:fill="7C3AED" w:val="clear"/>
            <w:tcMar>
              <w:top w:type="dxa" w:w="80"/>
              <w:left w:type="dxa" w:w="120"/>
              <w:bottom w:type="dxa" w:w="80"/>
              <w:right w:type="dxa" w:w="120"/>
            </w:tcMar>
            <w:vAlign w:val="center"/>
          </w:tcPr>
          <w:p>
            <w:pPr>
              <w:spacing w:after="40"/>
              <w:jc w:val="center"/>
            </w:pPr>
            <w:r>
              <w:rPr>
                <w:rFonts w:ascii="Arial" w:cs="Arial" w:eastAsia="Arial" w:hAnsi="Arial"/>
                <w:b/>
                <w:bCs/>
                <w:color w:val="FFFFFF"/>
                <w:sz w:val="24"/>
                <w:szCs w:val="24"/>
              </w:rPr>
              <w:t xml:space="preserve">TIER 3: Autonomy</w:t>
            </w:r>
          </w:p>
          <w:p>
            <w:pPr>
              <w:spacing w:after="0"/>
              <w:jc w:val="center"/>
            </w:pPr>
            <w:r>
              <w:rPr>
                <w:rFonts w:ascii="Arial" w:cs="Arial" w:eastAsia="Arial" w:hAnsi="Arial"/>
                <w:color w:val="FFFFFF"/>
                <w:sz w:val="18"/>
                <w:szCs w:val="18"/>
              </w:rPr>
              <w:t xml:space="preserve">Weeks 11-20</w:t>
            </w:r>
          </w:p>
        </w:tc>
      </w:tr>
      <w:tr>
        <w:tc>
          <w:tcPr>
            <w:tcW w:type="dxa" w:w="3120"/>
            <w:tcBorders>
              <w:top w:val="single" w:color="D1D5DB" w:sz="1"/>
              <w:left w:val="single" w:color="D1D5DB" w:sz="1"/>
              <w:bottom w:val="single" w:color="D1D5DB" w:sz="1"/>
              <w:right w:val="single" w:color="D1D5DB" w:sz="1"/>
            </w:tcBorders>
            <w:tcMar>
              <w:top w:type="dxa" w:w="80"/>
              <w:left w:type="dxa" w:w="120"/>
              <w:bottom w:type="dxa" w:w="80"/>
              <w:right w:type="dxa" w:w="120"/>
            </w:tcMar>
          </w:tcPr>
          <w:p>
            <w:pPr>
              <w:spacing w:after="40"/>
            </w:pPr>
            <w:r>
              <w:rPr>
                <w:rFonts w:ascii="Arial" w:cs="Arial" w:eastAsia="Arial" w:hAnsi="Arial"/>
                <w:color w:val="111827"/>
                <w:sz w:val="20"/>
                <w:szCs w:val="20"/>
              </w:rPr>
              <w:t xml:space="preserve">Daily Intelligence Briefing (6am cron)</w:t>
            </w:r>
          </w:p>
        </w:tc>
        <w:tc>
          <w:tcPr>
            <w:tcW w:type="dxa" w:w="3120"/>
            <w:tcBorders>
              <w:top w:val="single" w:color="D1D5DB" w:sz="1"/>
              <w:left w:val="single" w:color="D1D5DB" w:sz="1"/>
              <w:bottom w:val="single" w:color="D1D5DB" w:sz="1"/>
              <w:right w:val="single" w:color="D1D5DB" w:sz="1"/>
            </w:tcBorders>
            <w:tcMar>
              <w:top w:type="dxa" w:w="80"/>
              <w:left w:type="dxa" w:w="120"/>
              <w:bottom w:type="dxa" w:w="80"/>
              <w:right w:type="dxa" w:w="120"/>
            </w:tcMar>
          </w:tcPr>
          <w:p>
            <w:pPr>
              <w:spacing w:after="40"/>
            </w:pPr>
            <w:r>
              <w:rPr>
                <w:rFonts w:ascii="Arial" w:cs="Arial" w:eastAsia="Arial" w:hAnsi="Arial"/>
                <w:color w:val="111827"/>
                <w:sz w:val="20"/>
                <w:szCs w:val="20"/>
              </w:rPr>
              <w:t xml:space="preserve">Email action item extraction</w:t>
            </w:r>
          </w:p>
        </w:tc>
        <w:tc>
          <w:tcPr>
            <w:tcW w:type="dxa" w:w="3120"/>
            <w:tcBorders>
              <w:top w:val="single" w:color="D1D5DB" w:sz="1"/>
              <w:left w:val="single" w:color="D1D5DB" w:sz="1"/>
              <w:bottom w:val="single" w:color="D1D5DB" w:sz="1"/>
              <w:right w:val="single" w:color="D1D5DB" w:sz="1"/>
            </w:tcBorders>
            <w:tcMar>
              <w:top w:type="dxa" w:w="80"/>
              <w:left w:type="dxa" w:w="120"/>
              <w:bottom w:type="dxa" w:w="80"/>
              <w:right w:type="dxa" w:w="120"/>
            </w:tcMar>
          </w:tcPr>
          <w:p>
            <w:pPr>
              <w:spacing w:after="40"/>
            </w:pPr>
            <w:r>
              <w:rPr>
                <w:rFonts w:ascii="Arial" w:cs="Arial" w:eastAsia="Arial" w:hAnsi="Arial"/>
                <w:color w:val="111827"/>
                <w:sz w:val="20"/>
                <w:szCs w:val="20"/>
              </w:rPr>
              <w:t xml:space="preserve">AI-initiated booking (flights, restaurants)</w:t>
            </w:r>
          </w:p>
        </w:tc>
      </w:tr>
      <w:tr>
        <w:tc>
          <w:tcPr>
            <w:tcW w:type="dxa" w:w="3120"/>
            <w:tcBorders>
              <w:top w:val="single" w:color="D1D5DB" w:sz="1"/>
              <w:left w:val="single" w:color="D1D5DB" w:sz="1"/>
              <w:bottom w:val="single" w:color="D1D5DB" w:sz="1"/>
              <w:right w:val="single" w:color="D1D5DB" w:sz="1"/>
            </w:tcBorders>
            <w:tcMar>
              <w:top w:type="dxa" w:w="80"/>
              <w:left w:type="dxa" w:w="120"/>
              <w:bottom w:type="dxa" w:w="80"/>
              <w:right w:type="dxa" w:w="120"/>
            </w:tcMar>
          </w:tcPr>
          <w:p>
            <w:pPr>
              <w:spacing w:after="40"/>
            </w:pPr>
            <w:r>
              <w:rPr>
                <w:rFonts w:ascii="Arial" w:cs="Arial" w:eastAsia="Arial" w:hAnsi="Arial"/>
                <w:color w:val="111827"/>
                <w:sz w:val="20"/>
                <w:szCs w:val="20"/>
              </w:rPr>
              <w:t xml:space="preserve">Email scanning (flights, bills, confirmations)</w:t>
            </w:r>
          </w:p>
        </w:tc>
        <w:tc>
          <w:tcPr>
            <w:tcW w:type="dxa" w:w="3120"/>
            <w:tcBorders>
              <w:top w:val="single" w:color="D1D5DB" w:sz="1"/>
              <w:left w:val="single" w:color="D1D5DB" w:sz="1"/>
              <w:bottom w:val="single" w:color="D1D5DB" w:sz="1"/>
              <w:right w:val="single" w:color="D1D5DB" w:sz="1"/>
            </w:tcBorders>
            <w:tcMar>
              <w:top w:type="dxa" w:w="80"/>
              <w:left w:type="dxa" w:w="120"/>
              <w:bottom w:type="dxa" w:w="80"/>
              <w:right w:type="dxa" w:w="120"/>
            </w:tcMar>
          </w:tcPr>
          <w:p>
            <w:pPr>
              <w:spacing w:after="40"/>
            </w:pPr>
            <w:r>
              <w:rPr>
                <w:rFonts w:ascii="Arial" w:cs="Arial" w:eastAsia="Arial" w:hAnsi="Arial"/>
                <w:color w:val="111827"/>
                <w:sz w:val="20"/>
                <w:szCs w:val="20"/>
              </w:rPr>
              <w:t xml:space="preserve">Subscription/trial tracker</w:t>
            </w:r>
          </w:p>
        </w:tc>
        <w:tc>
          <w:tcPr>
            <w:tcW w:type="dxa" w:w="3120"/>
            <w:tcBorders>
              <w:top w:val="single" w:color="D1D5DB" w:sz="1"/>
              <w:left w:val="single" w:color="D1D5DB" w:sz="1"/>
              <w:bottom w:val="single" w:color="D1D5DB" w:sz="1"/>
              <w:right w:val="single" w:color="D1D5DB" w:sz="1"/>
            </w:tcBorders>
            <w:tcMar>
              <w:top w:type="dxa" w:w="80"/>
              <w:left w:type="dxa" w:w="120"/>
              <w:bottom w:type="dxa" w:w="80"/>
              <w:right w:type="dxa" w:w="120"/>
            </w:tcMar>
          </w:tcPr>
          <w:p>
            <w:pPr>
              <w:spacing w:after="40"/>
            </w:pPr>
            <w:r>
              <w:rPr>
                <w:rFonts w:ascii="Arial" w:cs="Arial" w:eastAsia="Arial" w:hAnsi="Arial"/>
                <w:color w:val="111827"/>
                <w:sz w:val="20"/>
                <w:szCs w:val="20"/>
              </w:rPr>
              <w:t xml:space="preserve">Autonomous task completion with approval</w:t>
            </w:r>
          </w:p>
        </w:tc>
      </w:tr>
      <w:tr>
        <w:tc>
          <w:tcPr>
            <w:tcW w:type="dxa" w:w="3120"/>
            <w:tcBorders>
              <w:top w:val="single" w:color="D1D5DB" w:sz="1"/>
              <w:left w:val="single" w:color="D1D5DB" w:sz="1"/>
              <w:bottom w:val="single" w:color="D1D5DB" w:sz="1"/>
              <w:right w:val="single" w:color="D1D5DB" w:sz="1"/>
            </w:tcBorders>
            <w:tcMar>
              <w:top w:type="dxa" w:w="80"/>
              <w:left w:type="dxa" w:w="120"/>
              <w:bottom w:type="dxa" w:w="80"/>
              <w:right w:type="dxa" w:w="120"/>
            </w:tcMar>
          </w:tcPr>
          <w:p>
            <w:pPr>
              <w:spacing w:after="40"/>
            </w:pPr>
            <w:r>
              <w:rPr>
                <w:rFonts w:ascii="Arial" w:cs="Arial" w:eastAsia="Arial" w:hAnsi="Arial"/>
                <w:color w:val="111827"/>
                <w:sz w:val="20"/>
                <w:szCs w:val="20"/>
              </w:rPr>
              <w:t xml:space="preserve">Auto-create calendar events from emails</w:t>
            </w:r>
          </w:p>
        </w:tc>
        <w:tc>
          <w:tcPr>
            <w:tcW w:type="dxa" w:w="3120"/>
            <w:tcBorders>
              <w:top w:val="single" w:color="D1D5DB" w:sz="1"/>
              <w:left w:val="single" w:color="D1D5DB" w:sz="1"/>
              <w:bottom w:val="single" w:color="D1D5DB" w:sz="1"/>
              <w:right w:val="single" w:color="D1D5DB" w:sz="1"/>
            </w:tcBorders>
            <w:tcMar>
              <w:top w:type="dxa" w:w="80"/>
              <w:left w:type="dxa" w:w="120"/>
              <w:bottom w:type="dxa" w:w="80"/>
              <w:right w:type="dxa" w:w="120"/>
            </w:tcMar>
          </w:tcPr>
          <w:p>
            <w:pPr>
              <w:spacing w:after="40"/>
            </w:pPr>
            <w:r>
              <w:rPr>
                <w:rFonts w:ascii="Arial" w:cs="Arial" w:eastAsia="Arial" w:hAnsi="Arial"/>
                <w:color w:val="111827"/>
                <w:sz w:val="20"/>
                <w:szCs w:val="20"/>
              </w:rPr>
              <w:t xml:space="preserve">Life admin research agent</w:t>
            </w:r>
          </w:p>
        </w:tc>
        <w:tc>
          <w:tcPr>
            <w:tcW w:type="dxa" w:w="3120"/>
            <w:tcBorders>
              <w:top w:val="single" w:color="D1D5DB" w:sz="1"/>
              <w:left w:val="single" w:color="D1D5DB" w:sz="1"/>
              <w:bottom w:val="single" w:color="D1D5DB" w:sz="1"/>
              <w:right w:val="single" w:color="D1D5DB" w:sz="1"/>
            </w:tcBorders>
            <w:tcMar>
              <w:top w:type="dxa" w:w="80"/>
              <w:left w:type="dxa" w:w="120"/>
              <w:bottom w:type="dxa" w:w="80"/>
              <w:right w:type="dxa" w:w="120"/>
            </w:tcMar>
          </w:tcPr>
          <w:p>
            <w:pPr>
              <w:spacing w:after="40"/>
            </w:pPr>
            <w:r>
              <w:rPr>
                <w:rFonts w:ascii="Arial" w:cs="Arial" w:eastAsia="Arial" w:hAnsi="Arial"/>
                <w:color w:val="111827"/>
                <w:sz w:val="20"/>
                <w:szCs w:val="20"/>
              </w:rPr>
              <w:t xml:space="preserve">Payment integration (Plaid)</w:t>
            </w:r>
          </w:p>
        </w:tc>
      </w:tr>
      <w:tr>
        <w:tc>
          <w:tcPr>
            <w:tcW w:type="dxa" w:w="3120"/>
            <w:tcBorders>
              <w:top w:val="single" w:color="D1D5DB" w:sz="1"/>
              <w:left w:val="single" w:color="D1D5DB" w:sz="1"/>
              <w:bottom w:val="single" w:color="D1D5DB" w:sz="1"/>
              <w:right w:val="single" w:color="D1D5DB" w:sz="1"/>
            </w:tcBorders>
            <w:tcMar>
              <w:top w:type="dxa" w:w="80"/>
              <w:left w:type="dxa" w:w="120"/>
              <w:bottom w:type="dxa" w:w="80"/>
              <w:right w:type="dxa" w:w="120"/>
            </w:tcMar>
          </w:tcPr>
          <w:p>
            <w:pPr>
              <w:spacing w:after="40"/>
            </w:pPr>
            <w:r>
              <w:rPr>
                <w:rFonts w:ascii="Arial" w:cs="Arial" w:eastAsia="Arial" w:hAnsi="Arial"/>
                <w:color w:val="111827"/>
                <w:sz w:val="20"/>
                <w:szCs w:val="20"/>
              </w:rPr>
              <w:t xml:space="preserve">Meeting prep briefs (attendee + context)</w:t>
            </w:r>
          </w:p>
        </w:tc>
        <w:tc>
          <w:tcPr>
            <w:tcW w:type="dxa" w:w="3120"/>
            <w:tcBorders>
              <w:top w:val="single" w:color="D1D5DB" w:sz="1"/>
              <w:left w:val="single" w:color="D1D5DB" w:sz="1"/>
              <w:bottom w:val="single" w:color="D1D5DB" w:sz="1"/>
              <w:right w:val="single" w:color="D1D5DB" w:sz="1"/>
            </w:tcBorders>
            <w:tcMar>
              <w:top w:type="dxa" w:w="80"/>
              <w:left w:type="dxa" w:w="120"/>
              <w:bottom w:type="dxa" w:w="80"/>
              <w:right w:type="dxa" w:w="120"/>
            </w:tcMar>
          </w:tcPr>
          <w:p>
            <w:pPr>
              <w:spacing w:after="40"/>
            </w:pPr>
            <w:r>
              <w:rPr>
                <w:rFonts w:ascii="Arial" w:cs="Arial" w:eastAsia="Arial" w:hAnsi="Arial"/>
                <w:color w:val="111827"/>
                <w:sz w:val="20"/>
                <w:szCs w:val="20"/>
              </w:rPr>
              <w:t xml:space="preserve">Contextual smart lists (shopping, errands)</w:t>
            </w:r>
          </w:p>
        </w:tc>
        <w:tc>
          <w:tcPr>
            <w:tcW w:type="dxa" w:w="3120"/>
            <w:tcBorders>
              <w:top w:val="single" w:color="D1D5DB" w:sz="1"/>
              <w:left w:val="single" w:color="D1D5DB" w:sz="1"/>
              <w:bottom w:val="single" w:color="D1D5DB" w:sz="1"/>
              <w:right w:val="single" w:color="D1D5DB" w:sz="1"/>
            </w:tcBorders>
            <w:tcMar>
              <w:top w:type="dxa" w:w="80"/>
              <w:left w:type="dxa" w:w="120"/>
              <w:bottom w:type="dxa" w:w="80"/>
              <w:right w:type="dxa" w:w="120"/>
            </w:tcMar>
          </w:tcPr>
          <w:p>
            <w:pPr>
              <w:spacing w:after="40"/>
            </w:pPr>
            <w:r>
              <w:rPr>
                <w:rFonts w:ascii="Arial" w:cs="Arial" w:eastAsia="Arial" w:hAnsi="Arial"/>
                <w:color w:val="111827"/>
                <w:sz w:val="20"/>
                <w:szCs w:val="20"/>
              </w:rPr>
              <w:t xml:space="preserve">Proactive schedule optimization</w:t>
            </w:r>
          </w:p>
        </w:tc>
      </w:tr>
      <w:tr>
        <w:tc>
          <w:tcPr>
            <w:tcW w:type="dxa" w:w="3120"/>
            <w:tcBorders>
              <w:top w:val="single" w:color="D1D5DB" w:sz="1"/>
              <w:left w:val="single" w:color="D1D5DB" w:sz="1"/>
              <w:bottom w:val="single" w:color="D1D5DB" w:sz="1"/>
              <w:right w:val="single" w:color="D1D5DB" w:sz="1"/>
            </w:tcBorders>
            <w:tcMar>
              <w:top w:type="dxa" w:w="80"/>
              <w:left w:type="dxa" w:w="120"/>
              <w:bottom w:type="dxa" w:w="80"/>
              <w:right w:type="dxa" w:w="120"/>
            </w:tcMar>
          </w:tcPr>
          <w:p>
            <w:pPr>
              <w:spacing w:after="40"/>
            </w:pPr>
            <w:r>
              <w:rPr>
                <w:rFonts w:ascii="Arial" w:cs="Arial" w:eastAsia="Arial" w:hAnsi="Arial"/>
                <w:color w:val="111827"/>
                <w:sz w:val="20"/>
                <w:szCs w:val="20"/>
              </w:rPr>
              <w:t xml:space="preserve">Smart reminder escalation</w:t>
            </w:r>
          </w:p>
        </w:tc>
        <w:tc>
          <w:tcPr>
            <w:tcW w:type="dxa" w:w="3120"/>
            <w:tcBorders>
              <w:top w:val="single" w:color="D1D5DB" w:sz="1"/>
              <w:left w:val="single" w:color="D1D5DB" w:sz="1"/>
              <w:bottom w:val="single" w:color="D1D5DB" w:sz="1"/>
              <w:right w:val="single" w:color="D1D5DB" w:sz="1"/>
            </w:tcBorders>
            <w:tcMar>
              <w:top w:type="dxa" w:w="80"/>
              <w:left w:type="dxa" w:w="120"/>
              <w:bottom w:type="dxa" w:w="80"/>
              <w:right w:type="dxa" w:w="120"/>
            </w:tcMar>
          </w:tcPr>
          <w:p>
            <w:pPr>
              <w:spacing w:after="40"/>
            </w:pPr>
            <w:r>
              <w:rPr>
                <w:rFonts w:ascii="Arial" w:cs="Arial" w:eastAsia="Arial" w:hAnsi="Arial"/>
                <w:color w:val="111827"/>
                <w:sz w:val="20"/>
                <w:szCs w:val="20"/>
              </w:rPr>
              <w:t xml:space="preserve">Proactive suggestions engine</w:t>
            </w:r>
          </w:p>
        </w:tc>
        <w:tc>
          <w:tcPr>
            <w:tcW w:type="dxa" w:w="3120"/>
            <w:tcBorders>
              <w:top w:val="single" w:color="D1D5DB" w:sz="1"/>
              <w:left w:val="single" w:color="D1D5DB" w:sz="1"/>
              <w:bottom w:val="single" w:color="D1D5DB" w:sz="1"/>
              <w:right w:val="single" w:color="D1D5DB" w:sz="1"/>
            </w:tcBorders>
            <w:tcMar>
              <w:top w:type="dxa" w:w="80"/>
              <w:left w:type="dxa" w:w="120"/>
              <w:bottom w:type="dxa" w:w="80"/>
              <w:right w:type="dxa" w:w="120"/>
            </w:tcMar>
          </w:tcPr>
          <w:p>
            <w:pPr>
              <w:spacing w:after="40"/>
            </w:pPr>
            <w:r>
              <w:rPr>
                <w:rFonts w:ascii="Arial" w:cs="Arial" w:eastAsia="Arial" w:hAnsi="Arial"/>
                <w:color w:val="111827"/>
                <w:sz w:val="20"/>
                <w:szCs w:val="20"/>
              </w:rPr>
              <w:t xml:space="preserve">Multi-person coordination</w:t>
            </w:r>
          </w:p>
        </w:tc>
      </w:tr>
      <w:tr>
        <w:tc>
          <w:tcPr>
            <w:tcW w:type="dxa" w:w="3120"/>
            <w:tcBorders>
              <w:top w:val="single" w:color="D1D5DB" w:sz="1"/>
              <w:left w:val="single" w:color="D1D5DB" w:sz="1"/>
              <w:bottom w:val="single" w:color="D1D5DB" w:sz="1"/>
              <w:right w:val="single" w:color="D1D5DB" w:sz="1"/>
            </w:tcBorders>
            <w:tcMar>
              <w:top w:type="dxa" w:w="80"/>
              <w:left w:type="dxa" w:w="120"/>
              <w:bottom w:type="dxa" w:w="80"/>
              <w:right w:type="dxa" w:w="120"/>
            </w:tcMar>
          </w:tcPr>
          <w:p>
            <w:pPr>
              <w:spacing w:after="40"/>
            </w:pPr>
            <w:r>
              <w:rPr>
                <w:rFonts w:ascii="Arial" w:cs="Arial" w:eastAsia="Arial" w:hAnsi="Arial"/>
                <w:color w:val="111827"/>
                <w:sz w:val="20"/>
                <w:szCs w:val="20"/>
              </w:rPr>
              <w:t xml:space="preserve">Briefing delivery via email</w:t>
            </w:r>
          </w:p>
        </w:tc>
        <w:tc>
          <w:tcPr>
            <w:tcW w:type="dxa" w:w="3120"/>
            <w:tcBorders>
              <w:top w:val="single" w:color="D1D5DB" w:sz="1"/>
              <w:left w:val="single" w:color="D1D5DB" w:sz="1"/>
              <w:bottom w:val="single" w:color="D1D5DB" w:sz="1"/>
              <w:right w:val="single" w:color="D1D5DB" w:sz="1"/>
            </w:tcBorders>
            <w:tcMar>
              <w:top w:type="dxa" w:w="80"/>
              <w:left w:type="dxa" w:w="120"/>
              <w:bottom w:type="dxa" w:w="80"/>
              <w:right w:type="dxa" w:w="120"/>
            </w:tcMar>
          </w:tcPr>
          <w:p>
            <w:pPr>
              <w:spacing w:after="40"/>
            </w:pPr>
            <w:r>
              <w:rPr>
                <w:rFonts w:ascii="Arial" w:cs="Arial" w:eastAsia="Arial" w:hAnsi="Arial"/>
                <w:color w:val="111827"/>
                <w:sz w:val="20"/>
                <w:szCs w:val="20"/>
              </w:rPr>
              <w:t xml:space="preserve">Integration passive value (see table)</w:t>
            </w:r>
          </w:p>
        </w:tc>
        <w:tc>
          <w:tcPr>
            <w:tcW w:type="dxa" w:w="3120"/>
            <w:tcBorders>
              <w:top w:val="single" w:color="D1D5DB" w:sz="1"/>
              <w:left w:val="single" w:color="D1D5DB" w:sz="1"/>
              <w:bottom w:val="single" w:color="D1D5DB" w:sz="1"/>
              <w:right w:val="single" w:color="D1D5DB" w:sz="1"/>
            </w:tcBorders>
            <w:tcMar>
              <w:top w:type="dxa" w:w="80"/>
              <w:left w:type="dxa" w:w="120"/>
              <w:bottom w:type="dxa" w:w="80"/>
              <w:right w:type="dxa" w:w="120"/>
            </w:tcMar>
          </w:tcPr>
          <w:p>
            <w:pPr>
              <w:spacing w:after="40"/>
            </w:pPr>
            <w:r>
              <w:rPr>
                <w:rFonts w:ascii="Arial" w:cs="Arial" w:eastAsia="Arial" w:hAnsi="Arial"/>
                <w:color w:val="111827"/>
                <w:sz w:val="20"/>
                <w:szCs w:val="20"/>
              </w:rPr>
              <w:t xml:space="preserve">AI phone agent (ElevenLabs + Twilio): makes calls on your behalf</w:t>
            </w:r>
          </w:p>
        </w:tc>
      </w:tr>
      <w:tr>
        <w:tc>
          <w:tcPr>
            <w:tcW w:type="dxa" w:w="3120"/>
            <w:tcBorders>
              <w:top w:val="single" w:color="D1D5DB" w:sz="1"/>
              <w:left w:val="single" w:color="D1D5DB" w:sz="1"/>
              <w:bottom w:val="single" w:color="D1D5DB" w:sz="1"/>
              <w:right w:val="single" w:color="D1D5DB" w:sz="1"/>
            </w:tcBorders>
            <w:tcMar>
              <w:top w:type="dxa" w:w="80"/>
              <w:left w:type="dxa" w:w="120"/>
              <w:bottom w:type="dxa" w:w="80"/>
              <w:right w:type="dxa" w:w="120"/>
            </w:tcMar>
          </w:tcPr>
          <w:p>
            <w:pPr>
              <w:spacing w:after="40"/>
            </w:pPr>
            <w:r>
              <w:rPr>
                <w:rFonts w:ascii="Arial" w:cs="Arial" w:eastAsia="Arial" w:hAnsi="Arial"/>
                <w:color w:val="111827"/>
                <w:sz w:val="20"/>
                <w:szCs w:val="20"/>
              </w:rPr>
              <w:t xml:space="preserve">Calendar conflict detection</w:t>
            </w:r>
          </w:p>
        </w:tc>
        <w:tc>
          <w:tcPr>
            <w:tcW w:type="dxa" w:w="3120"/>
            <w:tcBorders>
              <w:top w:val="single" w:color="D1D5DB" w:sz="1"/>
              <w:left w:val="single" w:color="D1D5DB" w:sz="1"/>
              <w:bottom w:val="single" w:color="D1D5DB" w:sz="1"/>
              <w:right w:val="single" w:color="D1D5DB" w:sz="1"/>
            </w:tcBorders>
            <w:tcMar>
              <w:top w:type="dxa" w:w="80"/>
              <w:left w:type="dxa" w:w="120"/>
              <w:bottom w:type="dxa" w:w="80"/>
              <w:right w:type="dxa" w:w="120"/>
            </w:tcMar>
          </w:tcPr>
          <w:p>
            <w:pPr>
              <w:spacing w:after="40"/>
            </w:pPr>
            <w:r>
              <w:rPr>
                <w:rFonts w:ascii="Arial" w:cs="Arial" w:eastAsia="Arial" w:hAnsi="Arial"/>
                <w:color w:val="111827"/>
                <w:sz w:val="20"/>
                <w:szCs w:val="20"/>
              </w:rPr>
              <w:t xml:space="preserve">Mobile-first briefing view</w:t>
            </w:r>
          </w:p>
        </w:tc>
        <w:tc>
          <w:tcPr>
            <w:tcW w:type="dxa" w:w="3120"/>
            <w:tcBorders>
              <w:top w:val="single" w:color="D1D5DB" w:sz="1"/>
              <w:left w:val="single" w:color="D1D5DB" w:sz="1"/>
              <w:bottom w:val="single" w:color="D1D5DB" w:sz="1"/>
              <w:right w:val="single" w:color="D1D5DB" w:sz="1"/>
            </w:tcBorders>
            <w:tcMar>
              <w:top w:type="dxa" w:w="80"/>
              <w:left w:type="dxa" w:w="120"/>
              <w:bottom w:type="dxa" w:w="80"/>
              <w:right w:type="dxa" w:w="120"/>
            </w:tcMar>
          </w:tcPr>
          <w:p>
            <w:pPr>
              <w:spacing w:after="40"/>
            </w:pPr>
            <w:r>
              <w:rPr>
                <w:rFonts w:ascii="Arial" w:cs="Arial" w:eastAsia="Arial" w:hAnsi="Arial"/>
                <w:color w:val="111827"/>
                <w:sz w:val="20"/>
                <w:szCs w:val="20"/>
              </w:rPr>
              <w:t xml:space="preserve">Voice interface ("Hey Tiker")</w:t>
            </w:r>
          </w:p>
        </w:tc>
      </w:tr>
      <w:tr>
        <w:tc>
          <w:tcPr>
            <w:tcW w:type="dxa" w:w="3120"/>
            <w:tcBorders>
              <w:top w:val="single" w:color="D1D5DB" w:sz="1"/>
              <w:left w:val="single" w:color="D1D5DB" w:sz="1"/>
              <w:bottom w:val="single" w:color="D1D5DB" w:sz="1"/>
              <w:right w:val="single" w:color="D1D5DB" w:sz="1"/>
            </w:tcBorders>
            <w:tcMar>
              <w:top w:type="dxa" w:w="80"/>
              <w:left w:type="dxa" w:w="120"/>
              <w:bottom w:type="dxa" w:w="80"/>
              <w:right w:type="dxa" w:w="120"/>
            </w:tcMar>
          </w:tcPr>
          <w:p>
            <w:pPr>
              <w:spacing w:after="40"/>
            </w:pPr>
            <w:r>
              <w:rPr>
                <w:rFonts w:ascii="Arial" w:cs="Arial" w:eastAsia="Arial" w:hAnsi="Arial"/>
                <w:color w:val="111827"/>
                <w:sz w:val="20"/>
                <w:szCs w:val="20"/>
              </w:rPr>
              <w:t xml:space="preserve">Briefing tab redesign (primary view)</w:t>
            </w:r>
          </w:p>
        </w:tc>
        <w:tc>
          <w:tcPr>
            <w:tcW w:type="dxa" w:w="3120"/>
            <w:tcBorders>
              <w:top w:val="single" w:color="D1D5DB" w:sz="1"/>
              <w:left w:val="single" w:color="D1D5DB" w:sz="1"/>
              <w:bottom w:val="single" w:color="D1D5DB" w:sz="1"/>
              <w:right w:val="single" w:color="D1D5DB" w:sz="1"/>
            </w:tcBorders>
            <w:tcMar>
              <w:top w:type="dxa" w:w="80"/>
              <w:left w:type="dxa" w:w="120"/>
              <w:bottom w:type="dxa" w:w="80"/>
              <w:right w:type="dxa" w:w="120"/>
            </w:tcMar>
          </w:tcPr>
          <w:p>
            <w:pPr>
              <w:spacing w:after="40"/>
            </w:pPr>
            <w:r>
              <w:rPr>
                <w:rFonts w:ascii="Arial" w:cs="Arial" w:eastAsia="Arial" w:hAnsi="Arial"/>
                <w:color w:val="111827"/>
                <w:sz w:val="20"/>
                <w:szCs w:val="20"/>
              </w:rPr>
              <w:t xml:space="preserve">Push notifications (web + mobile)</w:t>
            </w:r>
          </w:p>
        </w:tc>
        <w:tc>
          <w:tcPr>
            <w:tcW w:type="dxa" w:w="3120"/>
            <w:tcBorders>
              <w:top w:val="single" w:color="D1D5DB" w:sz="1"/>
              <w:left w:val="single" w:color="D1D5DB" w:sz="1"/>
              <w:bottom w:val="single" w:color="D1D5DB" w:sz="1"/>
              <w:right w:val="single" w:color="D1D5DB" w:sz="1"/>
            </w:tcBorders>
            <w:tcMar>
              <w:top w:type="dxa" w:w="80"/>
              <w:left w:type="dxa" w:w="120"/>
              <w:bottom w:type="dxa" w:w="80"/>
              <w:right w:type="dxa" w:w="120"/>
            </w:tcMar>
          </w:tcPr>
          <w:p>
            <w:pPr>
              <w:spacing w:after="40"/>
            </w:pPr>
            <w:r>
              <w:rPr>
                <w:rFonts w:ascii="Arial" w:cs="Arial" w:eastAsia="Arial" w:hAnsi="Arial"/>
                <w:color w:val="111827"/>
                <w:sz w:val="20"/>
                <w:szCs w:val="20"/>
              </w:rPr>
              <w:t xml:space="preserve">Third-party marketplace (agents + integrations)</w:t>
            </w:r>
          </w:p>
        </w:tc>
      </w:tr>
      <w:tr>
        <w:tc>
          <w:tcPr>
            <w:tcW w:type="dxa" w:w="3120"/>
            <w:tcBorders>
              <w:top w:val="single" w:color="D1D5DB" w:sz="1"/>
              <w:left w:val="single" w:color="D1D5DB" w:sz="1"/>
              <w:bottom w:val="single" w:color="D1D5DB" w:sz="1"/>
              <w:right w:val="single" w:color="D1D5DB" w:sz="1"/>
            </w:tcBorders>
            <w:tcMar>
              <w:top w:type="dxa" w:w="80"/>
              <w:left w:type="dxa" w:w="120"/>
              <w:bottom w:type="dxa" w:w="80"/>
              <w:right w:type="dxa" w:w="120"/>
            </w:tcMar>
          </w:tcPr>
          <w:p>
            <w:pPr>
              <w:spacing w:after="40"/>
            </w:pPr>
            <w:r>
              <w:rPr>
                <w:rFonts w:ascii="Arial" w:cs="Arial" w:eastAsia="Arial" w:hAnsi="Arial"/>
                <w:color w:val="111827"/>
                <w:sz w:val="20"/>
                <w:szCs w:val="20"/>
              </w:rPr>
              <w:t xml:space="preserve"/>
            </w:r>
          </w:p>
        </w:tc>
        <w:tc>
          <w:tcPr>
            <w:tcW w:type="dxa" w:w="3120"/>
            <w:tcBorders>
              <w:top w:val="single" w:color="D1D5DB" w:sz="1"/>
              <w:left w:val="single" w:color="D1D5DB" w:sz="1"/>
              <w:bottom w:val="single" w:color="D1D5DB" w:sz="1"/>
              <w:right w:val="single" w:color="D1D5DB" w:sz="1"/>
            </w:tcBorders>
            <w:tcMar>
              <w:top w:type="dxa" w:w="80"/>
              <w:left w:type="dxa" w:w="120"/>
              <w:bottom w:type="dxa" w:w="80"/>
              <w:right w:type="dxa" w:w="120"/>
            </w:tcMar>
          </w:tcPr>
          <w:p>
            <w:pPr>
              <w:spacing w:after="40"/>
            </w:pPr>
            <w:r>
              <w:rPr>
                <w:rFonts w:ascii="Arial" w:cs="Arial" w:eastAsia="Arial" w:hAnsi="Arial"/>
                <w:color w:val="111827"/>
                <w:sz w:val="20"/>
                <w:szCs w:val="20"/>
              </w:rPr>
              <w:t xml:space="preserve"/>
            </w:r>
          </w:p>
        </w:tc>
        <w:tc>
          <w:tcPr>
            <w:tcW w:type="dxa" w:w="3120"/>
            <w:tcBorders>
              <w:top w:val="single" w:color="D1D5DB" w:sz="1"/>
              <w:left w:val="single" w:color="D1D5DB" w:sz="1"/>
              <w:bottom w:val="single" w:color="D1D5DB" w:sz="1"/>
              <w:right w:val="single" w:color="D1D5DB" w:sz="1"/>
            </w:tcBorders>
            <w:tcMar>
              <w:top w:type="dxa" w:w="80"/>
              <w:left w:type="dxa" w:w="120"/>
              <w:bottom w:type="dxa" w:w="80"/>
              <w:right w:type="dxa" w:w="120"/>
            </w:tcMar>
          </w:tcPr>
          <w:p>
            <w:pPr>
              <w:spacing w:after="40"/>
            </w:pPr>
            <w:r>
              <w:rPr>
                <w:rFonts w:ascii="Arial" w:cs="Arial" w:eastAsia="Arial" w:hAnsi="Arial"/>
                <w:color w:val="111827"/>
                <w:sz w:val="20"/>
                <w:szCs w:val="20"/>
              </w:rPr>
              <w:t xml:space="preserve">Enterprise features (SSO, audit, compliance)</w:t>
            </w:r>
          </w:p>
        </w:tc>
      </w:tr>
    </w:tbl>
    <w:p>
      <w:pPr>
        <w:spacing w:after="120"/>
      </w:pPr>
    </w:p>
    <w:p>
      <w:pPr>
        <w:pStyle w:val="Heading2"/>
        <w:spacing w:after="180" w:before="360"/>
      </w:pPr>
      <w:r>
        <w:rPr>
          <w:rFonts w:ascii="Arial" w:cs="Arial" w:eastAsia="Arial" w:hAnsi="Arial"/>
          <w:b/>
          <w:bCs/>
          <w:color w:val="111827"/>
          <w:sz w:val="28"/>
          <w:szCs w:val="28"/>
        </w:rPr>
        <w:t xml:space="preserve">6.1 Tier 1 Detail: Daily Intelligence Briefing</w:t>
      </w:r>
    </w:p>
    <w:p>
      <w:pPr>
        <w:pStyle w:val="Heading3"/>
        <w:spacing w:after="120" w:before="240"/>
      </w:pPr>
      <w:r>
        <w:rPr>
          <w:rFonts w:ascii="Arial" w:cs="Arial" w:eastAsia="Arial" w:hAnsi="Arial"/>
          <w:b/>
          <w:bCs/>
          <w:color w:val="2563EB"/>
          <w:sz w:val="24"/>
          <w:szCs w:val="24"/>
        </w:rPr>
        <w:t xml:space="preserve">Week 1: Briefing Engine</w:t>
      </w:r>
    </w:p>
    <w:p>
      <w:pPr>
        <w:pStyle w:val="ListParagraph"/>
        <w:numPr>
          <w:ilvl w:val="0"/>
          <w:numId w:val="2"/>
        </w:numPr>
        <w:spacing w:after="80"/>
      </w:pPr>
      <w:r>
        <w:rPr>
          <w:rFonts w:ascii="Arial" w:cs="Arial" w:eastAsia="Arial" w:hAnsi="Arial"/>
          <w:color w:val="111827"/>
          <w:sz w:val="22"/>
          <w:szCs w:val="22"/>
        </w:rPr>
        <w:t xml:space="preserve">Create /api/briefing/generate endpoint</w:t>
      </w:r>
    </w:p>
    <w:p>
      <w:pPr>
        <w:pStyle w:val="ListParagraph"/>
        <w:numPr>
          <w:ilvl w:val="0"/>
          <w:numId w:val="2"/>
        </w:numPr>
        <w:spacing w:after="80"/>
      </w:pPr>
      <w:r>
        <w:rPr>
          <w:rFonts w:ascii="Arial" w:cs="Arial" w:eastAsia="Arial" w:hAnsi="Arial"/>
          <w:color w:val="111827"/>
          <w:sz w:val="22"/>
          <w:szCs w:val="22"/>
        </w:rPr>
        <w:t xml:space="preserve">Build cron job (Vercel Cron, runs 6 AM per user timezone)</w:t>
      </w:r>
    </w:p>
    <w:p>
      <w:pPr>
        <w:pStyle w:val="ListParagraph"/>
        <w:numPr>
          <w:ilvl w:val="0"/>
          <w:numId w:val="2"/>
        </w:numPr>
        <w:spacing w:after="80"/>
      </w:pPr>
      <w:r>
        <w:rPr>
          <w:rFonts w:ascii="Arial" w:cs="Arial" w:eastAsia="Arial" w:hAnsi="Arial"/>
          <w:color w:val="111827"/>
          <w:sz w:val="22"/>
          <w:szCs w:val="22"/>
        </w:rPr>
        <w:t xml:space="preserve">Calendar pull: today’s events with attendee data</w:t>
      </w:r>
    </w:p>
    <w:p>
      <w:pPr>
        <w:pStyle w:val="ListParagraph"/>
        <w:numPr>
          <w:ilvl w:val="0"/>
          <w:numId w:val="2"/>
        </w:numPr>
        <w:spacing w:after="80"/>
      </w:pPr>
      <w:r>
        <w:rPr>
          <w:rFonts w:ascii="Arial" w:cs="Arial" w:eastAsia="Arial" w:hAnsi="Arial"/>
          <w:color w:val="111827"/>
          <w:sz w:val="22"/>
          <w:szCs w:val="22"/>
        </w:rPr>
        <w:t xml:space="preserve">Task pull: due today, overdue, in-progress, recently completed</w:t>
      </w:r>
    </w:p>
    <w:p>
      <w:pPr>
        <w:pStyle w:val="ListParagraph"/>
        <w:numPr>
          <w:ilvl w:val="0"/>
          <w:numId w:val="2"/>
        </w:numPr>
        <w:spacing w:after="80"/>
      </w:pPr>
      <w:r>
        <w:rPr>
          <w:rFonts w:ascii="Arial" w:cs="Arial" w:eastAsia="Arial" w:hAnsi="Arial"/>
          <w:color w:val="111827"/>
          <w:sz w:val="22"/>
          <w:szCs w:val="22"/>
        </w:rPr>
        <w:t xml:space="preserve">Agent activity: overnight completions and updates</w:t>
      </w:r>
    </w:p>
    <w:p>
      <w:pPr>
        <w:pStyle w:val="ListParagraph"/>
        <w:numPr>
          <w:ilvl w:val="0"/>
          <w:numId w:val="2"/>
        </w:numPr>
        <w:spacing w:after="80"/>
      </w:pPr>
      <w:r>
        <w:rPr>
          <w:rFonts w:ascii="Arial" w:cs="Arial" w:eastAsia="Arial" w:hAnsi="Arial"/>
          <w:color w:val="111827"/>
          <w:sz w:val="22"/>
          <w:szCs w:val="22"/>
        </w:rPr>
        <w:t xml:space="preserve">Store generated briefing in Supabase (briefings table)</w:t>
      </w:r>
    </w:p>
    <w:p>
      <w:pPr>
        <w:pStyle w:val="Heading3"/>
        <w:spacing w:after="120" w:before="240"/>
      </w:pPr>
      <w:r>
        <w:rPr>
          <w:rFonts w:ascii="Arial" w:cs="Arial" w:eastAsia="Arial" w:hAnsi="Arial"/>
          <w:b/>
          <w:bCs/>
          <w:color w:val="2563EB"/>
          <w:sz w:val="24"/>
          <w:szCs w:val="24"/>
        </w:rPr>
        <w:t xml:space="preserve">Week 2: Email Intelligence</w:t>
      </w:r>
    </w:p>
    <w:p>
      <w:pPr>
        <w:pStyle w:val="ListParagraph"/>
        <w:numPr>
          <w:ilvl w:val="0"/>
          <w:numId w:val="2"/>
        </w:numPr>
        <w:spacing w:after="80"/>
      </w:pPr>
      <w:r>
        <w:rPr>
          <w:rFonts w:ascii="Arial" w:cs="Arial" w:eastAsia="Arial" w:hAnsi="Arial"/>
          <w:color w:val="111827"/>
          <w:sz w:val="22"/>
          <w:szCs w:val="22"/>
        </w:rPr>
        <w:t xml:space="preserve">Gmail scan: last 24 hours of inbox via Composio</w:t>
      </w:r>
    </w:p>
    <w:p>
      <w:pPr>
        <w:pStyle w:val="ListParagraph"/>
        <w:numPr>
          <w:ilvl w:val="0"/>
          <w:numId w:val="2"/>
        </w:numPr>
        <w:spacing w:after="80"/>
      </w:pPr>
      <w:r>
        <w:rPr>
          <w:rFonts w:ascii="Arial" w:cs="Arial" w:eastAsia="Arial" w:hAnsi="Arial"/>
          <w:color w:val="111827"/>
          <w:sz w:val="22"/>
          <w:szCs w:val="22"/>
        </w:rPr>
        <w:t xml:space="preserve">Flight/hotel extraction: regex + AI classification</w:t>
      </w:r>
    </w:p>
    <w:p>
      <w:pPr>
        <w:pStyle w:val="ListParagraph"/>
        <w:numPr>
          <w:ilvl w:val="0"/>
          <w:numId w:val="2"/>
        </w:numPr>
        <w:spacing w:after="80"/>
      </w:pPr>
      <w:r>
        <w:rPr>
          <w:rFonts w:ascii="Arial" w:cs="Arial" w:eastAsia="Arial" w:hAnsi="Arial"/>
          <w:color w:val="111827"/>
          <w:sz w:val="22"/>
          <w:szCs w:val="22"/>
        </w:rPr>
        <w:t xml:space="preserve">Bill detection: recurring sender + amount patterns</w:t>
      </w:r>
    </w:p>
    <w:p>
      <w:pPr>
        <w:pStyle w:val="ListParagraph"/>
        <w:numPr>
          <w:ilvl w:val="0"/>
          <w:numId w:val="2"/>
        </w:numPr>
        <w:spacing w:after="80"/>
      </w:pPr>
      <w:r>
        <w:rPr>
          <w:rFonts w:ascii="Arial" w:cs="Arial" w:eastAsia="Arial" w:hAnsi="Arial"/>
          <w:color w:val="111827"/>
          <w:sz w:val="22"/>
          <w:szCs w:val="22"/>
        </w:rPr>
        <w:t xml:space="preserve">Unresponded meeting invites</w:t>
      </w:r>
    </w:p>
    <w:p>
      <w:pPr>
        <w:pStyle w:val="ListParagraph"/>
        <w:numPr>
          <w:ilvl w:val="0"/>
          <w:numId w:val="2"/>
        </w:numPr>
        <w:spacing w:after="80"/>
      </w:pPr>
      <w:r>
        <w:rPr>
          <w:rFonts w:ascii="Arial" w:cs="Arial" w:eastAsia="Arial" w:hAnsi="Arial"/>
          <w:color w:val="111827"/>
          <w:sz w:val="22"/>
          <w:szCs w:val="22"/>
        </w:rPr>
        <w:t xml:space="preserve">Auto-create tasks/calendar events from extractions</w:t>
      </w:r>
    </w:p>
    <w:p>
      <w:pPr>
        <w:pStyle w:val="Heading3"/>
        <w:spacing w:after="120" w:before="240"/>
      </w:pPr>
      <w:r>
        <w:rPr>
          <w:rFonts w:ascii="Arial" w:cs="Arial" w:eastAsia="Arial" w:hAnsi="Arial"/>
          <w:b/>
          <w:bCs/>
          <w:color w:val="2563EB"/>
          <w:sz w:val="24"/>
          <w:szCs w:val="24"/>
        </w:rPr>
        <w:t xml:space="preserve">Week 3: Meeting Prep</w:t>
      </w:r>
    </w:p>
    <w:p>
      <w:pPr>
        <w:pStyle w:val="ListParagraph"/>
        <w:numPr>
          <w:ilvl w:val="0"/>
          <w:numId w:val="2"/>
        </w:numPr>
        <w:spacing w:after="80"/>
      </w:pPr>
      <w:r>
        <w:rPr>
          <w:rFonts w:ascii="Arial" w:cs="Arial" w:eastAsia="Arial" w:hAnsi="Arial"/>
          <w:color w:val="111827"/>
          <w:sz w:val="22"/>
          <w:szCs w:val="22"/>
        </w:rPr>
        <w:t xml:space="preserve">Attendee enrichment: LinkedIn lookup via Composio</w:t>
      </w:r>
    </w:p>
    <w:p>
      <w:pPr>
        <w:pStyle w:val="ListParagraph"/>
        <w:numPr>
          <w:ilvl w:val="0"/>
          <w:numId w:val="2"/>
        </w:numPr>
        <w:spacing w:after="80"/>
      </w:pPr>
      <w:r>
        <w:rPr>
          <w:rFonts w:ascii="Arial" w:cs="Arial" w:eastAsia="Arial" w:hAnsi="Arial"/>
          <w:color w:val="111827"/>
          <w:sz w:val="22"/>
          <w:szCs w:val="22"/>
        </w:rPr>
        <w:t xml:space="preserve">Prior meeting context: search tasks and comments by attendee name/company</w:t>
      </w:r>
    </w:p>
    <w:p>
      <w:pPr>
        <w:pStyle w:val="ListParagraph"/>
        <w:numPr>
          <w:ilvl w:val="0"/>
          <w:numId w:val="2"/>
        </w:numPr>
        <w:spacing w:after="80"/>
      </w:pPr>
      <w:r>
        <w:rPr>
          <w:rFonts w:ascii="Arial" w:cs="Arial" w:eastAsia="Arial" w:hAnsi="Arial"/>
          <w:color w:val="111827"/>
          <w:sz w:val="22"/>
          <w:szCs w:val="22"/>
        </w:rPr>
        <w:t xml:space="preserve">Company research: web search for recent news</w:t>
      </w:r>
    </w:p>
    <w:p>
      <w:pPr>
        <w:pStyle w:val="ListParagraph"/>
        <w:numPr>
          <w:ilvl w:val="0"/>
          <w:numId w:val="2"/>
        </w:numPr>
        <w:spacing w:after="80"/>
      </w:pPr>
      <w:r>
        <w:rPr>
          <w:rFonts w:ascii="Arial" w:cs="Arial" w:eastAsia="Arial" w:hAnsi="Arial"/>
          <w:color w:val="111827"/>
          <w:sz w:val="22"/>
          <w:szCs w:val="22"/>
        </w:rPr>
        <w:t xml:space="preserve">Generate prep card: attendee bios, last meeting summary, open items, talking points</w:t>
      </w:r>
    </w:p>
    <w:p>
      <w:pPr>
        <w:pStyle w:val="ListParagraph"/>
        <w:numPr>
          <w:ilvl w:val="0"/>
          <w:numId w:val="2"/>
        </w:numPr>
        <w:spacing w:after="80"/>
      </w:pPr>
      <w:r>
        <w:rPr>
          <w:rFonts w:ascii="Arial" w:cs="Arial" w:eastAsia="Arial" w:hAnsi="Arial"/>
          <w:color w:val="111827"/>
          <w:sz w:val="22"/>
          <w:szCs w:val="22"/>
        </w:rPr>
        <w:t xml:space="preserve">Display in briefing and/or as standalone component on calendar events</w:t>
      </w:r>
    </w:p>
    <w:p>
      <w:pPr>
        <w:pStyle w:val="Heading3"/>
        <w:spacing w:after="120" w:before="240"/>
      </w:pPr>
      <w:r>
        <w:rPr>
          <w:rFonts w:ascii="Arial" w:cs="Arial" w:eastAsia="Arial" w:hAnsi="Arial"/>
          <w:b/>
          <w:bCs/>
          <w:color w:val="2563EB"/>
          <w:sz w:val="24"/>
          <w:szCs w:val="24"/>
        </w:rPr>
        <w:t xml:space="preserve">Week 4: Polish &amp; Delivery</w:t>
      </w:r>
    </w:p>
    <w:p>
      <w:pPr>
        <w:pStyle w:val="ListParagraph"/>
        <w:numPr>
          <w:ilvl w:val="0"/>
          <w:numId w:val="2"/>
        </w:numPr>
        <w:spacing w:after="80"/>
      </w:pPr>
      <w:r>
        <w:rPr>
          <w:rFonts w:ascii="Arial" w:cs="Arial" w:eastAsia="Arial" w:hAnsi="Arial"/>
          <w:color w:val="111827"/>
          <w:sz w:val="22"/>
          <w:szCs w:val="22"/>
        </w:rPr>
        <w:t xml:space="preserve">Briefing email template (HTML email with key sections)</w:t>
      </w:r>
    </w:p>
    <w:p>
      <w:pPr>
        <w:pStyle w:val="ListParagraph"/>
        <w:numPr>
          <w:ilvl w:val="0"/>
          <w:numId w:val="2"/>
        </w:numPr>
        <w:spacing w:after="80"/>
      </w:pPr>
      <w:r>
        <w:rPr>
          <w:rFonts w:ascii="Arial" w:cs="Arial" w:eastAsia="Arial" w:hAnsi="Arial"/>
          <w:color w:val="111827"/>
          <w:sz w:val="22"/>
          <w:szCs w:val="22"/>
        </w:rPr>
        <w:t xml:space="preserve">Calendar conflict detection with recommendations</w:t>
      </w:r>
    </w:p>
    <w:p>
      <w:pPr>
        <w:pStyle w:val="ListParagraph"/>
        <w:numPr>
          <w:ilvl w:val="0"/>
          <w:numId w:val="2"/>
        </w:numPr>
        <w:spacing w:after="80"/>
      </w:pPr>
      <w:r>
        <w:rPr>
          <w:rFonts w:ascii="Arial" w:cs="Arial" w:eastAsia="Arial" w:hAnsi="Arial"/>
          <w:color w:val="111827"/>
          <w:sz w:val="22"/>
          <w:szCs w:val="22"/>
        </w:rPr>
        <w:t xml:space="preserve">Smart reminder first implementation (escalation logic)</w:t>
      </w:r>
    </w:p>
    <w:p>
      <w:pPr>
        <w:pStyle w:val="ListParagraph"/>
        <w:numPr>
          <w:ilvl w:val="0"/>
          <w:numId w:val="2"/>
        </w:numPr>
        <w:spacing w:after="80"/>
      </w:pPr>
      <w:r>
        <w:rPr>
          <w:rFonts w:ascii="Arial" w:cs="Arial" w:eastAsia="Arial" w:hAnsi="Arial"/>
          <w:color w:val="111827"/>
          <w:sz w:val="22"/>
          <w:szCs w:val="22"/>
        </w:rPr>
        <w:t xml:space="preserve">Briefing tab redesign: make it the default landing view</w:t>
      </w:r>
    </w:p>
    <w:p>
      <w:pPr>
        <w:pStyle w:val="ListParagraph"/>
        <w:numPr>
          <w:ilvl w:val="0"/>
          <w:numId w:val="2"/>
        </w:numPr>
        <w:spacing w:after="80"/>
      </w:pPr>
      <w:r>
        <w:rPr>
          <w:rFonts w:ascii="Arial" w:cs="Arial" w:eastAsia="Arial" w:hAnsi="Arial"/>
          <w:color w:val="111827"/>
          <w:sz w:val="22"/>
          <w:szCs w:val="22"/>
        </w:rPr>
        <w:t xml:space="preserve">User preferences: what to include/exclude, delivery time, email opt-in</w:t>
      </w:r>
    </w:p>
    <w:p>
      <w:pPr>
        <w:pBdr>
          <w:bottom w:val="single" w:color="E5E7EB" w:sz="6" w:space="1"/>
        </w:pBdr>
        <w:spacing w:after="240" w:before="240"/>
      </w:pPr>
    </w:p>
    <w:p>
      <w:pPr>
        <w:pStyle w:val="Heading1"/>
        <w:spacing w:after="240" w:before="480"/>
      </w:pPr>
      <w:r>
        <w:rPr>
          <w:rFonts w:ascii="Arial" w:cs="Arial" w:eastAsia="Arial" w:hAnsi="Arial"/>
          <w:b/>
          <w:bCs/>
          <w:color w:val="111827"/>
          <w:sz w:val="36"/>
          <w:szCs w:val="36"/>
        </w:rPr>
        <w:t xml:space="preserve">7. UI Overhaul</w:t>
      </w:r>
    </w:p>
    <w:p>
      <w:pPr>
        <w:pStyle w:val="Heading2"/>
        <w:spacing w:after="180" w:before="360"/>
      </w:pPr>
      <w:r>
        <w:rPr>
          <w:rFonts w:ascii="Arial" w:cs="Arial" w:eastAsia="Arial" w:hAnsi="Arial"/>
          <w:b/>
          <w:bCs/>
          <w:color w:val="111827"/>
          <w:sz w:val="28"/>
          <w:szCs w:val="28"/>
        </w:rPr>
        <w:t xml:space="preserve">7.1 The Default View Problem</w:t>
      </w:r>
    </w:p>
    <w:p>
      <w:pPr>
        <w:spacing w:after="160"/>
      </w:pPr>
      <w:r>
        <w:rPr>
          <w:rFonts w:ascii="Arial" w:cs="Arial" w:eastAsia="Arial" w:hAnsi="Arial"/>
          <w:color w:val="111827"/>
          <w:sz w:val="22"/>
          <w:szCs w:val="22"/>
        </w:rPr>
        <w:t xml:space="preserve">Right now, users land on the kanban board. That made sense when Tiker was an agent task manager. But as a life operator, the first thing you should see when you open the app is: what do I need to know right now?</w:t>
      </w:r>
    </w:p>
    <w:p>
      <w:pPr>
        <w:pStyle w:val="Heading3"/>
        <w:spacing w:after="120" w:before="240"/>
      </w:pPr>
      <w:r>
        <w:rPr>
          <w:rFonts w:ascii="Arial" w:cs="Arial" w:eastAsia="Arial" w:hAnsi="Arial"/>
          <w:b/>
          <w:bCs/>
          <w:color w:val="2563EB"/>
          <w:sz w:val="24"/>
          <w:szCs w:val="24"/>
        </w:rPr>
        <w:t xml:space="preserve">New default: Briefing + Calendar hybrid</w:t>
      </w:r>
    </w:p>
    <w:p>
      <w:pPr>
        <w:spacing w:after="160"/>
      </w:pPr>
      <w:r>
        <w:rPr>
          <w:rFonts w:ascii="Arial" w:cs="Arial" w:eastAsia="Arial" w:hAnsi="Arial"/>
          <w:color w:val="111827"/>
          <w:sz w:val="22"/>
          <w:szCs w:val="22"/>
        </w:rPr>
        <w:t xml:space="preserve">The primary view becomes a combination of the daily briefing and the calendar. The layout:</w:t>
      </w:r>
    </w:p>
    <w:p>
      <w:pPr>
        <w:pStyle w:val="ListParagraph"/>
        <w:numPr>
          <w:ilvl w:val="0"/>
          <w:numId w:val="2"/>
        </w:numPr>
        <w:spacing w:after="80"/>
      </w:pPr>
      <w:r>
        <w:rPr>
          <w:rFonts w:ascii="Arial" w:cs="Arial" w:eastAsia="Arial" w:hAnsi="Arial"/>
          <w:color w:val="111827"/>
          <w:sz w:val="22"/>
          <w:szCs w:val="22"/>
        </w:rPr>
        <w:t xml:space="preserve">Left panel (60%): Today’s briefing. Schedule, highlights, tasks, agent activity, suggestions.</w:t>
      </w:r>
    </w:p>
    <w:p>
      <w:pPr>
        <w:pStyle w:val="ListParagraph"/>
        <w:numPr>
          <w:ilvl w:val="0"/>
          <w:numId w:val="2"/>
        </w:numPr>
        <w:spacing w:after="80"/>
      </w:pPr>
      <w:r>
        <w:rPr>
          <w:rFonts w:ascii="Arial" w:cs="Arial" w:eastAsia="Arial" w:hAnsi="Arial"/>
          <w:color w:val="111827"/>
          <w:sz w:val="22"/>
          <w:szCs w:val="22"/>
        </w:rPr>
        <w:t xml:space="preserve">Right panel (40%): Week-at-a-glance calendar showing meetings, tasks, and deadlines.</w:t>
      </w:r>
    </w:p>
    <w:p>
      <w:pPr>
        <w:pStyle w:val="ListParagraph"/>
        <w:numPr>
          <w:ilvl w:val="0"/>
          <w:numId w:val="2"/>
        </w:numPr>
        <w:spacing w:after="80"/>
      </w:pPr>
      <w:r>
        <w:rPr>
          <w:rFonts w:ascii="Arial" w:cs="Arial" w:eastAsia="Arial" w:hAnsi="Arial"/>
          <w:color w:val="111827"/>
          <w:sz w:val="22"/>
          <w:szCs w:val="22"/>
        </w:rPr>
        <w:t xml:space="preserve">The kanban, list, and time views remain accessible via the view switcher but are secondary.</w:t>
      </w:r>
    </w:p>
    <w:p>
      <w:pPr>
        <w:pStyle w:val="Heading3"/>
        <w:spacing w:after="120" w:before="240"/>
      </w:pPr>
      <w:r>
        <w:rPr>
          <w:rFonts w:ascii="Arial" w:cs="Arial" w:eastAsia="Arial" w:hAnsi="Arial"/>
          <w:b/>
          <w:bCs/>
          <w:color w:val="2563EB"/>
          <w:sz w:val="24"/>
          <w:szCs w:val="24"/>
        </w:rPr>
        <w:t xml:space="preserve">Why this matters</w:t>
      </w:r>
    </w:p>
    <w:p>
      <w:pPr>
        <w:spacing w:after="160"/>
      </w:pPr>
      <w:r>
        <w:rPr>
          <w:rFonts w:ascii="Arial" w:cs="Arial" w:eastAsia="Arial" w:hAnsi="Arial"/>
          <w:color w:val="111827"/>
          <w:sz w:val="22"/>
          <w:szCs w:val="22"/>
        </w:rPr>
        <w:t xml:space="preserve">Every productivity app defaults to "here’s your list." Nobody defaults to "here’s your day, synthesized." Making the briefing the first thing people see is how Tiker becomes a daily habit instead of an occasional tool.</w:t>
      </w:r>
    </w:p>
    <w:p>
      <w:pPr>
        <w:pStyle w:val="Heading2"/>
        <w:spacing w:after="180" w:before="360"/>
      </w:pPr>
      <w:r>
        <w:rPr>
          <w:rFonts w:ascii="Arial" w:cs="Arial" w:eastAsia="Arial" w:hAnsi="Arial"/>
          <w:b/>
          <w:bCs/>
          <w:color w:val="111827"/>
          <w:sz w:val="28"/>
          <w:szCs w:val="28"/>
        </w:rPr>
        <w:t xml:space="preserve">7.2 View Hierarchy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2600"/>
        <w:gridCol w:w="2600"/>
        <w:gridCol w:w="2600"/>
      </w:tblGrid>
      <w:tr>
        <w:tc>
          <w:tcPr>
            <w:tcW w:type="dxa" w:w="15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bCs/>
                <w:sz w:val="20"/>
                <w:szCs w:val="20"/>
              </w:rPr>
              <w:t xml:space="preserve">View</w:t>
            </w:r>
          </w:p>
        </w:tc>
        <w:tc>
          <w:tcPr>
            <w:tcW w:type="dxa" w:w="26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bCs/>
                <w:sz w:val="20"/>
                <w:szCs w:val="20"/>
              </w:rPr>
              <w:t xml:space="preserve">Purpose</w:t>
            </w:r>
          </w:p>
        </w:tc>
        <w:tc>
          <w:tcPr>
            <w:tcW w:type="dxa" w:w="26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bCs/>
                <w:sz w:val="20"/>
                <w:szCs w:val="20"/>
              </w:rPr>
              <w:t xml:space="preserve">When to Use</w:t>
            </w:r>
          </w:p>
        </w:tc>
        <w:tc>
          <w:tcPr>
            <w:tcW w:type="dxa" w:w="26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bCs/>
                <w:sz w:val="20"/>
                <w:szCs w:val="20"/>
              </w:rPr>
              <w:t xml:space="preserve">Priority</w:t>
            </w:r>
          </w:p>
        </w:tc>
      </w:tr>
      <w:tr>
        <w:tc>
          <w:tcPr>
            <w:tcW w:type="dxa" w:w="15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bCs/>
                <w:sz w:val="20"/>
                <w:szCs w:val="20"/>
              </w:rPr>
              <w:t xml:space="preserve">Briefing</w:t>
            </w:r>
          </w:p>
        </w:tc>
        <w:tc>
          <w:tcPr>
            <w:tcW w:type="dxa" w:w="26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sz w:val="20"/>
                <w:szCs w:val="20"/>
              </w:rPr>
              <w:t xml:space="preserve">Morning overview, daily intelligence</w:t>
            </w:r>
          </w:p>
        </w:tc>
        <w:tc>
          <w:tcPr>
            <w:tcW w:type="dxa" w:w="26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sz w:val="20"/>
                <w:szCs w:val="20"/>
              </w:rPr>
              <w:t xml:space="preserve">Default. Every morning.</w:t>
            </w:r>
          </w:p>
        </w:tc>
        <w:tc>
          <w:tcPr>
            <w:tcW w:type="dxa" w:w="26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sz w:val="20"/>
                <w:szCs w:val="20"/>
              </w:rPr>
              <w:t xml:space="preserve">Primary</w:t>
            </w:r>
          </w:p>
        </w:tc>
      </w:tr>
      <w:tr>
        <w:tc>
          <w:tcPr>
            <w:tcW w:type="dxa" w:w="15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bCs/>
                <w:sz w:val="20"/>
                <w:szCs w:val="20"/>
              </w:rPr>
              <w:t xml:space="preserve">Calendar</w:t>
            </w:r>
          </w:p>
        </w:tc>
        <w:tc>
          <w:tcPr>
            <w:tcW w:type="dxa" w:w="26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sz w:val="20"/>
                <w:szCs w:val="20"/>
              </w:rPr>
              <w:t xml:space="preserve">Visual schedule, time blocking</w:t>
            </w:r>
          </w:p>
        </w:tc>
        <w:tc>
          <w:tcPr>
            <w:tcW w:type="dxa" w:w="26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sz w:val="20"/>
                <w:szCs w:val="20"/>
              </w:rPr>
              <w:t xml:space="preserve">Planning, checking availability</w:t>
            </w:r>
          </w:p>
        </w:tc>
        <w:tc>
          <w:tcPr>
            <w:tcW w:type="dxa" w:w="26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sz w:val="20"/>
                <w:szCs w:val="20"/>
              </w:rPr>
              <w:t xml:space="preserve">Primary</w:t>
            </w:r>
          </w:p>
        </w:tc>
      </w:tr>
      <w:tr>
        <w:tc>
          <w:tcPr>
            <w:tcW w:type="dxa" w:w="15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bCs/>
                <w:sz w:val="20"/>
                <w:szCs w:val="20"/>
              </w:rPr>
              <w:t xml:space="preserve">Kanban</w:t>
            </w:r>
          </w:p>
        </w:tc>
        <w:tc>
          <w:tcPr>
            <w:tcW w:type="dxa" w:w="26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sz w:val="20"/>
                <w:szCs w:val="20"/>
              </w:rPr>
              <w:t xml:space="preserve">Project workflow, status tracking</w:t>
            </w:r>
          </w:p>
        </w:tc>
        <w:tc>
          <w:tcPr>
            <w:tcW w:type="dxa" w:w="26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sz w:val="20"/>
                <w:szCs w:val="20"/>
              </w:rPr>
              <w:t xml:space="preserve">Managing multi-step projects</w:t>
            </w:r>
          </w:p>
        </w:tc>
        <w:tc>
          <w:tcPr>
            <w:tcW w:type="dxa" w:w="26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sz w:val="20"/>
                <w:szCs w:val="20"/>
              </w:rPr>
              <w:t xml:space="preserve">Secondary</w:t>
            </w:r>
          </w:p>
        </w:tc>
      </w:tr>
      <w:tr>
        <w:tc>
          <w:tcPr>
            <w:tcW w:type="dxa" w:w="15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bCs/>
                <w:sz w:val="20"/>
                <w:szCs w:val="20"/>
              </w:rPr>
              <w:t xml:space="preserve">List</w:t>
            </w:r>
          </w:p>
        </w:tc>
        <w:tc>
          <w:tcPr>
            <w:tcW w:type="dxa" w:w="26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sz w:val="20"/>
                <w:szCs w:val="20"/>
              </w:rPr>
              <w:t xml:space="preserve">Quick capture, batch processing</w:t>
            </w:r>
          </w:p>
        </w:tc>
        <w:tc>
          <w:tcPr>
            <w:tcW w:type="dxa" w:w="26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sz w:val="20"/>
                <w:szCs w:val="20"/>
              </w:rPr>
              <w:t xml:space="preserve">Triaging inbox, bulk actions</w:t>
            </w:r>
          </w:p>
        </w:tc>
        <w:tc>
          <w:tcPr>
            <w:tcW w:type="dxa" w:w="26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sz w:val="20"/>
                <w:szCs w:val="20"/>
              </w:rPr>
              <w:t xml:space="preserve">Secondary</w:t>
            </w:r>
          </w:p>
        </w:tc>
      </w:tr>
      <w:tr>
        <w:tc>
          <w:tcPr>
            <w:tcW w:type="dxa" w:w="15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bCs/>
                <w:sz w:val="20"/>
                <w:szCs w:val="20"/>
              </w:rPr>
              <w:t xml:space="preserve">Time</w:t>
            </w:r>
          </w:p>
        </w:tc>
        <w:tc>
          <w:tcPr>
            <w:tcW w:type="dxa" w:w="26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sz w:val="20"/>
                <w:szCs w:val="20"/>
              </w:rPr>
              <w:t xml:space="preserve">Horizon planning (today/week/later)</w:t>
            </w:r>
          </w:p>
        </w:tc>
        <w:tc>
          <w:tcPr>
            <w:tcW w:type="dxa" w:w="26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sz w:val="20"/>
                <w:szCs w:val="20"/>
              </w:rPr>
              <w:t xml:space="preserve">Weekly planning sessions</w:t>
            </w:r>
          </w:p>
        </w:tc>
        <w:tc>
          <w:tcPr>
            <w:tcW w:type="dxa" w:w="26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sz w:val="20"/>
                <w:szCs w:val="20"/>
              </w:rPr>
              <w:t xml:space="preserve">Tertiary</w:t>
            </w:r>
          </w:p>
        </w:tc>
      </w:tr>
    </w:tbl>
    <w:p>
      <w:pPr>
        <w:pBdr>
          <w:bottom w:val="single" w:color="E5E7EB" w:sz="6" w:space="1"/>
        </w:pBdr>
        <w:spacing w:after="240" w:before="240"/>
      </w:pPr>
    </w:p>
    <w:p>
      <w:pPr>
        <w:pStyle w:val="Heading1"/>
        <w:spacing w:after="240" w:before="480"/>
      </w:pPr>
      <w:r>
        <w:rPr>
          <w:rFonts w:ascii="Arial" w:cs="Arial" w:eastAsia="Arial" w:hAnsi="Arial"/>
          <w:b/>
          <w:bCs/>
          <w:color w:val="111827"/>
          <w:sz w:val="36"/>
          <w:szCs w:val="36"/>
        </w:rPr>
        <w:t xml:space="preserve">8. Landing Page Reframe</w:t>
      </w:r>
    </w:p>
    <w:p>
      <w:pPr>
        <w:pStyle w:val="Heading2"/>
        <w:spacing w:after="180" w:before="360"/>
      </w:pPr>
      <w:r>
        <w:rPr>
          <w:rFonts w:ascii="Arial" w:cs="Arial" w:eastAsia="Arial" w:hAnsi="Arial"/>
          <w:b/>
          <w:bCs/>
          <w:color w:val="111827"/>
          <w:sz w:val="28"/>
          <w:szCs w:val="28"/>
        </w:rPr>
        <w:t xml:space="preserve">8.1 Current vs. New Messaging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D1D5DB" w:sz="1"/>
              <w:left w:val="single" w:color="D1D5DB" w:sz="1"/>
              <w:bottom w:val="single" w:color="D1D5DB" w:sz="1"/>
              <w:right w:val="single" w:color="D1D5DB" w:sz="1"/>
            </w:tcBorders>
            <w:shd w:fill="FEE2E2" w:val="clear"/>
            <w:tcMar>
              <w:top w:type="dxa" w:w="80"/>
              <w:left w:type="dxa" w:w="120"/>
              <w:bottom w:type="dxa" w:w="80"/>
              <w:right w:type="dxa" w:w="120"/>
            </w:tcMar>
          </w:tcPr>
          <w:p>
            <w:r>
              <w:rPr>
                <w:rFonts w:ascii="Arial" w:cs="Arial" w:eastAsia="Arial" w:hAnsi="Arial"/>
                <w:b/>
                <w:bCs/>
                <w:color w:val="991B1B"/>
                <w:sz w:val="22"/>
                <w:szCs w:val="22"/>
              </w:rPr>
              <w:t xml:space="preserve">Current</w:t>
            </w:r>
          </w:p>
        </w:tc>
        <w:tc>
          <w:tcPr>
            <w:tcW w:type="dxa" w:w="4680"/>
            <w:tcBorders>
              <w:top w:val="single" w:color="D1D5DB" w:sz="1"/>
              <w:left w:val="single" w:color="D1D5DB" w:sz="1"/>
              <w:bottom w:val="single" w:color="D1D5DB" w:sz="1"/>
              <w:right w:val="single" w:color="D1D5DB" w:sz="1"/>
            </w:tcBorders>
            <w:shd w:fill="F0FDF4" w:val="clear"/>
            <w:tcMar>
              <w:top w:type="dxa" w:w="80"/>
              <w:left w:type="dxa" w:w="120"/>
              <w:bottom w:type="dxa" w:w="80"/>
              <w:right w:type="dxa" w:w="120"/>
            </w:tcMar>
          </w:tcPr>
          <w:p>
            <w:r>
              <w:rPr>
                <w:rFonts w:ascii="Arial" w:cs="Arial" w:eastAsia="Arial" w:hAnsi="Arial"/>
                <w:b/>
                <w:bCs/>
                <w:color w:val="166534"/>
                <w:sz w:val="22"/>
                <w:szCs w:val="22"/>
              </w:rPr>
              <w:t xml:space="preserve">New</w:t>
            </w:r>
          </w:p>
        </w:tc>
      </w:tr>
      <w:tr>
        <w:tc>
          <w:tcPr>
            <w:tcW w:type="dxa" w:w="468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6B7280"/>
                <w:sz w:val="20"/>
                <w:szCs w:val="20"/>
              </w:rPr>
              <w:t xml:space="preserve">"Your To-Do List. On Autopilot."</w:t>
            </w:r>
          </w:p>
        </w:tc>
        <w:tc>
          <w:tcPr>
            <w:tcW w:type="dxa" w:w="468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11827"/>
                <w:sz w:val="20"/>
                <w:szCs w:val="20"/>
              </w:rPr>
              <w:t xml:space="preserve">"Your life, handled."</w:t>
            </w:r>
          </w:p>
        </w:tc>
      </w:tr>
      <w:tr>
        <w:tc>
          <w:tcPr>
            <w:tcW w:type="dxa" w:w="468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6B7280"/>
                <w:sz w:val="20"/>
                <w:szCs w:val="20"/>
              </w:rPr>
              <w:t xml:space="preserve">"AI agents handle email, calendar, research"</w:t>
            </w:r>
          </w:p>
        </w:tc>
        <w:tc>
          <w:tcPr>
            <w:tcW w:type="dxa" w:w="468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11827"/>
                <w:sz w:val="20"/>
                <w:szCs w:val="20"/>
              </w:rPr>
              <w:t xml:space="preserve">"Tell it what you need. It figures out the rest."</w:t>
            </w:r>
          </w:p>
        </w:tc>
      </w:tr>
      <w:tr>
        <w:tc>
          <w:tcPr>
            <w:tcW w:type="dxa" w:w="468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6B7280"/>
                <w:sz w:val="20"/>
                <w:szCs w:val="20"/>
              </w:rPr>
              <w:t xml:space="preserve">"Create. Assign. Done."</w:t>
            </w:r>
          </w:p>
        </w:tc>
        <w:tc>
          <w:tcPr>
            <w:tcW w:type="dxa" w:w="468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11827"/>
                <w:sz w:val="20"/>
                <w:szCs w:val="20"/>
              </w:rPr>
              <w:t xml:space="preserve">"Wake up to a briefing. Approve what matters. Done."</w:t>
            </w:r>
          </w:p>
        </w:tc>
      </w:tr>
      <w:tr>
        <w:tc>
          <w:tcPr>
            <w:tcW w:type="dxa" w:w="468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6B7280"/>
                <w:sz w:val="20"/>
                <w:szCs w:val="20"/>
              </w:rPr>
              <w:t xml:space="preserve">"A command center for AI agents."</w:t>
            </w:r>
          </w:p>
        </w:tc>
        <w:tc>
          <w:tcPr>
            <w:tcW w:type="dxa" w:w="468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11827"/>
                <w:sz w:val="20"/>
                <w:szCs w:val="20"/>
              </w:rPr>
              <w:t xml:space="preserve">"The assistant that actually does the errand."</w:t>
            </w:r>
          </w:p>
        </w:tc>
      </w:tr>
      <w:tr>
        <w:tc>
          <w:tcPr>
            <w:tcW w:type="dxa" w:w="468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6B7280"/>
                <w:sz w:val="20"/>
                <w:szCs w:val="20"/>
              </w:rPr>
              <w:t xml:space="preserve">"Task board, not chat window."</w:t>
            </w:r>
          </w:p>
        </w:tc>
        <w:tc>
          <w:tcPr>
            <w:tcW w:type="dxa" w:w="468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11827"/>
                <w:sz w:val="20"/>
                <w:szCs w:val="20"/>
              </w:rPr>
              <w:t xml:space="preserve">"Doesn’t just remind you. Does the work."</w:t>
            </w:r>
          </w:p>
        </w:tc>
      </w:tr>
      <w:tr>
        <w:tc>
          <w:tcPr>
            <w:tcW w:type="dxa" w:w="468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6B7280"/>
                <w:sz w:val="20"/>
                <w:szCs w:val="20"/>
              </w:rPr>
              <w:t xml:space="preserve">"Stop babysitting your AI tools."</w:t>
            </w:r>
          </w:p>
        </w:tc>
        <w:tc>
          <w:tcPr>
            <w:tcW w:type="dxa" w:w="468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11827"/>
                <w:sz w:val="20"/>
                <w:szCs w:val="20"/>
              </w:rPr>
              <w:t xml:space="preserve">"Stop managing your life. Start living it."</w:t>
            </w:r>
          </w:p>
        </w:tc>
      </w:tr>
    </w:tbl>
    <w:p>
      <w:pPr>
        <w:pStyle w:val="Heading2"/>
        <w:spacing w:after="180" w:before="360"/>
      </w:pPr>
      <w:r>
        <w:rPr>
          <w:rFonts w:ascii="Arial" w:cs="Arial" w:eastAsia="Arial" w:hAnsi="Arial"/>
          <w:b/>
          <w:bCs/>
          <w:color w:val="111827"/>
          <w:sz w:val="28"/>
          <w:szCs w:val="28"/>
        </w:rPr>
        <w:t xml:space="preserve">8.2 New Landing Page Structure</w:t>
      </w:r>
    </w:p>
    <w:p>
      <w:pPr>
        <w:pStyle w:val="Heading3"/>
        <w:spacing w:after="120" w:before="240"/>
      </w:pPr>
      <w:r>
        <w:rPr>
          <w:rFonts w:ascii="Arial" w:cs="Arial" w:eastAsia="Arial" w:hAnsi="Arial"/>
          <w:b/>
          <w:bCs/>
          <w:color w:val="2563EB"/>
          <w:sz w:val="24"/>
          <w:szCs w:val="24"/>
        </w:rPr>
        <w:t xml:space="preserve">Hero</w:t>
      </w:r>
    </w:p>
    <w:p>
      <w:pPr>
        <w:spacing w:after="160"/>
      </w:pPr>
      <w:r>
        <w:rPr>
          <w:rFonts w:ascii="Arial" w:cs="Arial" w:eastAsia="Arial" w:hAnsi="Arial"/>
          <w:color w:val="111827"/>
          <w:sz w:val="22"/>
          <w:szCs w:val="22"/>
        </w:rPr>
        <w:t xml:space="preserve">Headline: "Your life, handled."</w:t>
      </w:r>
    </w:p>
    <w:p>
      <w:pPr>
        <w:spacing w:after="160"/>
      </w:pPr>
      <w:r>
        <w:rPr>
          <w:rFonts w:ascii="Arial" w:cs="Arial" w:eastAsia="Arial" w:hAnsi="Arial"/>
          <w:color w:val="111827"/>
          <w:sz w:val="22"/>
          <w:szCs w:val="22"/>
        </w:rPr>
        <w:t xml:space="preserve">Subhead: "Tiker scans your email, preps your meetings, tracks your bills, and handles the errands you keep putting off. Wake up to a briefing. Approve what matters. Go live your life."</w:t>
      </w:r>
    </w:p>
    <w:p>
      <w:pPr>
        <w:spacing w:after="160"/>
      </w:pPr>
      <w:r>
        <w:rPr>
          <w:rFonts w:ascii="Arial" w:cs="Arial" w:eastAsia="Arial" w:hAnsi="Arial"/>
          <w:color w:val="111827"/>
          <w:sz w:val="22"/>
          <w:szCs w:val="22"/>
        </w:rPr>
        <w:t xml:space="preserve">CTA: "Start free" / "See how it works"</w:t>
      </w:r>
    </w:p>
    <w:p>
      <w:pPr>
        <w:spacing w:after="160"/>
      </w:pPr>
      <w:r>
        <w:rPr>
          <w:rFonts w:ascii="Arial" w:cs="Arial" w:eastAsia="Arial" w:hAnsi="Arial"/>
          <w:color w:val="111827"/>
          <w:sz w:val="22"/>
          <w:szCs w:val="22"/>
        </w:rPr>
        <w:t xml:space="preserve">Visual: Animated mockup showing a morning briefing with real-looking data (flight confirmation extracted, meeting prep card, bill due date alert).</w:t>
      </w:r>
    </w:p>
    <w:p>
      <w:pPr>
        <w:pStyle w:val="Heading3"/>
        <w:spacing w:after="120" w:before="240"/>
      </w:pPr>
      <w:r>
        <w:rPr>
          <w:rFonts w:ascii="Arial" w:cs="Arial" w:eastAsia="Arial" w:hAnsi="Arial"/>
          <w:b/>
          <w:bCs/>
          <w:color w:val="2563EB"/>
          <w:sz w:val="24"/>
          <w:szCs w:val="24"/>
        </w:rPr>
        <w:t xml:space="preserve">How It Works (3 steps, reframed)</w:t>
      </w:r>
    </w:p>
    <w:p>
      <w:pPr>
        <w:pStyle w:val="ListParagraph"/>
        <w:numPr>
          <w:ilvl w:val="0"/>
          <w:numId w:val="2"/>
        </w:numPr>
        <w:spacing w:after="80"/>
      </w:pPr>
      <w:r>
        <w:rPr>
          <w:rFonts w:ascii="Arial" w:cs="Arial" w:eastAsia="Arial" w:hAnsi="Arial"/>
          <w:color w:val="111827"/>
          <w:sz w:val="22"/>
          <w:szCs w:val="22"/>
        </w:rPr>
        <w:t xml:space="preserve">1. Connect your stuff: Gmail, Calendar, Slack, whatever you use. 2 minutes.</w:t>
      </w:r>
    </w:p>
    <w:p>
      <w:pPr>
        <w:pStyle w:val="ListParagraph"/>
        <w:numPr>
          <w:ilvl w:val="0"/>
          <w:numId w:val="2"/>
        </w:numPr>
        <w:spacing w:after="80"/>
      </w:pPr>
      <w:r>
        <w:rPr>
          <w:rFonts w:ascii="Arial" w:cs="Arial" w:eastAsia="Arial" w:hAnsi="Arial"/>
          <w:color w:val="111827"/>
          <w:sz w:val="22"/>
          <w:szCs w:val="22"/>
        </w:rPr>
        <w:t xml:space="preserve">2. Wake up to your briefing: Every morning, Tiker tells you what’s happening, what needs attention, and what it’s already handled.</w:t>
      </w:r>
    </w:p>
    <w:p>
      <w:pPr>
        <w:pStyle w:val="ListParagraph"/>
        <w:numPr>
          <w:ilvl w:val="0"/>
          <w:numId w:val="2"/>
        </w:numPr>
        <w:spacing w:after="80"/>
      </w:pPr>
      <w:r>
        <w:rPr>
          <w:rFonts w:ascii="Arial" w:cs="Arial" w:eastAsia="Arial" w:hAnsi="Arial"/>
          <w:color w:val="111827"/>
          <w:sz w:val="22"/>
          <w:szCs w:val="22"/>
        </w:rPr>
        <w:t xml:space="preserve">3. Approve and go: Review suggestions, approve actions, and get on with your day. Tiker handles the follow-through.</w:t>
      </w:r>
    </w:p>
    <w:p>
      <w:pPr>
        <w:pStyle w:val="Heading3"/>
        <w:spacing w:after="120" w:before="240"/>
      </w:pPr>
      <w:r>
        <w:rPr>
          <w:rFonts w:ascii="Arial" w:cs="Arial" w:eastAsia="Arial" w:hAnsi="Arial"/>
          <w:b/>
          <w:bCs/>
          <w:color w:val="2563EB"/>
          <w:sz w:val="24"/>
          <w:szCs w:val="24"/>
        </w:rPr>
        <w:t xml:space="preserve">Use Cases (replacing "What makes it different")</w:t>
      </w:r>
    </w:p>
    <w:p>
      <w:pPr>
        <w:pStyle w:val="ListParagraph"/>
        <w:numPr>
          <w:ilvl w:val="0"/>
          <w:numId w:val="2"/>
        </w:numPr>
        <w:spacing w:after="80"/>
      </w:pPr>
      <w:r>
        <w:rPr>
          <w:rFonts w:ascii="Arial" w:cs="Arial" w:eastAsia="Arial" w:hAnsi="Arial"/>
          <w:b/>
          <w:bCs/>
          <w:i/>
          <w:iCs/>
          <w:color w:val="111827"/>
          <w:sz w:val="22"/>
          <w:szCs w:val="22"/>
        </w:rPr>
        <w:t xml:space="preserve">"I got a flight confirmation and it was already on my calendar."
</w:t>
      </w:r>
      <w:r>
        <w:rPr>
          <w:rFonts w:ascii="Arial" w:cs="Arial" w:eastAsia="Arial" w:hAnsi="Arial"/>
          <w:color w:val="111827"/>
          <w:sz w:val="22"/>
          <w:szCs w:val="22"/>
        </w:rPr>
        <w:t xml:space="preserve">Tiker scans your email and automatically creates calendar events, packing lists, and check-in reminders.</w:t>
      </w:r>
    </w:p>
    <w:p>
      <w:pPr>
        <w:pStyle w:val="ListParagraph"/>
        <w:numPr>
          <w:ilvl w:val="0"/>
          <w:numId w:val="2"/>
        </w:numPr>
        <w:spacing w:after="80"/>
      </w:pPr>
      <w:r>
        <w:rPr>
          <w:rFonts w:ascii="Arial" w:cs="Arial" w:eastAsia="Arial" w:hAnsi="Arial"/>
          <w:b/>
          <w:bCs/>
          <w:i/>
          <w:iCs/>
          <w:color w:val="111827"/>
          <w:sz w:val="22"/>
          <w:szCs w:val="22"/>
        </w:rPr>
        <w:t xml:space="preserve">"I walked into a meeting and actually knew who everyone was."
</w:t>
      </w:r>
      <w:r>
        <w:rPr>
          <w:rFonts w:ascii="Arial" w:cs="Arial" w:eastAsia="Arial" w:hAnsi="Arial"/>
          <w:color w:val="111827"/>
          <w:sz w:val="22"/>
          <w:szCs w:val="22"/>
        </w:rPr>
        <w:t xml:space="preserve">Meeting prep briefs with attendee profiles, prior meeting context, and suggested talking points.</w:t>
      </w:r>
    </w:p>
    <w:p>
      <w:pPr>
        <w:pStyle w:val="ListParagraph"/>
        <w:numPr>
          <w:ilvl w:val="0"/>
          <w:numId w:val="2"/>
        </w:numPr>
        <w:spacing w:after="80"/>
      </w:pPr>
      <w:r>
        <w:rPr>
          <w:rFonts w:ascii="Arial" w:cs="Arial" w:eastAsia="Arial" w:hAnsi="Arial"/>
          <w:b/>
          <w:bCs/>
          <w:i/>
          <w:iCs/>
          <w:color w:val="111827"/>
          <w:sz w:val="22"/>
          <w:szCs w:val="22"/>
        </w:rPr>
        <w:t xml:space="preserve">"It reminded me my Amex was due tomorrow. Twice."
</w:t>
      </w:r>
      <w:r>
        <w:rPr>
          <w:rFonts w:ascii="Arial" w:cs="Arial" w:eastAsia="Arial" w:hAnsi="Arial"/>
          <w:color w:val="111827"/>
          <w:sz w:val="22"/>
          <w:szCs w:val="22"/>
        </w:rPr>
        <w:t xml:space="preserve">Bill detection that doesn’t just notify, it nags, and offers to help you pay.</w:t>
      </w:r>
    </w:p>
    <w:p>
      <w:pPr>
        <w:pStyle w:val="ListParagraph"/>
        <w:numPr>
          <w:ilvl w:val="0"/>
          <w:numId w:val="2"/>
        </w:numPr>
        <w:spacing w:after="80"/>
      </w:pPr>
      <w:r>
        <w:rPr>
          <w:rFonts w:ascii="Arial" w:cs="Arial" w:eastAsia="Arial" w:hAnsi="Arial"/>
          <w:b/>
          <w:bCs/>
          <w:i/>
          <w:iCs/>
          <w:color w:val="111827"/>
          <w:sz w:val="22"/>
          <w:szCs w:val="22"/>
        </w:rPr>
        <w:t xml:space="preserve">"I said ‘book London’ and it came back with three itineraries."
</w:t>
      </w:r>
      <w:r>
        <w:rPr>
          <w:rFonts w:ascii="Arial" w:cs="Arial" w:eastAsia="Arial" w:hAnsi="Arial"/>
          <w:color w:val="111827"/>
          <w:sz w:val="22"/>
          <w:szCs w:val="22"/>
        </w:rPr>
        <w:t xml:space="preserve">Life admin assistance that researches, recommends, and executes.</w:t>
      </w:r>
    </w:p>
    <w:p>
      <w:pPr>
        <w:pStyle w:val="Heading3"/>
        <w:spacing w:after="120" w:before="240"/>
      </w:pPr>
      <w:r>
        <w:rPr>
          <w:rFonts w:ascii="Arial" w:cs="Arial" w:eastAsia="Arial" w:hAnsi="Arial"/>
          <w:b/>
          <w:bCs/>
          <w:color w:val="2563EB"/>
          <w:sz w:val="24"/>
          <w:szCs w:val="24"/>
        </w:rPr>
        <w:t xml:space="preserve">Social Proof / Credibility</w:t>
      </w:r>
    </w:p>
    <w:p>
      <w:pPr>
        <w:spacing w:after="160"/>
      </w:pPr>
      <w:r>
        <w:rPr>
          <w:rFonts w:ascii="Arial" w:cs="Arial" w:eastAsia="Arial" w:hAnsi="Arial"/>
          <w:color w:val="111827"/>
          <w:sz w:val="22"/>
          <w:szCs w:val="22"/>
        </w:rPr>
        <w:t xml:space="preserve">Keep "Built in public" and "Open source" but reframe from technical credibility to trust: "Your data stays encrypted. Your integrations use OAuth (no passwords stored). Every action is logged. And the code is open source, so you can verify it yourself."</w:t>
      </w:r>
    </w:p>
    <w:p>
      <w:pPr>
        <w:pStyle w:val="Heading3"/>
        <w:spacing w:after="120" w:before="240"/>
      </w:pPr>
      <w:r>
        <w:rPr>
          <w:rFonts w:ascii="Arial" w:cs="Arial" w:eastAsia="Arial" w:hAnsi="Arial"/>
          <w:b/>
          <w:bCs/>
          <w:color w:val="2563EB"/>
          <w:sz w:val="24"/>
          <w:szCs w:val="24"/>
        </w:rPr>
        <w:t xml:space="preserve">Pricing</w:t>
      </w:r>
    </w:p>
    <w:p>
      <w:pPr>
        <w:spacing w:after="160"/>
      </w:pPr>
      <w:r>
        <w:rPr>
          <w:rFonts w:ascii="Arial" w:cs="Arial" w:eastAsia="Arial" w:hAnsi="Arial"/>
          <w:color w:val="111827"/>
          <w:sz w:val="22"/>
          <w:szCs w:val="22"/>
        </w:rPr>
        <w:t xml:space="preserve">Keep current tiers but reframe features around outcomes:</w:t>
      </w:r>
    </w:p>
    <w:p>
      <w:pPr>
        <w:pStyle w:val="ListParagraph"/>
        <w:numPr>
          <w:ilvl w:val="0"/>
          <w:numId w:val="2"/>
        </w:numPr>
        <w:spacing w:after="80"/>
      </w:pPr>
      <w:r>
        <w:rPr>
          <w:rFonts w:ascii="Arial" w:cs="Arial" w:eastAsia="Arial" w:hAnsi="Arial"/>
          <w:color w:val="111827"/>
          <w:sz w:val="22"/>
          <w:szCs w:val="22"/>
        </w:rPr>
        <w:t xml:space="preserve">Free: Organize your tasks (no AI)</w:t>
      </w:r>
    </w:p>
    <w:p>
      <w:pPr>
        <w:pStyle w:val="ListParagraph"/>
        <w:numPr>
          <w:ilvl w:val="0"/>
          <w:numId w:val="2"/>
        </w:numPr>
        <w:spacing w:after="80"/>
      </w:pPr>
      <w:r>
        <w:rPr>
          <w:rFonts w:ascii="Arial" w:cs="Arial" w:eastAsia="Arial" w:hAnsi="Arial"/>
          <w:color w:val="111827"/>
          <w:sz w:val="22"/>
          <w:szCs w:val="22"/>
        </w:rPr>
        <w:t xml:space="preserve">Solo $19/mo: Daily briefings, email intelligence, meeting prep, smart reminders, 200 AI actions/month</w:t>
      </w:r>
    </w:p>
    <w:p>
      <w:pPr>
        <w:pStyle w:val="ListParagraph"/>
        <w:numPr>
          <w:ilvl w:val="0"/>
          <w:numId w:val="2"/>
        </w:numPr>
        <w:spacing w:after="80"/>
      </w:pPr>
      <w:r>
        <w:rPr>
          <w:rFonts w:ascii="Arial" w:cs="Arial" w:eastAsia="Arial" w:hAnsi="Arial"/>
          <w:color w:val="111827"/>
          <w:sz w:val="22"/>
          <w:szCs w:val="22"/>
        </w:rPr>
        <w:t xml:space="preserve">Team $99/mo: Everything in Solo + shared boards, team coordination, 1000 AI actions/month</w:t>
      </w:r>
    </w:p>
    <w:p>
      <w:pPr>
        <w:pBdr>
          <w:bottom w:val="single" w:color="E5E7EB" w:sz="6" w:space="1"/>
        </w:pBdr>
        <w:spacing w:after="240" w:before="240"/>
      </w:pPr>
    </w:p>
    <w:p>
      <w:pPr>
        <w:pStyle w:val="Heading1"/>
        <w:spacing w:after="240" w:before="480"/>
      </w:pPr>
      <w:r>
        <w:rPr>
          <w:rFonts w:ascii="Arial" w:cs="Arial" w:eastAsia="Arial" w:hAnsi="Arial"/>
          <w:b/>
          <w:bCs/>
          <w:color w:val="111827"/>
          <w:sz w:val="36"/>
          <w:szCs w:val="36"/>
        </w:rPr>
        <w:t xml:space="preserve">9. What We’re Not Building (Yet)</w:t>
      </w:r>
    </w:p>
    <w:p>
      <w:pPr>
        <w:spacing w:after="160"/>
      </w:pPr>
      <w:r>
        <w:rPr>
          <w:rFonts w:ascii="Arial" w:cs="Arial" w:eastAsia="Arial" w:hAnsi="Arial"/>
          <w:color w:val="111827"/>
          <w:sz w:val="22"/>
          <w:szCs w:val="22"/>
        </w:rPr>
        <w:t xml:space="preserve">Scope discipline matters. These are explicitly deferred:</w:t>
      </w:r>
    </w:p>
    <w:p>
      <w:pPr>
        <w:pStyle w:val="ListParagraph"/>
        <w:numPr>
          <w:ilvl w:val="0"/>
          <w:numId w:val="2"/>
        </w:numPr>
        <w:spacing w:after="80"/>
      </w:pPr>
      <w:r>
        <w:rPr>
          <w:rFonts w:ascii="Arial" w:cs="Arial" w:eastAsia="Arial" w:hAnsi="Arial"/>
          <w:color w:val="111827"/>
          <w:sz w:val="22"/>
          <w:szCs w:val="22"/>
        </w:rPr>
        <w:t xml:space="preserve">Full calendar app (Tiker is not replacing Google Calendar, it’s augmenting it)</w:t>
      </w:r>
    </w:p>
    <w:p>
      <w:pPr>
        <w:pStyle w:val="ListParagraph"/>
        <w:numPr>
          <w:ilvl w:val="0"/>
          <w:numId w:val="2"/>
        </w:numPr>
        <w:spacing w:after="80"/>
      </w:pPr>
      <w:r>
        <w:rPr>
          <w:rFonts w:ascii="Arial" w:cs="Arial" w:eastAsia="Arial" w:hAnsi="Arial"/>
          <w:color w:val="111827"/>
          <w:sz w:val="22"/>
          <w:szCs w:val="22"/>
        </w:rPr>
        <w:t xml:space="preserve">Email client (Tiker is not replacing Gmail, it’s extracting intelligence from it)</w:t>
      </w:r>
    </w:p>
    <w:p>
      <w:pPr>
        <w:pStyle w:val="ListParagraph"/>
        <w:numPr>
          <w:ilvl w:val="0"/>
          <w:numId w:val="2"/>
        </w:numPr>
        <w:spacing w:after="80"/>
      </w:pPr>
      <w:r>
        <w:rPr>
          <w:rFonts w:ascii="Arial" w:cs="Arial" w:eastAsia="Arial" w:hAnsi="Arial"/>
          <w:color w:val="111827"/>
          <w:sz w:val="22"/>
          <w:szCs w:val="22"/>
        </w:rPr>
        <w:t xml:space="preserve">Social media manager (posting/scheduling is low-value compared to life management)</w:t>
      </w:r>
    </w:p>
    <w:p>
      <w:pPr>
        <w:pStyle w:val="ListParagraph"/>
        <w:numPr>
          <w:ilvl w:val="0"/>
          <w:numId w:val="2"/>
        </w:numPr>
        <w:spacing w:after="80"/>
      </w:pPr>
      <w:r>
        <w:rPr>
          <w:rFonts w:ascii="Arial" w:cs="Arial" w:eastAsia="Arial" w:hAnsi="Arial"/>
          <w:color w:val="111827"/>
          <w:sz w:val="22"/>
          <w:szCs w:val="22"/>
        </w:rPr>
        <w:t xml:space="preserve">Team project management (that’s Linear/Jira territory, not ours)</w:t>
      </w:r>
    </w:p>
    <w:p>
      <w:pPr>
        <w:pStyle w:val="ListParagraph"/>
        <w:numPr>
          <w:ilvl w:val="0"/>
          <w:numId w:val="2"/>
        </w:numPr>
        <w:spacing w:after="80"/>
      </w:pPr>
      <w:r>
        <w:rPr>
          <w:rFonts w:ascii="Arial" w:cs="Arial" w:eastAsia="Arial" w:hAnsi="Arial"/>
          <w:color w:val="111827"/>
          <w:sz w:val="22"/>
          <w:szCs w:val="22"/>
        </w:rPr>
        <w:t xml:space="preserve">CRM features (that’s a different product for a different user)</w:t>
      </w:r>
    </w:p>
    <w:p>
      <w:pPr>
        <w:spacing w:after="120"/>
      </w:pPr>
    </w:p>
    <w:p>
      <w:pPr>
        <w:spacing w:after="160"/>
      </w:pPr>
      <w:r>
        <w:rPr>
          <w:rFonts w:ascii="Arial" w:cs="Arial" w:eastAsia="Arial" w:hAnsi="Arial"/>
          <w:color w:val="111827"/>
          <w:sz w:val="22"/>
          <w:szCs w:val="22"/>
        </w:rPr>
        <w:t xml:space="preserve">However, two platform expansions are on the long-term roadmap as part of the full ecosystem vision:</w:t>
      </w:r>
    </w:p>
    <w:p>
      <w:pPr>
        <w:pStyle w:val="ListParagraph"/>
        <w:numPr>
          <w:ilvl w:val="0"/>
          <w:numId w:val="2"/>
        </w:numPr>
        <w:spacing w:after="80"/>
      </w:pPr>
      <w:r>
        <w:rPr>
          <w:rFonts w:ascii="Arial" w:cs="Arial" w:eastAsia="Arial" w:hAnsi="Arial"/>
          <w:b/>
          <w:bCs/>
          <w:color w:val="111827"/>
          <w:sz w:val="22"/>
          <w:szCs w:val="22"/>
        </w:rPr>
        <w:t xml:space="preserve">Browser Extension: </w:t>
      </w:r>
      <w:r>
        <w:rPr>
          <w:rFonts w:ascii="Arial" w:cs="Arial" w:eastAsia="Arial" w:hAnsi="Arial"/>
          <w:color w:val="111827"/>
          <w:sz w:val="22"/>
          <w:szCs w:val="22"/>
        </w:rPr>
        <w:t xml:space="preserve">Observes browsing activity (flights, purchases, forms), offers one-click capture to Tiker, and can offer to finish tasks you started in the browser. This is the missing real-time data layer.</w:t>
      </w:r>
    </w:p>
    <w:p>
      <w:pPr>
        <w:pStyle w:val="ListParagraph"/>
        <w:numPr>
          <w:ilvl w:val="0"/>
          <w:numId w:val="2"/>
        </w:numPr>
        <w:spacing w:after="80"/>
      </w:pPr>
      <w:r>
        <w:rPr>
          <w:rFonts w:ascii="Arial" w:cs="Arial" w:eastAsia="Arial" w:hAnsi="Arial"/>
          <w:b/>
          <w:bCs/>
          <w:color w:val="111827"/>
          <w:sz w:val="22"/>
          <w:szCs w:val="22"/>
        </w:rPr>
        <w:t xml:space="preserve">Native Mobile App: </w:t>
      </w:r>
      <w:r>
        <w:rPr>
          <w:rFonts w:ascii="Arial" w:cs="Arial" w:eastAsia="Arial" w:hAnsi="Arial"/>
          <w:color w:val="111827"/>
          <w:sz w:val="22"/>
          <w:szCs w:val="22"/>
        </w:rPr>
        <w:t xml:space="preserve">Morning briefing as push notification, voice capture, location-aware reminders, lock screen widgets. The pocket companion.</w:t>
      </w:r>
    </w:p>
    <w:p>
      <w:pPr>
        <w:spacing w:after="160"/>
      </w:pPr>
      <w:r>
        <w:rPr>
          <w:rFonts w:ascii="Arial" w:cs="Arial" w:eastAsia="Arial" w:hAnsi="Arial"/>
          <w:color w:val="111827"/>
          <w:sz w:val="22"/>
          <w:szCs w:val="22"/>
        </w:rPr>
        <w:t xml:space="preserve">Together with the web dashboard, email intelligence, calendar sync, and voice agent, these form the full ecosystem: every surface of your digital life feeding one system that acts on your behalf. "We get shit done for you."</w:t>
      </w:r>
    </w:p>
    <w:p>
      <w:pPr>
        <w:pBdr>
          <w:bottom w:val="single" w:color="E5E7EB" w:sz="6" w:space="1"/>
        </w:pBdr>
        <w:spacing w:after="240" w:before="240"/>
      </w:pPr>
    </w:p>
    <w:p>
      <w:pPr>
        <w:pStyle w:val="Heading1"/>
        <w:spacing w:after="240" w:before="480"/>
      </w:pPr>
      <w:r>
        <w:rPr>
          <w:rFonts w:ascii="Arial" w:cs="Arial" w:eastAsia="Arial" w:hAnsi="Arial"/>
          <w:b/>
          <w:bCs/>
          <w:color w:val="111827"/>
          <w:sz w:val="36"/>
          <w:szCs w:val="36"/>
        </w:rPr>
        <w:t xml:space="preserve">10. Success Metrics</w:t>
      </w:r>
    </w:p>
    <w:p>
      <w:pPr>
        <w:pStyle w:val="Heading3"/>
        <w:spacing w:after="120" w:before="240"/>
      </w:pPr>
      <w:r>
        <w:rPr>
          <w:rFonts w:ascii="Arial" w:cs="Arial" w:eastAsia="Arial" w:hAnsi="Arial"/>
          <w:b/>
          <w:bCs/>
          <w:color w:val="2563EB"/>
          <w:sz w:val="24"/>
          <w:szCs w:val="24"/>
        </w:rPr>
        <w:t xml:space="preserve">The only metric that matters initially:</w:t>
      </w:r>
    </w:p>
    <w:p>
      <w:pPr>
        <w:spacing w:after="160"/>
      </w:pPr>
      <w:r>
        <w:rPr>
          <w:rFonts w:ascii="Arial" w:cs="Arial" w:eastAsia="Arial" w:hAnsi="Arial"/>
          <w:b/>
          <w:bCs/>
          <w:color w:val="111827"/>
          <w:sz w:val="22"/>
          <w:szCs w:val="22"/>
        </w:rPr>
        <w:t xml:space="preserve">Daily Active Users who open the briefing tab.</w:t>
      </w:r>
    </w:p>
    <w:p>
      <w:pPr>
        <w:spacing w:after="160"/>
      </w:pPr>
      <w:r>
        <w:rPr>
          <w:rFonts w:ascii="Arial" w:cs="Arial" w:eastAsia="Arial" w:hAnsi="Arial"/>
          <w:color w:val="111827"/>
          <w:sz w:val="22"/>
          <w:szCs w:val="22"/>
        </w:rPr>
        <w:t xml:space="preserve">If people open Tiker every morning, everything else follows. If they don’t, nothing else matters.</w:t>
      </w:r>
    </w:p>
    <w:p>
      <w:pPr>
        <w:pStyle w:val="Heading3"/>
        <w:spacing w:after="120" w:before="240"/>
      </w:pPr>
      <w:r>
        <w:rPr>
          <w:rFonts w:ascii="Arial" w:cs="Arial" w:eastAsia="Arial" w:hAnsi="Arial"/>
          <w:b/>
          <w:bCs/>
          <w:color w:val="2563EB"/>
          <w:sz w:val="24"/>
          <w:szCs w:val="24"/>
        </w:rPr>
        <w:t xml:space="preserve">Supporting metrics</w:t>
      </w:r>
    </w:p>
    <w:p>
      <w:pPr>
        <w:pStyle w:val="ListParagraph"/>
        <w:numPr>
          <w:ilvl w:val="0"/>
          <w:numId w:val="2"/>
        </w:numPr>
        <w:spacing w:after="80"/>
      </w:pPr>
      <w:r>
        <w:rPr>
          <w:rFonts w:ascii="Arial" w:cs="Arial" w:eastAsia="Arial" w:hAnsi="Arial"/>
          <w:color w:val="111827"/>
          <w:sz w:val="22"/>
          <w:szCs w:val="22"/>
        </w:rPr>
        <w:t xml:space="preserve">Briefing open rate (target: 70%+ of active users check briefing daily)</w:t>
      </w:r>
    </w:p>
    <w:p>
      <w:pPr>
        <w:pStyle w:val="ListParagraph"/>
        <w:numPr>
          <w:ilvl w:val="0"/>
          <w:numId w:val="2"/>
        </w:numPr>
        <w:spacing w:after="80"/>
      </w:pPr>
      <w:r>
        <w:rPr>
          <w:rFonts w:ascii="Arial" w:cs="Arial" w:eastAsia="Arial" w:hAnsi="Arial"/>
          <w:color w:val="111827"/>
          <w:sz w:val="22"/>
          <w:szCs w:val="22"/>
        </w:rPr>
        <w:t xml:space="preserve">Email-to-action conversion (% of extracted items that become tasks/events)</w:t>
      </w:r>
    </w:p>
    <w:p>
      <w:pPr>
        <w:pStyle w:val="ListParagraph"/>
        <w:numPr>
          <w:ilvl w:val="0"/>
          <w:numId w:val="2"/>
        </w:numPr>
        <w:spacing w:after="80"/>
      </w:pPr>
      <w:r>
        <w:rPr>
          <w:rFonts w:ascii="Arial" w:cs="Arial" w:eastAsia="Arial" w:hAnsi="Arial"/>
          <w:color w:val="111827"/>
          <w:sz w:val="22"/>
          <w:szCs w:val="22"/>
        </w:rPr>
        <w:t xml:space="preserve">Meeting prep usage (% of meetings with external attendees that get prep)</w:t>
      </w:r>
    </w:p>
    <w:p>
      <w:pPr>
        <w:pStyle w:val="ListParagraph"/>
        <w:numPr>
          <w:ilvl w:val="0"/>
          <w:numId w:val="2"/>
        </w:numPr>
        <w:spacing w:after="80"/>
      </w:pPr>
      <w:r>
        <w:rPr>
          <w:rFonts w:ascii="Arial" w:cs="Arial" w:eastAsia="Arial" w:hAnsi="Arial"/>
          <w:color w:val="111827"/>
          <w:sz w:val="22"/>
          <w:szCs w:val="22"/>
        </w:rPr>
        <w:t xml:space="preserve">Integration connection rate (avg integrations per user, target: 3+)</w:t>
      </w:r>
    </w:p>
    <w:p>
      <w:pPr>
        <w:pStyle w:val="ListParagraph"/>
        <w:numPr>
          <w:ilvl w:val="0"/>
          <w:numId w:val="2"/>
        </w:numPr>
        <w:spacing w:after="80"/>
      </w:pPr>
      <w:r>
        <w:rPr>
          <w:rFonts w:ascii="Arial" w:cs="Arial" w:eastAsia="Arial" w:hAnsi="Arial"/>
          <w:color w:val="111827"/>
          <w:sz w:val="22"/>
          <w:szCs w:val="22"/>
        </w:rPr>
        <w:t xml:space="preserve">Retention: 30-day (target: 60%), 90-day (target: 40%)</w:t>
      </w:r>
    </w:p>
    <w:p>
      <w:pPr>
        <w:pStyle w:val="ListParagraph"/>
        <w:numPr>
          <w:ilvl w:val="0"/>
          <w:numId w:val="2"/>
        </w:numPr>
        <w:spacing w:after="80"/>
      </w:pPr>
      <w:r>
        <w:rPr>
          <w:rFonts w:ascii="Arial" w:cs="Arial" w:eastAsia="Arial" w:hAnsi="Arial"/>
          <w:color w:val="111827"/>
          <w:sz w:val="22"/>
          <w:szCs w:val="22"/>
        </w:rPr>
        <w:t xml:space="preserve">NPS: target 50+, driven by "it actually helped me" moments</w:t>
      </w:r>
    </w:p>
    <w:p>
      <w:pPr>
        <w:pBdr>
          <w:bottom w:val="single" w:color="E5E7EB" w:sz="6" w:space="1"/>
        </w:pBdr>
        <w:spacing w:after="240" w:before="240"/>
      </w:pPr>
    </w:p>
    <w:p>
      <w:pPr>
        <w:pStyle w:val="Heading1"/>
        <w:spacing w:after="240" w:before="480"/>
      </w:pPr>
      <w:r>
        <w:rPr>
          <w:rFonts w:ascii="Arial" w:cs="Arial" w:eastAsia="Arial" w:hAnsi="Arial"/>
          <w:b/>
          <w:bCs/>
          <w:color w:val="111827"/>
          <w:sz w:val="36"/>
          <w:szCs w:val="36"/>
        </w:rPr>
        <w:t xml:space="preserve">11. Competitive Landscape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c>
          <w:tcPr>
            <w:tcW w:type="dxa" w:w="1872"/>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bCs/>
                <w:sz w:val="18"/>
                <w:szCs w:val="18"/>
              </w:rPr>
              <w:t xml:space="preserve"/>
            </w:r>
          </w:p>
        </w:tc>
        <w:tc>
          <w:tcPr>
            <w:tcW w:type="dxa" w:w="1872"/>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bCs/>
                <w:sz w:val="18"/>
                <w:szCs w:val="18"/>
              </w:rPr>
              <w:t xml:space="preserve">Todoist / Things</w:t>
            </w:r>
          </w:p>
        </w:tc>
        <w:tc>
          <w:tcPr>
            <w:tcW w:type="dxa" w:w="1872"/>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bCs/>
                <w:sz w:val="18"/>
                <w:szCs w:val="18"/>
              </w:rPr>
              <w:t xml:space="preserve">Notion / Asana</w:t>
            </w:r>
          </w:p>
        </w:tc>
        <w:tc>
          <w:tcPr>
            <w:tcW w:type="dxa" w:w="1872"/>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bCs/>
                <w:sz w:val="18"/>
                <w:szCs w:val="18"/>
              </w:rPr>
              <w:t xml:space="preserve">Reclaim.ai</w:t>
            </w:r>
          </w:p>
        </w:tc>
        <w:tc>
          <w:tcPr>
            <w:tcW w:type="dxa" w:w="1872"/>
            <w:tcBorders>
              <w:top w:val="single" w:color="D1D5DB" w:sz="1"/>
              <w:left w:val="single" w:color="D1D5DB" w:sz="1"/>
              <w:bottom w:val="single" w:color="D1D5DB" w:sz="1"/>
              <w:right w:val="single" w:color="D1D5DB" w:sz="1"/>
            </w:tcBorders>
            <w:shd w:fill="EFF6FF" w:val="clear"/>
            <w:tcMar>
              <w:top w:type="dxa" w:w="80"/>
              <w:left w:type="dxa" w:w="120"/>
              <w:bottom w:type="dxa" w:w="80"/>
              <w:right w:type="dxa" w:w="120"/>
            </w:tcMar>
          </w:tcPr>
          <w:p>
            <w:r>
              <w:rPr>
                <w:rFonts w:ascii="Arial" w:cs="Arial" w:eastAsia="Arial" w:hAnsi="Arial"/>
                <w:b/>
                <w:bCs/>
                <w:sz w:val="18"/>
                <w:szCs w:val="18"/>
              </w:rPr>
              <w:t xml:space="preserve">Tiker</w:t>
            </w:r>
          </w:p>
        </w:tc>
      </w:tr>
      <w:tr>
        <w:tc>
          <w:tcPr>
            <w:tcW w:type="dxa" w:w="1872"/>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bCs/>
                <w:sz w:val="18"/>
                <w:szCs w:val="18"/>
              </w:rPr>
              <w:t xml:space="preserve">Tasks</w:t>
            </w:r>
          </w:p>
        </w:tc>
        <w:tc>
          <w:tcPr>
            <w:tcW w:type="dxa" w:w="1872"/>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6A34A"/>
                <w:sz w:val="18"/>
                <w:szCs w:val="18"/>
              </w:rPr>
              <w:t xml:space="preserve">Yes</w:t>
            </w:r>
          </w:p>
        </w:tc>
        <w:tc>
          <w:tcPr>
            <w:tcW w:type="dxa" w:w="1872"/>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6A34A"/>
                <w:sz w:val="18"/>
                <w:szCs w:val="18"/>
              </w:rPr>
              <w:t xml:space="preserve">Yes</w:t>
            </w:r>
          </w:p>
        </w:tc>
        <w:tc>
          <w:tcPr>
            <w:tcW w:type="dxa" w:w="1872"/>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sz w:val="18"/>
                <w:szCs w:val="18"/>
              </w:rPr>
              <w:t xml:space="preserve">Calendar only</w:t>
            </w:r>
          </w:p>
        </w:tc>
        <w:tc>
          <w:tcPr>
            <w:tcW w:type="dxa" w:w="1872"/>
            <w:tcBorders>
              <w:top w:val="single" w:color="D1D5DB" w:sz="1"/>
              <w:left w:val="single" w:color="D1D5DB" w:sz="1"/>
              <w:bottom w:val="single" w:color="D1D5DB" w:sz="1"/>
              <w:right w:val="single" w:color="D1D5DB" w:sz="1"/>
            </w:tcBorders>
            <w:shd w:fill="EFF6FF" w:val="clear"/>
            <w:tcMar>
              <w:top w:type="dxa" w:w="80"/>
              <w:left w:type="dxa" w:w="120"/>
              <w:bottom w:type="dxa" w:w="80"/>
              <w:right w:type="dxa" w:w="120"/>
            </w:tcMar>
          </w:tcPr>
          <w:p>
            <w:r>
              <w:rPr>
                <w:rFonts w:ascii="Arial" w:cs="Arial" w:eastAsia="Arial" w:hAnsi="Arial"/>
                <w:color w:val="16A34A"/>
                <w:sz w:val="18"/>
                <w:szCs w:val="18"/>
              </w:rPr>
              <w:t xml:space="preserve">Yes</w:t>
            </w:r>
          </w:p>
        </w:tc>
      </w:tr>
      <w:tr>
        <w:tc>
          <w:tcPr>
            <w:tcW w:type="dxa" w:w="1872"/>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bCs/>
                <w:sz w:val="18"/>
                <w:szCs w:val="18"/>
              </w:rPr>
              <w:t xml:space="preserve">AI agents</w:t>
            </w:r>
          </w:p>
        </w:tc>
        <w:tc>
          <w:tcPr>
            <w:tcW w:type="dxa" w:w="1872"/>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DC2626"/>
                <w:sz w:val="18"/>
                <w:szCs w:val="18"/>
              </w:rPr>
              <w:t xml:space="preserve">No</w:t>
            </w:r>
          </w:p>
        </w:tc>
        <w:tc>
          <w:tcPr>
            <w:tcW w:type="dxa" w:w="1872"/>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sz w:val="18"/>
                <w:szCs w:val="18"/>
              </w:rPr>
              <w:t xml:space="preserve">Basic</w:t>
            </w:r>
          </w:p>
        </w:tc>
        <w:tc>
          <w:tcPr>
            <w:tcW w:type="dxa" w:w="1872"/>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DC2626"/>
                <w:sz w:val="18"/>
                <w:szCs w:val="18"/>
              </w:rPr>
              <w:t xml:space="preserve">No</w:t>
            </w:r>
          </w:p>
        </w:tc>
        <w:tc>
          <w:tcPr>
            <w:tcW w:type="dxa" w:w="1872"/>
            <w:tcBorders>
              <w:top w:val="single" w:color="D1D5DB" w:sz="1"/>
              <w:left w:val="single" w:color="D1D5DB" w:sz="1"/>
              <w:bottom w:val="single" w:color="D1D5DB" w:sz="1"/>
              <w:right w:val="single" w:color="D1D5DB" w:sz="1"/>
            </w:tcBorders>
            <w:shd w:fill="EFF6FF" w:val="clear"/>
            <w:tcMar>
              <w:top w:type="dxa" w:w="80"/>
              <w:left w:type="dxa" w:w="120"/>
              <w:bottom w:type="dxa" w:w="80"/>
              <w:right w:type="dxa" w:w="120"/>
            </w:tcMar>
          </w:tcPr>
          <w:p>
            <w:r>
              <w:rPr>
                <w:rFonts w:ascii="Arial" w:cs="Arial" w:eastAsia="Arial" w:hAnsi="Arial"/>
                <w:color w:val="16A34A"/>
                <w:sz w:val="18"/>
                <w:szCs w:val="18"/>
              </w:rPr>
              <w:t xml:space="preserve">Multi-agent</w:t>
            </w:r>
          </w:p>
        </w:tc>
      </w:tr>
      <w:tr>
        <w:tc>
          <w:tcPr>
            <w:tcW w:type="dxa" w:w="1872"/>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bCs/>
                <w:sz w:val="18"/>
                <w:szCs w:val="18"/>
              </w:rPr>
              <w:t xml:space="preserve">Email intel</w:t>
            </w:r>
          </w:p>
        </w:tc>
        <w:tc>
          <w:tcPr>
            <w:tcW w:type="dxa" w:w="1872"/>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DC2626"/>
                <w:sz w:val="18"/>
                <w:szCs w:val="18"/>
              </w:rPr>
              <w:t xml:space="preserve">No</w:t>
            </w:r>
          </w:p>
        </w:tc>
        <w:tc>
          <w:tcPr>
            <w:tcW w:type="dxa" w:w="1872"/>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DC2626"/>
                <w:sz w:val="18"/>
                <w:szCs w:val="18"/>
              </w:rPr>
              <w:t xml:space="preserve">No</w:t>
            </w:r>
          </w:p>
        </w:tc>
        <w:tc>
          <w:tcPr>
            <w:tcW w:type="dxa" w:w="1872"/>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DC2626"/>
                <w:sz w:val="18"/>
                <w:szCs w:val="18"/>
              </w:rPr>
              <w:t xml:space="preserve">No</w:t>
            </w:r>
          </w:p>
        </w:tc>
        <w:tc>
          <w:tcPr>
            <w:tcW w:type="dxa" w:w="1872"/>
            <w:tcBorders>
              <w:top w:val="single" w:color="D1D5DB" w:sz="1"/>
              <w:left w:val="single" w:color="D1D5DB" w:sz="1"/>
              <w:bottom w:val="single" w:color="D1D5DB" w:sz="1"/>
              <w:right w:val="single" w:color="D1D5DB" w:sz="1"/>
            </w:tcBorders>
            <w:shd w:fill="EFF6FF" w:val="clear"/>
            <w:tcMar>
              <w:top w:type="dxa" w:w="80"/>
              <w:left w:type="dxa" w:w="120"/>
              <w:bottom w:type="dxa" w:w="80"/>
              <w:right w:type="dxa" w:w="120"/>
            </w:tcMar>
          </w:tcPr>
          <w:p>
            <w:r>
              <w:rPr>
                <w:rFonts w:ascii="Arial" w:cs="Arial" w:eastAsia="Arial" w:hAnsi="Arial"/>
                <w:color w:val="16A34A"/>
                <w:sz w:val="18"/>
                <w:szCs w:val="18"/>
              </w:rPr>
              <w:t xml:space="preserve">Yes</w:t>
            </w:r>
          </w:p>
        </w:tc>
      </w:tr>
      <w:tr>
        <w:tc>
          <w:tcPr>
            <w:tcW w:type="dxa" w:w="1872"/>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bCs/>
                <w:sz w:val="18"/>
                <w:szCs w:val="18"/>
              </w:rPr>
              <w:t xml:space="preserve">Meeting prep</w:t>
            </w:r>
          </w:p>
        </w:tc>
        <w:tc>
          <w:tcPr>
            <w:tcW w:type="dxa" w:w="1872"/>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DC2626"/>
                <w:sz w:val="18"/>
                <w:szCs w:val="18"/>
              </w:rPr>
              <w:t xml:space="preserve">No</w:t>
            </w:r>
          </w:p>
        </w:tc>
        <w:tc>
          <w:tcPr>
            <w:tcW w:type="dxa" w:w="1872"/>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DC2626"/>
                <w:sz w:val="18"/>
                <w:szCs w:val="18"/>
              </w:rPr>
              <w:t xml:space="preserve">No</w:t>
            </w:r>
          </w:p>
        </w:tc>
        <w:tc>
          <w:tcPr>
            <w:tcW w:type="dxa" w:w="1872"/>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DC2626"/>
                <w:sz w:val="18"/>
                <w:szCs w:val="18"/>
              </w:rPr>
              <w:t xml:space="preserve">No</w:t>
            </w:r>
          </w:p>
        </w:tc>
        <w:tc>
          <w:tcPr>
            <w:tcW w:type="dxa" w:w="1872"/>
            <w:tcBorders>
              <w:top w:val="single" w:color="D1D5DB" w:sz="1"/>
              <w:left w:val="single" w:color="D1D5DB" w:sz="1"/>
              <w:bottom w:val="single" w:color="D1D5DB" w:sz="1"/>
              <w:right w:val="single" w:color="D1D5DB" w:sz="1"/>
            </w:tcBorders>
            <w:shd w:fill="EFF6FF" w:val="clear"/>
            <w:tcMar>
              <w:top w:type="dxa" w:w="80"/>
              <w:left w:type="dxa" w:w="120"/>
              <w:bottom w:type="dxa" w:w="80"/>
              <w:right w:type="dxa" w:w="120"/>
            </w:tcMar>
          </w:tcPr>
          <w:p>
            <w:r>
              <w:rPr>
                <w:rFonts w:ascii="Arial" w:cs="Arial" w:eastAsia="Arial" w:hAnsi="Arial"/>
                <w:color w:val="16A34A"/>
                <w:sz w:val="18"/>
                <w:szCs w:val="18"/>
              </w:rPr>
              <w:t xml:space="preserve">Yes</w:t>
            </w:r>
          </w:p>
        </w:tc>
      </w:tr>
      <w:tr>
        <w:tc>
          <w:tcPr>
            <w:tcW w:type="dxa" w:w="1872"/>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bCs/>
                <w:sz w:val="18"/>
                <w:szCs w:val="18"/>
              </w:rPr>
              <w:t xml:space="preserve">Daily briefing</w:t>
            </w:r>
          </w:p>
        </w:tc>
        <w:tc>
          <w:tcPr>
            <w:tcW w:type="dxa" w:w="1872"/>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DC2626"/>
                <w:sz w:val="18"/>
                <w:szCs w:val="18"/>
              </w:rPr>
              <w:t xml:space="preserve">No</w:t>
            </w:r>
          </w:p>
        </w:tc>
        <w:tc>
          <w:tcPr>
            <w:tcW w:type="dxa" w:w="1872"/>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DC2626"/>
                <w:sz w:val="18"/>
                <w:szCs w:val="18"/>
              </w:rPr>
              <w:t xml:space="preserve">No</w:t>
            </w:r>
          </w:p>
        </w:tc>
        <w:tc>
          <w:tcPr>
            <w:tcW w:type="dxa" w:w="1872"/>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sz w:val="18"/>
                <w:szCs w:val="18"/>
              </w:rPr>
              <w:t xml:space="preserve">Partial</w:t>
            </w:r>
          </w:p>
        </w:tc>
        <w:tc>
          <w:tcPr>
            <w:tcW w:type="dxa" w:w="1872"/>
            <w:tcBorders>
              <w:top w:val="single" w:color="D1D5DB" w:sz="1"/>
              <w:left w:val="single" w:color="D1D5DB" w:sz="1"/>
              <w:bottom w:val="single" w:color="D1D5DB" w:sz="1"/>
              <w:right w:val="single" w:color="D1D5DB" w:sz="1"/>
            </w:tcBorders>
            <w:shd w:fill="EFF6FF" w:val="clear"/>
            <w:tcMar>
              <w:top w:type="dxa" w:w="80"/>
              <w:left w:type="dxa" w:w="120"/>
              <w:bottom w:type="dxa" w:w="80"/>
              <w:right w:type="dxa" w:w="120"/>
            </w:tcMar>
          </w:tcPr>
          <w:p>
            <w:r>
              <w:rPr>
                <w:rFonts w:ascii="Arial" w:cs="Arial" w:eastAsia="Arial" w:hAnsi="Arial"/>
                <w:color w:val="16A34A"/>
                <w:sz w:val="18"/>
                <w:szCs w:val="18"/>
              </w:rPr>
              <w:t xml:space="preserve">Full AI</w:t>
            </w:r>
          </w:p>
        </w:tc>
      </w:tr>
      <w:tr>
        <w:tc>
          <w:tcPr>
            <w:tcW w:type="dxa" w:w="1872"/>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bCs/>
                <w:sz w:val="18"/>
                <w:szCs w:val="18"/>
              </w:rPr>
              <w:t xml:space="preserve">Life admin</w:t>
            </w:r>
          </w:p>
        </w:tc>
        <w:tc>
          <w:tcPr>
            <w:tcW w:type="dxa" w:w="1872"/>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DC2626"/>
                <w:sz w:val="18"/>
                <w:szCs w:val="18"/>
              </w:rPr>
              <w:t xml:space="preserve">No</w:t>
            </w:r>
          </w:p>
        </w:tc>
        <w:tc>
          <w:tcPr>
            <w:tcW w:type="dxa" w:w="1872"/>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DC2626"/>
                <w:sz w:val="18"/>
                <w:szCs w:val="18"/>
              </w:rPr>
              <w:t xml:space="preserve">No</w:t>
            </w:r>
          </w:p>
        </w:tc>
        <w:tc>
          <w:tcPr>
            <w:tcW w:type="dxa" w:w="1872"/>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DC2626"/>
                <w:sz w:val="18"/>
                <w:szCs w:val="18"/>
              </w:rPr>
              <w:t xml:space="preserve">No</w:t>
            </w:r>
          </w:p>
        </w:tc>
        <w:tc>
          <w:tcPr>
            <w:tcW w:type="dxa" w:w="1872"/>
            <w:tcBorders>
              <w:top w:val="single" w:color="D1D5DB" w:sz="1"/>
              <w:left w:val="single" w:color="D1D5DB" w:sz="1"/>
              <w:bottom w:val="single" w:color="D1D5DB" w:sz="1"/>
              <w:right w:val="single" w:color="D1D5DB" w:sz="1"/>
            </w:tcBorders>
            <w:shd w:fill="EFF6FF" w:val="clear"/>
            <w:tcMar>
              <w:top w:type="dxa" w:w="80"/>
              <w:left w:type="dxa" w:w="120"/>
              <w:bottom w:type="dxa" w:w="80"/>
              <w:right w:type="dxa" w:w="120"/>
            </w:tcMar>
          </w:tcPr>
          <w:p>
            <w:r>
              <w:rPr>
                <w:rFonts w:ascii="Arial" w:cs="Arial" w:eastAsia="Arial" w:hAnsi="Arial"/>
                <w:color w:val="16A34A"/>
                <w:sz w:val="18"/>
                <w:szCs w:val="18"/>
              </w:rPr>
              <w:t xml:space="preserve">Yes</w:t>
            </w:r>
          </w:p>
        </w:tc>
      </w:tr>
      <w:tr>
        <w:tc>
          <w:tcPr>
            <w:tcW w:type="dxa" w:w="1872"/>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bCs/>
                <w:sz w:val="18"/>
                <w:szCs w:val="18"/>
              </w:rPr>
              <w:t xml:space="preserve">Smart reminders</w:t>
            </w:r>
          </w:p>
        </w:tc>
        <w:tc>
          <w:tcPr>
            <w:tcW w:type="dxa" w:w="1872"/>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sz w:val="18"/>
                <w:szCs w:val="18"/>
              </w:rPr>
              <w:t xml:space="preserve">Basic</w:t>
            </w:r>
          </w:p>
        </w:tc>
        <w:tc>
          <w:tcPr>
            <w:tcW w:type="dxa" w:w="1872"/>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sz w:val="18"/>
                <w:szCs w:val="18"/>
              </w:rPr>
              <w:t xml:space="preserve">Basic</w:t>
            </w:r>
          </w:p>
        </w:tc>
        <w:tc>
          <w:tcPr>
            <w:tcW w:type="dxa" w:w="1872"/>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sz w:val="18"/>
                <w:szCs w:val="18"/>
              </w:rPr>
              <w:t xml:space="preserve">Smart scheduling</w:t>
            </w:r>
          </w:p>
        </w:tc>
        <w:tc>
          <w:tcPr>
            <w:tcW w:type="dxa" w:w="1872"/>
            <w:tcBorders>
              <w:top w:val="single" w:color="D1D5DB" w:sz="1"/>
              <w:left w:val="single" w:color="D1D5DB" w:sz="1"/>
              <w:bottom w:val="single" w:color="D1D5DB" w:sz="1"/>
              <w:right w:val="single" w:color="D1D5DB" w:sz="1"/>
            </w:tcBorders>
            <w:shd w:fill="EFF6FF" w:val="clear"/>
            <w:tcMar>
              <w:top w:type="dxa" w:w="80"/>
              <w:left w:type="dxa" w:w="120"/>
              <w:bottom w:type="dxa" w:w="80"/>
              <w:right w:type="dxa" w:w="120"/>
            </w:tcMar>
          </w:tcPr>
          <w:p>
            <w:r>
              <w:rPr>
                <w:rFonts w:ascii="Arial" w:cs="Arial" w:eastAsia="Arial" w:hAnsi="Arial"/>
                <w:color w:val="16A34A"/>
                <w:sz w:val="18"/>
                <w:szCs w:val="18"/>
              </w:rPr>
              <w:t xml:space="preserve">Contextual + nag</w:t>
            </w:r>
          </w:p>
        </w:tc>
      </w:tr>
      <w:tr>
        <w:tc>
          <w:tcPr>
            <w:tcW w:type="dxa" w:w="1872"/>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bCs/>
                <w:sz w:val="18"/>
                <w:szCs w:val="18"/>
              </w:rPr>
              <w:t xml:space="preserve">Open source</w:t>
            </w:r>
          </w:p>
        </w:tc>
        <w:tc>
          <w:tcPr>
            <w:tcW w:type="dxa" w:w="1872"/>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DC2626"/>
                <w:sz w:val="18"/>
                <w:szCs w:val="18"/>
              </w:rPr>
              <w:t xml:space="preserve">No</w:t>
            </w:r>
          </w:p>
        </w:tc>
        <w:tc>
          <w:tcPr>
            <w:tcW w:type="dxa" w:w="1872"/>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DC2626"/>
                <w:sz w:val="18"/>
                <w:szCs w:val="18"/>
              </w:rPr>
              <w:t xml:space="preserve">No</w:t>
            </w:r>
          </w:p>
        </w:tc>
        <w:tc>
          <w:tcPr>
            <w:tcW w:type="dxa" w:w="1872"/>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DC2626"/>
                <w:sz w:val="18"/>
                <w:szCs w:val="18"/>
              </w:rPr>
              <w:t xml:space="preserve">No</w:t>
            </w:r>
          </w:p>
        </w:tc>
        <w:tc>
          <w:tcPr>
            <w:tcW w:type="dxa" w:w="1872"/>
            <w:tcBorders>
              <w:top w:val="single" w:color="D1D5DB" w:sz="1"/>
              <w:left w:val="single" w:color="D1D5DB" w:sz="1"/>
              <w:bottom w:val="single" w:color="D1D5DB" w:sz="1"/>
              <w:right w:val="single" w:color="D1D5DB" w:sz="1"/>
            </w:tcBorders>
            <w:shd w:fill="EFF6FF" w:val="clear"/>
            <w:tcMar>
              <w:top w:type="dxa" w:w="80"/>
              <w:left w:type="dxa" w:w="120"/>
              <w:bottom w:type="dxa" w:w="80"/>
              <w:right w:type="dxa" w:w="120"/>
            </w:tcMar>
          </w:tcPr>
          <w:p>
            <w:r>
              <w:rPr>
                <w:rFonts w:ascii="Arial" w:cs="Arial" w:eastAsia="Arial" w:hAnsi="Arial"/>
                <w:color w:val="16A34A"/>
                <w:sz w:val="18"/>
                <w:szCs w:val="18"/>
              </w:rPr>
              <w:t xml:space="preserve">Yes</w:t>
            </w:r>
          </w:p>
        </w:tc>
      </w:tr>
    </w:tbl>
    <w:p>
      <w:pPr>
        <w:spacing w:after="120"/>
      </w:pPr>
    </w:p>
    <w:p>
      <w:pPr>
        <w:spacing w:after="160"/>
      </w:pPr>
      <w:r>
        <w:rPr>
          <w:rFonts w:ascii="Arial" w:cs="Arial" w:eastAsia="Arial" w:hAnsi="Arial"/>
          <w:color w:val="111827"/>
          <w:sz w:val="22"/>
          <w:szCs w:val="22"/>
        </w:rPr>
        <w:t xml:space="preserve">The gap: nobody combines task management, email intelligence, meeting prep, and life admin assistance in a single product. That’s the whitespace.</w:t>
      </w:r>
    </w:p>
    <w:p>
      <w:pPr>
        <w:pBdr>
          <w:bottom w:val="single" w:color="E5E7EB" w:sz="6" w:space="1"/>
        </w:pBdr>
        <w:spacing w:after="240" w:before="240"/>
      </w:pPr>
    </w:p>
    <w:p>
      <w:pPr>
        <w:pStyle w:val="Heading1"/>
        <w:spacing w:after="240" w:before="480"/>
      </w:pPr>
      <w:r>
        <w:rPr>
          <w:rFonts w:ascii="Arial" w:cs="Arial" w:eastAsia="Arial" w:hAnsi="Arial"/>
          <w:b/>
          <w:bCs/>
          <w:color w:val="111827"/>
          <w:sz w:val="36"/>
          <w:szCs w:val="36"/>
        </w:rPr>
        <w:t xml:space="preserve">12. Immediate Next Steps</w:t>
      </w:r>
    </w:p>
    <w:p>
      <w:pPr>
        <w:spacing w:after="160"/>
      </w:pPr>
      <w:r>
        <w:rPr>
          <w:rFonts w:ascii="Arial" w:cs="Arial" w:eastAsia="Arial" w:hAnsi="Arial"/>
          <w:color w:val="111827"/>
          <w:sz w:val="22"/>
          <w:szCs w:val="22"/>
        </w:rPr>
        <w:t xml:space="preserve">In priority order:</w:t>
      </w:r>
    </w:p>
    <w:p>
      <w:pPr>
        <w:pStyle w:val="ListParagraph"/>
        <w:numPr>
          <w:ilvl w:val="0"/>
          <w:numId w:val="3"/>
        </w:numPr>
        <w:spacing w:after="80"/>
      </w:pPr>
      <w:r>
        <w:rPr>
          <w:rFonts w:ascii="Arial" w:cs="Arial" w:eastAsia="Arial" w:hAnsi="Arial"/>
          <w:b/>
          <w:bCs/>
          <w:sz w:val="22"/>
          <w:szCs w:val="22"/>
        </w:rPr>
        <w:t xml:space="preserve">Build the briefing engine. </w:t>
      </w:r>
      <w:r>
        <w:rPr>
          <w:rFonts w:ascii="Arial" w:cs="Arial" w:eastAsia="Arial" w:hAnsi="Arial"/>
          <w:sz w:val="22"/>
          <w:szCs w:val="22"/>
        </w:rPr>
        <w:t xml:space="preserve">/api/briefing/generate with calendar + task + agent data. Display in redesigned briefing tab.</w:t>
      </w:r>
    </w:p>
    <w:p>
      <w:pPr>
        <w:pStyle w:val="ListParagraph"/>
        <w:numPr>
          <w:ilvl w:val="0"/>
          <w:numId w:val="3"/>
        </w:numPr>
        <w:spacing w:after="80"/>
      </w:pPr>
      <w:r>
        <w:rPr>
          <w:rFonts w:ascii="Arial" w:cs="Arial" w:eastAsia="Arial" w:hAnsi="Arial"/>
          <w:b/>
          <w:bCs/>
          <w:sz w:val="22"/>
          <w:szCs w:val="22"/>
        </w:rPr>
        <w:t xml:space="preserve">Add email scanning. </w:t>
      </w:r>
      <w:r>
        <w:rPr>
          <w:rFonts w:ascii="Arial" w:cs="Arial" w:eastAsia="Arial" w:hAnsi="Arial"/>
          <w:sz w:val="22"/>
          <w:szCs w:val="22"/>
        </w:rPr>
        <w:t xml:space="preserve">Gmail integration that extracts flights, bills, and action items into the briefing.</w:t>
      </w:r>
    </w:p>
    <w:p>
      <w:pPr>
        <w:pStyle w:val="ListParagraph"/>
        <w:numPr>
          <w:ilvl w:val="0"/>
          <w:numId w:val="3"/>
        </w:numPr>
        <w:spacing w:after="80"/>
      </w:pPr>
      <w:r>
        <w:rPr>
          <w:rFonts w:ascii="Arial" w:cs="Arial" w:eastAsia="Arial" w:hAnsi="Arial"/>
          <w:b/>
          <w:bCs/>
          <w:sz w:val="22"/>
          <w:szCs w:val="22"/>
        </w:rPr>
        <w:t xml:space="preserve">Make briefing the default view. </w:t>
      </w:r>
      <w:r>
        <w:rPr>
          <w:rFonts w:ascii="Arial" w:cs="Arial" w:eastAsia="Arial" w:hAnsi="Arial"/>
          <w:sz w:val="22"/>
          <w:szCs w:val="22"/>
        </w:rPr>
        <w:t xml:space="preserve">Update ViewSwitcher and command page to default to briefing. Redesign layout as briefing + calendar hybrid.</w:t>
      </w:r>
    </w:p>
    <w:p>
      <w:pPr>
        <w:pStyle w:val="ListParagraph"/>
        <w:numPr>
          <w:ilvl w:val="0"/>
          <w:numId w:val="3"/>
        </w:numPr>
        <w:spacing w:after="80"/>
      </w:pPr>
      <w:r>
        <w:rPr>
          <w:rFonts w:ascii="Arial" w:cs="Arial" w:eastAsia="Arial" w:hAnsi="Arial"/>
          <w:b/>
          <w:bCs/>
          <w:sz w:val="22"/>
          <w:szCs w:val="22"/>
        </w:rPr>
        <w:t xml:space="preserve">Rewrite the landing page. </w:t>
      </w:r>
      <w:r>
        <w:rPr>
          <w:rFonts w:ascii="Arial" w:cs="Arial" w:eastAsia="Arial" w:hAnsi="Arial"/>
          <w:sz w:val="22"/>
          <w:szCs w:val="22"/>
        </w:rPr>
        <w:t xml:space="preserve">New messaging, new hero, new use cases. "Your life, handled."</w:t>
      </w:r>
    </w:p>
    <w:p>
      <w:pPr>
        <w:pStyle w:val="ListParagraph"/>
        <w:numPr>
          <w:ilvl w:val="0"/>
          <w:numId w:val="3"/>
        </w:numPr>
        <w:spacing w:after="80"/>
      </w:pPr>
      <w:r>
        <w:rPr>
          <w:rFonts w:ascii="Arial" w:cs="Arial" w:eastAsia="Arial" w:hAnsi="Arial"/>
          <w:b/>
          <w:bCs/>
          <w:sz w:val="22"/>
          <w:szCs w:val="22"/>
        </w:rPr>
        <w:t xml:space="preserve">Fix broken integrations. </w:t>
      </w:r>
      <w:r>
        <w:rPr>
          <w:rFonts w:ascii="Arial" w:cs="Arial" w:eastAsia="Arial" w:hAnsi="Arial"/>
          <w:sz w:val="22"/>
          <w:szCs w:val="22"/>
        </w:rPr>
        <w:t xml:space="preserve">X/Twitter connection is broken. LinkedIn needs testing. Each integration should either work fully or be hidden.</w:t>
      </w:r>
    </w:p>
    <w:p>
      <w:pPr>
        <w:spacing w:after="120"/>
      </w:pPr>
    </w:p>
    <w:p>
      <w:pPr>
        <w:pBdr>
          <w:bottom w:val="single" w:color="2563EB" w:sz="8" w:space="1"/>
        </w:pBdr>
        <w:spacing w:after="240"/>
      </w:pPr>
    </w:p>
    <w:p>
      <w:pPr>
        <w:spacing w:before="240"/>
        <w:jc w:val="center"/>
      </w:pPr>
      <w:r>
        <w:rPr>
          <w:rFonts w:ascii="Arial" w:cs="Arial" w:eastAsia="Arial" w:hAnsi="Arial"/>
          <w:i/>
          <w:iCs/>
          <w:color w:val="6B7280"/>
          <w:sz w:val="20"/>
          <w:szCs w:val="20"/>
        </w:rPr>
        <w:t xml:space="preserve">End of Document</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6B7280"/>
        <w:sz w:val="16"/>
        <w:szCs w:val="16"/>
      </w:rPr>
      <w:t xml:space="preserve">Page </w:t>
    </w:r>
    <w:r>
      <w:rPr>
        <w:rFonts w:ascii="Arial" w:cs="Arial" w:eastAsia="Arial" w:hAnsi="Arial"/>
        <w:color w:val="6B7280"/>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6B7280"/>
        <w:sz w:val="16"/>
        <w:szCs w:val="16"/>
      </w:rPr>
      <w:t xml:space="preserve">Tiker Product Vision &amp; Roadmap</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480"/>
      <w:outlineLvl w:val="0"/>
    </w:pPr>
    <w:rPr>
      <w:rFonts w:ascii="Arial" w:cs="Arial" w:eastAsia="Arial" w:hAnsi="Arial"/>
      <w:b/>
      <w:bCs/>
      <w:sz w:val="36"/>
      <w:szCs w:val="36"/>
    </w:rPr>
  </w:style>
  <w:style w:type="paragraph" w:styleId="Heading2">
    <w:name w:val="Heading 2"/>
    <w:basedOn w:val="Normal"/>
    <w:next w:val="Normal"/>
    <w:qFormat/>
    <w:pPr>
      <w:spacing w:after="180" w:before="360"/>
      <w:outlineLvl w:val="1"/>
    </w:pPr>
    <w:rPr>
      <w:rFonts w:ascii="Arial" w:cs="Arial" w:eastAsia="Arial" w:hAnsi="Arial"/>
      <w:b/>
      <w:bCs/>
      <w:sz w:val="28"/>
      <w:szCs w:val="28"/>
    </w:rPr>
  </w:style>
  <w:style w:type="paragraph" w:styleId="Heading3">
    <w:name w:val="Heading 3"/>
    <w:basedOn w:val="Normal"/>
    <w:next w:val="Normal"/>
    <w:qFormat/>
    <w:pPr>
      <w:spacing w:after="120" w:before="240"/>
      <w:outlineLvl w:val="2"/>
    </w:pPr>
    <w:rPr>
      <w:rFonts w:ascii="Arial" w:cs="Arial" w:eastAsia="Arial" w:hAnsi="Arial"/>
      <w:b/>
      <w:bCs/>
      <w:color w:val="2563EB"/>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2026-03-07T18:00:56.808Z</dcterms:created>
  <dcterms:modified xsi:type="dcterms:W3CDTF">2026-03-07T18:00:56.808Z</dcterms:modified>
</cp:coreProperties>
</file>

<file path=docProps/custom.xml><?xml version="1.0" encoding="utf-8"?>
<Properties xmlns="http://schemas.openxmlformats.org/officeDocument/2006/custom-properties" xmlns:vt="http://schemas.openxmlformats.org/officeDocument/2006/docPropsVTypes"/>
</file>