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VPC Peering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1: enable VPC peering in both regions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 : add the different IPs in Route table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VPC Flow log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packet capturing tool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wire shark</w:t>
      </w:r>
      <w:r w:rsidDel="00000000" w:rsidR="00000000" w:rsidRPr="00000000">
        <w:rPr>
          <w:rtl w:val="0"/>
        </w:rPr>
        <w:t xml:space="preserve"> - example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1- VPC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2- subnet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EC2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cloud watch log group (Cloud watch - AWS monitoring service)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it to the VPC flow log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flow log permission in IAM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adapters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adding additional NIC card to the EC2 instance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while creating the NIC interface please choose the correct subnet! 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VPN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Virtual Private Network 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VPN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Open VPN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Site to Site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Direct connect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49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steps 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a openvpn ami from aws market place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use : “openvpnas” as the user username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