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FA43A" w14:textId="77777777" w:rsidR="005B05FF" w:rsidRPr="00B2120F" w:rsidRDefault="00127563" w:rsidP="005B7089">
      <w:pPr>
        <w:jc w:val="center"/>
        <w:rPr>
          <w:b/>
          <w:sz w:val="28"/>
          <w:u w:val="single"/>
        </w:rPr>
      </w:pPr>
      <w:r w:rsidRPr="00B2120F">
        <w:rPr>
          <w:b/>
          <w:sz w:val="28"/>
          <w:u w:val="single"/>
        </w:rPr>
        <w:t>Predicting fine food reviews from Amazon dataset</w:t>
      </w:r>
    </w:p>
    <w:p w14:paraId="076C0776" w14:textId="77777777" w:rsidR="00127563" w:rsidRPr="00B2120F" w:rsidRDefault="00127563" w:rsidP="005B7089">
      <w:pPr>
        <w:jc w:val="both"/>
        <w:rPr>
          <w:b/>
          <w:sz w:val="28"/>
          <w:u w:val="single"/>
        </w:rPr>
      </w:pPr>
    </w:p>
    <w:p w14:paraId="5666EACC" w14:textId="77777777" w:rsidR="00127563" w:rsidRPr="00B2120F" w:rsidRDefault="00127563" w:rsidP="005B7089">
      <w:pPr>
        <w:jc w:val="both"/>
      </w:pPr>
      <w:r w:rsidRPr="00B2120F">
        <w:rPr>
          <w:b/>
        </w:rPr>
        <w:t xml:space="preserve">Team details: </w:t>
      </w:r>
    </w:p>
    <w:p w14:paraId="454A6A8A" w14:textId="77777777" w:rsidR="00127563" w:rsidRPr="00B2120F" w:rsidRDefault="00127563" w:rsidP="005B7089">
      <w:pPr>
        <w:spacing w:after="0"/>
        <w:jc w:val="both"/>
      </w:pPr>
      <w:r w:rsidRPr="00B2120F">
        <w:t xml:space="preserve">Chitra Bhanu Barla, Red ID: </w:t>
      </w:r>
      <w:r w:rsidR="005B7089" w:rsidRPr="00B2120F">
        <w:t xml:space="preserve">822056424  </w:t>
      </w:r>
    </w:p>
    <w:p w14:paraId="52E60ACC" w14:textId="77777777" w:rsidR="00127563" w:rsidRPr="00B2120F" w:rsidRDefault="00127563" w:rsidP="005B7089">
      <w:pPr>
        <w:spacing w:after="0"/>
        <w:jc w:val="both"/>
      </w:pPr>
      <w:r w:rsidRPr="00B2120F">
        <w:t xml:space="preserve">Swetha Shivraj, Red ID: </w:t>
      </w:r>
      <w:r w:rsidR="00B2120F">
        <w:t>819683404</w:t>
      </w:r>
    </w:p>
    <w:p w14:paraId="5E3905B4" w14:textId="77777777" w:rsidR="00127563" w:rsidRPr="00B2120F" w:rsidRDefault="00127563" w:rsidP="005B7089">
      <w:pPr>
        <w:jc w:val="both"/>
      </w:pPr>
    </w:p>
    <w:p w14:paraId="4C9CC32D" w14:textId="77777777" w:rsidR="00127563" w:rsidRPr="00B2120F" w:rsidRDefault="00127563" w:rsidP="005B7089">
      <w:pPr>
        <w:jc w:val="both"/>
        <w:rPr>
          <w:b/>
        </w:rPr>
      </w:pPr>
      <w:r w:rsidRPr="00B2120F">
        <w:rPr>
          <w:b/>
        </w:rPr>
        <w:t>Goal of the project:</w:t>
      </w:r>
    </w:p>
    <w:p w14:paraId="34F867B2" w14:textId="77777777" w:rsidR="00C6235A" w:rsidRPr="00B2120F" w:rsidRDefault="00127563" w:rsidP="005B7089">
      <w:pPr>
        <w:jc w:val="both"/>
      </w:pPr>
      <w:r w:rsidRPr="00B2120F">
        <w:t>To perform sentiment classification and categorize the Amazon fine food reviews as positive or negative.</w:t>
      </w:r>
    </w:p>
    <w:p w14:paraId="6DE00992" w14:textId="77777777" w:rsidR="007F0E52" w:rsidRDefault="007F0E52" w:rsidP="005B7089">
      <w:pPr>
        <w:jc w:val="both"/>
        <w:rPr>
          <w:b/>
        </w:rPr>
      </w:pPr>
    </w:p>
    <w:p w14:paraId="38AEE30B" w14:textId="77777777" w:rsidR="00127563" w:rsidRPr="00B2120F" w:rsidRDefault="005B7089" w:rsidP="005B7089">
      <w:pPr>
        <w:jc w:val="both"/>
        <w:rPr>
          <w:b/>
        </w:rPr>
      </w:pPr>
      <w:r w:rsidRPr="00B2120F">
        <w:rPr>
          <w:b/>
        </w:rPr>
        <w:t>Dataset:</w:t>
      </w:r>
    </w:p>
    <w:p w14:paraId="2848EC7F" w14:textId="77777777" w:rsidR="005B7089" w:rsidRPr="00B2120F" w:rsidRDefault="00127563" w:rsidP="005B7089">
      <w:r w:rsidRPr="00B2120F">
        <w:t>The dataset has 5000 reviews comprising of</w:t>
      </w:r>
      <w:r w:rsidR="00415562" w:rsidRPr="00B2120F">
        <w:t xml:space="preserve"> 10 columns, out of which score, </w:t>
      </w:r>
      <w:r w:rsidRPr="00B2120F">
        <w:t>summary</w:t>
      </w:r>
      <w:r w:rsidR="00415562" w:rsidRPr="00B2120F">
        <w:t xml:space="preserve"> and text</w:t>
      </w:r>
      <w:r w:rsidRPr="00B2120F">
        <w:t xml:space="preserve"> are of interest to us. </w:t>
      </w:r>
    </w:p>
    <w:p w14:paraId="10A59344" w14:textId="77777777" w:rsidR="00C6235A" w:rsidRPr="00B2120F" w:rsidRDefault="00B05CB9" w:rsidP="005B7089">
      <w:r w:rsidRPr="00B2120F">
        <w:t>The original dataset is e</w:t>
      </w:r>
      <w:r w:rsidR="005B7089" w:rsidRPr="00B2120F">
        <w:t>xtracted from the snap website</w:t>
      </w:r>
      <w:r w:rsidR="00C6235A" w:rsidRPr="00B2120F">
        <w:t xml:space="preserve"> here: </w:t>
      </w:r>
      <w:hyperlink r:id="rId4" w:history="1">
        <w:r w:rsidRPr="00B2120F">
          <w:rPr>
            <w:rStyle w:val="Hyperlink"/>
          </w:rPr>
          <w:t>https://snap.stanford.edu/data/web-FineFoods.html</w:t>
        </w:r>
      </w:hyperlink>
    </w:p>
    <w:p w14:paraId="00E50AE8" w14:textId="77777777" w:rsidR="007F0E52" w:rsidRDefault="007F0E52" w:rsidP="005B7089">
      <w:pPr>
        <w:jc w:val="both"/>
      </w:pPr>
    </w:p>
    <w:p w14:paraId="53B001CC" w14:textId="77777777" w:rsidR="00127563" w:rsidRPr="00B2120F" w:rsidRDefault="005B7089" w:rsidP="005B7089">
      <w:pPr>
        <w:jc w:val="both"/>
        <w:rPr>
          <w:b/>
        </w:rPr>
      </w:pPr>
      <w:r w:rsidRPr="00B2120F">
        <w:rPr>
          <w:b/>
        </w:rPr>
        <w:t>Run</w:t>
      </w:r>
      <w:r w:rsidR="00C6235A" w:rsidRPr="00B2120F">
        <w:rPr>
          <w:b/>
        </w:rPr>
        <w:t>ning</w:t>
      </w:r>
      <w:r w:rsidRPr="00B2120F">
        <w:rPr>
          <w:b/>
        </w:rPr>
        <w:t xml:space="preserve"> the project</w:t>
      </w:r>
    </w:p>
    <w:p w14:paraId="2241D47D" w14:textId="77777777" w:rsidR="00C6235A" w:rsidRPr="00B2120F" w:rsidRDefault="00C6235A" w:rsidP="005B7089">
      <w:pPr>
        <w:pStyle w:val="NormalWeb"/>
        <w:shd w:val="clear" w:color="auto" w:fill="FFFFFF"/>
        <w:spacing w:after="0" w:afterAutospacing="0"/>
        <w:jc w:val="both"/>
        <w:rPr>
          <w:rFonts w:asciiTheme="minorHAnsi" w:eastAsiaTheme="minorHAnsi" w:hAnsiTheme="minorHAnsi" w:cstheme="minorBidi"/>
          <w:sz w:val="22"/>
          <w:szCs w:val="22"/>
        </w:rPr>
      </w:pPr>
      <w:r w:rsidRPr="00B2120F">
        <w:rPr>
          <w:rFonts w:asciiTheme="minorHAnsi" w:eastAsiaTheme="minorHAnsi" w:hAnsiTheme="minorHAnsi" w:cstheme="minorBidi"/>
          <w:sz w:val="22"/>
          <w:szCs w:val="22"/>
        </w:rPr>
        <w:t>Open Anaconda navigator and launch Jupyter notebook. Use Apache toree - scala kernel. Load the project file titled – ‘AmazonFineFoodReviews_Final_Project.ipynb’.</w:t>
      </w:r>
    </w:p>
    <w:p w14:paraId="52819008" w14:textId="77777777" w:rsidR="00C6235A" w:rsidRPr="00B2120F" w:rsidRDefault="00C6235A" w:rsidP="005B7089">
      <w:pPr>
        <w:pStyle w:val="NormalWeb"/>
        <w:shd w:val="clear" w:color="auto" w:fill="FFFFFF"/>
        <w:spacing w:after="0" w:afterAutospacing="0"/>
        <w:jc w:val="both"/>
        <w:rPr>
          <w:rFonts w:asciiTheme="minorHAnsi" w:eastAsiaTheme="minorHAnsi" w:hAnsiTheme="minorHAnsi" w:cstheme="minorBidi"/>
          <w:sz w:val="22"/>
          <w:szCs w:val="22"/>
        </w:rPr>
      </w:pPr>
      <w:r w:rsidRPr="00B2120F">
        <w:rPr>
          <w:rFonts w:asciiTheme="minorHAnsi" w:eastAsiaTheme="minorHAnsi" w:hAnsiTheme="minorHAnsi" w:cstheme="minorBidi"/>
          <w:sz w:val="22"/>
          <w:szCs w:val="22"/>
        </w:rPr>
        <w:t xml:space="preserve">Select Cell </w:t>
      </w:r>
      <w:r w:rsidRPr="00B2120F">
        <w:rPr>
          <w:rFonts w:asciiTheme="minorHAnsi" w:eastAsiaTheme="minorHAnsi" w:hAnsiTheme="minorHAnsi" w:cstheme="minorBidi"/>
          <w:sz w:val="22"/>
          <w:szCs w:val="22"/>
        </w:rPr>
        <w:sym w:font="Wingdings" w:char="F0E0"/>
      </w:r>
      <w:r w:rsidRPr="00B2120F">
        <w:rPr>
          <w:rFonts w:asciiTheme="minorHAnsi" w:eastAsiaTheme="minorHAnsi" w:hAnsiTheme="minorHAnsi" w:cstheme="minorBidi"/>
          <w:sz w:val="22"/>
          <w:szCs w:val="22"/>
        </w:rPr>
        <w:t xml:space="preserve"> Run all</w:t>
      </w:r>
    </w:p>
    <w:p w14:paraId="4F7F6DD4" w14:textId="77777777" w:rsidR="00C6235A" w:rsidRPr="00B2120F" w:rsidRDefault="00C6235A" w:rsidP="005B7089">
      <w:pPr>
        <w:pStyle w:val="NormalWeb"/>
        <w:shd w:val="clear" w:color="auto" w:fill="FFFFFF"/>
        <w:spacing w:after="0" w:afterAutospacing="0"/>
        <w:jc w:val="both"/>
        <w:rPr>
          <w:rFonts w:asciiTheme="minorHAnsi" w:eastAsiaTheme="minorHAnsi" w:hAnsiTheme="minorHAnsi" w:cstheme="minorBidi"/>
          <w:sz w:val="22"/>
          <w:szCs w:val="22"/>
        </w:rPr>
      </w:pPr>
      <w:r w:rsidRPr="00B2120F">
        <w:rPr>
          <w:rFonts w:asciiTheme="minorHAnsi" w:eastAsiaTheme="minorHAnsi" w:hAnsiTheme="minorHAnsi" w:cstheme="minorBidi"/>
          <w:sz w:val="22"/>
          <w:szCs w:val="22"/>
        </w:rPr>
        <w:t xml:space="preserve">The data file (Reviews_5000.csv) is included in the same directory as the notebook. </w:t>
      </w:r>
    </w:p>
    <w:p w14:paraId="66A53F92" w14:textId="77777777" w:rsidR="00C6235A" w:rsidRPr="00B2120F" w:rsidRDefault="00C6235A" w:rsidP="005B7089">
      <w:pPr>
        <w:jc w:val="both"/>
        <w:rPr>
          <w:b/>
        </w:rPr>
      </w:pPr>
    </w:p>
    <w:p w14:paraId="6C84B0E8" w14:textId="77777777" w:rsidR="00127563" w:rsidRPr="00B2120F" w:rsidRDefault="00127563" w:rsidP="005B7089">
      <w:pPr>
        <w:jc w:val="both"/>
        <w:rPr>
          <w:b/>
        </w:rPr>
      </w:pPr>
      <w:r w:rsidRPr="00B2120F">
        <w:rPr>
          <w:b/>
        </w:rPr>
        <w:t xml:space="preserve">Results </w:t>
      </w:r>
    </w:p>
    <w:p w14:paraId="3983B190" w14:textId="77777777" w:rsidR="00B2120F" w:rsidRDefault="00B2120F" w:rsidP="005B7089">
      <w:pPr>
        <w:pStyle w:val="NormalWeb"/>
        <w:shd w:val="clear" w:color="auto" w:fill="FFFFFF"/>
        <w:spacing w:after="0" w:afterAutospacing="0"/>
        <w:jc w:val="both"/>
        <w:rPr>
          <w:rFonts w:asciiTheme="minorHAnsi" w:hAnsiTheme="minorHAnsi" w:cs="Helvetica"/>
          <w:color w:val="222222"/>
        </w:rPr>
      </w:pPr>
      <w:r w:rsidRPr="00B2120F">
        <w:rPr>
          <w:rFonts w:asciiTheme="minorHAnsi" w:hAnsiTheme="minorHAnsi" w:cs="Helvetica"/>
          <w:color w:val="222222"/>
        </w:rPr>
        <w:t>Out of all the models, Random Forest classifier gave the maximum accuracy and precision. Including the “text” feature helped to increase the accuracy for logistic regression, but for other models it led to overfitting.</w:t>
      </w:r>
      <w:r>
        <w:rPr>
          <w:rFonts w:asciiTheme="minorHAnsi" w:hAnsiTheme="minorHAnsi" w:cs="Helvetica"/>
          <w:color w:val="222222"/>
        </w:rPr>
        <w:t xml:space="preserve"> </w:t>
      </w:r>
      <w:r w:rsidRPr="00B2120F">
        <w:rPr>
          <w:rFonts w:asciiTheme="minorHAnsi" w:hAnsiTheme="minorHAnsi" w:cs="Helvetica"/>
          <w:color w:val="222222"/>
        </w:rPr>
        <w:t>Overall Random Forest classifier gave the best results.</w:t>
      </w:r>
    </w:p>
    <w:p w14:paraId="0C3FAFC4" w14:textId="77777777" w:rsidR="00B2120F" w:rsidRPr="00B2120F" w:rsidRDefault="00B2120F" w:rsidP="005B7089">
      <w:pPr>
        <w:pStyle w:val="NormalWeb"/>
        <w:shd w:val="clear" w:color="auto" w:fill="FFFFFF"/>
        <w:spacing w:after="0" w:afterAutospacing="0"/>
        <w:jc w:val="both"/>
        <w:rPr>
          <w:rFonts w:asciiTheme="minorHAnsi" w:hAnsiTheme="minorHAnsi" w:cs="Helvetica"/>
          <w:color w:val="222222"/>
        </w:rPr>
      </w:pPr>
      <w:r>
        <w:rPr>
          <w:rFonts w:asciiTheme="minorHAnsi" w:hAnsiTheme="minorHAnsi" w:cs="Helvetica"/>
          <w:color w:val="222222"/>
        </w:rPr>
        <w:t>Certain kernels were posted in kaggle, but our project gave far better accuracies, since we have used many text preprocessing techniques which helped to improve the accuracy.</w:t>
      </w:r>
    </w:p>
    <w:p w14:paraId="0246AC80" w14:textId="77777777" w:rsidR="005B7089" w:rsidRPr="00B2120F" w:rsidRDefault="005B7089" w:rsidP="005B7089">
      <w:pPr>
        <w:jc w:val="both"/>
        <w:rPr>
          <w:b/>
        </w:rPr>
      </w:pPr>
    </w:p>
    <w:p w14:paraId="46DC1515" w14:textId="77777777" w:rsidR="007F0E52" w:rsidRDefault="007F0E52" w:rsidP="005B7089">
      <w:pPr>
        <w:jc w:val="both"/>
      </w:pPr>
    </w:p>
    <w:p w14:paraId="0421B35B" w14:textId="77777777" w:rsidR="007F0E52" w:rsidRDefault="007F0E52" w:rsidP="005B7089">
      <w:pPr>
        <w:jc w:val="both"/>
      </w:pPr>
    </w:p>
    <w:p w14:paraId="6C546A1D" w14:textId="77777777" w:rsidR="00391D8A" w:rsidRPr="00B2120F" w:rsidRDefault="006B3759" w:rsidP="005B7089">
      <w:pPr>
        <w:jc w:val="both"/>
      </w:pPr>
      <w:bookmarkStart w:id="0" w:name="_GoBack"/>
      <w:bookmarkEnd w:id="0"/>
      <w:r w:rsidRPr="00B2120F">
        <w:lastRenderedPageBreak/>
        <w:t xml:space="preserve">Please find below the comparison table of different prediction models with parameters – Accuracy, Precision and Recall. </w:t>
      </w:r>
    </w:p>
    <w:tbl>
      <w:tblPr>
        <w:tblStyle w:val="TableGrid"/>
        <w:tblW w:w="9840" w:type="dxa"/>
        <w:tblLook w:val="04A0" w:firstRow="1" w:lastRow="0" w:firstColumn="1" w:lastColumn="0" w:noHBand="0" w:noVBand="1"/>
      </w:tblPr>
      <w:tblGrid>
        <w:gridCol w:w="1525"/>
        <w:gridCol w:w="2070"/>
        <w:gridCol w:w="2160"/>
        <w:gridCol w:w="2117"/>
        <w:gridCol w:w="1968"/>
      </w:tblGrid>
      <w:tr w:rsidR="006B3759" w:rsidRPr="00B2120F" w14:paraId="2584C66D" w14:textId="77777777" w:rsidTr="006B3759">
        <w:trPr>
          <w:trHeight w:val="715"/>
        </w:trPr>
        <w:tc>
          <w:tcPr>
            <w:tcW w:w="1525" w:type="dxa"/>
          </w:tcPr>
          <w:p w14:paraId="7D77BC8A" w14:textId="77777777" w:rsidR="006B3759" w:rsidRPr="00B2120F" w:rsidRDefault="006B3759" w:rsidP="005B7089">
            <w:pPr>
              <w:jc w:val="both"/>
              <w:rPr>
                <w:b/>
              </w:rPr>
            </w:pPr>
          </w:p>
        </w:tc>
        <w:tc>
          <w:tcPr>
            <w:tcW w:w="2070" w:type="dxa"/>
          </w:tcPr>
          <w:p w14:paraId="75890186" w14:textId="77777777" w:rsidR="006B3759" w:rsidRPr="00B2120F" w:rsidRDefault="006B3759" w:rsidP="005B7089">
            <w:pPr>
              <w:jc w:val="both"/>
              <w:rPr>
                <w:b/>
              </w:rPr>
            </w:pPr>
            <w:r w:rsidRPr="00B2120F">
              <w:rPr>
                <w:b/>
              </w:rPr>
              <w:t>Logistic regression</w:t>
            </w:r>
          </w:p>
        </w:tc>
        <w:tc>
          <w:tcPr>
            <w:tcW w:w="2160" w:type="dxa"/>
          </w:tcPr>
          <w:p w14:paraId="240C7A93" w14:textId="77777777" w:rsidR="006B3759" w:rsidRPr="00B2120F" w:rsidRDefault="006B3759" w:rsidP="005B7089">
            <w:pPr>
              <w:jc w:val="both"/>
              <w:rPr>
                <w:b/>
              </w:rPr>
            </w:pPr>
            <w:r w:rsidRPr="00B2120F">
              <w:rPr>
                <w:b/>
              </w:rPr>
              <w:t>Logistic regression with Text</w:t>
            </w:r>
          </w:p>
        </w:tc>
        <w:tc>
          <w:tcPr>
            <w:tcW w:w="2117" w:type="dxa"/>
          </w:tcPr>
          <w:p w14:paraId="0DC72DDA" w14:textId="77777777" w:rsidR="006B3759" w:rsidRPr="00B2120F" w:rsidRDefault="006B3759" w:rsidP="005B7089">
            <w:pPr>
              <w:jc w:val="both"/>
              <w:rPr>
                <w:b/>
              </w:rPr>
            </w:pPr>
            <w:r w:rsidRPr="00B2120F">
              <w:rPr>
                <w:b/>
              </w:rPr>
              <w:t>Random Forest</w:t>
            </w:r>
          </w:p>
        </w:tc>
        <w:tc>
          <w:tcPr>
            <w:tcW w:w="1968" w:type="dxa"/>
          </w:tcPr>
          <w:p w14:paraId="2D36AC82" w14:textId="77777777" w:rsidR="006B3759" w:rsidRPr="00B2120F" w:rsidRDefault="006B3759" w:rsidP="005B7089">
            <w:pPr>
              <w:jc w:val="both"/>
              <w:rPr>
                <w:b/>
              </w:rPr>
            </w:pPr>
            <w:r w:rsidRPr="00B2120F">
              <w:rPr>
                <w:b/>
              </w:rPr>
              <w:t>Naïve Bayes</w:t>
            </w:r>
          </w:p>
        </w:tc>
      </w:tr>
      <w:tr w:rsidR="006B3759" w:rsidRPr="00B2120F" w14:paraId="158E6712" w14:textId="77777777" w:rsidTr="006B3759">
        <w:trPr>
          <w:trHeight w:val="243"/>
        </w:trPr>
        <w:tc>
          <w:tcPr>
            <w:tcW w:w="1525" w:type="dxa"/>
          </w:tcPr>
          <w:p w14:paraId="71BD1D36" w14:textId="77777777" w:rsidR="006B3759" w:rsidRPr="00B2120F" w:rsidRDefault="006B3759" w:rsidP="005B7089">
            <w:pPr>
              <w:jc w:val="both"/>
              <w:rPr>
                <w:b/>
              </w:rPr>
            </w:pPr>
            <w:r w:rsidRPr="00B2120F">
              <w:rPr>
                <w:b/>
              </w:rPr>
              <w:t>Accuracy</w:t>
            </w:r>
          </w:p>
        </w:tc>
        <w:tc>
          <w:tcPr>
            <w:tcW w:w="2070" w:type="dxa"/>
          </w:tcPr>
          <w:p w14:paraId="7F1683BE" w14:textId="77777777" w:rsidR="006B3759" w:rsidRPr="00B2120F" w:rsidRDefault="006B3759" w:rsidP="005B7089">
            <w:pPr>
              <w:jc w:val="both"/>
            </w:pPr>
            <w:r w:rsidRPr="00B2120F">
              <w:t>0.84</w:t>
            </w:r>
          </w:p>
        </w:tc>
        <w:tc>
          <w:tcPr>
            <w:tcW w:w="2160" w:type="dxa"/>
          </w:tcPr>
          <w:p w14:paraId="1DC91C37" w14:textId="77777777" w:rsidR="006B3759" w:rsidRPr="00B2120F" w:rsidRDefault="006B3759" w:rsidP="005B7089">
            <w:pPr>
              <w:jc w:val="both"/>
            </w:pPr>
            <w:r w:rsidRPr="00B2120F">
              <w:t>0.87</w:t>
            </w:r>
          </w:p>
        </w:tc>
        <w:tc>
          <w:tcPr>
            <w:tcW w:w="2117" w:type="dxa"/>
          </w:tcPr>
          <w:p w14:paraId="474C3E20" w14:textId="77777777" w:rsidR="006B3759" w:rsidRPr="00B2120F" w:rsidRDefault="006B3759" w:rsidP="005B7089">
            <w:pPr>
              <w:jc w:val="both"/>
            </w:pPr>
            <w:r w:rsidRPr="00B2120F">
              <w:t>0.915</w:t>
            </w:r>
          </w:p>
        </w:tc>
        <w:tc>
          <w:tcPr>
            <w:tcW w:w="1968" w:type="dxa"/>
          </w:tcPr>
          <w:p w14:paraId="52F82ACA" w14:textId="77777777" w:rsidR="006B3759" w:rsidRPr="00B2120F" w:rsidRDefault="006B3759" w:rsidP="005B7089">
            <w:pPr>
              <w:jc w:val="both"/>
            </w:pPr>
            <w:r w:rsidRPr="00B2120F">
              <w:t>0.87</w:t>
            </w:r>
          </w:p>
        </w:tc>
      </w:tr>
      <w:tr w:rsidR="006B3759" w:rsidRPr="00B2120F" w14:paraId="64A862DC" w14:textId="77777777" w:rsidTr="006B3759">
        <w:trPr>
          <w:trHeight w:val="243"/>
        </w:trPr>
        <w:tc>
          <w:tcPr>
            <w:tcW w:w="1525" w:type="dxa"/>
          </w:tcPr>
          <w:p w14:paraId="1314CF4B" w14:textId="77777777" w:rsidR="006B3759" w:rsidRPr="00B2120F" w:rsidRDefault="006B3759" w:rsidP="005B7089">
            <w:pPr>
              <w:jc w:val="both"/>
              <w:rPr>
                <w:b/>
              </w:rPr>
            </w:pPr>
            <w:r w:rsidRPr="00B2120F">
              <w:rPr>
                <w:b/>
              </w:rPr>
              <w:t>Precision</w:t>
            </w:r>
          </w:p>
        </w:tc>
        <w:tc>
          <w:tcPr>
            <w:tcW w:w="2070" w:type="dxa"/>
          </w:tcPr>
          <w:p w14:paraId="20613B1A" w14:textId="77777777" w:rsidR="006B3759" w:rsidRPr="00B2120F" w:rsidRDefault="006B3759" w:rsidP="005B7089">
            <w:pPr>
              <w:jc w:val="both"/>
            </w:pPr>
            <w:r w:rsidRPr="00B2120F">
              <w:t>0.47</w:t>
            </w:r>
          </w:p>
        </w:tc>
        <w:tc>
          <w:tcPr>
            <w:tcW w:w="2160" w:type="dxa"/>
          </w:tcPr>
          <w:p w14:paraId="4D251987" w14:textId="77777777" w:rsidR="006B3759" w:rsidRPr="00B2120F" w:rsidRDefault="006B3759" w:rsidP="005B7089">
            <w:pPr>
              <w:jc w:val="both"/>
            </w:pPr>
            <w:r w:rsidRPr="00B2120F">
              <w:t>0.66</w:t>
            </w:r>
          </w:p>
        </w:tc>
        <w:tc>
          <w:tcPr>
            <w:tcW w:w="2117" w:type="dxa"/>
          </w:tcPr>
          <w:p w14:paraId="23513C04" w14:textId="77777777" w:rsidR="006B3759" w:rsidRPr="00B2120F" w:rsidRDefault="006B3759" w:rsidP="005B7089">
            <w:pPr>
              <w:jc w:val="both"/>
            </w:pPr>
            <w:r w:rsidRPr="00B2120F">
              <w:t>0.87</w:t>
            </w:r>
          </w:p>
        </w:tc>
        <w:tc>
          <w:tcPr>
            <w:tcW w:w="1968" w:type="dxa"/>
          </w:tcPr>
          <w:p w14:paraId="7E783579" w14:textId="77777777" w:rsidR="006B3759" w:rsidRPr="00B2120F" w:rsidRDefault="006B3759" w:rsidP="005B7089">
            <w:pPr>
              <w:jc w:val="both"/>
            </w:pPr>
            <w:r w:rsidRPr="00B2120F">
              <w:t>0.57</w:t>
            </w:r>
          </w:p>
        </w:tc>
      </w:tr>
      <w:tr w:rsidR="006B3759" w:rsidRPr="00B2120F" w14:paraId="5D364989" w14:textId="77777777" w:rsidTr="006B3759">
        <w:trPr>
          <w:trHeight w:val="229"/>
        </w:trPr>
        <w:tc>
          <w:tcPr>
            <w:tcW w:w="1525" w:type="dxa"/>
          </w:tcPr>
          <w:p w14:paraId="2AE56E29" w14:textId="77777777" w:rsidR="006B3759" w:rsidRPr="00B2120F" w:rsidRDefault="006B3759" w:rsidP="005B7089">
            <w:pPr>
              <w:jc w:val="both"/>
              <w:rPr>
                <w:b/>
              </w:rPr>
            </w:pPr>
            <w:r w:rsidRPr="00B2120F">
              <w:rPr>
                <w:b/>
              </w:rPr>
              <w:t>Recall</w:t>
            </w:r>
          </w:p>
        </w:tc>
        <w:tc>
          <w:tcPr>
            <w:tcW w:w="2070" w:type="dxa"/>
          </w:tcPr>
          <w:p w14:paraId="3EBFE560" w14:textId="77777777" w:rsidR="006B3759" w:rsidRPr="00B2120F" w:rsidRDefault="006B3759" w:rsidP="005B7089">
            <w:pPr>
              <w:jc w:val="both"/>
            </w:pPr>
            <w:r w:rsidRPr="00B2120F">
              <w:t>0.57</w:t>
            </w:r>
          </w:p>
        </w:tc>
        <w:tc>
          <w:tcPr>
            <w:tcW w:w="2160" w:type="dxa"/>
          </w:tcPr>
          <w:p w14:paraId="62CF5C7B" w14:textId="77777777" w:rsidR="006B3759" w:rsidRPr="00B2120F" w:rsidRDefault="006B3759" w:rsidP="005B7089">
            <w:pPr>
              <w:jc w:val="both"/>
            </w:pPr>
            <w:r w:rsidRPr="00B2120F">
              <w:t>0.44</w:t>
            </w:r>
          </w:p>
        </w:tc>
        <w:tc>
          <w:tcPr>
            <w:tcW w:w="2117" w:type="dxa"/>
          </w:tcPr>
          <w:p w14:paraId="481BB4E6" w14:textId="77777777" w:rsidR="006B3759" w:rsidRPr="00B2120F" w:rsidRDefault="006B3759" w:rsidP="005B7089">
            <w:pPr>
              <w:jc w:val="both"/>
            </w:pPr>
            <w:r w:rsidRPr="00B2120F">
              <w:t>0.50</w:t>
            </w:r>
          </w:p>
        </w:tc>
        <w:tc>
          <w:tcPr>
            <w:tcW w:w="1968" w:type="dxa"/>
          </w:tcPr>
          <w:p w14:paraId="69F7A9B4" w14:textId="77777777" w:rsidR="006B3759" w:rsidRPr="00B2120F" w:rsidRDefault="006B3759" w:rsidP="005B7089">
            <w:pPr>
              <w:jc w:val="both"/>
            </w:pPr>
            <w:r w:rsidRPr="00B2120F">
              <w:t>0.37</w:t>
            </w:r>
          </w:p>
        </w:tc>
      </w:tr>
    </w:tbl>
    <w:p w14:paraId="06B0033C" w14:textId="77777777" w:rsidR="00415562" w:rsidRDefault="00415562" w:rsidP="005B7089">
      <w:pPr>
        <w:jc w:val="both"/>
        <w:rPr>
          <w:b/>
        </w:rPr>
      </w:pPr>
    </w:p>
    <w:p w14:paraId="2978CEF1" w14:textId="77777777" w:rsidR="00B2120F" w:rsidRDefault="00B2120F" w:rsidP="005B7089">
      <w:pPr>
        <w:jc w:val="both"/>
        <w:rPr>
          <w:b/>
        </w:rPr>
      </w:pPr>
    </w:p>
    <w:p w14:paraId="1AA7CB98" w14:textId="77777777" w:rsidR="00B2120F" w:rsidRDefault="00B2120F" w:rsidP="005B7089">
      <w:pPr>
        <w:jc w:val="both"/>
        <w:rPr>
          <w:b/>
        </w:rPr>
      </w:pPr>
    </w:p>
    <w:p w14:paraId="323A4A1B" w14:textId="77777777" w:rsidR="00B2120F" w:rsidRPr="00B2120F" w:rsidRDefault="00B2120F" w:rsidP="005B7089">
      <w:pPr>
        <w:jc w:val="both"/>
        <w:rPr>
          <w:b/>
        </w:rPr>
      </w:pPr>
    </w:p>
    <w:p w14:paraId="0139B705" w14:textId="77777777" w:rsidR="00127563" w:rsidRPr="00B2120F" w:rsidRDefault="00127563" w:rsidP="005B7089">
      <w:pPr>
        <w:jc w:val="both"/>
      </w:pPr>
    </w:p>
    <w:sectPr w:rsidR="00127563" w:rsidRPr="00B21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FD"/>
    <w:rsid w:val="00127563"/>
    <w:rsid w:val="00391D8A"/>
    <w:rsid w:val="00415562"/>
    <w:rsid w:val="005B05FF"/>
    <w:rsid w:val="005B7089"/>
    <w:rsid w:val="006B3759"/>
    <w:rsid w:val="007F0E52"/>
    <w:rsid w:val="00B05CB9"/>
    <w:rsid w:val="00B133FD"/>
    <w:rsid w:val="00B2120F"/>
    <w:rsid w:val="00C6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91FC"/>
  <w15:chartTrackingRefBased/>
  <w15:docId w15:val="{85872ADE-474B-4054-8FAF-AB02B61D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5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5CB9"/>
    <w:rPr>
      <w:color w:val="0563C1" w:themeColor="hyperlink"/>
      <w:u w:val="single"/>
    </w:rPr>
  </w:style>
  <w:style w:type="character" w:customStyle="1" w:styleId="UnresolvedMention">
    <w:name w:val="Unresolved Mention"/>
    <w:basedOn w:val="DefaultParagraphFont"/>
    <w:uiPriority w:val="99"/>
    <w:semiHidden/>
    <w:unhideWhenUsed/>
    <w:rsid w:val="00B05CB9"/>
    <w:rPr>
      <w:color w:val="808080"/>
      <w:shd w:val="clear" w:color="auto" w:fill="E6E6E6"/>
    </w:rPr>
  </w:style>
  <w:style w:type="paragraph" w:styleId="NormalWeb">
    <w:name w:val="Normal (Web)"/>
    <w:basedOn w:val="Normal"/>
    <w:uiPriority w:val="99"/>
    <w:semiHidden/>
    <w:unhideWhenUsed/>
    <w:rsid w:val="005B7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55627">
      <w:bodyDiv w:val="1"/>
      <w:marLeft w:val="0"/>
      <w:marRight w:val="0"/>
      <w:marTop w:val="0"/>
      <w:marBottom w:val="0"/>
      <w:divBdr>
        <w:top w:val="none" w:sz="0" w:space="0" w:color="auto"/>
        <w:left w:val="none" w:sz="0" w:space="0" w:color="auto"/>
        <w:bottom w:val="none" w:sz="0" w:space="0" w:color="auto"/>
        <w:right w:val="none" w:sz="0" w:space="0" w:color="auto"/>
      </w:divBdr>
      <w:divsChild>
        <w:div w:id="1956675386">
          <w:marLeft w:val="0"/>
          <w:marRight w:val="0"/>
          <w:marTop w:val="0"/>
          <w:marBottom w:val="0"/>
          <w:divBdr>
            <w:top w:val="none" w:sz="0" w:space="0" w:color="auto"/>
            <w:left w:val="none" w:sz="0" w:space="0" w:color="auto"/>
            <w:bottom w:val="none" w:sz="0" w:space="0" w:color="auto"/>
            <w:right w:val="none" w:sz="0" w:space="0" w:color="auto"/>
          </w:divBdr>
        </w:div>
        <w:div w:id="2074739477">
          <w:marLeft w:val="0"/>
          <w:marRight w:val="0"/>
          <w:marTop w:val="0"/>
          <w:marBottom w:val="0"/>
          <w:divBdr>
            <w:top w:val="none" w:sz="0" w:space="0" w:color="auto"/>
            <w:left w:val="none" w:sz="0" w:space="0" w:color="auto"/>
            <w:bottom w:val="none" w:sz="0" w:space="0" w:color="auto"/>
            <w:right w:val="none" w:sz="0" w:space="0" w:color="auto"/>
          </w:divBdr>
        </w:div>
        <w:div w:id="1210651557">
          <w:marLeft w:val="0"/>
          <w:marRight w:val="0"/>
          <w:marTop w:val="0"/>
          <w:marBottom w:val="0"/>
          <w:divBdr>
            <w:top w:val="none" w:sz="0" w:space="0" w:color="auto"/>
            <w:left w:val="none" w:sz="0" w:space="0" w:color="auto"/>
            <w:bottom w:val="none" w:sz="0" w:space="0" w:color="auto"/>
            <w:right w:val="none" w:sz="0" w:space="0" w:color="auto"/>
          </w:divBdr>
        </w:div>
        <w:div w:id="1023357867">
          <w:marLeft w:val="0"/>
          <w:marRight w:val="0"/>
          <w:marTop w:val="0"/>
          <w:marBottom w:val="0"/>
          <w:divBdr>
            <w:top w:val="none" w:sz="0" w:space="0" w:color="auto"/>
            <w:left w:val="none" w:sz="0" w:space="0" w:color="auto"/>
            <w:bottom w:val="none" w:sz="0" w:space="0" w:color="auto"/>
            <w:right w:val="none" w:sz="0" w:space="0" w:color="auto"/>
          </w:divBdr>
        </w:div>
        <w:div w:id="735709532">
          <w:marLeft w:val="0"/>
          <w:marRight w:val="0"/>
          <w:marTop w:val="0"/>
          <w:marBottom w:val="0"/>
          <w:divBdr>
            <w:top w:val="none" w:sz="0" w:space="0" w:color="auto"/>
            <w:left w:val="none" w:sz="0" w:space="0" w:color="auto"/>
            <w:bottom w:val="none" w:sz="0" w:space="0" w:color="auto"/>
            <w:right w:val="none" w:sz="0" w:space="0" w:color="auto"/>
          </w:divBdr>
        </w:div>
      </w:divsChild>
    </w:div>
    <w:div w:id="1373535230">
      <w:bodyDiv w:val="1"/>
      <w:marLeft w:val="0"/>
      <w:marRight w:val="0"/>
      <w:marTop w:val="0"/>
      <w:marBottom w:val="0"/>
      <w:divBdr>
        <w:top w:val="none" w:sz="0" w:space="0" w:color="auto"/>
        <w:left w:val="none" w:sz="0" w:space="0" w:color="auto"/>
        <w:bottom w:val="none" w:sz="0" w:space="0" w:color="auto"/>
        <w:right w:val="none" w:sz="0" w:space="0" w:color="auto"/>
      </w:divBdr>
    </w:div>
    <w:div w:id="1530024029">
      <w:bodyDiv w:val="1"/>
      <w:marLeft w:val="0"/>
      <w:marRight w:val="0"/>
      <w:marTop w:val="0"/>
      <w:marBottom w:val="0"/>
      <w:divBdr>
        <w:top w:val="none" w:sz="0" w:space="0" w:color="auto"/>
        <w:left w:val="none" w:sz="0" w:space="0" w:color="auto"/>
        <w:bottom w:val="none" w:sz="0" w:space="0" w:color="auto"/>
        <w:right w:val="none" w:sz="0" w:space="0" w:color="auto"/>
      </w:divBdr>
    </w:div>
    <w:div w:id="213374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nap.stanford.edu/data/web-FineFoods.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241</Words>
  <Characters>1376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Qualcomm User</dc:creator>
  <cp:keywords/>
  <dc:description/>
  <cp:lastModifiedBy>Chitra Bhanu Barla</cp:lastModifiedBy>
  <cp:revision>14</cp:revision>
  <dcterms:created xsi:type="dcterms:W3CDTF">2017-12-22T07:01:00Z</dcterms:created>
  <dcterms:modified xsi:type="dcterms:W3CDTF">2017-12-22T07:55:00Z</dcterms:modified>
</cp:coreProperties>
</file>