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0"/>
          <w:szCs w:val="20"/>
          <w:shd w:val="clear" w:fill="FFFFFF"/>
        </w:rPr>
        <w:t>Replicate s3 bucket from one bucket to another bucket of different accounts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4"/>
          <w:szCs w:val="14"/>
          <w:shd w:val="clear" w:fill="FFFFFF"/>
        </w:rPr>
      </w:pPr>
    </w:p>
    <w:p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</w:pPr>
    </w:p>
    <w:p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i w:val="0"/>
          <w:iCs w:val="0"/>
          <w:color w:val="24292E"/>
          <w:spacing w:val="0"/>
          <w:sz w:val="21"/>
          <w:szCs w:val="21"/>
          <w:shd w:val="clear" w:fill="FFFFFF"/>
          <w:lang w:val="en-US"/>
        </w:rPr>
        <w:t>C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1"/>
          <w:szCs w:val="21"/>
          <w:shd w:val="clear" w:fill="FFFFFF"/>
          <w:lang w:val="en-US"/>
        </w:rPr>
        <w:t>reate a user gaurav in destination account</w:t>
      </w:r>
    </w:p>
    <w:p>
      <w:r>
        <w:drawing>
          <wp:inline distT="0" distB="0" distL="114300" distR="114300">
            <wp:extent cx="4122420" cy="132461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bucket in source account, and upload files to it.</w:t>
      </w:r>
    </w:p>
    <w:p>
      <w:r>
        <w:drawing>
          <wp:inline distT="0" distB="0" distL="114300" distR="114300">
            <wp:extent cx="4089400" cy="2063750"/>
            <wp:effectExtent l="0" t="0" r="1016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 to policy generator and generate desired policy.</w:t>
      </w:r>
    </w:p>
    <w:p>
      <w:r>
        <w:drawing>
          <wp:inline distT="0" distB="0" distL="114300" distR="114300">
            <wp:extent cx="4297045" cy="2958465"/>
            <wp:effectExtent l="0" t="0" r="63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policy is generated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"Id": "Policy1623304755314",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"Version": "2012-10-17",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"Statement":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"Sid": "Stmt1623304734065",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"Action":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"s3:GetObject",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"s3:ListBucket"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"Effect": "Allow",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"Resource":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"arn:aws:s3:::srcbucket135a",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"arn:aws:s3:::srcbucket135a/*"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"Principal":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"AWS":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"arn:aws:iam::789320977148:user/gaurav"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go to destination account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a policy to assign it to user gaurav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3317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853055"/>
            <wp:effectExtent l="0" t="0" r="127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869180" cy="552450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600325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Attcach the policy to user gaurav.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"Version": "2012-10-17",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"Statement":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"Sid": "VisualEditor0",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"Effect": "Allow",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"Action": "s3:ListBucket",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"Resource":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"arn:aws:s3:::srcbucket135a",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"arn:aws:s3:::srcbucket135a/*"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"Sid": "VisualEditor1",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"Effect": "Allow",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"Action":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"s3:PutObject",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"s3:ListBucket",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"s3:PutObjectAcl"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"Resource":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"arn:aws:s3:::dstbucket135b",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"arn:aws:s3:::dstbucket135b/*"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distination bucket in the  destination account.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840480" cy="178244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run the below command to aws cli to sync both the buckets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aws s3 sync s3://srcbucket135a s3://dstbucket135b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file is successfully copied to destination aws account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56050" cy="3242945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Hence our goal for this is achieved.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F4E7E"/>
    <w:rsid w:val="58BF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2021-06-10T06:13:00Z</dcterms:created>
  <dc:creator>abhishek.singh</dc:creator>
  <cp:lastModifiedBy>abhishek.singh</cp:lastModifiedBy>
  <dcterms:modified xsi:type="dcterms:W3CDTF">2021-06-10T06:52:15Z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