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SWTID-2026-4912</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AI WeatherWise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Pr>
          <w:b w:val="1"/>
          <w:color w:val="2a2a2a"/>
          <w:sz w:val="24"/>
          <w:szCs w:val="24"/>
          <w:rtl w:val="0"/>
        </w:rPr>
        <w:t>Empathy Map: AI WeatherWise</w:t>
      </w:r>
    </w:p>
    <w:p w:rsidR="00000000" w:rsidDel="00000000" w:rsidP="00000000" w:rsidRDefault="00000000" w:rsidRPr="00000000" w14:paraId="00000019">
      <w:pPr>
        <w:rPr>
          <w:sz w:val="24"/>
          <w:szCs w:val="24"/>
        </w:rPr>
      </w:pPr>
      <w:r>
        <w:drawing>
          <wp:inline>
            <wp:extent cx="5559564" cy="3558121"/>
            <wp:docPr id="6" name="Picture 6"/>
            <wp:cNvGraphicFramePr>
              <a:graphicFrameLocks noChangeAspect="1"/>
            </wp:cNvGraphicFramePr>
            <a:graphic>
              <a:graphicData uri="http://schemas.openxmlformats.org/drawingml/2006/picture">
                <pic:pic>
                  <pic:nvPicPr>
                    <pic:cNvPr id="0" name="empathy.png"/>
                    <pic:cNvPicPr/>
                  </pic:nvPicPr>
                  <pic:blipFill>
                    <a:blip r:embed="rId10"/>
                    <a:stretch>
                      <a:fillRect/>
                    </a:stretch>
                  </pic:blipFill>
                  <pic:spPr>
                    <a:xfrm>
                      <a:off x="0" y="0"/>
                      <a:ext cx="5559564" cy="3558121"/>
                    </a:xfrm>
                    <a:prstGeom prst="rect"/>
                  </pic:spPr>
                </pic:pic>
              </a:graphicData>
            </a:graphic>
          </wp:inline>
        </w:drawing>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