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67" w:rsidRPr="00386667" w:rsidRDefault="00386667" w:rsidP="00386667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Số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máy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Phòng thi: </w:t>
      </w:r>
      <w:r>
        <w:rPr>
          <w:rFonts w:ascii="Times New Roman" w:hAnsi="Times New Roman" w:cs="Times New Roman"/>
          <w:sz w:val="24"/>
          <w:szCs w:val="24"/>
        </w:rPr>
        <w:t>I5-03</w:t>
      </w:r>
    </w:p>
    <w:p w:rsidR="007A56F5" w:rsidRDefault="00386667" w:rsidP="00386667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Họ và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tên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Trầm ngọc vĩnh khôi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Mã đề :</w:t>
      </w:r>
      <w:r>
        <w:rPr>
          <w:rFonts w:ascii="Times New Roman" w:hAnsi="Times New Roman" w:cs="Times New Roman"/>
          <w:sz w:val="24"/>
          <w:szCs w:val="24"/>
        </w:rPr>
        <w:t>T801</w:t>
      </w:r>
    </w:p>
    <w:p w:rsidR="00B92BA9" w:rsidRPr="007A56F5" w:rsidRDefault="00F377F8" w:rsidP="007A56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20342" wp14:editId="2F43E2F1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5676900" cy="16287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56F5" w:rsidRPr="007A56F5" w:rsidRDefault="007A56F5" w:rsidP="007A56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7A56F5" w:rsidRPr="007A56F5" w:rsidRDefault="007A56F5" w:rsidP="007A56F5">
                            <w:pPr>
                              <w:tabs>
                                <w:tab w:val="left" w:pos="241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7A56F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KỸ THUẬT BẮN CUNG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To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.9pt;width:447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" filled="f" stroked="f">
                <v:fill o:detectmouseclick="t"/>
                <v:textbox>
                  <w:txbxContent>
                    <w:p w:rsidR="007A56F5" w:rsidRPr="007A56F5" w:rsidRDefault="007A56F5" w:rsidP="007A56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7A56F5" w:rsidRPr="007A56F5" w:rsidRDefault="007A56F5" w:rsidP="007A56F5">
                      <w:pPr>
                        <w:tabs>
                          <w:tab w:val="left" w:pos="2415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7A56F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KỸ THUẬT BẮN CUNG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56F5" w:rsidRPr="007A56F5" w:rsidRDefault="007A56F5" w:rsidP="007A56F5">
      <w:pPr>
        <w:rPr>
          <w:rFonts w:ascii="Times New Roman" w:hAnsi="Times New Roman" w:cs="Times New Roman"/>
          <w:sz w:val="24"/>
          <w:szCs w:val="24"/>
        </w:rPr>
      </w:pPr>
    </w:p>
    <w:p w:rsidR="00D85CE8" w:rsidRDefault="00D85CE8" w:rsidP="007A56F5">
      <w:pPr>
        <w:rPr>
          <w:rFonts w:ascii="Times New Roman" w:hAnsi="Times New Roman" w:cs="Times New Roman"/>
          <w:sz w:val="24"/>
          <w:szCs w:val="24"/>
        </w:rPr>
        <w:sectPr w:rsidR="00D85C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5CE8" w:rsidRPr="00B92BA9" w:rsidRDefault="00935678" w:rsidP="00B92BA9">
      <w:pPr>
        <w:keepNext/>
        <w:framePr w:dropCap="drop" w:lines="2" w:wrap="around" w:vAnchor="text" w:hAnchor="text"/>
        <w:spacing w:after="0" w:line="634" w:lineRule="exact"/>
        <w:textAlignment w:val="baseline"/>
        <w:rPr>
          <w:rFonts w:ascii="Times New Roman" w:hAnsi="Times New Roman" w:cs="Times New Roman"/>
          <w:position w:val="-3"/>
          <w:sz w:val="72"/>
          <w:szCs w:val="24"/>
        </w:rPr>
      </w:pPr>
      <w:r>
        <w:rPr>
          <w:rFonts w:ascii="Times New Roman" w:hAnsi="Times New Roman" w:cs="Times New Roman"/>
          <w:position w:val="-3"/>
          <w:sz w:val="72"/>
          <w:szCs w:val="24"/>
        </w:rPr>
        <w:t>B</w:t>
      </w:r>
    </w:p>
    <w:p w:rsidR="00935678" w:rsidRDefault="00F377F8" w:rsidP="00935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7F8">
        <w:rPr>
          <w:noProof/>
        </w:rPr>
        <w:drawing>
          <wp:anchor distT="0" distB="0" distL="114300" distR="114300" simplePos="0" relativeHeight="251660288" behindDoc="0" locked="0" layoutInCell="1" allowOverlap="1" wp14:anchorId="4B2B50CD" wp14:editId="57C79606">
            <wp:simplePos x="0" y="0"/>
            <wp:positionH relativeFrom="column">
              <wp:posOffset>1878330</wp:posOffset>
            </wp:positionH>
            <wp:positionV relativeFrom="paragraph">
              <wp:posOffset>477520</wp:posOffset>
            </wp:positionV>
            <wp:extent cx="1533525" cy="11049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A56F5">
        <w:rPr>
          <w:rFonts w:ascii="Times New Roman" w:hAnsi="Times New Roman" w:cs="Times New Roman"/>
          <w:sz w:val="24"/>
          <w:szCs w:val="24"/>
        </w:rPr>
        <w:t>ắn</w:t>
      </w:r>
      <w:proofErr w:type="gramEnd"/>
      <w:r w:rsidR="007A56F5">
        <w:rPr>
          <w:rFonts w:ascii="Times New Roman" w:hAnsi="Times New Roman" w:cs="Times New Roman"/>
          <w:sz w:val="24"/>
          <w:szCs w:val="24"/>
        </w:rPr>
        <w:t xml:space="preserve"> cung là một nghệ thuật, kỹ năng sử dụng cung để đẩy các mũi tên đi nhắm đến đích</w:t>
      </w:r>
      <w:r w:rsidR="007A56F5" w:rsidRPr="00D85CE8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gramStart"/>
      <w:r w:rsidR="007A56F5" w:rsidRPr="00D85CE8">
        <w:rPr>
          <w:rFonts w:ascii="Times New Roman" w:hAnsi="Times New Roman" w:cs="Times New Roman"/>
          <w:sz w:val="24"/>
          <w:szCs w:val="24"/>
          <w:u w:val="single"/>
        </w:rPr>
        <w:t>Thuật ngữ bắn cung có lịc sử lâu đời</w:t>
      </w:r>
      <w:r w:rsidR="007A56F5">
        <w:rPr>
          <w:rFonts w:ascii="Times New Roman" w:hAnsi="Times New Roman" w:cs="Times New Roman"/>
          <w:sz w:val="24"/>
          <w:szCs w:val="24"/>
        </w:rPr>
        <w:t xml:space="preserve">, người ta sử dụng cung cho viêc đi săn </w:t>
      </w:r>
      <w:r w:rsidR="00D85CE8">
        <w:rPr>
          <w:rFonts w:ascii="Times New Roman" w:hAnsi="Times New Roman" w:cs="Times New Roman"/>
          <w:sz w:val="24"/>
          <w:szCs w:val="24"/>
        </w:rPr>
        <w:t>bắt hoặc chiến tranh.</w:t>
      </w:r>
      <w:proofErr w:type="gramEnd"/>
      <w:r w:rsidR="00D85C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5CE8">
        <w:rPr>
          <w:rFonts w:ascii="Times New Roman" w:hAnsi="Times New Roman" w:cs="Times New Roman"/>
          <w:sz w:val="24"/>
          <w:szCs w:val="24"/>
        </w:rPr>
        <w:t>Hiện nay, nó vẫn còn được sử dụng thông qua các phương thức giải trí và cũng là một môn thể thao.</w:t>
      </w:r>
      <w:proofErr w:type="gramEnd"/>
      <w:r w:rsidR="00D85CE8">
        <w:rPr>
          <w:rFonts w:ascii="Times New Roman" w:hAnsi="Times New Roman" w:cs="Times New Roman"/>
          <w:sz w:val="24"/>
          <w:szCs w:val="24"/>
        </w:rPr>
        <w:t xml:space="preserve"> Người bắn cung được gọ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85C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678" w:rsidRPr="00935678" w:rsidRDefault="00935678" w:rsidP="00935678">
      <w:pPr>
        <w:keepNext/>
        <w:framePr w:dropCap="drop" w:lines="2" w:wrap="around" w:vAnchor="text" w:hAnchor="text"/>
        <w:spacing w:after="0" w:line="634" w:lineRule="exact"/>
        <w:textAlignment w:val="baseline"/>
        <w:rPr>
          <w:rFonts w:ascii="Times New Roman" w:hAnsi="Times New Roman" w:cs="Times New Roman"/>
          <w:position w:val="-3"/>
          <w:sz w:val="76"/>
          <w:szCs w:val="24"/>
        </w:rPr>
      </w:pPr>
      <w:r w:rsidRPr="00935678">
        <w:rPr>
          <w:rFonts w:ascii="Times New Roman" w:hAnsi="Times New Roman" w:cs="Times New Roman"/>
          <w:position w:val="-3"/>
          <w:sz w:val="76"/>
          <w:szCs w:val="24"/>
        </w:rPr>
        <w:t>K</w:t>
      </w:r>
    </w:p>
    <w:p w:rsidR="00386667" w:rsidRDefault="00D85CE8" w:rsidP="0093567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hi tập trung và hoà mình vào hành động bắn cung, đó trở thành một loại </w:t>
      </w:r>
      <w:r w:rsidR="00F377F8" w:rsidRPr="00F377F8">
        <w:rPr>
          <w:rFonts w:ascii="Times New Roman" w:hAnsi="Times New Roman" w:cs="Times New Roman"/>
          <w:b/>
          <w:sz w:val="24"/>
          <w:szCs w:val="24"/>
        </w:rPr>
        <w:t>“</w:t>
      </w:r>
      <w:r w:rsidRPr="00F377F8">
        <w:rPr>
          <w:rFonts w:ascii="Times New Roman" w:hAnsi="Times New Roman" w:cs="Times New Roman"/>
          <w:b/>
          <w:sz w:val="24"/>
          <w:szCs w:val="24"/>
        </w:rPr>
        <w:t>thiền động</w:t>
      </w:r>
      <w:r w:rsidR="00F377F8" w:rsidRPr="00F377F8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7F8">
        <w:rPr>
          <w:rFonts w:ascii="Times New Roman" w:hAnsi="Times New Roman" w:cs="Times New Roman"/>
          <w:sz w:val="24"/>
          <w:szCs w:val="24"/>
          <w:u w:val="double"/>
        </w:rPr>
        <w:t xml:space="preserve">. Mục tiêu đơn giản: Bắn trúng mục tiêu, giúp tâm trí bạn tránh xa khỏi ồn ào và phiền nhiễu hàng </w:t>
      </w:r>
      <w:proofErr w:type="gramStart"/>
      <w:r w:rsidRPr="00F377F8">
        <w:rPr>
          <w:rFonts w:ascii="Times New Roman" w:hAnsi="Times New Roman" w:cs="Times New Roman"/>
          <w:sz w:val="24"/>
          <w:szCs w:val="24"/>
          <w:u w:val="double"/>
        </w:rPr>
        <w:t>ngày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như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các hình thức thiền khác, với việc luyện tập bắn cung sẽ giúo bạn nhanh chống vào trạng thái tâm trí minh mẫn.</w:t>
      </w:r>
    </w:p>
    <w:p w:rsidR="00D85CE8" w:rsidRDefault="00D85CE8" w:rsidP="007A56F5">
      <w:pPr>
        <w:rPr>
          <w:rFonts w:ascii="Times New Roman" w:hAnsi="Times New Roman" w:cs="Times New Roman"/>
          <w:sz w:val="24"/>
          <w:szCs w:val="24"/>
        </w:rPr>
        <w:sectPr w:rsidR="00D85CE8" w:rsidSect="00D85CE8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D85CE8" w:rsidRPr="00F377F8" w:rsidRDefault="00F377F8" w:rsidP="007A56F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7F8">
        <w:rPr>
          <w:rFonts w:ascii="Times New Roman" w:hAnsi="Times New Roman" w:cs="Times New Roman"/>
          <w:b/>
          <w:sz w:val="24"/>
          <w:szCs w:val="24"/>
        </w:rPr>
        <w:t>“cung thủ”</w:t>
      </w:r>
    </w:p>
    <w:tbl>
      <w:tblPr>
        <w:tblStyle w:val="TableGrid"/>
        <w:tblpPr w:leftFromText="180" w:rightFromText="180" w:vertAnchor="text" w:horzAnchor="margin" w:tblpY="67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377F8" w:rsidTr="00F377F8">
        <w:tc>
          <w:tcPr>
            <w:tcW w:w="4788" w:type="dxa"/>
          </w:tcPr>
          <w:p w:rsidR="00F377F8" w:rsidRPr="00E02FF1" w:rsidRDefault="00F377F8" w:rsidP="00F377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giải</w:t>
            </w:r>
          </w:p>
        </w:tc>
        <w:tc>
          <w:tcPr>
            <w:tcW w:w="4788" w:type="dxa"/>
          </w:tcPr>
          <w:p w:rsidR="00F377F8" w:rsidRPr="00E02FF1" w:rsidRDefault="00F377F8" w:rsidP="00F377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Nước tổ chức</w:t>
            </w:r>
          </w:p>
        </w:tc>
      </w:tr>
      <w:tr w:rsidR="00F377F8" w:rsidTr="00F377F8">
        <w:tc>
          <w:tcPr>
            <w:tcW w:w="4788" w:type="dxa"/>
          </w:tcPr>
          <w:p w:rsidR="00F377F8" w:rsidRDefault="00F377F8" w:rsidP="00F377F8">
            <w:pPr>
              <w:tabs>
                <w:tab w:val="left" w:pos="240"/>
                <w:tab w:val="center" w:pos="22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World Archery Championships</w:t>
            </w:r>
          </w:p>
        </w:tc>
        <w:tc>
          <w:tcPr>
            <w:tcW w:w="4788" w:type="dxa"/>
          </w:tcPr>
          <w:p w:rsidR="00F377F8" w:rsidRDefault="00F377F8" w:rsidP="00D8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 Lan</w:t>
            </w:r>
          </w:p>
        </w:tc>
      </w:tr>
      <w:tr w:rsidR="00F377F8" w:rsidTr="00F377F8">
        <w:tc>
          <w:tcPr>
            <w:tcW w:w="4788" w:type="dxa"/>
          </w:tcPr>
          <w:p w:rsidR="00F377F8" w:rsidRDefault="00F377F8" w:rsidP="00F37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Áian Archery Championships</w:t>
            </w:r>
          </w:p>
        </w:tc>
        <w:tc>
          <w:tcPr>
            <w:tcW w:w="4788" w:type="dxa"/>
          </w:tcPr>
          <w:p w:rsidR="00F377F8" w:rsidRDefault="00F377F8" w:rsidP="00D8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 Quốc</w:t>
            </w:r>
          </w:p>
        </w:tc>
      </w:tr>
      <w:tr w:rsidR="00F377F8" w:rsidTr="00F377F8">
        <w:tc>
          <w:tcPr>
            <w:tcW w:w="4788" w:type="dxa"/>
          </w:tcPr>
          <w:p w:rsidR="00F377F8" w:rsidRDefault="00F377F8" w:rsidP="00F37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 Games Archery</w:t>
            </w:r>
          </w:p>
        </w:tc>
        <w:tc>
          <w:tcPr>
            <w:tcW w:w="4788" w:type="dxa"/>
          </w:tcPr>
          <w:p w:rsidR="00F377F8" w:rsidRDefault="00F377F8" w:rsidP="00D86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Việt Nam</w:t>
            </w:r>
          </w:p>
        </w:tc>
      </w:tr>
    </w:tbl>
    <w:p w:rsidR="002A2560" w:rsidRPr="007A56F5" w:rsidRDefault="002A2560" w:rsidP="007A56F5">
      <w:pPr>
        <w:rPr>
          <w:rFonts w:ascii="Times New Roman" w:hAnsi="Times New Roman" w:cs="Times New Roman"/>
          <w:sz w:val="24"/>
          <w:szCs w:val="24"/>
        </w:rPr>
      </w:pPr>
    </w:p>
    <w:sectPr w:rsidR="002A2560" w:rsidRPr="007A56F5" w:rsidSect="00D85C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67"/>
    <w:rsid w:val="002A2560"/>
    <w:rsid w:val="00386667"/>
    <w:rsid w:val="007A0DD8"/>
    <w:rsid w:val="007A56F5"/>
    <w:rsid w:val="0081675E"/>
    <w:rsid w:val="00935678"/>
    <w:rsid w:val="00B92BA9"/>
    <w:rsid w:val="00D85CE8"/>
    <w:rsid w:val="00D86883"/>
    <w:rsid w:val="00E02FF1"/>
    <w:rsid w:val="00F377F8"/>
    <w:rsid w:val="00F6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02F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E02FF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02F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E02FF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518614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2023-08-28T08:08:00Z</dcterms:created>
  <dcterms:modified xsi:type="dcterms:W3CDTF">2024-08-22T12:09:00Z</dcterms:modified>
</cp:coreProperties>
</file>