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5mppyeou5x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📘 Book Report Grading Backend – FastAPI Project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2ai27ofx8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backend API built with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 for grading student book reports. The API accepts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file along with the student's education level and returns a graded version of the report, including evaluative comments and a score.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 control is maintained in a personal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repository.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ffj8fjlee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📥 API Input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book report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</w:t>
      </w:r>
      <w:r w:rsidDel="00000000" w:rsidR="00000000" w:rsidRPr="00000000">
        <w:rPr>
          <w:rtl w:val="0"/>
        </w:rPr>
        <w:t xml:space="preserve"> (one of the following):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Kindergarten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Junior Primary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Senior Primary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Secondary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uzglpbwq1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📤 API Response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file containing: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Original Report</w:t>
      </w:r>
      <w:r w:rsidDel="00000000" w:rsidR="00000000" w:rsidRPr="00000000">
        <w:rPr>
          <w:rtl w:val="0"/>
        </w:rPr>
        <w:t xml:space="preserve"> (as submitted)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Graded Report</w:t>
      </w:r>
      <w:r w:rsidDel="00000000" w:rsidR="00000000" w:rsidRPr="00000000">
        <w:rPr>
          <w:rtl w:val="0"/>
        </w:rPr>
        <w:t xml:space="preserve"> (on a new page), including: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Overall Score, Overall Comments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 on: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Content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Language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Organisation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