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893E7" w14:textId="18063FF7" w:rsidR="0027331B" w:rsidRDefault="00CE447B" w:rsidP="007067EB">
      <w:pPr>
        <w:jc w:val="left"/>
      </w:pPr>
      <w:bookmarkStart w:id="0" w:name="_GoBack"/>
      <w:bookmarkEnd w:id="0"/>
      <w:r w:rsidRPr="00CE447B">
        <w:rPr>
          <w:rFonts w:hint="eastAsia"/>
        </w:rPr>
        <w:t>霍普金斯统计量，</w:t>
      </w:r>
      <w:r w:rsidRPr="00CE447B">
        <w:t>评估给定数据</w:t>
      </w:r>
      <w:proofErr w:type="gramStart"/>
      <w:r w:rsidRPr="00CE447B">
        <w:t>集是否</w:t>
      </w:r>
      <w:proofErr w:type="gramEnd"/>
      <w:r w:rsidRPr="00CE447B">
        <w:t>存在有意义的可聚类的非随机结构。</w:t>
      </w:r>
      <w:r>
        <w:rPr>
          <w:rFonts w:hint="eastAsia"/>
        </w:rPr>
        <w:t>本文档用于记录各个表及其预处理后的Hopkins</w:t>
      </w:r>
      <w:r>
        <w:t xml:space="preserve"> </w:t>
      </w:r>
      <w:r>
        <w:rPr>
          <w:rFonts w:hint="eastAsia"/>
        </w:rPr>
        <w:t>统计量</w:t>
      </w:r>
      <w:r w:rsidR="00C63A8A">
        <w:rPr>
          <w:rFonts w:hint="eastAsia"/>
        </w:rPr>
        <w:t>，该统计量计算距离</w:t>
      </w:r>
      <w:r w:rsidR="00A114BB">
        <w:rPr>
          <w:rFonts w:hint="eastAsia"/>
        </w:rPr>
        <w:t>时需要对数据进行标准化</w:t>
      </w:r>
    </w:p>
    <w:p w14:paraId="581CE31B" w14:textId="674155E7" w:rsidR="00CE447B" w:rsidRDefault="00CE447B" w:rsidP="007067E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7"/>
        <w:gridCol w:w="2039"/>
        <w:gridCol w:w="2203"/>
        <w:gridCol w:w="1977"/>
      </w:tblGrid>
      <w:tr w:rsidR="00A114BB" w14:paraId="73B5C6A4" w14:textId="0F3DFCF1" w:rsidTr="00A114BB">
        <w:tc>
          <w:tcPr>
            <w:tcW w:w="2077" w:type="dxa"/>
          </w:tcPr>
          <w:p w14:paraId="51A430CC" w14:textId="5B267995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表格名/数据名</w:t>
            </w:r>
          </w:p>
        </w:tc>
        <w:tc>
          <w:tcPr>
            <w:tcW w:w="2039" w:type="dxa"/>
          </w:tcPr>
          <w:p w14:paraId="22F0EA90" w14:textId="39E1B432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预处理</w:t>
            </w:r>
          </w:p>
        </w:tc>
        <w:tc>
          <w:tcPr>
            <w:tcW w:w="2203" w:type="dxa"/>
          </w:tcPr>
          <w:p w14:paraId="0F6368BD" w14:textId="201595AD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Hopkins</w:t>
            </w:r>
            <w:r>
              <w:t xml:space="preserve"> </w:t>
            </w:r>
            <w:r>
              <w:rPr>
                <w:rFonts w:hint="eastAsia"/>
              </w:rPr>
              <w:t>statistic</w:t>
            </w:r>
          </w:p>
        </w:tc>
        <w:tc>
          <w:tcPr>
            <w:tcW w:w="1977" w:type="dxa"/>
          </w:tcPr>
          <w:p w14:paraId="581D6185" w14:textId="5A71BFF6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114BB" w14:paraId="2435F0FC" w14:textId="7A331F74" w:rsidTr="00A114BB">
        <w:tc>
          <w:tcPr>
            <w:tcW w:w="2077" w:type="dxa"/>
          </w:tcPr>
          <w:p w14:paraId="2E38553B" w14:textId="3DEADAA1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三列100行均匀分布值</w:t>
            </w:r>
          </w:p>
        </w:tc>
        <w:tc>
          <w:tcPr>
            <w:tcW w:w="2039" w:type="dxa"/>
          </w:tcPr>
          <w:p w14:paraId="422A810A" w14:textId="55EF520D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203" w:type="dxa"/>
          </w:tcPr>
          <w:p w14:paraId="73A536D8" w14:textId="190AD400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0.5±0.5</w:t>
            </w:r>
          </w:p>
        </w:tc>
        <w:tc>
          <w:tcPr>
            <w:tcW w:w="1977" w:type="dxa"/>
          </w:tcPr>
          <w:p w14:paraId="164A93D0" w14:textId="3896CA54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作为</w:t>
            </w:r>
            <w:r w:rsidR="00C110A7">
              <w:rPr>
                <w:rFonts w:hint="eastAsia"/>
              </w:rPr>
              <w:t>对照组</w:t>
            </w:r>
          </w:p>
        </w:tc>
      </w:tr>
      <w:tr w:rsidR="00A114BB" w14:paraId="214A6128" w14:textId="461550FA" w:rsidTr="00A114BB">
        <w:tc>
          <w:tcPr>
            <w:tcW w:w="2077" w:type="dxa"/>
          </w:tcPr>
          <w:p w14:paraId="1F927352" w14:textId="799D539C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经营异常</w:t>
            </w:r>
          </w:p>
        </w:tc>
        <w:tc>
          <w:tcPr>
            <w:tcW w:w="2039" w:type="dxa"/>
          </w:tcPr>
          <w:p w14:paraId="505EE070" w14:textId="31513B30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Z标准化</w:t>
            </w:r>
          </w:p>
        </w:tc>
        <w:tc>
          <w:tcPr>
            <w:tcW w:w="2203" w:type="dxa"/>
          </w:tcPr>
          <w:p w14:paraId="62D505BF" w14:textId="37615133" w:rsidR="00A114BB" w:rsidRDefault="00A114BB" w:rsidP="007067EB">
            <w:pPr>
              <w:jc w:val="left"/>
              <w:rPr>
                <w:rFonts w:hint="eastAsia"/>
              </w:rPr>
            </w:pPr>
            <w:r w:rsidRPr="00CE447B">
              <w:t>0.9999</w:t>
            </w:r>
          </w:p>
        </w:tc>
        <w:tc>
          <w:tcPr>
            <w:tcW w:w="1977" w:type="dxa"/>
          </w:tcPr>
          <w:p w14:paraId="3AD06C6C" w14:textId="14F88AE9" w:rsidR="00A114BB" w:rsidRPr="00CE447B" w:rsidRDefault="00A114BB" w:rsidP="007067EB">
            <w:pPr>
              <w:jc w:val="left"/>
            </w:pPr>
            <w:r>
              <w:rPr>
                <w:rFonts w:hint="eastAsia"/>
              </w:rPr>
              <w:t>聚类</w:t>
            </w:r>
            <w:r w:rsidR="00603C2A">
              <w:rPr>
                <w:rFonts w:hint="eastAsia"/>
              </w:rPr>
              <w:t>趋向明显</w:t>
            </w:r>
          </w:p>
        </w:tc>
      </w:tr>
      <w:tr w:rsidR="00A114BB" w14:paraId="7F9BF0E7" w14:textId="68DC50C3" w:rsidTr="00A114BB">
        <w:tc>
          <w:tcPr>
            <w:tcW w:w="2077" w:type="dxa"/>
          </w:tcPr>
          <w:p w14:paraId="754D3E11" w14:textId="6DFEFCF2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经营异常中三个指标</w:t>
            </w:r>
            <w:r w:rsidR="00603C2A">
              <w:rPr>
                <w:rFonts w:hint="eastAsia"/>
              </w:rPr>
              <w:t>单独</w:t>
            </w:r>
          </w:p>
        </w:tc>
        <w:tc>
          <w:tcPr>
            <w:tcW w:w="2039" w:type="dxa"/>
          </w:tcPr>
          <w:p w14:paraId="2F53172D" w14:textId="722571A7" w:rsidR="00A114BB" w:rsidRDefault="00A114BB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 w:rsidR="00603C2A">
              <w:rPr>
                <w:rFonts w:hint="eastAsia"/>
              </w:rPr>
              <w:t>/Z标准化</w:t>
            </w:r>
          </w:p>
        </w:tc>
        <w:tc>
          <w:tcPr>
            <w:tcW w:w="2203" w:type="dxa"/>
          </w:tcPr>
          <w:p w14:paraId="21ACDCB6" w14:textId="626C0D6A" w:rsidR="00A114BB" w:rsidRDefault="00D665F5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均大于0.999</w:t>
            </w:r>
          </w:p>
        </w:tc>
        <w:tc>
          <w:tcPr>
            <w:tcW w:w="1977" w:type="dxa"/>
          </w:tcPr>
          <w:p w14:paraId="2EFA4C3E" w14:textId="77777777" w:rsidR="00A114BB" w:rsidRDefault="00A114BB" w:rsidP="007067EB">
            <w:pPr>
              <w:jc w:val="left"/>
            </w:pPr>
            <w:r>
              <w:rPr>
                <w:rFonts w:hint="eastAsia"/>
              </w:rPr>
              <w:t>单独聚类</w:t>
            </w:r>
            <w:r w:rsidR="00D665F5">
              <w:rPr>
                <w:rFonts w:hint="eastAsia"/>
              </w:rPr>
              <w:t>仍可成为有意义的标签</w:t>
            </w:r>
          </w:p>
          <w:p w14:paraId="67132766" w14:textId="15C8B8E2" w:rsidR="00EF7BF8" w:rsidRDefault="00EF7BF8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单独一个变量标准化与否均可</w:t>
            </w:r>
          </w:p>
        </w:tc>
      </w:tr>
      <w:tr w:rsidR="00A114BB" w14:paraId="1E205A67" w14:textId="64DB56BC" w:rsidTr="00A114BB">
        <w:tc>
          <w:tcPr>
            <w:tcW w:w="2077" w:type="dxa"/>
          </w:tcPr>
          <w:p w14:paraId="1C75D65D" w14:textId="629866F7" w:rsidR="00A114BB" w:rsidRDefault="00D665F5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商标与信誉</w:t>
            </w:r>
          </w:p>
        </w:tc>
        <w:tc>
          <w:tcPr>
            <w:tcW w:w="2039" w:type="dxa"/>
          </w:tcPr>
          <w:p w14:paraId="6FAD7EC8" w14:textId="6C090BFD" w:rsidR="00A114BB" w:rsidRDefault="00D665F5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无（均为</w:t>
            </w:r>
            <w:r w:rsidR="00EF7BF8">
              <w:rPr>
                <w:rFonts w:hint="eastAsia"/>
              </w:rPr>
              <w:t>计数量）</w:t>
            </w:r>
          </w:p>
        </w:tc>
        <w:tc>
          <w:tcPr>
            <w:tcW w:w="2203" w:type="dxa"/>
          </w:tcPr>
          <w:p w14:paraId="6DE5A60E" w14:textId="781C67D3" w:rsidR="00A114BB" w:rsidRDefault="00EF7BF8" w:rsidP="007067EB">
            <w:pPr>
              <w:jc w:val="left"/>
              <w:rPr>
                <w:rFonts w:hint="eastAsia"/>
              </w:rPr>
            </w:pPr>
            <w:r w:rsidRPr="00EF7BF8">
              <w:t>0.977</w:t>
            </w:r>
          </w:p>
        </w:tc>
        <w:tc>
          <w:tcPr>
            <w:tcW w:w="1977" w:type="dxa"/>
          </w:tcPr>
          <w:p w14:paraId="4D9B4C9A" w14:textId="180BF497" w:rsidR="00A114BB" w:rsidRDefault="00EF7BF8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聚类趋向明显</w:t>
            </w:r>
          </w:p>
        </w:tc>
      </w:tr>
      <w:tr w:rsidR="00A114BB" w14:paraId="4FD304D9" w14:textId="59D695C6" w:rsidTr="00A114BB">
        <w:tc>
          <w:tcPr>
            <w:tcW w:w="2077" w:type="dxa"/>
          </w:tcPr>
          <w:p w14:paraId="5A38E9DF" w14:textId="2A1B55F1" w:rsidR="00A114BB" w:rsidRDefault="00CB3E32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知识产权</w:t>
            </w:r>
          </w:p>
        </w:tc>
        <w:tc>
          <w:tcPr>
            <w:tcW w:w="2039" w:type="dxa"/>
          </w:tcPr>
          <w:p w14:paraId="547102A7" w14:textId="04161E68" w:rsidR="00A114BB" w:rsidRDefault="00CB3E32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无（均为计数量）</w:t>
            </w:r>
          </w:p>
        </w:tc>
        <w:tc>
          <w:tcPr>
            <w:tcW w:w="2203" w:type="dxa"/>
          </w:tcPr>
          <w:p w14:paraId="0E7F9710" w14:textId="2A5A8FD3" w:rsidR="00A114BB" w:rsidRDefault="00CB3E32" w:rsidP="007067EB">
            <w:pPr>
              <w:jc w:val="left"/>
              <w:rPr>
                <w:rFonts w:hint="eastAsia"/>
              </w:rPr>
            </w:pPr>
            <w:r w:rsidRPr="00CB3E32">
              <w:t>0.9939</w:t>
            </w:r>
          </w:p>
        </w:tc>
        <w:tc>
          <w:tcPr>
            <w:tcW w:w="1977" w:type="dxa"/>
          </w:tcPr>
          <w:p w14:paraId="183CA101" w14:textId="01EE161B" w:rsidR="00A114BB" w:rsidRDefault="00CB3E32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聚类趋向明显</w:t>
            </w:r>
            <w:r w:rsidR="006A6C2E">
              <w:rPr>
                <w:rFonts w:hint="eastAsia"/>
              </w:rPr>
              <w:t>线程</w:t>
            </w:r>
          </w:p>
        </w:tc>
      </w:tr>
      <w:tr w:rsidR="00C110A7" w14:paraId="09D0A53D" w14:textId="77777777" w:rsidTr="00A114BB">
        <w:tc>
          <w:tcPr>
            <w:tcW w:w="2077" w:type="dxa"/>
          </w:tcPr>
          <w:p w14:paraId="769483F7" w14:textId="34F29C47" w:rsidR="00C110A7" w:rsidRDefault="00C110A7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知识产权四个指标单独</w:t>
            </w:r>
          </w:p>
        </w:tc>
        <w:tc>
          <w:tcPr>
            <w:tcW w:w="2039" w:type="dxa"/>
          </w:tcPr>
          <w:p w14:paraId="3A97A4E6" w14:textId="79EB5F22" w:rsidR="00C110A7" w:rsidRDefault="00C110A7" w:rsidP="007067E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无（均为计数量）</w:t>
            </w:r>
          </w:p>
        </w:tc>
        <w:tc>
          <w:tcPr>
            <w:tcW w:w="2203" w:type="dxa"/>
          </w:tcPr>
          <w:p w14:paraId="669DE34B" w14:textId="75B90955" w:rsidR="00C110A7" w:rsidRPr="00CB3E32" w:rsidRDefault="00C110A7" w:rsidP="007067EB">
            <w:pPr>
              <w:jc w:val="left"/>
            </w:pPr>
            <w:r>
              <w:rPr>
                <w:rFonts w:hint="eastAsia"/>
              </w:rPr>
              <w:t>均大于0.</w:t>
            </w:r>
            <w:r>
              <w:t>99</w:t>
            </w:r>
          </w:p>
        </w:tc>
        <w:tc>
          <w:tcPr>
            <w:tcW w:w="1977" w:type="dxa"/>
          </w:tcPr>
          <w:p w14:paraId="15033575" w14:textId="77777777" w:rsidR="00C110A7" w:rsidRDefault="00C110A7" w:rsidP="007067EB">
            <w:pPr>
              <w:jc w:val="left"/>
            </w:pPr>
            <w:r>
              <w:rPr>
                <w:rFonts w:hint="eastAsia"/>
              </w:rPr>
              <w:t>单独聚类仍可成为有意义的标签</w:t>
            </w:r>
          </w:p>
          <w:p w14:paraId="5225A8FC" w14:textId="77777777" w:rsidR="00C110A7" w:rsidRPr="00C110A7" w:rsidRDefault="00C110A7" w:rsidP="007067EB">
            <w:pPr>
              <w:jc w:val="left"/>
              <w:rPr>
                <w:rFonts w:hint="eastAsia"/>
              </w:rPr>
            </w:pPr>
          </w:p>
        </w:tc>
      </w:tr>
    </w:tbl>
    <w:p w14:paraId="5089699D" w14:textId="54D48FDD" w:rsidR="00CE447B" w:rsidRDefault="007067EB" w:rsidP="007067EB">
      <w:pPr>
        <w:jc w:val="left"/>
      </w:pPr>
      <w:r>
        <w:rPr>
          <w:rFonts w:hint="eastAsia"/>
        </w:rPr>
        <w:t>其余有统计意义的数据统计后为：</w:t>
      </w:r>
    </w:p>
    <w:p w14:paraId="3C7E474D" w14:textId="7903E856" w:rsidR="007067EB" w:rsidRDefault="007067EB" w:rsidP="007067EB">
      <w:pPr>
        <w:jc w:val="left"/>
      </w:pPr>
      <w:r>
        <w:t>C:/Users/jnjga/AppData/Local/Programs/Python/Python37-32/python.exe c:/Users/jnjga/Desktop/university/</w:t>
      </w:r>
      <w:proofErr w:type="gramStart"/>
      <w:r>
        <w:t>服创/</w:t>
      </w:r>
      <w:proofErr w:type="gramEnd"/>
      <w:r>
        <w:t>评价指标及代码/hop_1.py</w:t>
      </w:r>
      <w:r w:rsidRPr="007067EB">
        <w:t xml:space="preserve"> </w:t>
      </w:r>
      <w:r>
        <w:t>administrative_punishment.csv Hopkins=1.0</w:t>
      </w:r>
    </w:p>
    <w:p w14:paraId="765A7361" w14:textId="77777777" w:rsidR="007067EB" w:rsidRDefault="007067EB" w:rsidP="007067EB">
      <w:pPr>
        <w:jc w:val="left"/>
      </w:pPr>
    </w:p>
    <w:p w14:paraId="5171E528" w14:textId="2A937774" w:rsidR="007067EB" w:rsidRDefault="007067EB" w:rsidP="007067EB">
      <w:pPr>
        <w:jc w:val="left"/>
      </w:pPr>
      <w:r>
        <w:t>business_risk_rightpledge.csv Hopkins=1.0</w:t>
      </w:r>
    </w:p>
    <w:p w14:paraId="19710EFE" w14:textId="77777777" w:rsidR="007067EB" w:rsidRDefault="007067EB" w:rsidP="007067EB">
      <w:pPr>
        <w:jc w:val="left"/>
      </w:pPr>
      <w:r>
        <w:t>business_risk_taxunpaid.csv Hopkins=0.9998549483504167</w:t>
      </w:r>
    </w:p>
    <w:p w14:paraId="5D6E99B4" w14:textId="77777777" w:rsidR="0027331B" w:rsidRDefault="0027331B" w:rsidP="007067EB">
      <w:pPr>
        <w:jc w:val="left"/>
      </w:pPr>
    </w:p>
    <w:p w14:paraId="6B021143" w14:textId="4B4627B8" w:rsidR="007067EB" w:rsidRDefault="007067EB" w:rsidP="007067EB">
      <w:pPr>
        <w:jc w:val="left"/>
      </w:pPr>
      <w:r>
        <w:t>ent_bid.csv Hopkins=0.9987688665445345</w:t>
      </w:r>
    </w:p>
    <w:p w14:paraId="495D21AA" w14:textId="77777777" w:rsidR="007067EB" w:rsidRDefault="007067EB" w:rsidP="007067EB">
      <w:pPr>
        <w:jc w:val="left"/>
      </w:pPr>
      <w:r>
        <w:t>ent_branch.csv Hopkins=1.0</w:t>
      </w:r>
    </w:p>
    <w:p w14:paraId="14E14702" w14:textId="77777777" w:rsidR="007067EB" w:rsidRDefault="007067EB" w:rsidP="007067EB">
      <w:pPr>
        <w:jc w:val="left"/>
      </w:pPr>
      <w:r>
        <w:t>ent_investment.csv Hopkins=1.0</w:t>
      </w:r>
    </w:p>
    <w:p w14:paraId="216DDFCF" w14:textId="77777777" w:rsidR="007067EB" w:rsidRDefault="007067EB" w:rsidP="007067EB">
      <w:pPr>
        <w:jc w:val="left"/>
      </w:pPr>
      <w:r>
        <w:t>ent_onlineshop.csv Hopkins=1.0</w:t>
      </w:r>
    </w:p>
    <w:p w14:paraId="4668CA94" w14:textId="77777777" w:rsidR="007067EB" w:rsidRDefault="007067EB" w:rsidP="007067EB">
      <w:pPr>
        <w:jc w:val="left"/>
      </w:pPr>
    </w:p>
    <w:p w14:paraId="086D236C" w14:textId="77777777" w:rsidR="007067EB" w:rsidRDefault="007067EB" w:rsidP="007067EB">
      <w:pPr>
        <w:jc w:val="left"/>
      </w:pPr>
      <w:r>
        <w:t>jn_special_new_info.csv Hopkins=1.0</w:t>
      </w:r>
    </w:p>
    <w:p w14:paraId="09193E16" w14:textId="77777777" w:rsidR="007D2952" w:rsidRDefault="007D2952" w:rsidP="007067EB">
      <w:pPr>
        <w:jc w:val="left"/>
      </w:pPr>
    </w:p>
    <w:p w14:paraId="097DA687" w14:textId="6B828445" w:rsidR="007067EB" w:rsidRDefault="007067EB" w:rsidP="007067EB">
      <w:pPr>
        <w:jc w:val="left"/>
      </w:pPr>
      <w:r>
        <w:t>justice_credit.csv Hopkins=1.0</w:t>
      </w:r>
    </w:p>
    <w:p w14:paraId="22205F7F" w14:textId="77777777" w:rsidR="0027331B" w:rsidRDefault="0027331B" w:rsidP="007067EB">
      <w:pPr>
        <w:jc w:val="left"/>
      </w:pPr>
    </w:p>
    <w:p w14:paraId="6CBA13CD" w14:textId="0FA40354" w:rsidR="007067EB" w:rsidRDefault="007067EB" w:rsidP="007067EB">
      <w:pPr>
        <w:jc w:val="left"/>
      </w:pPr>
      <w:r>
        <w:t xml:space="preserve">product_checkinfo_connect.csv </w:t>
      </w:r>
      <w:r w:rsidR="0027331B">
        <w:tab/>
      </w:r>
      <w:r>
        <w:t>Hopkins=1.0</w:t>
      </w:r>
    </w:p>
    <w:p w14:paraId="39969BDB" w14:textId="77777777" w:rsidR="007067EB" w:rsidRDefault="007067EB" w:rsidP="007067EB">
      <w:pPr>
        <w:jc w:val="left"/>
      </w:pPr>
      <w:r>
        <w:t>recruit_qcwy.csv Hopkins=0.9970122605564818</w:t>
      </w:r>
    </w:p>
    <w:p w14:paraId="61E5E81D" w14:textId="77777777" w:rsidR="007067EB" w:rsidRDefault="007067EB" w:rsidP="007067EB">
      <w:pPr>
        <w:jc w:val="left"/>
      </w:pPr>
      <w:r>
        <w:t>recruit_zhyc.csv Hopkins=0.9761778811395604</w:t>
      </w:r>
    </w:p>
    <w:p w14:paraId="4C068C48" w14:textId="77777777" w:rsidR="007067EB" w:rsidRDefault="007067EB" w:rsidP="007067EB">
      <w:pPr>
        <w:jc w:val="left"/>
      </w:pPr>
      <w:r>
        <w:t>recruit_zlzp.csv Hopkins=0.9997712613508607</w:t>
      </w:r>
    </w:p>
    <w:p w14:paraId="3ACC6CE6" w14:textId="53477FEF" w:rsidR="007067EB" w:rsidRPr="007067EB" w:rsidRDefault="007067EB" w:rsidP="007067EB">
      <w:pPr>
        <w:jc w:val="left"/>
      </w:pPr>
    </w:p>
    <w:sectPr w:rsidR="007067EB" w:rsidRPr="00706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61"/>
    <w:rsid w:val="00072903"/>
    <w:rsid w:val="0027331B"/>
    <w:rsid w:val="00603C2A"/>
    <w:rsid w:val="006A6C2E"/>
    <w:rsid w:val="007067EB"/>
    <w:rsid w:val="007D2952"/>
    <w:rsid w:val="009859A2"/>
    <w:rsid w:val="00A114BB"/>
    <w:rsid w:val="00C110A7"/>
    <w:rsid w:val="00C63A8A"/>
    <w:rsid w:val="00CB3E32"/>
    <w:rsid w:val="00CD2361"/>
    <w:rsid w:val="00CE447B"/>
    <w:rsid w:val="00D665F5"/>
    <w:rsid w:val="00E96A66"/>
    <w:rsid w:val="00E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91C0"/>
  <w15:chartTrackingRefBased/>
  <w15:docId w15:val="{F72EA25A-6AE9-48D8-8032-2707C3CF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4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chivalry_q</dc:creator>
  <cp:keywords/>
  <dc:description/>
  <cp:lastModifiedBy>chivalry_q</cp:lastModifiedBy>
  <cp:revision>1</cp:revision>
  <dcterms:created xsi:type="dcterms:W3CDTF">2020-02-24T01:21:00Z</dcterms:created>
  <dcterms:modified xsi:type="dcterms:W3CDTF">2020-02-25T01:10:00Z</dcterms:modified>
</cp:coreProperties>
</file>