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C57D8" w14:textId="19EBF089" w:rsidR="00095CFC" w:rsidRDefault="007A3D9D">
      <w:pPr>
        <w:rPr>
          <w:rFonts w:hint="eastAsia"/>
        </w:rPr>
      </w:pPr>
      <w:r>
        <w:rPr>
          <w:rFonts w:hint="eastAsia"/>
        </w:rPr>
        <w:t>在肘部图显示的4、5这两个比较适合聚类数目的点，其聚类效果并不好。表现为企业经营风险明显不同的企业有可能会被打同一标签。我们分析其原因是：在维度较多并且k值较小时，同一维度下的数据分布对聚类结果影响较小</w:t>
      </w:r>
      <w:r w:rsidR="00910696">
        <w:rPr>
          <w:rFonts w:hint="eastAsia"/>
        </w:rPr>
        <w:t>，出现不论某指标是0还是1都打同一标签的情况。</w:t>
      </w:r>
      <w:bookmarkStart w:id="0" w:name="_GoBack"/>
      <w:bookmarkEnd w:id="0"/>
    </w:p>
    <w:sectPr w:rsidR="00095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9B"/>
    <w:rsid w:val="00095CFC"/>
    <w:rsid w:val="00691EFA"/>
    <w:rsid w:val="007A3D9D"/>
    <w:rsid w:val="00910696"/>
    <w:rsid w:val="00C2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61C52"/>
  <w15:chartTrackingRefBased/>
  <w15:docId w15:val="{46DF9038-50C6-4759-9F52-8E34E9E5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zhongpei</dc:creator>
  <cp:keywords/>
  <dc:description/>
  <cp:lastModifiedBy>qiao zhongpei</cp:lastModifiedBy>
  <cp:revision>3</cp:revision>
  <dcterms:created xsi:type="dcterms:W3CDTF">2020-05-12T09:08:00Z</dcterms:created>
  <dcterms:modified xsi:type="dcterms:W3CDTF">2020-05-12T09:25:00Z</dcterms:modified>
</cp:coreProperties>
</file>