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47DA" w14:textId="44286BAA" w:rsidR="009303D9" w:rsidRPr="00611B6C" w:rsidRDefault="00342EF4" w:rsidP="00611B6C">
      <w:pPr>
        <w:pStyle w:val="papertitle"/>
        <w:spacing w:before="100" w:beforeAutospacing="1" w:after="100" w:afterAutospacing="1"/>
        <w:rPr>
          <w:rFonts w:eastAsiaTheme="minorEastAsia"/>
          <w:kern w:val="48"/>
          <w:lang w:eastAsia="zh-CN"/>
        </w:rPr>
      </w:pPr>
      <w:r>
        <w:rPr>
          <w:rFonts w:eastAsiaTheme="minorEastAsia"/>
          <w:kern w:val="48"/>
          <w:lang w:eastAsia="zh-CN"/>
        </w:rPr>
        <w:t>Cyberattack Analysis and Prevention Methods</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01B91FE0" w14:textId="095937A3" w:rsidR="00342EF4" w:rsidRDefault="00342EF4" w:rsidP="00342EF4">
      <w:pPr>
        <w:pStyle w:val="Author"/>
        <w:spacing w:before="100" w:beforeAutospacing="1"/>
        <w:rPr>
          <w:i/>
          <w:sz w:val="18"/>
          <w:szCs w:val="18"/>
        </w:rPr>
      </w:pPr>
      <w:r>
        <w:rPr>
          <w:sz w:val="18"/>
          <w:szCs w:val="18"/>
        </w:rPr>
        <w:t>Rajya Chivaluri</w:t>
      </w:r>
      <w:r w:rsidR="001A3B3D" w:rsidRPr="00D97DD7">
        <w:rPr>
          <w:sz w:val="18"/>
          <w:szCs w:val="18"/>
        </w:rPr>
        <w:br/>
      </w:r>
      <w:r>
        <w:rPr>
          <w:i/>
          <w:sz w:val="18"/>
          <w:szCs w:val="18"/>
        </w:rPr>
        <w:t>Wentworth Institute of Technology School of Computing and Data Science</w:t>
      </w:r>
    </w:p>
    <w:p w14:paraId="2CAE0B4C" w14:textId="77777777" w:rsidR="00342EF4" w:rsidRPr="00342EF4" w:rsidRDefault="00342EF4" w:rsidP="00342EF4">
      <w:pPr>
        <w:pStyle w:val="Author"/>
        <w:spacing w:before="100" w:beforeAutospacing="1"/>
        <w:rPr>
          <w:i/>
          <w:sz w:val="18"/>
          <w:szCs w:val="18"/>
        </w:rPr>
      </w:pP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D234005" w:rsidR="004D72B5" w:rsidRPr="00D97DD7" w:rsidRDefault="009303D9" w:rsidP="00972203">
      <w:pPr>
        <w:pStyle w:val="Abstract"/>
        <w:rPr>
          <w:i/>
          <w:iCs/>
        </w:rPr>
      </w:pPr>
      <w:r w:rsidRPr="00D97DD7">
        <w:rPr>
          <w:i/>
          <w:iCs/>
        </w:rPr>
        <w:t>Abstract</w:t>
      </w:r>
      <w:r w:rsidRPr="00D97DD7">
        <w:t>—</w:t>
      </w:r>
      <w:r w:rsidR="00342EF4">
        <w:t xml:space="preserve">This report is designed to outline the process of a project focused on cybersecurity and the protection of data from a cyberattack. The project uses data analysis and modeling concept to analyze various vulnerabilities and fix them before they are used </w:t>
      </w:r>
      <w:proofErr w:type="gramStart"/>
      <w:r w:rsidR="00342EF4">
        <w:t>as a way to</w:t>
      </w:r>
      <w:proofErr w:type="gramEnd"/>
      <w:r w:rsidR="00342EF4">
        <w:t xml:space="preserve"> attack. The project also then uses machine learning to analyze possible attack opportunities that present themselves to a piece of technology and configures whether the opportunity is an actual attack or not. </w:t>
      </w:r>
    </w:p>
    <w:p w14:paraId="3F53BA43" w14:textId="32352904" w:rsidR="009303D9" w:rsidRPr="00D97DD7" w:rsidRDefault="004D72B5" w:rsidP="00972203">
      <w:pPr>
        <w:pStyle w:val="Keywords"/>
      </w:pPr>
      <w:r w:rsidRPr="00D97DD7">
        <w:t>Keywords—</w:t>
      </w:r>
      <w:r w:rsidR="00342EF4">
        <w:rPr>
          <w:lang w:eastAsia="zh-CN"/>
        </w:rPr>
        <w:t>Cybersecurity, cyberattack, phishing, ransomware, DDoS</w:t>
      </w:r>
      <w:r w:rsidR="00611B6C">
        <w:rPr>
          <w:lang w:eastAsia="zh-CN"/>
        </w:rPr>
        <w:t>, classification</w:t>
      </w:r>
    </w:p>
    <w:p w14:paraId="245D5624" w14:textId="66BED357" w:rsidR="009303D9" w:rsidRDefault="009303D9" w:rsidP="00342EF4">
      <w:pPr>
        <w:pStyle w:val="Heading1"/>
      </w:pPr>
      <w:r w:rsidRPr="00D97DD7">
        <w:t>Introduction (</w:t>
      </w:r>
      <w:r w:rsidR="005B0344" w:rsidRPr="00D97DD7">
        <w:rPr>
          <w:rFonts w:eastAsia="MS Mincho"/>
          <w:i/>
        </w:rPr>
        <w:t>Heading 1</w:t>
      </w:r>
      <w:r w:rsidRPr="00D97DD7">
        <w:t>)</w:t>
      </w:r>
    </w:p>
    <w:p w14:paraId="46228577" w14:textId="7FAB9854" w:rsidR="00342EF4" w:rsidRPr="00342EF4" w:rsidRDefault="00342EF4" w:rsidP="00342EF4">
      <w:pPr>
        <w:jc w:val="both"/>
      </w:pPr>
      <w:r>
        <w:t xml:space="preserve">Over the years, technology has become more accessible, but along with that, so has our data and privacy. There is a strong positive relationship between the increase in technology use and cyberattacks, including phishing attacks, ransomware attacks, DDoS attacks and unfortunately more. It impacts not only the individual users but also larger companies that use technology/the internet to complete their work. Thankfully, there are ways to solve these issues and experts work around the clock to strengthen all technology to fight off these attacks. This project will analyze the frequency of various types of cyberattacks, vulnerabilities to these attacks, and then </w:t>
      </w:r>
      <w:proofErr w:type="gramStart"/>
      <w:r>
        <w:t>look into</w:t>
      </w:r>
      <w:proofErr w:type="gramEnd"/>
      <w:r>
        <w:t xml:space="preserve"> possible solution for the most common/frequent attack. One solution</w:t>
      </w:r>
      <w:proofErr w:type="gramStart"/>
      <w:r w:rsidR="00611B6C">
        <w:t>, in particular, will</w:t>
      </w:r>
      <w:proofErr w:type="gramEnd"/>
      <w:r>
        <w:t xml:space="preserve"> use machine learning to separate data that comes in from a threat or just a malfeasance. </w:t>
      </w:r>
    </w:p>
    <w:p w14:paraId="2BBE5788" w14:textId="06EA49AE" w:rsidR="009303D9" w:rsidRPr="00D97DD7" w:rsidRDefault="00B272CE" w:rsidP="006B6B66">
      <w:pPr>
        <w:pStyle w:val="Heading1"/>
      </w:pPr>
      <w:r>
        <w:rPr>
          <w:rFonts w:hint="eastAsia"/>
          <w:lang w:eastAsia="zh-CN"/>
        </w:rPr>
        <w:t>Datasets</w:t>
      </w:r>
    </w:p>
    <w:p w14:paraId="4030B594" w14:textId="227F90B7" w:rsidR="009303D9" w:rsidRDefault="00342EF4" w:rsidP="00ED0149">
      <w:pPr>
        <w:pStyle w:val="Heading2"/>
        <w:rPr>
          <w:lang w:eastAsia="zh-CN"/>
        </w:rPr>
      </w:pPr>
      <w:r>
        <w:rPr>
          <w:lang w:eastAsia="zh-CN"/>
        </w:rPr>
        <w:t>S</w:t>
      </w:r>
      <w:r w:rsidR="00BB7992">
        <w:rPr>
          <w:lang w:eastAsia="zh-CN"/>
        </w:rPr>
        <w:t xml:space="preserve">ource of dataset </w:t>
      </w:r>
    </w:p>
    <w:p w14:paraId="451948EC" w14:textId="547E4DEC" w:rsidR="00342EF4" w:rsidRPr="00342EF4" w:rsidRDefault="00342EF4" w:rsidP="00342EF4">
      <w:pPr>
        <w:jc w:val="both"/>
        <w:rPr>
          <w:lang w:eastAsia="zh-CN"/>
        </w:rPr>
      </w:pPr>
      <w:r>
        <w:rPr>
          <w:lang w:eastAsia="zh-CN"/>
        </w:rPr>
        <w:t xml:space="preserve">This dataset is derived from Statista, a trusted platform that contains data and statistics about all sorts of topics. </w:t>
      </w:r>
      <w:r w:rsidR="00BB7992">
        <w:rPr>
          <w:lang w:eastAsia="zh-CN"/>
        </w:rPr>
        <w:t xml:space="preserve">The dataset, titled “Annual Number of Cyberattacks Worldwide from 2016 to 2023, by Type (in millions)”, was generated and released in June of 2024 by the company themselves. </w:t>
      </w:r>
    </w:p>
    <w:p w14:paraId="0E6DEF03" w14:textId="43893EF5" w:rsidR="009303D9" w:rsidRDefault="00D32DB9" w:rsidP="00ED0149">
      <w:pPr>
        <w:pStyle w:val="Heading2"/>
        <w:rPr>
          <w:lang w:eastAsia="zh-CN"/>
        </w:rPr>
      </w:pPr>
      <w:r>
        <w:rPr>
          <w:rFonts w:hint="eastAsia"/>
          <w:lang w:eastAsia="zh-CN"/>
        </w:rPr>
        <w:t>Character of the datasets</w:t>
      </w:r>
    </w:p>
    <w:p w14:paraId="027F6934" w14:textId="4127FC31" w:rsidR="00BB7992" w:rsidRPr="00D97DD7" w:rsidRDefault="00BB7992" w:rsidP="00BB7992">
      <w:pPr>
        <w:jc w:val="both"/>
        <w:rPr>
          <w:lang w:eastAsia="zh-CN"/>
        </w:rPr>
      </w:pPr>
      <w:r>
        <w:rPr>
          <w:lang w:eastAsia="zh-CN"/>
        </w:rPr>
        <w:t>The dataset is visualized using a bar graph and contains “1.66 million incidents, followed by 1.5 million non-payment/non-delivery cases” (</w:t>
      </w:r>
      <w:proofErr w:type="spellStart"/>
      <w:r>
        <w:rPr>
          <w:lang w:eastAsia="zh-CN"/>
        </w:rPr>
        <w:t>Petrosyan</w:t>
      </w:r>
      <w:proofErr w:type="spellEnd"/>
      <w:r>
        <w:rPr>
          <w:lang w:eastAsia="zh-CN"/>
        </w:rPr>
        <w:t xml:space="preserve"> 2024). It contains 8 different types of cyberattacks: credit card fraud, investment fraud, phishing </w:t>
      </w:r>
      <w:proofErr w:type="spellStart"/>
      <w:r>
        <w:rPr>
          <w:lang w:eastAsia="zh-CN"/>
        </w:rPr>
        <w:t>scams</w:t>
      </w:r>
      <w:proofErr w:type="spellEnd"/>
      <w:r>
        <w:rPr>
          <w:lang w:eastAsia="zh-CN"/>
        </w:rPr>
        <w:t xml:space="preserve">, extortion, non-payment/non-delivery, tech support, identity theft, and personal data breaches. No extra data cleaning was needed for this dataset as it was provided by a source that completes it ahead of time so that analysis can be done quicker and smoother, with no biases present. </w:t>
      </w:r>
      <w:r>
        <w:rPr>
          <w:color w:val="FF0000"/>
          <w:lang w:eastAsia="zh-CN"/>
        </w:rPr>
        <w:t xml:space="preserve"> </w:t>
      </w:r>
    </w:p>
    <w:p w14:paraId="3945A499" w14:textId="04DE3690" w:rsidR="00C4076F" w:rsidRPr="00611B6C" w:rsidRDefault="00993F5D" w:rsidP="00611B6C">
      <w:pPr>
        <w:pStyle w:val="Heading1"/>
      </w:pPr>
      <w:r>
        <w:rPr>
          <w:rFonts w:hint="eastAsia"/>
          <w:lang w:eastAsia="zh-CN"/>
        </w:rPr>
        <w:t>Methodology</w:t>
      </w:r>
    </w:p>
    <w:p w14:paraId="0FDCAF2E" w14:textId="5ECAE061" w:rsidR="009303D9" w:rsidRDefault="00611B6C" w:rsidP="00ED0149">
      <w:pPr>
        <w:pStyle w:val="Heading2"/>
        <w:rPr>
          <w:lang w:eastAsia="zh-CN"/>
        </w:rPr>
      </w:pPr>
      <w:r>
        <w:rPr>
          <w:lang w:eastAsia="zh-CN"/>
        </w:rPr>
        <w:t>Exploratory Data Analysis</w:t>
      </w:r>
    </w:p>
    <w:p w14:paraId="58E02DA0" w14:textId="18F43F44" w:rsidR="00611B6C" w:rsidRPr="00611B6C" w:rsidRDefault="00611B6C" w:rsidP="00611B6C">
      <w:pPr>
        <w:jc w:val="both"/>
        <w:rPr>
          <w:lang w:eastAsia="zh-CN"/>
        </w:rPr>
      </w:pPr>
      <w:r>
        <w:rPr>
          <w:lang w:eastAsia="zh-CN"/>
        </w:rPr>
        <w:t xml:space="preserve">Exploratory data analysis (or EDA) will be used to analyze the frequency of various cyberattacks. The hope is that after completing this analysis, it will be known which attacks are the most frequent, making them a higher priority to handle. EDA will also be used to look at the success rates of previous </w:t>
      </w:r>
      <w:r>
        <w:rPr>
          <w:lang w:eastAsia="zh-CN"/>
        </w:rPr>
        <w:t xml:space="preserve">tools and measures that have been taken to either a) prevent cyberattacks or b) handle them once they have already occurred. This will help figure out where the gaps in safety are. </w:t>
      </w:r>
    </w:p>
    <w:p w14:paraId="4C0F9B0D" w14:textId="40DD2316" w:rsidR="009303D9" w:rsidRDefault="00611B6C" w:rsidP="00ED0149">
      <w:pPr>
        <w:pStyle w:val="Heading2"/>
        <w:rPr>
          <w:lang w:eastAsia="zh-CN"/>
        </w:rPr>
      </w:pPr>
      <w:r>
        <w:rPr>
          <w:lang w:eastAsia="zh-CN"/>
        </w:rPr>
        <w:t>Correlation Analysis</w:t>
      </w:r>
    </w:p>
    <w:p w14:paraId="229DED73" w14:textId="694BC139" w:rsidR="00611B6C" w:rsidRPr="00611B6C" w:rsidRDefault="00611B6C" w:rsidP="00611B6C">
      <w:pPr>
        <w:jc w:val="both"/>
        <w:rPr>
          <w:lang w:eastAsia="zh-CN"/>
        </w:rPr>
      </w:pPr>
      <w:r>
        <w:rPr>
          <w:lang w:eastAsia="zh-CN"/>
        </w:rPr>
        <w:t xml:space="preserve">The statistical method of correlation analysis will be used to understand the most frequent causes of cyberattack causes and technological vulnerabilities that make one prone to a cyberattack. Once this analysis is completed, it should be seen which vulnerabilities need to be handled first and foremost. </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45337D5B" w14:textId="1996DD56" w:rsidR="00611B6C" w:rsidRDefault="00611B6C" w:rsidP="00611B6C">
      <w:pPr>
        <w:pStyle w:val="Heading2"/>
        <w:rPr>
          <w:lang w:eastAsia="zh-CN"/>
        </w:rPr>
      </w:pPr>
      <w:r>
        <w:rPr>
          <w:lang w:eastAsia="zh-CN"/>
        </w:rPr>
        <w:t xml:space="preserve">Classification </w:t>
      </w:r>
    </w:p>
    <w:p w14:paraId="1FB57515" w14:textId="029A5FB4" w:rsidR="00611B6C" w:rsidRPr="00611B6C" w:rsidRDefault="00611B6C" w:rsidP="00611B6C">
      <w:pPr>
        <w:jc w:val="both"/>
        <w:rPr>
          <w:lang w:eastAsia="zh-CN"/>
        </w:rPr>
      </w:pPr>
      <w:r>
        <w:rPr>
          <w:lang w:eastAsia="zh-CN"/>
        </w:rPr>
        <w:t xml:space="preserve">The machine learning method of classification, when implemented, will use algorithms designed to separate any flag that comes </w:t>
      </w:r>
      <w:proofErr w:type="gramStart"/>
      <w:r>
        <w:rPr>
          <w:lang w:eastAsia="zh-CN"/>
        </w:rPr>
        <w:t>in to</w:t>
      </w:r>
      <w:proofErr w:type="gramEnd"/>
      <w:r>
        <w:rPr>
          <w:lang w:eastAsia="zh-CN"/>
        </w:rPr>
        <w:t xml:space="preserve"> a system between a possible cyberattack or just a fluke. To do so, </w:t>
      </w:r>
      <w:proofErr w:type="spellStart"/>
      <w:r>
        <w:rPr>
          <w:lang w:eastAsia="zh-CN"/>
        </w:rPr>
        <w:t>SciKit</w:t>
      </w:r>
      <w:proofErr w:type="spellEnd"/>
      <w:r>
        <w:rPr>
          <w:lang w:eastAsia="zh-CN"/>
        </w:rPr>
        <w:t xml:space="preserve"> will be used to develop and carry out said algorithms. </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lastRenderedPageBreak/>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1F4C9" w14:textId="77777777" w:rsidR="008214A8" w:rsidRDefault="008214A8" w:rsidP="001A3B3D">
      <w:r>
        <w:separator/>
      </w:r>
    </w:p>
  </w:endnote>
  <w:endnote w:type="continuationSeparator" w:id="0">
    <w:p w14:paraId="4BE247D8" w14:textId="77777777" w:rsidR="008214A8" w:rsidRDefault="008214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75432" w14:textId="77777777" w:rsidR="008214A8" w:rsidRDefault="008214A8" w:rsidP="001A3B3D">
      <w:r>
        <w:separator/>
      </w:r>
    </w:p>
  </w:footnote>
  <w:footnote w:type="continuationSeparator" w:id="0">
    <w:p w14:paraId="329E1DF9" w14:textId="77777777" w:rsidR="008214A8" w:rsidRDefault="008214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990"/>
        </w:tabs>
        <w:ind w:left="91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0160"/>
    <w:rsid w:val="00037F40"/>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42EF4"/>
    <w:rsid w:val="00354FCF"/>
    <w:rsid w:val="003638C2"/>
    <w:rsid w:val="00366F43"/>
    <w:rsid w:val="003A0E8D"/>
    <w:rsid w:val="003A19E2"/>
    <w:rsid w:val="003B2B40"/>
    <w:rsid w:val="003B4E04"/>
    <w:rsid w:val="003E344C"/>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26ABF"/>
    <w:rsid w:val="00536C22"/>
    <w:rsid w:val="00551B7F"/>
    <w:rsid w:val="005558F3"/>
    <w:rsid w:val="0056610F"/>
    <w:rsid w:val="00575BCA"/>
    <w:rsid w:val="00575BD1"/>
    <w:rsid w:val="005B0344"/>
    <w:rsid w:val="005B4413"/>
    <w:rsid w:val="005B520E"/>
    <w:rsid w:val="005C5C8B"/>
    <w:rsid w:val="005E2800"/>
    <w:rsid w:val="00605825"/>
    <w:rsid w:val="00611B6C"/>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214A8"/>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B7992"/>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B7719"/>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99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40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1471</Words>
  <Characters>7657</Characters>
  <Application>Microsoft Office Word</Application>
  <DocSecurity>0</DocSecurity>
  <Lines>63</Lines>
  <Paragraphs>18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Chivaluri, Rajya L</cp:lastModifiedBy>
  <cp:revision>2</cp:revision>
  <cp:lastPrinted>2025-03-31T03:35:00Z</cp:lastPrinted>
  <dcterms:created xsi:type="dcterms:W3CDTF">2025-03-31T03:36:00Z</dcterms:created>
  <dcterms:modified xsi:type="dcterms:W3CDTF">2025-03-31T03:36:00Z</dcterms:modified>
</cp:coreProperties>
</file>