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lastRenderedPageBreak/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lastRenderedPageBreak/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FA2FBF" w:rsidRDefault="00FA2FBF" w:rsidP="00FA2FBF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FA2FBF">
        <w:rPr>
          <w:rFonts w:ascii="GOST type B" w:hAnsi="GOST type B"/>
          <w:b/>
          <w:i/>
          <w:sz w:val="72"/>
          <w:szCs w:val="72"/>
        </w:rPr>
        <w:lastRenderedPageBreak/>
        <w:t>ПРИЛОЖЕНИЕ Б</w:t>
      </w:r>
    </w:p>
    <w:p w:rsidR="00FA2FBF" w:rsidRDefault="008128BA" w:rsidP="00FA2FBF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</w:t>
      </w:r>
      <w:r w:rsidR="00FA2FBF">
        <w:rPr>
          <w:rFonts w:ascii="GOST type B" w:hAnsi="GOST type B"/>
          <w:i/>
          <w:sz w:val="28"/>
          <w:szCs w:val="72"/>
        </w:rPr>
        <w:t xml:space="preserve"> №1</w:t>
      </w:r>
    </w:p>
    <w:p w:rsidR="00FA2FBF" w:rsidRPr="00E02B24" w:rsidRDefault="00FA2FBF" w:rsidP="00FA2FBF">
      <w:pPr>
        <w:rPr>
          <w:rFonts w:ascii="GOST type B" w:hAnsi="GOST type B"/>
          <w:i/>
          <w:sz w:val="32"/>
          <w:szCs w:val="72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Дан массив A целых чисел, содержащий 30 элементов. Вычислить</w:t>
      </w:r>
      <w:r w:rsidRPr="00E02B24">
        <w:rPr>
          <w:rFonts w:ascii="GOST type B" w:hAnsi="GOST type B" w:cs="Times New Roman"/>
          <w:i/>
          <w:spacing w:val="-4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вывести</w:t>
      </w:r>
      <w:r w:rsidRPr="00E02B24">
        <w:rPr>
          <w:rFonts w:ascii="GOST type B" w:hAnsi="GOST type B" w:cs="Times New Roman"/>
          <w:i/>
          <w:spacing w:val="-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сумму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тех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элементов,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которые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нечетны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отрицательны.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128BA" w:rsidRPr="008128BA" w:rsidTr="008E5942">
        <w:tc>
          <w:tcPr>
            <w:tcW w:w="4672" w:type="dxa"/>
          </w:tcPr>
          <w:p w:rsidR="00FA2FBF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8128BA" w:rsidRPr="00FA2FBF" w:rsidRDefault="00FA2FBF" w:rsidP="008128B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mas A 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 w:rsidR="008128BA">
              <w:rPr>
                <w:noProof/>
                <w:lang w:eastAsia="ru-RU"/>
              </w:rPr>
              <w:t xml:space="preserve"> </w:t>
            </w:r>
          </w:p>
          <w:p w:rsidR="00FA2FBF" w:rsidRP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41262C" wp14:editId="5A11C97F">
                  <wp:extent cx="2809036" cy="2740799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12" cy="27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FBF" w:rsidRPr="008841FB" w:rsidRDefault="00FA2FBF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8128BA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FA2FBF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[30],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]/2,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]&lt;0</w:t>
            </w: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E02B24" w:rsidRPr="00E02B24" w:rsidRDefault="008128BA" w:rsidP="00E02B24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 №2</w:t>
      </w:r>
    </w:p>
    <w:p w:rsidR="00E02B24" w:rsidRPr="00E02B24" w:rsidRDefault="00E02B24" w:rsidP="00E02B24">
      <w:pPr>
        <w:jc w:val="both"/>
        <w:rPr>
          <w:rFonts w:ascii="GOST type B" w:hAnsi="GOST type B" w:cs="Times New Roman"/>
          <w:i/>
          <w:sz w:val="28"/>
          <w:szCs w:val="24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Написать метод, вычисляющий значение x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 xml:space="preserve"> + y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>. С его помощью определить, с какой парой чисел (a, b) или (с, d) значение будет</w:t>
      </w:r>
      <w:r w:rsidRPr="00E02B24">
        <w:rPr>
          <w:rFonts w:ascii="GOST type B" w:hAnsi="GOST type B" w:cs="Times New Roman"/>
          <w:i/>
          <w:spacing w:val="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максимальным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E02B24" w:rsidRP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</w:tc>
      </w:tr>
      <w:tr w:rsidR="00E02B24" w:rsidRPr="008841FB" w:rsidTr="008E5942">
        <w:tc>
          <w:tcPr>
            <w:tcW w:w="4672" w:type="dxa"/>
          </w:tcPr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Алгоритм:</w:t>
            </w:r>
            <w:r>
              <w:rPr>
                <w:noProof/>
                <w:lang w:eastAsia="ru-RU"/>
              </w:rPr>
              <w:t xml:space="preserve"> </w:t>
            </w:r>
            <w:r w:rsidR="008D1254">
              <w:rPr>
                <w:noProof/>
                <w:lang w:eastAsia="ru-RU"/>
              </w:rPr>
              <w:drawing>
                <wp:inline distT="0" distB="0" distL="0" distR="0" wp14:anchorId="3A1043F2" wp14:editId="1433A786">
                  <wp:extent cx="2867025" cy="4105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B24" w:rsidRPr="008841FB" w:rsidRDefault="00E02B24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02B24" w:rsidRPr="00593503" w:rsidTr="008E5942">
        <w:tc>
          <w:tcPr>
            <w:tcW w:w="4672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x-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E02B24" w:rsidRP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-числовой</w:t>
            </w:r>
          </w:p>
        </w:tc>
      </w:tr>
      <w:tr w:rsidR="00E02B24" w:rsidRPr="00593503" w:rsidTr="008E5942">
        <w:tc>
          <w:tcPr>
            <w:tcW w:w="4672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8128BA" w:rsidRDefault="008128BA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E679C7" w:rsidP="001D06B3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rFonts w:ascii="GOST type B" w:hAnsi="GOST type B"/>
          <w:b/>
          <w:i/>
          <w:sz w:val="72"/>
          <w:szCs w:val="72"/>
        </w:rPr>
        <w:lastRenderedPageBreak/>
        <w:t>ПРИЛОЖЕНИЕ В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№1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noProof/>
          <w:lang w:eastAsia="ru-RU"/>
        </w:rPr>
        <w:drawing>
          <wp:inline distT="0" distB="0" distL="0" distR="0" wp14:anchorId="078CB03F" wp14:editId="46A3999F">
            <wp:extent cx="5940425" cy="3531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№2</w:t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07918A33" wp14:editId="2DA2FB03">
            <wp:extent cx="3324225" cy="2724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Программный модуль </w:t>
      </w:r>
      <w:r w:rsidRPr="00C4648B">
        <w:rPr>
          <w:rFonts w:ascii="GOST type B" w:hAnsi="GOST type B"/>
          <w:i/>
          <w:sz w:val="28"/>
          <w:szCs w:val="28"/>
        </w:rPr>
        <w:t>«</w:t>
      </w:r>
      <w:r w:rsidRPr="00C4648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области. Определение требований проекта»</w:t>
      </w:r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Об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ласть применения</w:t>
      </w:r>
      <w:bookmarkEnd w:id="2"/>
    </w:p>
    <w:p w:rsidR="00C4648B" w:rsidRPr="00C4648B" w:rsidRDefault="00C4648B" w:rsidP="00C4648B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 w:rsidRPr="00C4648B">
        <w:rPr>
          <w:rFonts w:ascii="GOST type B" w:hAnsi="GOST type B" w:cs="Times New Roman"/>
          <w:i/>
          <w:sz w:val="28"/>
        </w:rPr>
        <w:t>Делит числа на определенные другие числа если не делится отбрасывает</w:t>
      </w:r>
      <w:r>
        <w:rPr>
          <w:rFonts w:ascii="GOST type B" w:hAnsi="GOST type B" w:cs="Times New Roman"/>
          <w:i/>
          <w:sz w:val="28"/>
        </w:rPr>
        <w:t>,</w:t>
      </w:r>
      <w:r w:rsidRPr="00C4648B">
        <w:rPr>
          <w:rFonts w:ascii="GOST type B" w:hAnsi="GOST type B" w:cs="Times New Roman"/>
          <w:i/>
          <w:sz w:val="28"/>
        </w:rPr>
        <w:t xml:space="preserve"> а если делится выводит на экран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</w:rPr>
      </w:pPr>
      <w:bookmarkStart w:id="5" w:name="_Toc256637295"/>
      <w:r w:rsidRPr="00C4648B">
        <w:rPr>
          <w:rFonts w:ascii="GOST type B" w:hAnsi="GOST type B"/>
          <w:i/>
          <w:sz w:val="28"/>
        </w:rPr>
        <w:t>Программа разрабатывается на основе теоретического документа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C4648B" w:rsidRPr="00C4648B" w:rsidRDefault="00C4648B" w:rsidP="00C4648B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8"/>
        </w:rPr>
        <w:t xml:space="preserve"> «Анализ предметной области. Определение требований проекта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 w:rsidRPr="00C4648B">
        <w:rPr>
          <w:rFonts w:ascii="GOST type B" w:hAnsi="GOST type B"/>
          <w:i/>
          <w:sz w:val="28"/>
          <w:lang w:eastAsia="ru-RU"/>
        </w:rPr>
        <w:t>Группа 2 ИСП Ефимов Василий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Нет.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8" w:name="_Toc256637298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Назначение разработки</w:t>
      </w:r>
      <w:bookmarkEnd w:id="8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предназначена</w:t>
      </w:r>
      <w:r>
        <w:rPr>
          <w:rFonts w:ascii="GOST type B" w:hAnsi="GOST type B"/>
          <w:i/>
          <w:sz w:val="28"/>
          <w:szCs w:val="28"/>
        </w:rPr>
        <w:t xml:space="preserve"> для нахождения чисел в массиве которые делятся на 2 и меньше 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9" w:name="_Toc256637299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резюме соискателя;</w:t>
      </w:r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lastRenderedPageBreak/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Процессор </w:t>
      </w:r>
      <w:proofErr w:type="spellStart"/>
      <w:r w:rsidRPr="00C4648B">
        <w:rPr>
          <w:rFonts w:ascii="GOST type B" w:hAnsi="GOST type B"/>
          <w:i/>
          <w:sz w:val="28"/>
        </w:rPr>
        <w:t>Intel</w:t>
      </w:r>
      <w:proofErr w:type="spellEnd"/>
      <w:r w:rsidRPr="00C4648B">
        <w:rPr>
          <w:rFonts w:ascii="GOST type B" w:hAnsi="GOST type B"/>
          <w:i/>
          <w:sz w:val="28"/>
        </w:rPr>
        <w:t xml:space="preserve">(R) </w:t>
      </w:r>
      <w:proofErr w:type="spellStart"/>
      <w:r w:rsidRPr="00C4648B">
        <w:rPr>
          <w:rFonts w:ascii="GOST type B" w:hAnsi="GOST type B"/>
          <w:i/>
          <w:sz w:val="28"/>
        </w:rPr>
        <w:t>Pentium</w:t>
      </w:r>
      <w:proofErr w:type="spellEnd"/>
      <w:r w:rsidRPr="00C4648B">
        <w:rPr>
          <w:rFonts w:ascii="GOST type B" w:hAnsi="GOST type B"/>
          <w:i/>
          <w:sz w:val="28"/>
        </w:rPr>
        <w:t xml:space="preserve">(R) CPU G3260 @ 3.30GHz   3.30 </w:t>
      </w:r>
      <w:proofErr w:type="spellStart"/>
      <w:r w:rsidRPr="00C4648B">
        <w:rPr>
          <w:rFonts w:ascii="GOST type B" w:hAnsi="GOST type B"/>
          <w:i/>
          <w:sz w:val="28"/>
        </w:rPr>
        <w:t>GHz</w:t>
      </w:r>
      <w:proofErr w:type="spellEnd"/>
      <w:r w:rsidRPr="00C4648B">
        <w:rPr>
          <w:rFonts w:ascii="GOST type B" w:hAnsi="GOST type B"/>
          <w:i/>
          <w:sz w:val="28"/>
        </w:rPr>
        <w:t>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жесткий диск объемом 110 Гб, и выше; 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манипулятор типа «мышь»;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и так далее...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</w:t>
      </w:r>
      <w:r>
        <w:rPr>
          <w:rFonts w:ascii="GOST type B" w:hAnsi="GOST type B"/>
          <w:i/>
          <w:sz w:val="28"/>
          <w:szCs w:val="28"/>
        </w:rPr>
        <w:t xml:space="preserve">операционной системы </w:t>
      </w:r>
      <w:proofErr w:type="spell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10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lastRenderedPageBreak/>
        <w:t>Технико-экономические показатели</w:t>
      </w:r>
      <w:bookmarkEnd w:id="20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 w:rsidRPr="00C4648B">
        <w:rPr>
          <w:rFonts w:ascii="Arial" w:hAnsi="Arial" w:cs="Arial"/>
          <w:i/>
          <w:sz w:val="28"/>
          <w:szCs w:val="28"/>
        </w:rPr>
        <w:t>–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ежедневное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использование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програм</w:t>
      </w:r>
      <w:r w:rsidRPr="00C4648B"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119204142"/>
      <w:bookmarkStart w:id="23" w:name="_Toc25663731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внедрение.</w:t>
      </w:r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119204143"/>
      <w:bookmarkStart w:id="25" w:name="_Toc25663731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 программы</w:t>
      </w:r>
    </w:p>
    <w:p w:rsid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  <w:lang w:val="en-US"/>
        </w:rPr>
      </w:pPr>
      <w:bookmarkStart w:id="26" w:name="_Toc256637314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AF2706" w:rsidRPr="00AF2706" w:rsidRDefault="00AF2706" w:rsidP="00AF2706">
      <w:pPr>
        <w:rPr>
          <w:lang w:val="en-US" w:eastAsia="ru-RU"/>
        </w:rPr>
      </w:pPr>
      <w:r w:rsidRPr="00AF2706">
        <w:rPr>
          <w:lang w:val="en-US" w:eastAsia="ru-RU"/>
        </w:rPr>
        <w:t>https://github.com/chivapchich1</w:t>
      </w:r>
    </w:p>
    <w:p w:rsidR="00C4648B" w:rsidRPr="00C4648B" w:rsidRDefault="00C4648B" w:rsidP="00C4648B">
      <w:pPr>
        <w:rPr>
          <w:rFonts w:ascii="GOST type B" w:hAnsi="GOST type B"/>
          <w:i/>
          <w:sz w:val="28"/>
          <w:szCs w:val="28"/>
        </w:rPr>
      </w:pPr>
    </w:p>
    <w:p w:rsidR="000E6DCF" w:rsidRDefault="000E6DCF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E679C7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lastRenderedPageBreak/>
        <w:t>ПРИЛОЖЕНИЕ Г</w:t>
      </w:r>
    </w:p>
    <w:p w:rsidR="00714ABF" w:rsidRDefault="00714ABF" w:rsidP="00714ABF">
      <w:pPr>
        <w:rPr>
          <w:rFonts w:ascii="GOST type B" w:hAnsi="GOST type B"/>
          <w:i/>
          <w:sz w:val="28"/>
          <w:szCs w:val="28"/>
        </w:rPr>
      </w:pPr>
      <w:r w:rsidRPr="00714ABF">
        <w:rPr>
          <w:rFonts w:ascii="GOST type B" w:hAnsi="GOST type B"/>
          <w:i/>
          <w:sz w:val="28"/>
          <w:szCs w:val="28"/>
        </w:rPr>
        <w:t>ЗАДАНИЕ №1</w:t>
      </w:r>
    </w:p>
    <w:p w:rsidR="00D81801" w:rsidRDefault="00D81801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DE52A6" wp14:editId="7C582C97">
            <wp:extent cx="5857875" cy="4867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3" w:rsidRDefault="00B24E23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703906" w:rsidRDefault="00703906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F09464" wp14:editId="42584768">
            <wp:extent cx="4562475" cy="3857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№3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060"/>
        <w:gridCol w:w="1951"/>
        <w:gridCol w:w="2664"/>
        <w:gridCol w:w="2664"/>
      </w:tblGrid>
      <w:tr w:rsidR="00EC213D" w:rsidRPr="009445D1" w:rsidTr="00A051D5"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195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EC213D" w:rsidRPr="009445D1" w:rsidTr="00A051D5"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EC213D" w:rsidRPr="009445D1" w:rsidTr="00A051D5">
        <w:trPr>
          <w:trHeight w:val="731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A051D5" w:rsidRPr="009445D1" w:rsidTr="00A051D5">
        <w:trPr>
          <w:trHeight w:val="1011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EC213D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[30]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 а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Отрицательные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&lt;0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366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Нечетные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/2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Выводная 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А(1), 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а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А(2), а(2)</w:t>
            </w:r>
          </w:p>
        </w:tc>
      </w:tr>
    </w:tbl>
    <w:p w:rsidR="00EA05B6" w:rsidRPr="009445D1" w:rsidRDefault="00EA05B6" w:rsidP="00EA05B6">
      <w:pPr>
        <w:rPr>
          <w:rFonts w:ascii="Times New Roman" w:hAnsi="Times New Roman" w:cs="Times New Roman"/>
          <w:sz w:val="28"/>
          <w:szCs w:val="28"/>
        </w:rPr>
      </w:pP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126E76">
      <w:pPr>
        <w:jc w:val="center"/>
        <w:rPr>
          <w:rFonts w:ascii="GOST type B" w:hAnsi="GOST type B"/>
          <w:b/>
          <w:i/>
          <w:sz w:val="72"/>
          <w:szCs w:val="28"/>
        </w:rPr>
      </w:pPr>
      <w:r w:rsidRPr="00126E76">
        <w:rPr>
          <w:rFonts w:ascii="GOST type B" w:hAnsi="GOST type B"/>
          <w:b/>
          <w:i/>
          <w:sz w:val="72"/>
          <w:szCs w:val="28"/>
        </w:rPr>
        <w:lastRenderedPageBreak/>
        <w:t>ПРИЛОЖЕНИЕ Д</w:t>
      </w:r>
    </w:p>
    <w:p w:rsidR="00126E76" w:rsidRDefault="00126E76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№1</w:t>
      </w:r>
    </w:p>
    <w:p w:rsidR="00126E76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18257" wp14:editId="2EBF3810">
            <wp:extent cx="5940425" cy="29356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4F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ОБЩИЕ ПОЛОЖЕНИЯ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7" w:name="1_1"/>
      <w:bookmarkEnd w:id="27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Наименование проектируемой автоматизируемой системы</w:t>
      </w:r>
    </w:p>
    <w:p w:rsidR="005F59D5" w:rsidRPr="004C08DC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Наименование: </w:t>
      </w:r>
      <w:r>
        <w:rPr>
          <w:rFonts w:ascii="GOST type B" w:eastAsia="Times New Roman" w:hAnsi="GOST type B" w:cs="Tahoma"/>
          <w:i/>
          <w:color w:val="444444"/>
          <w:sz w:val="24"/>
          <w:szCs w:val="24"/>
          <w:lang w:val="en-US" w:eastAsia="ru-RU"/>
        </w:rPr>
        <w:t>bb</w:t>
      </w:r>
    </w:p>
    <w:p w:rsidR="005F59D5" w:rsidRPr="004C08DC" w:rsidRDefault="005F59D5" w:rsidP="004C08D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28" w:name="1_2"/>
      <w:bookmarkEnd w:id="2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1.2 Документы, на основании которых ведется проектирование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Методические указания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9" w:name="1_3"/>
      <w:bookmarkEnd w:id="29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1.3 Организации, участвующие в разработке</w:t>
      </w:r>
    </w:p>
    <w:p w:rsidR="005F59D5" w:rsidRPr="005F59D5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2 ИСП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0" w:name="1_4"/>
      <w:bookmarkEnd w:id="30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1.4 Стадии и сроки исполнения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Срок:2.12.2021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Стадии: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Прочтение методических указаний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Открыть программу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Создание программы </w:t>
      </w:r>
    </w:p>
    <w:p w:rsidR="004C08DC" w:rsidRPr="004C08DC" w:rsidRDefault="00657E48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Представление программы преподавателю 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1" w:name="1_5"/>
      <w:bookmarkEnd w:id="31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1.5 Цели, назначение и области использования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2" w:name="1_6"/>
      <w:bookmarkEnd w:id="32"/>
      <w:r w:rsidRPr="00657E48">
        <w:rPr>
          <w:rFonts w:ascii="GOST type B" w:hAnsi="GOST type B" w:cs="Tahoma"/>
          <w:i/>
          <w:color w:val="444444"/>
          <w:szCs w:val="18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b/>
          <w:i/>
          <w:color w:val="444444"/>
        </w:rPr>
      </w:pPr>
      <w:r w:rsidRPr="00657E48">
        <w:rPr>
          <w:rFonts w:ascii="GOST type B" w:hAnsi="GOST type B" w:cs="Tahoma"/>
          <w:b/>
          <w:i/>
          <w:color w:val="444444"/>
        </w:rPr>
        <w:lastRenderedPageBreak/>
        <w:t xml:space="preserve">1.6 Соответствие проектных решений нормам и правилам техники безопасности, </w:t>
      </w:r>
      <w:proofErr w:type="spellStart"/>
      <w:r w:rsidRPr="00657E48">
        <w:rPr>
          <w:rFonts w:ascii="GOST type B" w:hAnsi="GOST type B" w:cs="Tahoma"/>
          <w:b/>
          <w:i/>
          <w:color w:val="444444"/>
        </w:rPr>
        <w:t>пожаро</w:t>
      </w:r>
      <w:proofErr w:type="spellEnd"/>
      <w:r w:rsidRPr="00657E48">
        <w:rPr>
          <w:rFonts w:ascii="GOST type B" w:hAnsi="GOST type B" w:cs="Tahoma"/>
          <w:b/>
          <w:i/>
          <w:color w:val="444444"/>
        </w:rPr>
        <w:t>- и взрывобезопасности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см. Приложение А</w:t>
      </w:r>
    </w:p>
    <w:p w:rsidR="005F59D5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3" w:name="1_7"/>
      <w:bookmarkEnd w:id="3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1.7 Нормативно-технические документы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4" w:name="1_8"/>
      <w:bookmarkEnd w:id="34"/>
      <w:r w:rsidRPr="00657E48">
        <w:rPr>
          <w:rFonts w:ascii="GOST type B" w:hAnsi="GOST type B" w:cs="Tahoma"/>
          <w:i/>
          <w:color w:val="444444"/>
          <w:szCs w:val="18"/>
        </w:rPr>
        <w:t>Технический докумен</w:t>
      </w:r>
      <w:r>
        <w:rPr>
          <w:rFonts w:ascii="GOST type B" w:hAnsi="GOST type B" w:cs="Tahoma"/>
          <w:i/>
          <w:color w:val="444444"/>
          <w:szCs w:val="18"/>
        </w:rPr>
        <w:t>т, предоставленный студенту 2 ИСП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группы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02.12.2021.docx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1.8 </w:t>
      </w:r>
      <w:proofErr w:type="spellStart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НИРы</w:t>
      </w:r>
      <w:proofErr w:type="spellEnd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 и изобретения, используемые при разработке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ФОРМАЛЬНОЕ СОДЕРЖАНИЕ: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При разработке системы никакие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НИРы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и изобретения не использовались.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35" w:name="1_9"/>
      <w:bookmarkEnd w:id="35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1.9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Очередность создания системы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6" w:name="2"/>
      <w:bookmarkEnd w:id="36"/>
      <w:r w:rsidRPr="00657E48">
        <w:rPr>
          <w:rFonts w:ascii="GOST type B" w:hAnsi="GOST type B" w:cs="Tahoma"/>
          <w:i/>
          <w:color w:val="444444"/>
          <w:szCs w:val="18"/>
        </w:rPr>
        <w:t>Добавление на лист действующих лиц (</w:t>
      </w:r>
      <w:proofErr w:type="gramStart"/>
      <w:r w:rsidRPr="00657E48">
        <w:rPr>
          <w:rFonts w:ascii="GOST type B" w:hAnsi="GOST type B" w:cs="Tahoma"/>
          <w:i/>
          <w:color w:val="444444"/>
          <w:szCs w:val="18"/>
        </w:rPr>
        <w:t>например</w:t>
      </w:r>
      <w:proofErr w:type="gramEnd"/>
      <w:r w:rsidRPr="00657E48">
        <w:rPr>
          <w:rFonts w:ascii="GOST type B" w:hAnsi="GOST type B" w:cs="Tahoma"/>
          <w:i/>
          <w:color w:val="444444"/>
          <w:szCs w:val="18"/>
        </w:rPr>
        <w:t xml:space="preserve">: пользователь и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програмист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)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действий, которые происходят между данными лицами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предполагаемый начал и концов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Оформление рамки программы для более простого использования системы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2 ОПИСАНИЕ ПРОЦЕССА ДЕЯТЕЛЬНОСТИ</w:t>
      </w: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  <w:r w:rsidRPr="00657E48">
        <w:rPr>
          <w:rFonts w:ascii="GOST type B" w:hAnsi="GOST type B" w:cs="Tahoma"/>
          <w:b/>
          <w:bCs/>
          <w:i/>
          <w:color w:val="444444"/>
        </w:rPr>
        <w:t>2.1 Описание постановки задачи:</w:t>
      </w:r>
      <w:r w:rsidRPr="005F59D5">
        <w:rPr>
          <w:rFonts w:ascii="GOST type B" w:hAnsi="GOST type B" w:cs="Tahoma"/>
          <w:bCs/>
          <w:i/>
          <w:color w:val="444444"/>
        </w:rPr>
        <w:br/>
      </w:r>
      <w:r w:rsidR="00657E48"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Описание постановки задачи: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Задачи распредел</w:t>
      </w:r>
      <w:r>
        <w:rPr>
          <w:rStyle w:val="a6"/>
          <w:rFonts w:ascii="GOST type B" w:hAnsi="GOST type B" w:cs="Tahoma"/>
          <w:b w:val="0"/>
          <w:i/>
          <w:color w:val="444444"/>
          <w:szCs w:val="18"/>
        </w:rPr>
        <w:t>ена на единственного участника группы</w:t>
      </w:r>
    </w:p>
    <w:p w:rsidR="005F59D5" w:rsidRPr="00657E48" w:rsidRDefault="005F59D5" w:rsidP="00657E48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t>2.2 Планирование структуры организаций, штатных расписаний и кадровых политик</w:t>
      </w: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br/>
      </w:r>
      <w:bookmarkStart w:id="37" w:name="3"/>
      <w:bookmarkEnd w:id="37"/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t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t>- Составление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Утверждение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Составление структуры представляет собой: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Указание имени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Задание параметров;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ОСНОВНЫЕ ТЕХНИЧЕСКИЕ РЕШЕНИЯ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УКАЗАНИЯ ГОСТ: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разделе "Основные технические решения" приводят: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2) решения по взаимосвязям АС со смежными системами, обеспечению ее совместимости;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3) решения по режимам функционирования, диагностированию работы системы;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6) состав функций, комплексов задач (задач) реализуемых системой (подсистемой);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7) решения по комплексу технических средств, его размещению на объекте;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3" w:history="1">
        <w:r w:rsidRPr="005F59D5">
          <w:rPr>
            <w:rFonts w:ascii="GOST type B" w:eastAsia="Times New Roman" w:hAnsi="GOST type B" w:cs="Tahoma"/>
            <w:i/>
            <w:color w:val="1FA2D6"/>
            <w:sz w:val="24"/>
            <w:szCs w:val="24"/>
            <w:lang w:eastAsia="ru-RU"/>
          </w:rPr>
          <w:t>ГОСТ 34.201</w:t>
        </w:r>
      </w:hyperlink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8" w:name="3_1"/>
      <w:bookmarkEnd w:id="3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 Структура системы, перечень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9" w:name="3_2"/>
      <w:bookmarkEnd w:id="39"/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В состав АС Кадры могут входить следующие подсистемы: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хранения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приложений операционного управления;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управления нормативно-справочной информацией;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анализа;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интеграции;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формирования отчетности;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Открытый ведомственный информационный ресурс ФА.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хранения данных предназначена для хранения оперативных данных системы, данных для формирования аналитических отчетов, документов системы, сформированных в процессе работы отчетов.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приложений операционного управления предназначена для учета работ с персоналом, ввода информация о предприятиях, входящих в состав головного предприятия, их организационном делении и штатном расписании, автоматизации процедур управления персоналом (ведение полной информации о персонале, процедуры оценки персонала, обучения и т.п.), обеспечение всего спектра работ инспекторов управления по труду и заработной плате, автоматическое формирование приказов, справок, учет рабочего времени.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управления нормативно-справочной информацией предназначена для централизованного ведения классификаторов и справочников, используемых для обеспечения информационной совместимости подсистем.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анализа предназначена как для анализа кадровых процессов АС, так и для аналитической обработки накопленного массива данных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интеграции должна обеспечивать следующие основные виды взаимодействия со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прием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предоставление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передачу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(</w:t>
      </w:r>
      <w:r w:rsidRPr="00657E48">
        <w:rPr>
          <w:rFonts w:ascii="GOST type B" w:hAnsi="GOST type B" w:cs="GOST type B"/>
          <w:i/>
          <w:color w:val="444444"/>
          <w:szCs w:val="18"/>
        </w:rPr>
        <w:t>ФОРМАЛЬНОЕ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СОДЕРЖАНИЕ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):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ходе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вып</w:t>
      </w:r>
      <w:r w:rsidRPr="00657E48">
        <w:rPr>
          <w:rFonts w:ascii="GOST type B" w:hAnsi="GOST type B" w:cs="Tahoma"/>
          <w:i/>
          <w:color w:val="444444"/>
          <w:szCs w:val="18"/>
        </w:rPr>
        <w:t>олнения проекта должны быть разработаны форматы данных, протоколы и регламенты взаимодействия Системы со смежными системами.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Подсистема должна обеспечивать ведение журналов учета поступивших и обработанных запросов, посланных запросов и полученных ответов смежных систем.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число смежных систем должны входить: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ведомственного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электронного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документооборота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GOST type B"/>
          <w:i/>
          <w:color w:val="444444"/>
          <w:szCs w:val="18"/>
        </w:rPr>
        <w:t>д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АС Кадры, проектирования и разработки форм регламентированной отчетности, настройки планового формирования и доставки регламентированных отчетов, формирования и предоставления по запросам пользователей аналитических и статистических отчетов в различных форматах (включая графические), отображения регламентированных отчетов с помощью веб-интерфейса, вывода подготовленных отчетных форм на печать.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Автоматизированная система Открытый ведомственный информационный ресурс (АС ОВИР) должна обеспечивать публичный доступ гражданам Российской Федерации к открытой части информации АС Кадры через Интернет. Также АС ОВИР должна обеспечивать доступ пользователей АС Кадры к операционным данным БД АС (путем предоставления сервисов, позволяющих формировать запросы на получение информации ограниченного доступа, в соответствии с уровнем компетентности пользователя).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3.2 Способы и средства связи для информационного обмена между компонентами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  <w:shd w:val="clear" w:color="auto" w:fill="FFFFFF"/>
        </w:rPr>
      </w:pPr>
      <w:bookmarkStart w:id="40" w:name="3_3"/>
      <w:bookmarkEnd w:id="40"/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 xml:space="preserve">Входящие в состав АС Кадры подсистемы в процессе функционирования должны обмен информацией на основе открытых форматов обмена данными, используя для этого </w:t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lastRenderedPageBreak/>
        <w:t>входящие в их состав модули информационного взаимодействия.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Форматы данных будут разработаны и утверждены на этапе технического проектирования.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В состав передаваемых данных входят: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Данные НСИ;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государственных предприятиях;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персонале;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3.3 Взаимосвязь АС со смежными системами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41" w:name="3_4"/>
      <w:bookmarkEnd w:id="41"/>
      <w:r w:rsidRPr="00657E48">
        <w:rPr>
          <w:rFonts w:ascii="GOST type B" w:hAnsi="GOST type B" w:cs="Tahoma"/>
          <w:i/>
          <w:color w:val="444444"/>
          <w:szCs w:val="18"/>
        </w:rPr>
        <w:t>АС Кадры должна взаимодействовать следующими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1;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2.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Возможны следующие варианты обмена (АС Кадры и Смежная система 1):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выписок штатных расписаний;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Импорт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т.д.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3.4 Режимы функционирования системы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Для АС Кадры определены следующие режимы функционирования: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Нормальный режим функционирования;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Аварийный режим функционирования.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 режимом функционирования АС является нормальный режим.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нормальном режиме функционирования 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работает оборудование, составляющее комплекс технических средств;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функционирует системное, базовое и прикладное программное обеспечение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случае перехода системы в предаварийный режим необходимо: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завершить работу всех приложений, с сохранением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рабочие станции операторов;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все периферийные устройства;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выполнить резервное копирование БД.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После этого необходимо выполнить комплекс мероприятий по устранению причины перехода системы в аварийный режим.</w:t>
      </w:r>
    </w:p>
    <w:p w:rsidR="00657E48" w:rsidRPr="005F59D5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2" w:name="3_5"/>
      <w:bookmarkEnd w:id="42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3.5 Численность, функции и квалификация персонала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 требованиях к численности и квалификации персонала на АС приводят: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численности персонала (пользователей) АС;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квалификации персонала, порядку его подготовки и контроля знаний и навыков;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требуемый режим работы персонала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ФОРМАЛЬНОЕ СОДЕРЖАНИЕ: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Численность и квалификация персонала системы должны определяться с учетом следующих требований: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конфигурация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быть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спроектированы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реализованы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целью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минимизации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количественного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обслуживаю</w:t>
      </w:r>
      <w:r w:rsidRPr="00657E48">
        <w:rPr>
          <w:rFonts w:ascii="GOST type B" w:hAnsi="GOST type B" w:cs="Tahoma"/>
          <w:i/>
          <w:color w:val="444444"/>
          <w:szCs w:val="18"/>
        </w:rPr>
        <w:t>щего персонала;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управления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доступным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функционалом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одному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так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разделения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ответственности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между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несколькими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администраторам</w:t>
      </w:r>
      <w:r w:rsidRPr="00657E48">
        <w:rPr>
          <w:rFonts w:ascii="GOST type B" w:hAnsi="GOST type B" w:cs="Tahoma"/>
          <w:i/>
          <w:color w:val="444444"/>
          <w:szCs w:val="18"/>
        </w:rPr>
        <w:t>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для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предъявляться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знанию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особенностей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элементов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входящих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администрируемых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компонентов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аппаратно</w:t>
      </w:r>
      <w:r w:rsidRPr="00657E48">
        <w:rPr>
          <w:rFonts w:ascii="GOST type B" w:hAnsi="GOST type B" w:cs="Tahoma"/>
          <w:i/>
          <w:color w:val="444444"/>
          <w:szCs w:val="18"/>
        </w:rPr>
        <w:t>-</w:t>
      </w:r>
      <w:r w:rsidRPr="00657E48">
        <w:rPr>
          <w:rFonts w:ascii="GOST type B" w:hAnsi="GOST type B" w:cs="GOST type B"/>
          <w:i/>
          <w:color w:val="444444"/>
          <w:szCs w:val="18"/>
        </w:rPr>
        <w:t>программный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комплекс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должен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</w:t>
      </w:r>
      <w:r w:rsidRPr="00657E48">
        <w:rPr>
          <w:rFonts w:ascii="GOST type B" w:hAnsi="GOST type B" w:cs="Tahoma"/>
          <w:i/>
          <w:color w:val="444444"/>
          <w:szCs w:val="18"/>
        </w:rPr>
        <w:t>ать круглосуточного обслуживания и присутствия администраторов у консоли управления.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Все специалисты должны работать с нормальным графиком работы не более 8 часов в сутки.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2.0 </w:t>
      </w:r>
      <w:r w:rsidRPr="00657E48">
        <w:rPr>
          <w:rFonts w:ascii="GOST type B" w:hAnsi="GOST type B" w:cs="GOST type B"/>
          <w:i/>
          <w:color w:val="444444"/>
          <w:szCs w:val="18"/>
        </w:rPr>
        <w:t>часа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после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обеденного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перерыва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15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или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10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через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час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непрерывной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персонала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разрабатываемой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</w:t>
      </w:r>
      <w:r w:rsidRPr="00657E48">
        <w:rPr>
          <w:rFonts w:ascii="GOST type B" w:hAnsi="GOST type B" w:cs="Tahoma"/>
          <w:i/>
          <w:color w:val="444444"/>
          <w:szCs w:val="18"/>
        </w:rPr>
        <w:t>альными компьютерами без регламентированного перерыва не должна превышать 2 часа.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ПРИМЕР СОДЕРЖАНИЯ: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эксплуатации АС Кадры определены следующие роли: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Системный администратор;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баз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информационной безопасности;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Пользователь.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системного администратора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Модернизация, настройка и мониторинг работоспособности комплекса технических средств (серверов, рабочих станций);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и мониторинг работоспособности системного и базового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настройка и мониторинг прикладного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Ведение учетных записей пользователей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баз данных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параметров программного обеспечения СУБД;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Оптимизация прикладных баз данных по времени отклика, скорости доступа к данным;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доступа к информации, хранящейся в прикладных базах данных.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Администратор баз данных должен обладать высоким уровнем квалификации и </w:t>
      </w: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практическим опытом выполнения работ по установке, настройке и администрированию используемых в АС СУБД.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информационной безопасности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информационной безопасности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Управление правами доступа пользователей к функциям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Осуществление мониторинга информационной безопасности.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пользователя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Пользователи системы должны иметь опыт работы с персональным компьютером на базе операционных систем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Microsoft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на уровне квалифицированного пользователя и свободно осуществлять базовые операции в стандартных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 xml:space="preserve">Рекомендуемая численность для эксплуатации АС Кадры: - Администратор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 </w:t>
      </w:r>
      <w:r w:rsidRPr="00657E48">
        <w:rPr>
          <w:rFonts w:ascii="GOST type B" w:hAnsi="GOST type B" w:cs="GOST type B"/>
          <w:i/>
          <w:color w:val="444444"/>
          <w:szCs w:val="18"/>
        </w:rPr>
        <w:t>штатная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; - </w:t>
      </w:r>
      <w:r w:rsidRPr="00657E48">
        <w:rPr>
          <w:rFonts w:ascii="GOST type B" w:hAnsi="GOST type B" w:cs="GOST type B"/>
          <w:i/>
          <w:color w:val="444444"/>
          <w:szCs w:val="18"/>
        </w:rPr>
        <w:t>Пользователь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число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штатных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определяется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предприятия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</w:p>
    <w:p w:rsidR="00657E48" w:rsidRPr="00657E48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36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3" w:name="3_6"/>
      <w:bookmarkEnd w:id="4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3.6 Обеспечение потребительских характеристик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состав основных потребительских характеристик системы входят: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надежность;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безопасность;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производительность;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масштабируемость.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 АС Кадры обеспечивается следующими основными способами: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Производительность: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Общая производительность АС Кадры определяется следующими основными характеристиками: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4" w:name="3_7"/>
      <w:bookmarkEnd w:id="44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3.7 Функции, выполняемые системой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bookmarkStart w:id="45" w:name="3_8"/>
      <w:bookmarkEnd w:id="45"/>
      <w:r w:rsidRPr="0022575B">
        <w:rPr>
          <w:rFonts w:ascii="GOST type B" w:hAnsi="GOST type B" w:cs="Tahoma"/>
          <w:i/>
          <w:color w:val="444444"/>
        </w:rPr>
        <w:t>функции: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оперативное планирование;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учет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контроль и анализ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hAnsi="GOST type B" w:cs="Arial"/>
          <w:i/>
          <w:color w:val="202124"/>
          <w:sz w:val="24"/>
          <w:szCs w:val="24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регулирование </w:t>
      </w:r>
      <w:r w:rsidRPr="0022575B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возврат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объекта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плановую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траекторию</w:t>
      </w:r>
      <w:r w:rsidRPr="0022575B">
        <w:rPr>
          <w:rFonts w:ascii="GOST type B" w:hAnsi="GOST type B" w:cs="Arial"/>
          <w:i/>
          <w:color w:val="202124"/>
          <w:sz w:val="24"/>
          <w:szCs w:val="24"/>
        </w:rPr>
        <w:t>.</w:t>
      </w: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3.8 Комплекс технических средств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hyperlink r:id="rId44" w:history="1">
        <w:r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производством</w:t>
        </w:r>
      </w:hyperlink>
      <w:r w:rsidRPr="0022575B">
        <w:rPr>
          <w:rFonts w:ascii="GOST type B" w:hAnsi="GOST type B" w:cs="Tahoma"/>
          <w:bCs/>
          <w:i/>
          <w:color w:val="444444"/>
        </w:rPr>
        <w:t> </w:t>
      </w:r>
      <w:r w:rsidRPr="0022575B">
        <w:rPr>
          <w:rFonts w:ascii="Arial" w:hAnsi="Arial" w:cs="Arial"/>
          <w:bCs/>
          <w:i/>
          <w:color w:val="444444"/>
        </w:rPr>
        <w:t>—</w:t>
      </w:r>
      <w:r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Pr="0022575B">
        <w:rPr>
          <w:rFonts w:ascii="GOST type B" w:hAnsi="GOST type B" w:cs="GOST type B"/>
          <w:bCs/>
          <w:i/>
          <w:color w:val="444444"/>
        </w:rPr>
        <w:t>это</w:t>
      </w:r>
      <w:r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Pr="0022575B">
        <w:rPr>
          <w:rFonts w:ascii="GOST type B" w:hAnsi="GOST type B" w:cs="GOST type B"/>
          <w:bCs/>
          <w:i/>
          <w:color w:val="444444"/>
        </w:rPr>
        <w:t>единый </w:t>
      </w:r>
      <w:hyperlink r:id="rId45" w:history="1">
        <w:r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комплекс технических средств</w:t>
        </w:r>
      </w:hyperlink>
      <w:r w:rsidRPr="0022575B">
        <w:rPr>
          <w:rFonts w:ascii="GOST type B" w:hAnsi="GOST type B" w:cs="Tahoma"/>
          <w:bCs/>
          <w:i/>
          <w:color w:val="444444"/>
        </w:rPr>
        <w:t>, предназначенных для </w:t>
      </w:r>
      <w:hyperlink r:id="rId46" w:history="1">
        <w:r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повышения эффективности управления</w:t>
        </w:r>
      </w:hyperlink>
      <w:r w:rsidRPr="0022575B">
        <w:rPr>
          <w:rFonts w:ascii="GOST type B" w:hAnsi="GOST type B" w:cs="Tahoma"/>
          <w:bCs/>
          <w:i/>
          <w:color w:val="444444"/>
        </w:rPr>
        <w:t> на всех его уровнях путем </w:t>
      </w:r>
      <w:hyperlink r:id="rId47" w:history="1">
        <w:r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совершенствования информационного обеспечения</w:t>
        </w:r>
      </w:hyperlink>
      <w:r w:rsidRPr="0022575B">
        <w:rPr>
          <w:rFonts w:ascii="GOST type B" w:hAnsi="GOST type B" w:cs="Tahoma"/>
          <w:bCs/>
          <w:i/>
          <w:color w:val="444444"/>
        </w:rPr>
        <w:t>, </w:t>
      </w:r>
      <w:hyperlink r:id="rId48" w:history="1">
        <w:r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оптимального планирования</w:t>
        </w:r>
      </w:hyperlink>
      <w:r w:rsidRPr="0022575B">
        <w:rPr>
          <w:rFonts w:ascii="GOST type B" w:hAnsi="GOST type B" w:cs="Tahoma"/>
          <w:bCs/>
          <w:i/>
          <w:color w:val="444444"/>
        </w:rPr>
        <w:t> и синхронизации хода производства. В этот комплекс должны входить </w:t>
      </w:r>
      <w:hyperlink r:id="rId49" w:history="1">
        <w:r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предприятием</w:t>
        </w:r>
      </w:hyperlink>
      <w:r w:rsidRPr="0022575B">
        <w:rPr>
          <w:rFonts w:ascii="GOST type B" w:hAnsi="GOST type B" w:cs="Tahoma"/>
          <w:bCs/>
          <w:i/>
          <w:color w:val="444444"/>
        </w:rPr>
        <w:t>, автоматизированная отрасль.</w:t>
      </w:r>
    </w:p>
    <w:p w:rsid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22575B" w:rsidRP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46" w:name="3_9"/>
      <w:bookmarkEnd w:id="46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3.9 </w:t>
      </w: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Информационное обеспечение системы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  <w:sz w:val="36"/>
        </w:rPr>
      </w:pP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Информационное обеспечение автоматизированной системы (АС) </w:t>
      </w:r>
      <w:r w:rsidRPr="0022575B">
        <w:rPr>
          <w:rFonts w:ascii="Arial" w:hAnsi="Arial" w:cs="Arial"/>
          <w:bCs/>
          <w:i/>
          <w:color w:val="444444"/>
          <w:szCs w:val="18"/>
        </w:rPr>
        <w:t>—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 </w:t>
      </w:r>
      <w:r w:rsidRPr="0022575B">
        <w:rPr>
          <w:rFonts w:ascii="GOST type B" w:hAnsi="GOST type B" w:cs="GOST type B"/>
          <w:bCs/>
          <w:i/>
          <w:color w:val="444444"/>
          <w:szCs w:val="18"/>
        </w:rPr>
        <w:t>с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>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 [п. 2.8 ГОСТ 34.003-90].</w:t>
      </w:r>
      <w:r w:rsidRPr="0022575B">
        <w:rPr>
          <w:rFonts w:ascii="GOST type B" w:hAnsi="GOST type B" w:cs="Tahoma"/>
          <w:bCs/>
          <w:i/>
          <w:color w:val="444444"/>
          <w:sz w:val="36"/>
        </w:rPr>
        <w:t xml:space="preserve"> </w:t>
      </w:r>
    </w:p>
    <w:p w:rsidR="0022575B" w:rsidRPr="005F59D5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7" w:name="3_10"/>
      <w:bookmarkEnd w:id="47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3.10 Программное обеспечение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Программное обеспечение системы состоит из системного и базового программного обеспечения и прикладного программного обеспечения.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Системное и базовое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серверов баз данных используется: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клиентский ПК могут быть использованы: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Прикладное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Прикладное программное обеспечение состоит из клиентских приложений, приложений формирования отчетов и печати и 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Клиентское приложение АС Кадры: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Файловый состав приложения: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 xml:space="preserve">Главный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Модуль.ехе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- исполняемый файл приложения, отвечает за запуск клиентского приложения АС Кадры.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8" w:name="4"/>
      <w:bookmarkEnd w:id="48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 МЕРОПРИЯТИЯ ПО ПОДГОТОВКЕ ОБЪЕКТА АВТОМАТИЗАЦИИ К ВВОДУ СИСТЕМЫ В ДЕЙСТВИЕ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9" w:name="4_1"/>
      <w:bookmarkEnd w:id="49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4.1 Приведение информации к виду, пригодному для обработки на ЭВМ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ФОРМАЛЬНОЕ СОДЕРЖАНИЕ: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Мероприятия по приведению информации к виду, пригодному для обработки на ЭВМ не проводятся.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0" w:name="4_2"/>
      <w:bookmarkEnd w:id="50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4.2 Мероприятия по подготовке персонала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Необходимо составить следующие программы обучения: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пользователя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администраторов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lastRenderedPageBreak/>
        <w:br/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сотрудников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центрального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представительства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необходимо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провести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обучени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общей концепции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структуры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ввод данных в систему;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Для сотрудников региональных подразделения провести обучение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1" w:name="4_3"/>
      <w:bookmarkEnd w:id="51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4.3 Организация необходимых подразделений и рабочих мест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52" w:name="4_4"/>
      <w:bookmarkEnd w:id="52"/>
      <w:r w:rsidRPr="0022575B">
        <w:rPr>
          <w:rFonts w:ascii="GOST type B" w:hAnsi="GOST type B" w:cs="Tahoma"/>
          <w:i/>
          <w:color w:val="444444"/>
          <w:szCs w:val="18"/>
        </w:rPr>
        <w:t>Организация рабочего места и его элементы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Включает в себя три общих элемента:</w:t>
      </w:r>
      <w:bookmarkStart w:id="53" w:name="_GoBack"/>
      <w:bookmarkEnd w:id="53"/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оснащение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планирование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обслуживание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4.4 Изменение объекта автоматизации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размещение оборудования;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прокладка ЛВС;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серверных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клиентских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По завершению перечисленных работ составляется акт приемки в опытную эксплуатацию.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4" w:name="4_5"/>
      <w:bookmarkEnd w:id="54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4.5 Дополнительные мероприятия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 подготовке объекта автоматизации существуют следующие дополнительные мероприятия: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Импорт данных из старой системы в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Обновление импортированных данных.</w:t>
      </w:r>
    </w:p>
    <w:p w:rsidR="005F59D5" w:rsidRPr="005F59D5" w:rsidRDefault="005F59D5" w:rsidP="005F59D5">
      <w:pPr>
        <w:rPr>
          <w:rFonts w:ascii="GOST type B" w:hAnsi="GOST type B"/>
          <w:sz w:val="24"/>
          <w:szCs w:val="24"/>
        </w:rPr>
      </w:pPr>
    </w:p>
    <w:p w:rsidR="00E2624F" w:rsidRPr="005F59D5" w:rsidRDefault="00E2624F" w:rsidP="00126E76">
      <w:pPr>
        <w:rPr>
          <w:rFonts w:ascii="GOST type B" w:hAnsi="GOST type B"/>
          <w:i/>
          <w:sz w:val="24"/>
          <w:szCs w:val="24"/>
        </w:rPr>
      </w:pPr>
    </w:p>
    <w:sectPr w:rsidR="00E2624F" w:rsidRPr="005F59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42D26"/>
    <w:multiLevelType w:val="hybridMultilevel"/>
    <w:tmpl w:val="D77A0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D3F44"/>
    <w:multiLevelType w:val="hybridMultilevel"/>
    <w:tmpl w:val="9E9E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F412D57"/>
    <w:multiLevelType w:val="hybridMultilevel"/>
    <w:tmpl w:val="28721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12"/>
  </w:num>
  <w:num w:numId="5">
    <w:abstractNumId w:val="5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4"/>
  </w:num>
  <w:num w:numId="11">
    <w:abstractNumId w:val="13"/>
  </w:num>
  <w:num w:numId="12">
    <w:abstractNumId w:val="6"/>
  </w:num>
  <w:num w:numId="13">
    <w:abstractNumId w:val="10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0E6DCF"/>
    <w:rsid w:val="00126E76"/>
    <w:rsid w:val="00190492"/>
    <w:rsid w:val="001D06B3"/>
    <w:rsid w:val="0022575B"/>
    <w:rsid w:val="00281150"/>
    <w:rsid w:val="003C3A93"/>
    <w:rsid w:val="003E09D1"/>
    <w:rsid w:val="004C08DC"/>
    <w:rsid w:val="005F59D5"/>
    <w:rsid w:val="00623C68"/>
    <w:rsid w:val="0065502A"/>
    <w:rsid w:val="00657E48"/>
    <w:rsid w:val="006C0F45"/>
    <w:rsid w:val="00703906"/>
    <w:rsid w:val="00714ABF"/>
    <w:rsid w:val="008128BA"/>
    <w:rsid w:val="008D1254"/>
    <w:rsid w:val="0096365B"/>
    <w:rsid w:val="00966F17"/>
    <w:rsid w:val="00A051D5"/>
    <w:rsid w:val="00AF2706"/>
    <w:rsid w:val="00B114B7"/>
    <w:rsid w:val="00B24E23"/>
    <w:rsid w:val="00B76027"/>
    <w:rsid w:val="00C42431"/>
    <w:rsid w:val="00C4648B"/>
    <w:rsid w:val="00D81801"/>
    <w:rsid w:val="00E02B24"/>
    <w:rsid w:val="00E2624F"/>
    <w:rsid w:val="00E679C7"/>
    <w:rsid w:val="00EA05B6"/>
    <w:rsid w:val="00EC213D"/>
    <w:rsid w:val="00F4301D"/>
    <w:rsid w:val="00F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FD6AB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4648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464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C4648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657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57E48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257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2257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chem21.info/info/1477628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chem21.info/info/147949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chem21.info/info/179153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chem21.info/info/5065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hem21.info/info/79313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www.rugost.com/index.php?option=com_content&amp;view=article&amp;id=91:34201-89&amp;catid=22&amp;Itemid=53" TargetMode="External"/><Relationship Id="rId48" Type="http://schemas.openxmlformats.org/officeDocument/2006/relationships/hyperlink" Target="https://chem21.info/info/787001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34</Pages>
  <Words>3496</Words>
  <Characters>19928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89</cp:revision>
  <dcterms:created xsi:type="dcterms:W3CDTF">2021-11-27T05:43:00Z</dcterms:created>
  <dcterms:modified xsi:type="dcterms:W3CDTF">2021-12-02T07:37:00Z</dcterms:modified>
</cp:coreProperties>
</file>