
<file path=[Content_Types].xml><?xml version="1.0" encoding="utf-8"?>
<Types xmlns="http://schemas.openxmlformats.org/package/2006/content-types">
  <Default Extension="xml" ContentType="application/xml"/>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__1.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17B0E2"/>
    <w:p w14:paraId="7DE9B859">
      <w:pPr>
        <w:jc w:val="center"/>
      </w:pPr>
      <w:r>
        <w:drawing>
          <wp:inline distT="0" distB="0" distL="0" distR="0">
            <wp:extent cx="2702560"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2707537" cy="832092"/>
                    </a:xfrm>
                    <a:prstGeom prst="rect">
                      <a:avLst/>
                    </a:prstGeom>
                    <a:noFill/>
                  </pic:spPr>
                </pic:pic>
              </a:graphicData>
            </a:graphic>
          </wp:inline>
        </w:drawing>
      </w:r>
    </w:p>
    <w:p w14:paraId="0A521DE7"/>
    <w:p w14:paraId="0B51EC3B"/>
    <w:p w14:paraId="60E04795"/>
    <w:p w14:paraId="17270928"/>
    <w:p w14:paraId="4F96F7D5"/>
    <w:p w14:paraId="6DAE77F9"/>
    <w:p w14:paraId="593D843D"/>
    <w:p w14:paraId="280710DF">
      <w:pPr>
        <w:jc w:val="center"/>
        <w:rPr>
          <w:b/>
          <w:caps/>
          <w:color w:val="C00000"/>
          <w:sz w:val="56"/>
        </w:rPr>
      </w:pPr>
      <w:r>
        <w:rPr>
          <w:b/>
          <w:caps/>
          <w:color w:val="C00000"/>
          <w:sz w:val="56"/>
        </w:rPr>
        <w:t>Course Project Report</w:t>
      </w:r>
    </w:p>
    <w:p w14:paraId="2B747233">
      <w:pPr>
        <w:jc w:val="center"/>
        <w:rPr>
          <w:b/>
          <w:caps/>
          <w:color w:val="C00000"/>
          <w:sz w:val="56"/>
        </w:rPr>
      </w:pPr>
      <w:r>
        <w:rPr>
          <w:rStyle w:val="32"/>
          <w:rFonts w:eastAsiaTheme="majorEastAsia"/>
        </w:rPr>
        <w:t>Subject: SWD392</w:t>
      </w:r>
    </w:p>
    <w:p w14:paraId="027FDDFE">
      <w:pPr>
        <w:pStyle w:val="31"/>
      </w:pPr>
    </w:p>
    <w:p w14:paraId="26157CE4">
      <w:pPr>
        <w:pStyle w:val="31"/>
      </w:pPr>
    </w:p>
    <w:p w14:paraId="337F9946">
      <w:pPr>
        <w:pStyle w:val="31"/>
        <w:tabs>
          <w:tab w:val="left" w:pos="5529"/>
        </w:tabs>
      </w:pPr>
      <w:r>
        <w:tab/>
      </w:r>
    </w:p>
    <w:p w14:paraId="7709EA2A">
      <w:pPr>
        <w:pStyle w:val="31"/>
        <w:tabs>
          <w:tab w:val="left" w:pos="5529"/>
        </w:tabs>
      </w:pPr>
      <w:r>
        <w:tab/>
      </w:r>
    </w:p>
    <w:p w14:paraId="691B5E57">
      <w:pPr>
        <w:pStyle w:val="31"/>
        <w:tabs>
          <w:tab w:val="left" w:pos="5529"/>
        </w:tabs>
      </w:pPr>
    </w:p>
    <w:p w14:paraId="31826BE5">
      <w:pPr>
        <w:pStyle w:val="31"/>
      </w:pPr>
      <w:r>
        <w:tab/>
      </w:r>
      <w:r>
        <w:tab/>
      </w:r>
    </w:p>
    <w:p w14:paraId="6B44F9D3">
      <w:pPr>
        <w:jc w:val="center"/>
        <w:rPr>
          <w:b/>
          <w:sz w:val="44"/>
        </w:rPr>
      </w:pPr>
    </w:p>
    <w:p w14:paraId="678B4B26">
      <w:pPr>
        <w:jc w:val="center"/>
        <w:rPr>
          <w:b/>
          <w:sz w:val="44"/>
        </w:rPr>
      </w:pPr>
    </w:p>
    <w:p w14:paraId="50310924">
      <w:pPr>
        <w:jc w:val="center"/>
        <w:rPr>
          <w:b/>
          <w:sz w:val="44"/>
        </w:rPr>
      </w:pPr>
    </w:p>
    <w:p w14:paraId="04387CBA">
      <w:pPr>
        <w:jc w:val="center"/>
        <w:rPr>
          <w:b/>
          <w:sz w:val="44"/>
        </w:rPr>
      </w:pPr>
    </w:p>
    <w:p w14:paraId="7A712E31">
      <w:pPr>
        <w:jc w:val="center"/>
        <w:rPr>
          <w:b/>
          <w:sz w:val="44"/>
        </w:rPr>
      </w:pPr>
    </w:p>
    <w:p w14:paraId="76CA96C5">
      <w:pPr>
        <w:jc w:val="center"/>
        <w:rPr>
          <w:b/>
          <w:sz w:val="44"/>
        </w:rPr>
      </w:pPr>
    </w:p>
    <w:p w14:paraId="0885E9E3">
      <w:pPr>
        <w:jc w:val="center"/>
        <w:rPr>
          <w:b/>
          <w:sz w:val="44"/>
        </w:rPr>
      </w:pPr>
    </w:p>
    <w:p w14:paraId="292B3FC9">
      <w:pPr>
        <w:jc w:val="center"/>
        <w:rPr>
          <w:b/>
          <w:sz w:val="44"/>
        </w:rPr>
      </w:pPr>
    </w:p>
    <w:p w14:paraId="7A715287">
      <w:pPr>
        <w:jc w:val="center"/>
        <w:rPr>
          <w:b/>
          <w:sz w:val="44"/>
        </w:rPr>
      </w:pPr>
    </w:p>
    <w:p w14:paraId="476DB1F6">
      <w:pPr>
        <w:jc w:val="center"/>
        <w:rPr>
          <w:b/>
          <w:sz w:val="44"/>
        </w:rPr>
      </w:pPr>
    </w:p>
    <w:p w14:paraId="433D11FA">
      <w:pPr>
        <w:jc w:val="center"/>
        <w:rPr>
          <w:b/>
          <w:sz w:val="44"/>
        </w:rPr>
      </w:pPr>
    </w:p>
    <w:p w14:paraId="751DFC47">
      <w:pPr>
        <w:jc w:val="center"/>
        <w:rPr>
          <w:b/>
          <w:sz w:val="44"/>
        </w:rPr>
      </w:pPr>
    </w:p>
    <w:p w14:paraId="0B84C4EB">
      <w:pPr>
        <w:jc w:val="center"/>
        <w:rPr>
          <w:b/>
          <w:sz w:val="44"/>
        </w:rPr>
      </w:pPr>
    </w:p>
    <w:p w14:paraId="017070EC">
      <w:pPr>
        <w:jc w:val="both"/>
        <w:rPr>
          <w:b/>
          <w:sz w:val="44"/>
        </w:rPr>
      </w:pPr>
    </w:p>
    <w:p w14:paraId="15E7AC25">
      <w:pPr>
        <w:spacing w:before="89"/>
        <w:ind w:left="2526" w:right="2171"/>
        <w:jc w:val="center"/>
        <w:rPr>
          <w:rFonts w:cstheme="minorHAnsi"/>
          <w:sz w:val="28"/>
          <w:szCs w:val="28"/>
        </w:rPr>
      </w:pPr>
      <w:r>
        <w:rPr>
          <w:rFonts w:cstheme="minorHAnsi"/>
          <w:sz w:val="28"/>
          <w:szCs w:val="28"/>
        </w:rPr>
        <w:t xml:space="preserve">– Da Nang, </w:t>
      </w:r>
      <w:r>
        <w:rPr>
          <w:rFonts w:hint="default" w:cstheme="minorHAnsi"/>
          <w:sz w:val="28"/>
          <w:szCs w:val="28"/>
          <w:lang w:val="en-US"/>
        </w:rPr>
        <w:t>July</w:t>
      </w:r>
      <w:r>
        <w:rPr>
          <w:rFonts w:cstheme="minorHAnsi"/>
          <w:sz w:val="28"/>
          <w:szCs w:val="28"/>
        </w:rPr>
        <w:t xml:space="preserve"> 202</w:t>
      </w:r>
      <w:r>
        <w:rPr>
          <w:rFonts w:hint="default" w:cstheme="minorHAnsi"/>
          <w:sz w:val="28"/>
          <w:szCs w:val="28"/>
          <w:lang w:val="en-US"/>
        </w:rPr>
        <w:t>6</w:t>
      </w:r>
      <w:r>
        <w:rPr>
          <w:rFonts w:cstheme="minorHAnsi"/>
          <w:sz w:val="28"/>
          <w:szCs w:val="28"/>
        </w:rPr>
        <w:t xml:space="preserve"> –</w:t>
      </w:r>
    </w:p>
    <w:sdt>
      <w:sdtPr>
        <w:rPr>
          <w:rFonts w:asciiTheme="minorHAnsi" w:hAnsiTheme="minorHAnsi" w:eastAsiaTheme="minorHAnsi" w:cstheme="minorBidi"/>
          <w:color w:val="auto"/>
          <w:sz w:val="22"/>
          <w:szCs w:val="22"/>
          <w:lang w:val="en-GB"/>
        </w:rPr>
        <w:id w:val="-2075660069"/>
        <w:docPartObj>
          <w:docPartGallery w:val="Table of Contents"/>
          <w:docPartUnique/>
        </w:docPartObj>
      </w:sdtPr>
      <w:sdtEndPr>
        <w:rPr>
          <w:rFonts w:ascii="Times New Roman" w:hAnsi="Times New Roman" w:eastAsia="Times New Roman" w:cs="Times New Roman"/>
          <w:b/>
          <w:bCs/>
          <w:color w:val="auto"/>
          <w:sz w:val="24"/>
          <w:szCs w:val="24"/>
          <w:lang w:val="en-US"/>
        </w:rPr>
      </w:sdtEndPr>
      <w:sdtContent>
        <w:p w14:paraId="73C3B67E">
          <w:pPr>
            <w:pStyle w:val="28"/>
            <w:rPr>
              <w:b/>
            </w:rPr>
          </w:pPr>
          <w:r>
            <w:rPr>
              <w:b/>
            </w:rPr>
            <w:t>Table of Contents</w:t>
          </w:r>
        </w:p>
        <w:p w14:paraId="7690A7D7">
          <w:pPr>
            <w:pStyle w:val="15"/>
            <w:tabs>
              <w:tab w:val="right" w:leader="dot" w:pos="9040"/>
            </w:tabs>
            <w:rPr>
              <w:rFonts w:asciiTheme="minorHAnsi" w:hAnsiTheme="minorHAnsi" w:eastAsiaTheme="minorEastAsia" w:cstheme="minorBidi"/>
              <w:sz w:val="22"/>
              <w:szCs w:val="22"/>
            </w:rPr>
          </w:pPr>
          <w:r>
            <w:fldChar w:fldCharType="begin"/>
          </w:r>
          <w:r>
            <w:instrText xml:space="preserve"> TOC \o "1-3" \h \z \u </w:instrText>
          </w:r>
          <w:r>
            <w:fldChar w:fldCharType="separate"/>
          </w:r>
          <w:r>
            <w:fldChar w:fldCharType="begin"/>
          </w:r>
          <w:r>
            <w:instrText xml:space="preserve"> HYPERLINK \l "_Toc195105850" </w:instrText>
          </w:r>
          <w:r>
            <w:fldChar w:fldCharType="separate"/>
          </w:r>
          <w:r>
            <w:rPr>
              <w:rStyle w:val="11"/>
            </w:rPr>
            <w:t>Record of Changes</w:t>
          </w:r>
          <w:r>
            <w:tab/>
          </w:r>
          <w:r>
            <w:fldChar w:fldCharType="begin"/>
          </w:r>
          <w:r>
            <w:instrText xml:space="preserve"> PAGEREF _Toc195105850 \h </w:instrText>
          </w:r>
          <w:r>
            <w:fldChar w:fldCharType="separate"/>
          </w:r>
          <w:r>
            <w:t>3</w:t>
          </w:r>
          <w:r>
            <w:fldChar w:fldCharType="end"/>
          </w:r>
          <w:r>
            <w:fldChar w:fldCharType="end"/>
          </w:r>
        </w:p>
        <w:p w14:paraId="2683D0F4">
          <w:pPr>
            <w:pStyle w:val="15"/>
            <w:tabs>
              <w:tab w:val="right" w:leader="dot" w:pos="9040"/>
            </w:tabs>
            <w:rPr>
              <w:rFonts w:asciiTheme="minorHAnsi" w:hAnsiTheme="minorHAnsi" w:eastAsiaTheme="minorEastAsia" w:cstheme="minorBidi"/>
              <w:sz w:val="22"/>
              <w:szCs w:val="22"/>
            </w:rPr>
          </w:pPr>
          <w:r>
            <w:fldChar w:fldCharType="begin"/>
          </w:r>
          <w:r>
            <w:instrText xml:space="preserve"> HYPERLINK \l "_Toc195105851" </w:instrText>
          </w:r>
          <w:r>
            <w:fldChar w:fldCharType="separate"/>
          </w:r>
          <w:r>
            <w:rPr>
              <w:rStyle w:val="11"/>
            </w:rPr>
            <w:t>I. Overview</w:t>
          </w:r>
          <w:r>
            <w:tab/>
          </w:r>
          <w:r>
            <w:fldChar w:fldCharType="begin"/>
          </w:r>
          <w:r>
            <w:instrText xml:space="preserve"> PAGEREF _Toc195105851 \h </w:instrText>
          </w:r>
          <w:r>
            <w:fldChar w:fldCharType="separate"/>
          </w:r>
          <w:r>
            <w:t>4</w:t>
          </w:r>
          <w:r>
            <w:fldChar w:fldCharType="end"/>
          </w:r>
          <w:r>
            <w:fldChar w:fldCharType="end"/>
          </w:r>
        </w:p>
        <w:p w14:paraId="29F3DF35">
          <w:pPr>
            <w:pStyle w:val="16"/>
            <w:tabs>
              <w:tab w:val="right" w:leader="dot" w:pos="9040"/>
            </w:tabs>
            <w:rPr>
              <w:rFonts w:asciiTheme="minorHAnsi" w:hAnsiTheme="minorHAnsi" w:eastAsiaTheme="minorEastAsia" w:cstheme="minorBidi"/>
              <w:sz w:val="22"/>
              <w:szCs w:val="22"/>
            </w:rPr>
          </w:pPr>
          <w:r>
            <w:fldChar w:fldCharType="begin"/>
          </w:r>
          <w:r>
            <w:instrText xml:space="preserve"> HYPERLINK \l "_Toc195105852" </w:instrText>
          </w:r>
          <w:r>
            <w:fldChar w:fldCharType="separate"/>
          </w:r>
          <w:r>
            <w:rPr>
              <w:rStyle w:val="11"/>
            </w:rPr>
            <w:t>I.1 Project Information</w:t>
          </w:r>
          <w:r>
            <w:tab/>
          </w:r>
          <w:r>
            <w:fldChar w:fldCharType="begin"/>
          </w:r>
          <w:r>
            <w:instrText xml:space="preserve"> PAGEREF _Toc195105852 \h </w:instrText>
          </w:r>
          <w:r>
            <w:fldChar w:fldCharType="separate"/>
          </w:r>
          <w:r>
            <w:t>4</w:t>
          </w:r>
          <w:r>
            <w:fldChar w:fldCharType="end"/>
          </w:r>
          <w:r>
            <w:fldChar w:fldCharType="end"/>
          </w:r>
        </w:p>
        <w:p w14:paraId="0BC6C16F">
          <w:pPr>
            <w:pStyle w:val="16"/>
            <w:tabs>
              <w:tab w:val="right" w:leader="dot" w:pos="9040"/>
            </w:tabs>
            <w:rPr>
              <w:rFonts w:asciiTheme="minorHAnsi" w:hAnsiTheme="minorHAnsi" w:eastAsiaTheme="minorEastAsia" w:cstheme="minorBidi"/>
              <w:sz w:val="22"/>
              <w:szCs w:val="22"/>
            </w:rPr>
          </w:pPr>
          <w:r>
            <w:fldChar w:fldCharType="begin"/>
          </w:r>
          <w:r>
            <w:instrText xml:space="preserve"> HYPERLINK \l "_Toc195105853" </w:instrText>
          </w:r>
          <w:r>
            <w:fldChar w:fldCharType="separate"/>
          </w:r>
          <w:r>
            <w:rPr>
              <w:rStyle w:val="11"/>
            </w:rPr>
            <w:t>I.2 Project Team</w:t>
          </w:r>
          <w:r>
            <w:tab/>
          </w:r>
          <w:r>
            <w:fldChar w:fldCharType="begin"/>
          </w:r>
          <w:r>
            <w:instrText xml:space="preserve"> PAGEREF _Toc195105853 \h </w:instrText>
          </w:r>
          <w:r>
            <w:fldChar w:fldCharType="separate"/>
          </w:r>
          <w:r>
            <w:t>4</w:t>
          </w:r>
          <w:r>
            <w:fldChar w:fldCharType="end"/>
          </w:r>
          <w:r>
            <w:fldChar w:fldCharType="end"/>
          </w:r>
        </w:p>
        <w:p w14:paraId="62F7763F">
          <w:pPr>
            <w:pStyle w:val="15"/>
            <w:tabs>
              <w:tab w:val="right" w:leader="dot" w:pos="9040"/>
            </w:tabs>
            <w:rPr>
              <w:rFonts w:asciiTheme="minorHAnsi" w:hAnsiTheme="minorHAnsi" w:eastAsiaTheme="minorEastAsia" w:cstheme="minorBidi"/>
              <w:sz w:val="22"/>
              <w:szCs w:val="22"/>
            </w:rPr>
          </w:pPr>
          <w:r>
            <w:fldChar w:fldCharType="begin"/>
          </w:r>
          <w:r>
            <w:instrText xml:space="preserve"> HYPERLINK \l "_Toc195105854" </w:instrText>
          </w:r>
          <w:r>
            <w:fldChar w:fldCharType="separate"/>
          </w:r>
          <w:r>
            <w:rPr>
              <w:rStyle w:val="11"/>
            </w:rPr>
            <w:t>II. Requirement Specification</w:t>
          </w:r>
          <w:r>
            <w:tab/>
          </w:r>
          <w:r>
            <w:fldChar w:fldCharType="begin"/>
          </w:r>
          <w:r>
            <w:instrText xml:space="preserve"> PAGEREF _Toc195105854 \h </w:instrText>
          </w:r>
          <w:r>
            <w:fldChar w:fldCharType="separate"/>
          </w:r>
          <w:r>
            <w:t>4</w:t>
          </w:r>
          <w:r>
            <w:fldChar w:fldCharType="end"/>
          </w:r>
          <w:r>
            <w:fldChar w:fldCharType="end"/>
          </w:r>
        </w:p>
        <w:p w14:paraId="4A802E32">
          <w:pPr>
            <w:pStyle w:val="16"/>
            <w:tabs>
              <w:tab w:val="right" w:leader="dot" w:pos="9040"/>
            </w:tabs>
            <w:rPr>
              <w:rFonts w:asciiTheme="minorHAnsi" w:hAnsiTheme="minorHAnsi" w:eastAsiaTheme="minorEastAsia" w:cstheme="minorBidi"/>
              <w:sz w:val="22"/>
              <w:szCs w:val="22"/>
            </w:rPr>
          </w:pPr>
          <w:r>
            <w:fldChar w:fldCharType="begin"/>
          </w:r>
          <w:r>
            <w:instrText xml:space="preserve"> HYPERLINK \l "_Toc195105855" </w:instrText>
          </w:r>
          <w:r>
            <w:fldChar w:fldCharType="separate"/>
          </w:r>
          <w:r>
            <w:rPr>
              <w:rStyle w:val="11"/>
            </w:rPr>
            <w:t>II.1 Problem description</w:t>
          </w:r>
          <w:r>
            <w:tab/>
          </w:r>
          <w:r>
            <w:fldChar w:fldCharType="begin"/>
          </w:r>
          <w:r>
            <w:instrText xml:space="preserve"> PAGEREF _Toc195105855 \h </w:instrText>
          </w:r>
          <w:r>
            <w:fldChar w:fldCharType="separate"/>
          </w:r>
          <w:r>
            <w:t>4</w:t>
          </w:r>
          <w:r>
            <w:fldChar w:fldCharType="end"/>
          </w:r>
          <w:r>
            <w:fldChar w:fldCharType="end"/>
          </w:r>
        </w:p>
        <w:p w14:paraId="32790FCD">
          <w:pPr>
            <w:pStyle w:val="16"/>
            <w:tabs>
              <w:tab w:val="right" w:leader="dot" w:pos="9040"/>
            </w:tabs>
            <w:rPr>
              <w:rFonts w:asciiTheme="minorHAnsi" w:hAnsiTheme="minorHAnsi" w:eastAsiaTheme="minorEastAsia" w:cstheme="minorBidi"/>
              <w:sz w:val="22"/>
              <w:szCs w:val="22"/>
            </w:rPr>
          </w:pPr>
          <w:r>
            <w:fldChar w:fldCharType="begin"/>
          </w:r>
          <w:r>
            <w:instrText xml:space="preserve"> HYPERLINK \l "_Toc195105856" </w:instrText>
          </w:r>
          <w:r>
            <w:fldChar w:fldCharType="separate"/>
          </w:r>
          <w:r>
            <w:rPr>
              <w:rStyle w:val="11"/>
            </w:rPr>
            <w:t>II.2 Major Features</w:t>
          </w:r>
          <w:r>
            <w:tab/>
          </w:r>
          <w:r>
            <w:fldChar w:fldCharType="begin"/>
          </w:r>
          <w:r>
            <w:instrText xml:space="preserve"> PAGEREF _Toc195105856 \h </w:instrText>
          </w:r>
          <w:r>
            <w:fldChar w:fldCharType="separate"/>
          </w:r>
          <w:r>
            <w:t>4</w:t>
          </w:r>
          <w:r>
            <w:fldChar w:fldCharType="end"/>
          </w:r>
          <w:r>
            <w:fldChar w:fldCharType="end"/>
          </w:r>
        </w:p>
        <w:p w14:paraId="69600AEE">
          <w:pPr>
            <w:pStyle w:val="16"/>
            <w:tabs>
              <w:tab w:val="right" w:leader="dot" w:pos="9040"/>
            </w:tabs>
            <w:rPr>
              <w:rFonts w:asciiTheme="minorHAnsi" w:hAnsiTheme="minorHAnsi" w:eastAsiaTheme="minorEastAsia" w:cstheme="minorBidi"/>
              <w:sz w:val="22"/>
              <w:szCs w:val="22"/>
            </w:rPr>
          </w:pPr>
          <w:r>
            <w:fldChar w:fldCharType="begin"/>
          </w:r>
          <w:r>
            <w:instrText xml:space="preserve"> HYPERLINK \l "_Toc195105857" </w:instrText>
          </w:r>
          <w:r>
            <w:fldChar w:fldCharType="separate"/>
          </w:r>
          <w:r>
            <w:rPr>
              <w:rStyle w:val="11"/>
            </w:rPr>
            <w:t>II.3 Context Diagram</w:t>
          </w:r>
          <w:r>
            <w:tab/>
          </w:r>
          <w:r>
            <w:fldChar w:fldCharType="begin"/>
          </w:r>
          <w:r>
            <w:instrText xml:space="preserve"> PAGEREF _Toc195105857 \h </w:instrText>
          </w:r>
          <w:r>
            <w:fldChar w:fldCharType="separate"/>
          </w:r>
          <w:r>
            <w:t>4</w:t>
          </w:r>
          <w:r>
            <w:fldChar w:fldCharType="end"/>
          </w:r>
          <w:r>
            <w:fldChar w:fldCharType="end"/>
          </w:r>
        </w:p>
        <w:p w14:paraId="24903609">
          <w:pPr>
            <w:pStyle w:val="16"/>
            <w:tabs>
              <w:tab w:val="right" w:leader="dot" w:pos="9040"/>
            </w:tabs>
            <w:rPr>
              <w:rFonts w:asciiTheme="minorHAnsi" w:hAnsiTheme="minorHAnsi" w:eastAsiaTheme="minorEastAsia" w:cstheme="minorBidi"/>
              <w:sz w:val="22"/>
              <w:szCs w:val="22"/>
            </w:rPr>
          </w:pPr>
          <w:r>
            <w:fldChar w:fldCharType="begin"/>
          </w:r>
          <w:r>
            <w:instrText xml:space="preserve"> HYPERLINK \l "_Toc195105858" </w:instrText>
          </w:r>
          <w:r>
            <w:fldChar w:fldCharType="separate"/>
          </w:r>
          <w:r>
            <w:rPr>
              <w:rStyle w:val="11"/>
              <w:rFonts w:ascii="TimesNewRomanPSMT" w:hAnsi="TimesNewRomanPSMT"/>
            </w:rPr>
            <w:t>II.4 Nonfunction Requirements</w:t>
          </w:r>
          <w:r>
            <w:tab/>
          </w:r>
          <w:r>
            <w:fldChar w:fldCharType="begin"/>
          </w:r>
          <w:r>
            <w:instrText xml:space="preserve"> PAGEREF _Toc195105858 \h </w:instrText>
          </w:r>
          <w:r>
            <w:fldChar w:fldCharType="separate"/>
          </w:r>
          <w:r>
            <w:t>5</w:t>
          </w:r>
          <w:r>
            <w:fldChar w:fldCharType="end"/>
          </w:r>
          <w:r>
            <w:fldChar w:fldCharType="end"/>
          </w:r>
        </w:p>
        <w:p w14:paraId="4B75CE7C">
          <w:pPr>
            <w:pStyle w:val="16"/>
            <w:tabs>
              <w:tab w:val="right" w:leader="dot" w:pos="9040"/>
            </w:tabs>
            <w:rPr>
              <w:rFonts w:asciiTheme="minorHAnsi" w:hAnsiTheme="minorHAnsi" w:eastAsiaTheme="minorEastAsia" w:cstheme="minorBidi"/>
              <w:sz w:val="22"/>
              <w:szCs w:val="22"/>
            </w:rPr>
          </w:pPr>
          <w:r>
            <w:fldChar w:fldCharType="begin"/>
          </w:r>
          <w:r>
            <w:instrText xml:space="preserve"> HYPERLINK \l "_Toc195105859" </w:instrText>
          </w:r>
          <w:r>
            <w:fldChar w:fldCharType="separate"/>
          </w:r>
          <w:r>
            <w:rPr>
              <w:rStyle w:val="11"/>
              <w:rFonts w:ascii="TimesNewRomanPSMT" w:hAnsi="TimesNewRomanPSMT"/>
            </w:rPr>
            <w:t>II.5 Functional requirements</w:t>
          </w:r>
          <w:r>
            <w:tab/>
          </w:r>
          <w:r>
            <w:fldChar w:fldCharType="begin"/>
          </w:r>
          <w:r>
            <w:instrText xml:space="preserve"> PAGEREF _Toc195105859 \h </w:instrText>
          </w:r>
          <w:r>
            <w:fldChar w:fldCharType="separate"/>
          </w:r>
          <w:r>
            <w:t>5</w:t>
          </w:r>
          <w:r>
            <w:fldChar w:fldCharType="end"/>
          </w:r>
          <w:r>
            <w:fldChar w:fldCharType="end"/>
          </w:r>
        </w:p>
        <w:p w14:paraId="017F5560">
          <w:pPr>
            <w:pStyle w:val="17"/>
            <w:tabs>
              <w:tab w:val="right" w:leader="dot" w:pos="9040"/>
            </w:tabs>
            <w:rPr>
              <w:rFonts w:asciiTheme="minorHAnsi" w:hAnsiTheme="minorHAnsi" w:eastAsiaTheme="minorEastAsia" w:cstheme="minorBidi"/>
              <w:sz w:val="22"/>
              <w:szCs w:val="22"/>
            </w:rPr>
          </w:pPr>
          <w:r>
            <w:fldChar w:fldCharType="begin"/>
          </w:r>
          <w:r>
            <w:instrText xml:space="preserve"> HYPERLINK \l "_Toc195105860" </w:instrText>
          </w:r>
          <w:r>
            <w:fldChar w:fldCharType="separate"/>
          </w:r>
          <w:r>
            <w:rPr>
              <w:rStyle w:val="11"/>
            </w:rPr>
            <w:t>II.5.1 Actors</w:t>
          </w:r>
          <w:r>
            <w:tab/>
          </w:r>
          <w:r>
            <w:fldChar w:fldCharType="begin"/>
          </w:r>
          <w:r>
            <w:instrText xml:space="preserve"> PAGEREF _Toc195105860 \h </w:instrText>
          </w:r>
          <w:r>
            <w:fldChar w:fldCharType="separate"/>
          </w:r>
          <w:r>
            <w:t>5</w:t>
          </w:r>
          <w:r>
            <w:fldChar w:fldCharType="end"/>
          </w:r>
          <w:r>
            <w:fldChar w:fldCharType="end"/>
          </w:r>
        </w:p>
        <w:p w14:paraId="0CFAEDB0">
          <w:pPr>
            <w:pStyle w:val="17"/>
            <w:tabs>
              <w:tab w:val="right" w:leader="dot" w:pos="9040"/>
            </w:tabs>
            <w:rPr>
              <w:rFonts w:asciiTheme="minorHAnsi" w:hAnsiTheme="minorHAnsi" w:eastAsiaTheme="minorEastAsia" w:cstheme="minorBidi"/>
              <w:sz w:val="22"/>
              <w:szCs w:val="22"/>
            </w:rPr>
          </w:pPr>
          <w:r>
            <w:fldChar w:fldCharType="begin"/>
          </w:r>
          <w:r>
            <w:instrText xml:space="preserve"> HYPERLINK \l "_Toc195105861" </w:instrText>
          </w:r>
          <w:r>
            <w:fldChar w:fldCharType="separate"/>
          </w:r>
          <w:r>
            <w:rPr>
              <w:rStyle w:val="11"/>
            </w:rPr>
            <w:t>II.5.2 Use Cases</w:t>
          </w:r>
          <w:r>
            <w:tab/>
          </w:r>
          <w:r>
            <w:fldChar w:fldCharType="begin"/>
          </w:r>
          <w:r>
            <w:instrText xml:space="preserve"> PAGEREF _Toc195105861 \h </w:instrText>
          </w:r>
          <w:r>
            <w:fldChar w:fldCharType="separate"/>
          </w:r>
          <w:r>
            <w:t>5</w:t>
          </w:r>
          <w:r>
            <w:fldChar w:fldCharType="end"/>
          </w:r>
          <w:r>
            <w:fldChar w:fldCharType="end"/>
          </w:r>
        </w:p>
        <w:p w14:paraId="117D3A0E">
          <w:pPr>
            <w:pStyle w:val="17"/>
            <w:tabs>
              <w:tab w:val="right" w:leader="dot" w:pos="9040"/>
            </w:tabs>
            <w:rPr>
              <w:rFonts w:asciiTheme="minorHAnsi" w:hAnsiTheme="minorHAnsi" w:eastAsiaTheme="minorEastAsia" w:cstheme="minorBidi"/>
              <w:sz w:val="22"/>
              <w:szCs w:val="22"/>
            </w:rPr>
          </w:pPr>
          <w:r>
            <w:fldChar w:fldCharType="begin"/>
          </w:r>
          <w:r>
            <w:instrText xml:space="preserve"> HYPERLINK \l "_Toc195105862" </w:instrText>
          </w:r>
          <w:r>
            <w:fldChar w:fldCharType="separate"/>
          </w:r>
          <w:r>
            <w:rPr>
              <w:rStyle w:val="11"/>
            </w:rPr>
            <w:t>II.5.2 .1 Diagram(s)</w:t>
          </w:r>
          <w:r>
            <w:tab/>
          </w:r>
          <w:r>
            <w:fldChar w:fldCharType="begin"/>
          </w:r>
          <w:r>
            <w:instrText xml:space="preserve"> PAGEREF _Toc195105862 \h </w:instrText>
          </w:r>
          <w:r>
            <w:fldChar w:fldCharType="separate"/>
          </w:r>
          <w:r>
            <w:t>5</w:t>
          </w:r>
          <w:r>
            <w:fldChar w:fldCharType="end"/>
          </w:r>
          <w:r>
            <w:fldChar w:fldCharType="end"/>
          </w:r>
        </w:p>
        <w:p w14:paraId="0C28E426">
          <w:pPr>
            <w:pStyle w:val="17"/>
            <w:tabs>
              <w:tab w:val="right" w:leader="dot" w:pos="9040"/>
            </w:tabs>
            <w:rPr>
              <w:rFonts w:asciiTheme="minorHAnsi" w:hAnsiTheme="minorHAnsi" w:eastAsiaTheme="minorEastAsia" w:cstheme="minorBidi"/>
              <w:sz w:val="22"/>
              <w:szCs w:val="22"/>
            </w:rPr>
          </w:pPr>
          <w:r>
            <w:fldChar w:fldCharType="begin"/>
          </w:r>
          <w:r>
            <w:instrText xml:space="preserve"> HYPERLINK \l "_Toc195105863" </w:instrText>
          </w:r>
          <w:r>
            <w:fldChar w:fldCharType="separate"/>
          </w:r>
          <w:r>
            <w:rPr>
              <w:rStyle w:val="11"/>
            </w:rPr>
            <w:t>II.5.2.2 Use case descriptions</w:t>
          </w:r>
          <w:r>
            <w:tab/>
          </w:r>
          <w:r>
            <w:fldChar w:fldCharType="begin"/>
          </w:r>
          <w:r>
            <w:instrText xml:space="preserve"> PAGEREF _Toc195105863 \h </w:instrText>
          </w:r>
          <w:r>
            <w:fldChar w:fldCharType="separate"/>
          </w:r>
          <w:r>
            <w:t>6</w:t>
          </w:r>
          <w:r>
            <w:fldChar w:fldCharType="end"/>
          </w:r>
          <w:r>
            <w:fldChar w:fldCharType="end"/>
          </w:r>
        </w:p>
        <w:p w14:paraId="17C5325A">
          <w:pPr>
            <w:pStyle w:val="17"/>
            <w:tabs>
              <w:tab w:val="right" w:leader="dot" w:pos="9040"/>
            </w:tabs>
            <w:rPr>
              <w:rFonts w:asciiTheme="minorHAnsi" w:hAnsiTheme="minorHAnsi" w:eastAsiaTheme="minorEastAsia" w:cstheme="minorBidi"/>
              <w:sz w:val="22"/>
              <w:szCs w:val="22"/>
            </w:rPr>
          </w:pPr>
          <w:r>
            <w:fldChar w:fldCharType="begin"/>
          </w:r>
          <w:r>
            <w:instrText xml:space="preserve"> HYPERLINK \l "_Toc195105864" </w:instrText>
          </w:r>
          <w:r>
            <w:fldChar w:fldCharType="separate"/>
          </w:r>
          <w:r>
            <w:rPr>
              <w:rStyle w:val="11"/>
              <w:rFonts w:ascii="TimesNewRomanPSMT" w:hAnsi="TimesNewRomanPSMT"/>
              <w:b/>
            </w:rPr>
            <w:t>II.5.3 Activity diagram</w:t>
          </w:r>
          <w:r>
            <w:tab/>
          </w:r>
          <w:r>
            <w:fldChar w:fldCharType="begin"/>
          </w:r>
          <w:r>
            <w:instrText xml:space="preserve"> PAGEREF _Toc195105864 \h </w:instrText>
          </w:r>
          <w:r>
            <w:fldChar w:fldCharType="separate"/>
          </w:r>
          <w:r>
            <w:t>8</w:t>
          </w:r>
          <w:r>
            <w:fldChar w:fldCharType="end"/>
          </w:r>
          <w:r>
            <w:fldChar w:fldCharType="end"/>
          </w:r>
        </w:p>
        <w:p w14:paraId="03296CCB">
          <w:pPr>
            <w:pStyle w:val="15"/>
            <w:tabs>
              <w:tab w:val="right" w:leader="dot" w:pos="9040"/>
            </w:tabs>
            <w:rPr>
              <w:rFonts w:asciiTheme="minorHAnsi" w:hAnsiTheme="minorHAnsi" w:eastAsiaTheme="minorEastAsia" w:cstheme="minorBidi"/>
              <w:sz w:val="22"/>
              <w:szCs w:val="22"/>
            </w:rPr>
          </w:pPr>
          <w:r>
            <w:fldChar w:fldCharType="begin"/>
          </w:r>
          <w:r>
            <w:instrText xml:space="preserve"> HYPERLINK \l "_Toc195105865" </w:instrText>
          </w:r>
          <w:r>
            <w:fldChar w:fldCharType="separate"/>
          </w:r>
          <w:r>
            <w:rPr>
              <w:rStyle w:val="11"/>
            </w:rPr>
            <w:t>III. Analysis models.</w:t>
          </w:r>
          <w:r>
            <w:tab/>
          </w:r>
          <w:r>
            <w:fldChar w:fldCharType="begin"/>
          </w:r>
          <w:r>
            <w:instrText xml:space="preserve"> PAGEREF _Toc195105865 \h </w:instrText>
          </w:r>
          <w:r>
            <w:fldChar w:fldCharType="separate"/>
          </w:r>
          <w:r>
            <w:t>9</w:t>
          </w:r>
          <w:r>
            <w:fldChar w:fldCharType="end"/>
          </w:r>
          <w:r>
            <w:fldChar w:fldCharType="end"/>
          </w:r>
        </w:p>
        <w:p w14:paraId="673F6B84">
          <w:pPr>
            <w:pStyle w:val="16"/>
            <w:tabs>
              <w:tab w:val="right" w:leader="dot" w:pos="9040"/>
            </w:tabs>
            <w:rPr>
              <w:rFonts w:asciiTheme="minorHAnsi" w:hAnsiTheme="minorHAnsi" w:eastAsiaTheme="minorEastAsia" w:cstheme="minorBidi"/>
              <w:sz w:val="22"/>
              <w:szCs w:val="22"/>
            </w:rPr>
          </w:pPr>
          <w:r>
            <w:fldChar w:fldCharType="begin"/>
          </w:r>
          <w:r>
            <w:instrText xml:space="preserve"> HYPERLINK \l "_Toc195105866" </w:instrText>
          </w:r>
          <w:r>
            <w:fldChar w:fldCharType="separate"/>
          </w:r>
          <w:r>
            <w:rPr>
              <w:rStyle w:val="11"/>
              <w:rFonts w:ascii="TimesNewRomanPSMT" w:hAnsi="TimesNewRomanPSMT"/>
            </w:rPr>
            <w:t>III.1 Interaction diagrams</w:t>
          </w:r>
          <w:r>
            <w:tab/>
          </w:r>
          <w:r>
            <w:fldChar w:fldCharType="begin"/>
          </w:r>
          <w:r>
            <w:instrText xml:space="preserve"> PAGEREF _Toc195105866 \h </w:instrText>
          </w:r>
          <w:r>
            <w:fldChar w:fldCharType="separate"/>
          </w:r>
          <w:r>
            <w:t>9</w:t>
          </w:r>
          <w:r>
            <w:fldChar w:fldCharType="end"/>
          </w:r>
          <w:r>
            <w:fldChar w:fldCharType="end"/>
          </w:r>
        </w:p>
        <w:p w14:paraId="070C9F42">
          <w:pPr>
            <w:pStyle w:val="16"/>
            <w:tabs>
              <w:tab w:val="right" w:leader="dot" w:pos="9040"/>
            </w:tabs>
            <w:rPr>
              <w:rFonts w:asciiTheme="minorHAnsi" w:hAnsiTheme="minorHAnsi" w:eastAsiaTheme="minorEastAsia" w:cstheme="minorBidi"/>
              <w:sz w:val="22"/>
              <w:szCs w:val="22"/>
            </w:rPr>
          </w:pPr>
          <w:r>
            <w:fldChar w:fldCharType="begin"/>
          </w:r>
          <w:r>
            <w:instrText xml:space="preserve"> HYPERLINK \l "_Toc195105867" </w:instrText>
          </w:r>
          <w:r>
            <w:fldChar w:fldCharType="separate"/>
          </w:r>
          <w:r>
            <w:rPr>
              <w:rStyle w:val="11"/>
              <w:rFonts w:ascii="TimesNewRomanPSMT" w:hAnsi="TimesNewRomanPSMT"/>
            </w:rPr>
            <w:t>III.2 State diagram</w:t>
          </w:r>
          <w:r>
            <w:tab/>
          </w:r>
          <w:r>
            <w:fldChar w:fldCharType="begin"/>
          </w:r>
          <w:r>
            <w:instrText xml:space="preserve"> PAGEREF _Toc195105867 \h </w:instrText>
          </w:r>
          <w:r>
            <w:fldChar w:fldCharType="separate"/>
          </w:r>
          <w:r>
            <w:t>10</w:t>
          </w:r>
          <w:r>
            <w:fldChar w:fldCharType="end"/>
          </w:r>
          <w:r>
            <w:fldChar w:fldCharType="end"/>
          </w:r>
        </w:p>
        <w:p w14:paraId="0A464FD1">
          <w:pPr>
            <w:pStyle w:val="15"/>
            <w:tabs>
              <w:tab w:val="right" w:leader="dot" w:pos="9040"/>
            </w:tabs>
            <w:rPr>
              <w:rFonts w:asciiTheme="minorHAnsi" w:hAnsiTheme="minorHAnsi" w:eastAsiaTheme="minorEastAsia" w:cstheme="minorBidi"/>
              <w:sz w:val="22"/>
              <w:szCs w:val="22"/>
            </w:rPr>
          </w:pPr>
          <w:r>
            <w:fldChar w:fldCharType="begin"/>
          </w:r>
          <w:r>
            <w:instrText xml:space="preserve"> HYPERLINK \l "_Toc195105868" </w:instrText>
          </w:r>
          <w:r>
            <w:fldChar w:fldCharType="separate"/>
          </w:r>
          <w:r>
            <w:rPr>
              <w:rStyle w:val="11"/>
            </w:rPr>
            <w:t>IV. Design specification</w:t>
          </w:r>
          <w:r>
            <w:tab/>
          </w:r>
          <w:r>
            <w:fldChar w:fldCharType="begin"/>
          </w:r>
          <w:r>
            <w:instrText xml:space="preserve"> PAGEREF _Toc195105868 \h </w:instrText>
          </w:r>
          <w:r>
            <w:fldChar w:fldCharType="separate"/>
          </w:r>
          <w:r>
            <w:t>11</w:t>
          </w:r>
          <w:r>
            <w:fldChar w:fldCharType="end"/>
          </w:r>
          <w:r>
            <w:fldChar w:fldCharType="end"/>
          </w:r>
        </w:p>
        <w:p w14:paraId="4670B82D">
          <w:pPr>
            <w:pStyle w:val="16"/>
            <w:tabs>
              <w:tab w:val="right" w:leader="dot" w:pos="9040"/>
            </w:tabs>
            <w:rPr>
              <w:rFonts w:asciiTheme="minorHAnsi" w:hAnsiTheme="minorHAnsi" w:eastAsiaTheme="minorEastAsia" w:cstheme="minorBidi"/>
              <w:sz w:val="22"/>
              <w:szCs w:val="22"/>
            </w:rPr>
          </w:pPr>
          <w:r>
            <w:fldChar w:fldCharType="begin"/>
          </w:r>
          <w:r>
            <w:instrText xml:space="preserve"> HYPERLINK \l "_Toc195105869" </w:instrText>
          </w:r>
          <w:r>
            <w:fldChar w:fldCharType="separate"/>
          </w:r>
          <w:r>
            <w:rPr>
              <w:rStyle w:val="11"/>
              <w:rFonts w:ascii="TimesNewRomanPSMT" w:hAnsi="TimesNewRomanPSMT"/>
            </w:rPr>
            <w:t>IV.1 Integrated Communication Diagrams</w:t>
          </w:r>
          <w:r>
            <w:tab/>
          </w:r>
          <w:r>
            <w:fldChar w:fldCharType="begin"/>
          </w:r>
          <w:r>
            <w:instrText xml:space="preserve"> PAGEREF _Toc195105869 \h </w:instrText>
          </w:r>
          <w:r>
            <w:fldChar w:fldCharType="separate"/>
          </w:r>
          <w:r>
            <w:t>11</w:t>
          </w:r>
          <w:r>
            <w:fldChar w:fldCharType="end"/>
          </w:r>
          <w:r>
            <w:fldChar w:fldCharType="end"/>
          </w:r>
        </w:p>
        <w:p w14:paraId="6D56797A">
          <w:pPr>
            <w:pStyle w:val="16"/>
            <w:tabs>
              <w:tab w:val="right" w:leader="dot" w:pos="9040"/>
            </w:tabs>
            <w:rPr>
              <w:rFonts w:asciiTheme="minorHAnsi" w:hAnsiTheme="minorHAnsi" w:eastAsiaTheme="minorEastAsia" w:cstheme="minorBidi"/>
              <w:sz w:val="22"/>
              <w:szCs w:val="22"/>
            </w:rPr>
          </w:pPr>
          <w:r>
            <w:fldChar w:fldCharType="begin"/>
          </w:r>
          <w:r>
            <w:instrText xml:space="preserve"> HYPERLINK \l "_Toc195105870" </w:instrText>
          </w:r>
          <w:r>
            <w:fldChar w:fldCharType="separate"/>
          </w:r>
          <w:r>
            <w:rPr>
              <w:rStyle w:val="11"/>
              <w:rFonts w:ascii="TimesNewRomanPSMT" w:hAnsi="TimesNewRomanPSMT"/>
            </w:rPr>
            <w:t>IV.2 System High-Level Design</w:t>
          </w:r>
          <w:r>
            <w:tab/>
          </w:r>
          <w:r>
            <w:fldChar w:fldCharType="begin"/>
          </w:r>
          <w:r>
            <w:instrText xml:space="preserve"> PAGEREF _Toc195105870 \h </w:instrText>
          </w:r>
          <w:r>
            <w:fldChar w:fldCharType="separate"/>
          </w:r>
          <w:r>
            <w:t>11</w:t>
          </w:r>
          <w:r>
            <w:fldChar w:fldCharType="end"/>
          </w:r>
          <w:r>
            <w:fldChar w:fldCharType="end"/>
          </w:r>
        </w:p>
        <w:p w14:paraId="297F2313">
          <w:pPr>
            <w:pStyle w:val="16"/>
            <w:tabs>
              <w:tab w:val="right" w:leader="dot" w:pos="9040"/>
            </w:tabs>
            <w:rPr>
              <w:rFonts w:asciiTheme="minorHAnsi" w:hAnsiTheme="minorHAnsi" w:eastAsiaTheme="minorEastAsia" w:cstheme="minorBidi"/>
              <w:sz w:val="22"/>
              <w:szCs w:val="22"/>
            </w:rPr>
          </w:pPr>
          <w:r>
            <w:fldChar w:fldCharType="begin"/>
          </w:r>
          <w:r>
            <w:instrText xml:space="preserve"> HYPERLINK \l "_Toc195105871" </w:instrText>
          </w:r>
          <w:r>
            <w:fldChar w:fldCharType="separate"/>
          </w:r>
          <w:r>
            <w:rPr>
              <w:rStyle w:val="11"/>
              <w:rFonts w:ascii="TimesNewRomanPSMT" w:hAnsi="TimesNewRomanPSMT"/>
            </w:rPr>
            <w:t>IV.3 Component and Package Diagram</w:t>
          </w:r>
          <w:r>
            <w:tab/>
          </w:r>
          <w:r>
            <w:fldChar w:fldCharType="begin"/>
          </w:r>
          <w:r>
            <w:instrText xml:space="preserve"> PAGEREF _Toc195105871 \h </w:instrText>
          </w:r>
          <w:r>
            <w:fldChar w:fldCharType="separate"/>
          </w:r>
          <w:r>
            <w:t>11</w:t>
          </w:r>
          <w:r>
            <w:fldChar w:fldCharType="end"/>
          </w:r>
          <w:r>
            <w:fldChar w:fldCharType="end"/>
          </w:r>
        </w:p>
        <w:p w14:paraId="0D715D28">
          <w:pPr>
            <w:pStyle w:val="16"/>
            <w:tabs>
              <w:tab w:val="right" w:leader="dot" w:pos="9040"/>
            </w:tabs>
            <w:rPr>
              <w:rFonts w:asciiTheme="minorHAnsi" w:hAnsiTheme="minorHAnsi" w:eastAsiaTheme="minorEastAsia" w:cstheme="minorBidi"/>
              <w:sz w:val="22"/>
              <w:szCs w:val="22"/>
            </w:rPr>
          </w:pPr>
          <w:r>
            <w:fldChar w:fldCharType="begin"/>
          </w:r>
          <w:r>
            <w:instrText xml:space="preserve"> HYPERLINK \l "_Toc195105872" </w:instrText>
          </w:r>
          <w:r>
            <w:fldChar w:fldCharType="separate"/>
          </w:r>
          <w:r>
            <w:rPr>
              <w:rStyle w:val="11"/>
              <w:rFonts w:ascii="TimesNewRomanPSMT" w:hAnsi="TimesNewRomanPSMT"/>
            </w:rPr>
            <w:t>IV.4 Class diagram</w:t>
          </w:r>
          <w:r>
            <w:tab/>
          </w:r>
          <w:r>
            <w:fldChar w:fldCharType="begin"/>
          </w:r>
          <w:r>
            <w:instrText xml:space="preserve"> PAGEREF _Toc195105872 \h </w:instrText>
          </w:r>
          <w:r>
            <w:fldChar w:fldCharType="separate"/>
          </w:r>
          <w:r>
            <w:t>12</w:t>
          </w:r>
          <w:r>
            <w:fldChar w:fldCharType="end"/>
          </w:r>
          <w:r>
            <w:fldChar w:fldCharType="end"/>
          </w:r>
        </w:p>
        <w:p w14:paraId="510F856C">
          <w:pPr>
            <w:pStyle w:val="16"/>
            <w:tabs>
              <w:tab w:val="right" w:leader="dot" w:pos="9040"/>
            </w:tabs>
            <w:rPr>
              <w:rFonts w:asciiTheme="minorHAnsi" w:hAnsiTheme="minorHAnsi" w:eastAsiaTheme="minorEastAsia" w:cstheme="minorBidi"/>
              <w:sz w:val="22"/>
              <w:szCs w:val="22"/>
            </w:rPr>
          </w:pPr>
          <w:r>
            <w:fldChar w:fldCharType="begin"/>
          </w:r>
          <w:r>
            <w:instrText xml:space="preserve"> HYPERLINK \l "_Toc195105873" </w:instrText>
          </w:r>
          <w:r>
            <w:fldChar w:fldCharType="separate"/>
          </w:r>
          <w:r>
            <w:rPr>
              <w:rStyle w:val="11"/>
              <w:rFonts w:ascii="TimesNewRomanPSMT" w:hAnsi="TimesNewRomanPSMT"/>
            </w:rPr>
            <w:t>IV.5 Database Design</w:t>
          </w:r>
          <w:r>
            <w:tab/>
          </w:r>
          <w:r>
            <w:fldChar w:fldCharType="begin"/>
          </w:r>
          <w:r>
            <w:instrText xml:space="preserve"> PAGEREF _Toc195105873 \h </w:instrText>
          </w:r>
          <w:r>
            <w:fldChar w:fldCharType="separate"/>
          </w:r>
          <w:r>
            <w:t>12</w:t>
          </w:r>
          <w:r>
            <w:fldChar w:fldCharType="end"/>
          </w:r>
          <w:r>
            <w:fldChar w:fldCharType="end"/>
          </w:r>
        </w:p>
        <w:p w14:paraId="5B7E5B6C">
          <w:pPr>
            <w:pStyle w:val="15"/>
            <w:tabs>
              <w:tab w:val="right" w:leader="dot" w:pos="9040"/>
            </w:tabs>
            <w:rPr>
              <w:rFonts w:asciiTheme="minorHAnsi" w:hAnsiTheme="minorHAnsi" w:eastAsiaTheme="minorEastAsia" w:cstheme="minorBidi"/>
              <w:sz w:val="22"/>
              <w:szCs w:val="22"/>
            </w:rPr>
          </w:pPr>
          <w:r>
            <w:fldChar w:fldCharType="begin"/>
          </w:r>
          <w:r>
            <w:instrText xml:space="preserve"> HYPERLINK \l "_Toc195105874" </w:instrText>
          </w:r>
          <w:r>
            <w:fldChar w:fldCharType="separate"/>
          </w:r>
          <w:r>
            <w:rPr>
              <w:rStyle w:val="11"/>
            </w:rPr>
            <w:t>V. Implementation</w:t>
          </w:r>
          <w:r>
            <w:tab/>
          </w:r>
          <w:r>
            <w:fldChar w:fldCharType="begin"/>
          </w:r>
          <w:r>
            <w:instrText xml:space="preserve"> PAGEREF _Toc195105874 \h </w:instrText>
          </w:r>
          <w:r>
            <w:fldChar w:fldCharType="separate"/>
          </w:r>
          <w:r>
            <w:t>13</w:t>
          </w:r>
          <w:r>
            <w:fldChar w:fldCharType="end"/>
          </w:r>
          <w:r>
            <w:fldChar w:fldCharType="end"/>
          </w:r>
        </w:p>
        <w:p w14:paraId="19861A40">
          <w:pPr>
            <w:pStyle w:val="16"/>
            <w:tabs>
              <w:tab w:val="right" w:leader="dot" w:pos="9040"/>
            </w:tabs>
            <w:rPr>
              <w:rFonts w:asciiTheme="minorHAnsi" w:hAnsiTheme="minorHAnsi" w:eastAsiaTheme="minorEastAsia" w:cstheme="minorBidi"/>
              <w:sz w:val="22"/>
              <w:szCs w:val="22"/>
            </w:rPr>
          </w:pPr>
          <w:r>
            <w:fldChar w:fldCharType="begin"/>
          </w:r>
          <w:r>
            <w:instrText xml:space="preserve"> HYPERLINK \l "_Toc195105875" </w:instrText>
          </w:r>
          <w:r>
            <w:fldChar w:fldCharType="separate"/>
          </w:r>
          <w:r>
            <w:rPr>
              <w:rStyle w:val="11"/>
              <w:rFonts w:ascii="TimesNewRomanPSMT" w:hAnsi="TimesNewRomanPSMT"/>
            </w:rPr>
            <w:t>V.1 Map architecture to the structure of the project</w:t>
          </w:r>
          <w:r>
            <w:tab/>
          </w:r>
          <w:r>
            <w:fldChar w:fldCharType="begin"/>
          </w:r>
          <w:r>
            <w:instrText xml:space="preserve"> PAGEREF _Toc195105875 \h </w:instrText>
          </w:r>
          <w:r>
            <w:fldChar w:fldCharType="separate"/>
          </w:r>
          <w:r>
            <w:t>13</w:t>
          </w:r>
          <w:r>
            <w:fldChar w:fldCharType="end"/>
          </w:r>
          <w:r>
            <w:fldChar w:fldCharType="end"/>
          </w:r>
        </w:p>
        <w:p w14:paraId="48A9BED3">
          <w:pPr>
            <w:pStyle w:val="16"/>
            <w:tabs>
              <w:tab w:val="right" w:leader="dot" w:pos="9040"/>
            </w:tabs>
            <w:rPr>
              <w:rFonts w:asciiTheme="minorHAnsi" w:hAnsiTheme="minorHAnsi" w:eastAsiaTheme="minorEastAsia" w:cstheme="minorBidi"/>
              <w:sz w:val="22"/>
              <w:szCs w:val="22"/>
            </w:rPr>
          </w:pPr>
          <w:r>
            <w:fldChar w:fldCharType="begin"/>
          </w:r>
          <w:r>
            <w:instrText xml:space="preserve"> HYPERLINK \l "_Toc195105876" </w:instrText>
          </w:r>
          <w:r>
            <w:fldChar w:fldCharType="separate"/>
          </w:r>
          <w:r>
            <w:rPr>
              <w:rStyle w:val="11"/>
              <w:rFonts w:ascii="TimesNewRomanPSMT" w:hAnsi="TimesNewRomanPSMT"/>
            </w:rPr>
            <w:t>V.2 Map Class Diagram and Interaction Diagram to Code</w:t>
          </w:r>
          <w:r>
            <w:tab/>
          </w:r>
          <w:r>
            <w:fldChar w:fldCharType="begin"/>
          </w:r>
          <w:r>
            <w:instrText xml:space="preserve"> PAGEREF _Toc195105876 \h </w:instrText>
          </w:r>
          <w:r>
            <w:fldChar w:fldCharType="separate"/>
          </w:r>
          <w:r>
            <w:t>13</w:t>
          </w:r>
          <w:r>
            <w:fldChar w:fldCharType="end"/>
          </w:r>
          <w:r>
            <w:fldChar w:fldCharType="end"/>
          </w:r>
        </w:p>
        <w:p w14:paraId="330A799F">
          <w:pPr>
            <w:pStyle w:val="15"/>
            <w:tabs>
              <w:tab w:val="right" w:leader="dot" w:pos="9040"/>
            </w:tabs>
            <w:rPr>
              <w:rFonts w:asciiTheme="minorHAnsi" w:hAnsiTheme="minorHAnsi" w:eastAsiaTheme="minorEastAsia" w:cstheme="minorBidi"/>
              <w:sz w:val="22"/>
              <w:szCs w:val="22"/>
            </w:rPr>
          </w:pPr>
          <w:r>
            <w:fldChar w:fldCharType="begin"/>
          </w:r>
          <w:r>
            <w:instrText xml:space="preserve"> HYPERLINK \l "_Toc195105877" </w:instrText>
          </w:r>
          <w:r>
            <w:fldChar w:fldCharType="separate"/>
          </w:r>
          <w:r>
            <w:rPr>
              <w:rStyle w:val="11"/>
            </w:rPr>
            <w:t>V. Applying Alternative Architecture Patterns</w:t>
          </w:r>
          <w:r>
            <w:tab/>
          </w:r>
          <w:r>
            <w:fldChar w:fldCharType="begin"/>
          </w:r>
          <w:r>
            <w:instrText xml:space="preserve"> PAGEREF _Toc195105877 \h </w:instrText>
          </w:r>
          <w:r>
            <w:fldChar w:fldCharType="separate"/>
          </w:r>
          <w:r>
            <w:t>13</w:t>
          </w:r>
          <w:r>
            <w:fldChar w:fldCharType="end"/>
          </w:r>
          <w:r>
            <w:fldChar w:fldCharType="end"/>
          </w:r>
        </w:p>
        <w:p w14:paraId="33E8A1DA">
          <w:pPr>
            <w:pStyle w:val="16"/>
            <w:tabs>
              <w:tab w:val="right" w:leader="dot" w:pos="9040"/>
            </w:tabs>
            <w:rPr>
              <w:rFonts w:asciiTheme="minorHAnsi" w:hAnsiTheme="minorHAnsi" w:eastAsiaTheme="minorEastAsia" w:cstheme="minorBidi"/>
              <w:sz w:val="22"/>
              <w:szCs w:val="22"/>
            </w:rPr>
          </w:pPr>
          <w:r>
            <w:fldChar w:fldCharType="begin"/>
          </w:r>
          <w:r>
            <w:instrText xml:space="preserve"> HYPERLINK \l "_Toc195105878" </w:instrText>
          </w:r>
          <w:r>
            <w:fldChar w:fldCharType="separate"/>
          </w:r>
          <w:r>
            <w:rPr>
              <w:rStyle w:val="11"/>
              <w:rFonts w:ascii="TimesNewRomanPSMT" w:hAnsi="TimesNewRomanPSMT"/>
            </w:rPr>
            <w:t>V.1 Applying the service-oriented architecture</w:t>
          </w:r>
          <w:r>
            <w:tab/>
          </w:r>
          <w:r>
            <w:fldChar w:fldCharType="begin"/>
          </w:r>
          <w:r>
            <w:instrText xml:space="preserve"> PAGEREF _Toc195105878 \h </w:instrText>
          </w:r>
          <w:r>
            <w:fldChar w:fldCharType="separate"/>
          </w:r>
          <w:r>
            <w:t>13</w:t>
          </w:r>
          <w:r>
            <w:fldChar w:fldCharType="end"/>
          </w:r>
          <w:r>
            <w:fldChar w:fldCharType="end"/>
          </w:r>
        </w:p>
        <w:p w14:paraId="7E9600E8">
          <w:pPr>
            <w:pStyle w:val="16"/>
            <w:tabs>
              <w:tab w:val="right" w:leader="dot" w:pos="9040"/>
            </w:tabs>
            <w:rPr>
              <w:rFonts w:asciiTheme="minorHAnsi" w:hAnsiTheme="minorHAnsi" w:eastAsiaTheme="minorEastAsia" w:cstheme="minorBidi"/>
              <w:sz w:val="22"/>
              <w:szCs w:val="22"/>
            </w:rPr>
          </w:pPr>
          <w:r>
            <w:fldChar w:fldCharType="begin"/>
          </w:r>
          <w:r>
            <w:instrText xml:space="preserve"> HYPERLINK \l "_Toc195105879" </w:instrText>
          </w:r>
          <w:r>
            <w:fldChar w:fldCharType="separate"/>
          </w:r>
          <w:r>
            <w:rPr>
              <w:rStyle w:val="11"/>
              <w:rFonts w:ascii="TimesNewRomanPSMT" w:hAnsi="TimesNewRomanPSMT"/>
            </w:rPr>
            <w:t>V.2 Applying Service Discovery Pattern in the service-oriented architecture</w:t>
          </w:r>
          <w:r>
            <w:tab/>
          </w:r>
          <w:r>
            <w:fldChar w:fldCharType="begin"/>
          </w:r>
          <w:r>
            <w:instrText xml:space="preserve"> PAGEREF _Toc195105879 \h </w:instrText>
          </w:r>
          <w:r>
            <w:fldChar w:fldCharType="separate"/>
          </w:r>
          <w:r>
            <w:t>13</w:t>
          </w:r>
          <w:r>
            <w:fldChar w:fldCharType="end"/>
          </w:r>
          <w:r>
            <w:fldChar w:fldCharType="end"/>
          </w:r>
        </w:p>
        <w:p w14:paraId="094CD1CA">
          <w:r>
            <w:rPr>
              <w:b/>
              <w:bCs/>
            </w:rPr>
            <w:fldChar w:fldCharType="end"/>
          </w:r>
        </w:p>
      </w:sdtContent>
    </w:sdt>
    <w:p w14:paraId="6318DD2A">
      <w:pPr>
        <w:rPr>
          <w:rFonts w:asciiTheme="majorHAnsi" w:hAnsiTheme="majorHAnsi" w:eastAsiaTheme="majorEastAsia" w:cstheme="majorBidi"/>
          <w:b/>
          <w:color w:val="C00000"/>
          <w:sz w:val="32"/>
          <w:szCs w:val="32"/>
        </w:rPr>
      </w:pPr>
      <w:r>
        <w:br w:type="page"/>
      </w:r>
    </w:p>
    <w:p w14:paraId="4BE98998">
      <w:pPr>
        <w:pStyle w:val="2"/>
      </w:pPr>
      <w:bookmarkStart w:id="0" w:name="_Toc195105850"/>
      <w:r>
        <w:t>Record of Changes</w:t>
      </w:r>
      <w:bookmarkEnd w:id="0"/>
    </w:p>
    <w:tbl>
      <w:tblPr>
        <w:tblStyle w:val="8"/>
        <w:tblW w:w="8804"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0" w:type="dxa"/>
          <w:bottom w:w="0" w:type="dxa"/>
          <w:right w:w="80" w:type="dxa"/>
        </w:tblCellMar>
      </w:tblPr>
      <w:tblGrid>
        <w:gridCol w:w="990"/>
        <w:gridCol w:w="810"/>
        <w:gridCol w:w="1234"/>
        <w:gridCol w:w="5770"/>
      </w:tblGrid>
      <w:tr w14:paraId="0F52B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shd w:val="clear" w:color="auto" w:fill="FFE8E1"/>
          </w:tcPr>
          <w:p w14:paraId="226B27AE">
            <w:pPr>
              <w:pStyle w:val="30"/>
            </w:pPr>
            <w:r>
              <w:t>Date</w:t>
            </w:r>
          </w:p>
        </w:tc>
        <w:tc>
          <w:tcPr>
            <w:tcW w:w="810" w:type="dxa"/>
            <w:shd w:val="clear" w:color="auto" w:fill="FFE8E1"/>
          </w:tcPr>
          <w:p w14:paraId="03DDF5D0">
            <w:pPr>
              <w:pStyle w:val="30"/>
            </w:pPr>
            <w:r>
              <w:t>A*</w:t>
            </w:r>
            <w:r>
              <w:br w:type="textWrapping"/>
            </w:r>
            <w:r>
              <w:t>M, D</w:t>
            </w:r>
          </w:p>
        </w:tc>
        <w:tc>
          <w:tcPr>
            <w:tcW w:w="1234" w:type="dxa"/>
            <w:shd w:val="clear" w:color="auto" w:fill="FFE8E1"/>
          </w:tcPr>
          <w:p w14:paraId="3A58917F">
            <w:pPr>
              <w:pStyle w:val="30"/>
            </w:pPr>
            <w:r>
              <w:t>In charge</w:t>
            </w:r>
          </w:p>
        </w:tc>
        <w:tc>
          <w:tcPr>
            <w:tcW w:w="5770" w:type="dxa"/>
            <w:shd w:val="clear" w:color="auto" w:fill="FFE8E1"/>
          </w:tcPr>
          <w:p w14:paraId="752BD77E">
            <w:pPr>
              <w:pStyle w:val="30"/>
            </w:pPr>
            <w:r>
              <w:t>Change Description</w:t>
            </w:r>
          </w:p>
        </w:tc>
      </w:tr>
      <w:tr w14:paraId="7302C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72EA54F2">
            <w:pPr>
              <w:pStyle w:val="29"/>
            </w:pPr>
          </w:p>
        </w:tc>
        <w:tc>
          <w:tcPr>
            <w:tcW w:w="810" w:type="dxa"/>
          </w:tcPr>
          <w:p w14:paraId="22C9AAAC">
            <w:pPr>
              <w:pStyle w:val="29"/>
            </w:pPr>
          </w:p>
        </w:tc>
        <w:tc>
          <w:tcPr>
            <w:tcW w:w="1234" w:type="dxa"/>
          </w:tcPr>
          <w:p w14:paraId="113CF015">
            <w:pPr>
              <w:pStyle w:val="29"/>
            </w:pPr>
          </w:p>
        </w:tc>
        <w:tc>
          <w:tcPr>
            <w:tcW w:w="5770" w:type="dxa"/>
          </w:tcPr>
          <w:p w14:paraId="2DA54B8C">
            <w:pPr>
              <w:pStyle w:val="29"/>
            </w:pPr>
          </w:p>
        </w:tc>
      </w:tr>
      <w:tr w14:paraId="1068E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4BC93949">
            <w:pPr>
              <w:pStyle w:val="29"/>
            </w:pPr>
          </w:p>
        </w:tc>
        <w:tc>
          <w:tcPr>
            <w:tcW w:w="810" w:type="dxa"/>
          </w:tcPr>
          <w:p w14:paraId="01A77C5E">
            <w:pPr>
              <w:pStyle w:val="29"/>
            </w:pPr>
          </w:p>
        </w:tc>
        <w:tc>
          <w:tcPr>
            <w:tcW w:w="1234" w:type="dxa"/>
          </w:tcPr>
          <w:p w14:paraId="63867AA5">
            <w:pPr>
              <w:pStyle w:val="29"/>
            </w:pPr>
          </w:p>
        </w:tc>
        <w:tc>
          <w:tcPr>
            <w:tcW w:w="5770" w:type="dxa"/>
          </w:tcPr>
          <w:p w14:paraId="115AC345">
            <w:pPr>
              <w:pStyle w:val="29"/>
            </w:pPr>
          </w:p>
        </w:tc>
      </w:tr>
      <w:tr w14:paraId="5FFD4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22B9075A">
            <w:pPr>
              <w:pStyle w:val="29"/>
            </w:pPr>
          </w:p>
        </w:tc>
        <w:tc>
          <w:tcPr>
            <w:tcW w:w="810" w:type="dxa"/>
          </w:tcPr>
          <w:p w14:paraId="2F5BD3F9">
            <w:pPr>
              <w:pStyle w:val="29"/>
            </w:pPr>
          </w:p>
        </w:tc>
        <w:tc>
          <w:tcPr>
            <w:tcW w:w="1234" w:type="dxa"/>
          </w:tcPr>
          <w:p w14:paraId="037AFF95">
            <w:pPr>
              <w:pStyle w:val="29"/>
            </w:pPr>
          </w:p>
        </w:tc>
        <w:tc>
          <w:tcPr>
            <w:tcW w:w="5770" w:type="dxa"/>
          </w:tcPr>
          <w:p w14:paraId="70DFCDD9">
            <w:pPr>
              <w:pStyle w:val="29"/>
            </w:pPr>
          </w:p>
        </w:tc>
      </w:tr>
      <w:tr w14:paraId="2171E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12DD0EC6">
            <w:pPr>
              <w:pStyle w:val="29"/>
            </w:pPr>
          </w:p>
        </w:tc>
        <w:tc>
          <w:tcPr>
            <w:tcW w:w="810" w:type="dxa"/>
          </w:tcPr>
          <w:p w14:paraId="458C82AB">
            <w:pPr>
              <w:pStyle w:val="29"/>
            </w:pPr>
          </w:p>
        </w:tc>
        <w:tc>
          <w:tcPr>
            <w:tcW w:w="1234" w:type="dxa"/>
          </w:tcPr>
          <w:p w14:paraId="76CDB62E">
            <w:pPr>
              <w:pStyle w:val="29"/>
            </w:pPr>
          </w:p>
        </w:tc>
        <w:tc>
          <w:tcPr>
            <w:tcW w:w="5770" w:type="dxa"/>
          </w:tcPr>
          <w:p w14:paraId="3A7DB190">
            <w:pPr>
              <w:pStyle w:val="29"/>
            </w:pPr>
          </w:p>
        </w:tc>
      </w:tr>
      <w:tr w14:paraId="3193F0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2A015FBB">
            <w:pPr>
              <w:pStyle w:val="29"/>
            </w:pPr>
          </w:p>
        </w:tc>
        <w:tc>
          <w:tcPr>
            <w:tcW w:w="810" w:type="dxa"/>
          </w:tcPr>
          <w:p w14:paraId="11C2530A">
            <w:pPr>
              <w:pStyle w:val="29"/>
            </w:pPr>
          </w:p>
        </w:tc>
        <w:tc>
          <w:tcPr>
            <w:tcW w:w="1234" w:type="dxa"/>
          </w:tcPr>
          <w:p w14:paraId="576B4E03">
            <w:pPr>
              <w:pStyle w:val="29"/>
            </w:pPr>
          </w:p>
        </w:tc>
        <w:tc>
          <w:tcPr>
            <w:tcW w:w="5770" w:type="dxa"/>
          </w:tcPr>
          <w:p w14:paraId="66F872C2">
            <w:pPr>
              <w:pStyle w:val="29"/>
            </w:pPr>
          </w:p>
        </w:tc>
      </w:tr>
      <w:tr w14:paraId="0D1D9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138BEBF6">
            <w:pPr>
              <w:pStyle w:val="29"/>
            </w:pPr>
          </w:p>
        </w:tc>
        <w:tc>
          <w:tcPr>
            <w:tcW w:w="810" w:type="dxa"/>
          </w:tcPr>
          <w:p w14:paraId="79E7ED24">
            <w:pPr>
              <w:pStyle w:val="29"/>
            </w:pPr>
          </w:p>
        </w:tc>
        <w:tc>
          <w:tcPr>
            <w:tcW w:w="1234" w:type="dxa"/>
          </w:tcPr>
          <w:p w14:paraId="75B33B2C">
            <w:pPr>
              <w:pStyle w:val="29"/>
            </w:pPr>
          </w:p>
        </w:tc>
        <w:tc>
          <w:tcPr>
            <w:tcW w:w="5770" w:type="dxa"/>
          </w:tcPr>
          <w:p w14:paraId="518187CC">
            <w:pPr>
              <w:pStyle w:val="29"/>
            </w:pPr>
          </w:p>
        </w:tc>
      </w:tr>
      <w:tr w14:paraId="795C5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4244977D">
            <w:pPr>
              <w:pStyle w:val="29"/>
            </w:pPr>
          </w:p>
        </w:tc>
        <w:tc>
          <w:tcPr>
            <w:tcW w:w="810" w:type="dxa"/>
          </w:tcPr>
          <w:p w14:paraId="5C74714C">
            <w:pPr>
              <w:pStyle w:val="29"/>
            </w:pPr>
          </w:p>
        </w:tc>
        <w:tc>
          <w:tcPr>
            <w:tcW w:w="1234" w:type="dxa"/>
          </w:tcPr>
          <w:p w14:paraId="1C10227E">
            <w:pPr>
              <w:pStyle w:val="29"/>
            </w:pPr>
          </w:p>
        </w:tc>
        <w:tc>
          <w:tcPr>
            <w:tcW w:w="5770" w:type="dxa"/>
          </w:tcPr>
          <w:p w14:paraId="7A2B571C">
            <w:pPr>
              <w:pStyle w:val="29"/>
            </w:pPr>
          </w:p>
        </w:tc>
      </w:tr>
      <w:tr w14:paraId="2D270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66F7D2B4">
            <w:pPr>
              <w:pStyle w:val="29"/>
            </w:pPr>
          </w:p>
        </w:tc>
        <w:tc>
          <w:tcPr>
            <w:tcW w:w="810" w:type="dxa"/>
          </w:tcPr>
          <w:p w14:paraId="4C5B3AE7">
            <w:pPr>
              <w:pStyle w:val="29"/>
            </w:pPr>
          </w:p>
        </w:tc>
        <w:tc>
          <w:tcPr>
            <w:tcW w:w="1234" w:type="dxa"/>
          </w:tcPr>
          <w:p w14:paraId="78C515A3">
            <w:pPr>
              <w:pStyle w:val="29"/>
            </w:pPr>
          </w:p>
        </w:tc>
        <w:tc>
          <w:tcPr>
            <w:tcW w:w="5770" w:type="dxa"/>
          </w:tcPr>
          <w:p w14:paraId="62EF7EE4">
            <w:pPr>
              <w:pStyle w:val="29"/>
            </w:pPr>
          </w:p>
        </w:tc>
      </w:tr>
      <w:tr w14:paraId="1E9D3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4E76D7A7">
            <w:pPr>
              <w:pStyle w:val="29"/>
            </w:pPr>
          </w:p>
        </w:tc>
        <w:tc>
          <w:tcPr>
            <w:tcW w:w="810" w:type="dxa"/>
          </w:tcPr>
          <w:p w14:paraId="403BF00B">
            <w:pPr>
              <w:pStyle w:val="29"/>
            </w:pPr>
          </w:p>
        </w:tc>
        <w:tc>
          <w:tcPr>
            <w:tcW w:w="1234" w:type="dxa"/>
          </w:tcPr>
          <w:p w14:paraId="053BA3F3">
            <w:pPr>
              <w:pStyle w:val="29"/>
            </w:pPr>
          </w:p>
        </w:tc>
        <w:tc>
          <w:tcPr>
            <w:tcW w:w="5770" w:type="dxa"/>
          </w:tcPr>
          <w:p w14:paraId="5674AFAF">
            <w:pPr>
              <w:pStyle w:val="29"/>
            </w:pPr>
          </w:p>
        </w:tc>
      </w:tr>
      <w:tr w14:paraId="7A79A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10D547AD">
            <w:pPr>
              <w:pStyle w:val="29"/>
            </w:pPr>
          </w:p>
        </w:tc>
        <w:tc>
          <w:tcPr>
            <w:tcW w:w="810" w:type="dxa"/>
          </w:tcPr>
          <w:p w14:paraId="612B604F">
            <w:pPr>
              <w:pStyle w:val="29"/>
            </w:pPr>
          </w:p>
        </w:tc>
        <w:tc>
          <w:tcPr>
            <w:tcW w:w="1234" w:type="dxa"/>
          </w:tcPr>
          <w:p w14:paraId="046B3975">
            <w:pPr>
              <w:pStyle w:val="29"/>
            </w:pPr>
          </w:p>
        </w:tc>
        <w:tc>
          <w:tcPr>
            <w:tcW w:w="5770" w:type="dxa"/>
          </w:tcPr>
          <w:p w14:paraId="581A93D5">
            <w:pPr>
              <w:pStyle w:val="29"/>
            </w:pPr>
          </w:p>
        </w:tc>
      </w:tr>
      <w:tr w14:paraId="00BED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2810D999">
            <w:pPr>
              <w:pStyle w:val="29"/>
            </w:pPr>
          </w:p>
        </w:tc>
        <w:tc>
          <w:tcPr>
            <w:tcW w:w="810" w:type="dxa"/>
          </w:tcPr>
          <w:p w14:paraId="29789CB9">
            <w:pPr>
              <w:pStyle w:val="29"/>
            </w:pPr>
          </w:p>
        </w:tc>
        <w:tc>
          <w:tcPr>
            <w:tcW w:w="1234" w:type="dxa"/>
          </w:tcPr>
          <w:p w14:paraId="182C5644">
            <w:pPr>
              <w:pStyle w:val="29"/>
            </w:pPr>
          </w:p>
        </w:tc>
        <w:tc>
          <w:tcPr>
            <w:tcW w:w="5770" w:type="dxa"/>
          </w:tcPr>
          <w:p w14:paraId="13212C64">
            <w:pPr>
              <w:pStyle w:val="29"/>
            </w:pPr>
          </w:p>
        </w:tc>
      </w:tr>
      <w:tr w14:paraId="7DE8A7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33E5209E">
            <w:pPr>
              <w:pStyle w:val="29"/>
            </w:pPr>
          </w:p>
        </w:tc>
        <w:tc>
          <w:tcPr>
            <w:tcW w:w="810" w:type="dxa"/>
          </w:tcPr>
          <w:p w14:paraId="78210F69">
            <w:pPr>
              <w:pStyle w:val="29"/>
            </w:pPr>
          </w:p>
        </w:tc>
        <w:tc>
          <w:tcPr>
            <w:tcW w:w="1234" w:type="dxa"/>
          </w:tcPr>
          <w:p w14:paraId="3B0553CD">
            <w:pPr>
              <w:pStyle w:val="29"/>
            </w:pPr>
          </w:p>
        </w:tc>
        <w:tc>
          <w:tcPr>
            <w:tcW w:w="5770" w:type="dxa"/>
          </w:tcPr>
          <w:p w14:paraId="27591576">
            <w:pPr>
              <w:pStyle w:val="29"/>
            </w:pPr>
          </w:p>
        </w:tc>
      </w:tr>
      <w:tr w14:paraId="1C644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61644378">
            <w:pPr>
              <w:pStyle w:val="29"/>
            </w:pPr>
          </w:p>
        </w:tc>
        <w:tc>
          <w:tcPr>
            <w:tcW w:w="810" w:type="dxa"/>
          </w:tcPr>
          <w:p w14:paraId="5E7D45E8">
            <w:pPr>
              <w:pStyle w:val="29"/>
            </w:pPr>
          </w:p>
        </w:tc>
        <w:tc>
          <w:tcPr>
            <w:tcW w:w="1234" w:type="dxa"/>
          </w:tcPr>
          <w:p w14:paraId="257DF32F">
            <w:pPr>
              <w:pStyle w:val="29"/>
            </w:pPr>
          </w:p>
        </w:tc>
        <w:tc>
          <w:tcPr>
            <w:tcW w:w="5770" w:type="dxa"/>
          </w:tcPr>
          <w:p w14:paraId="06EFC407">
            <w:pPr>
              <w:pStyle w:val="29"/>
            </w:pPr>
          </w:p>
        </w:tc>
      </w:tr>
    </w:tbl>
    <w:p w14:paraId="4E2277F5">
      <w:pPr>
        <w:rPr>
          <w:rFonts w:cstheme="minorHAnsi"/>
          <w:sz w:val="28"/>
          <w:szCs w:val="28"/>
        </w:rPr>
      </w:pPr>
      <w:r>
        <w:t>*A - Added M - Modified D - Deleted</w:t>
      </w:r>
    </w:p>
    <w:p w14:paraId="74FEE217"/>
    <w:p w14:paraId="75D024CE">
      <w:r>
        <w:br w:type="page"/>
      </w:r>
    </w:p>
    <w:p w14:paraId="366687E6">
      <w:pPr>
        <w:pStyle w:val="2"/>
      </w:pPr>
      <w:bookmarkStart w:id="1" w:name="_Toc195105851"/>
      <w:r>
        <w:t>I. Overview</w:t>
      </w:r>
      <w:bookmarkEnd w:id="1"/>
    </w:p>
    <w:p w14:paraId="16785667">
      <w:pPr>
        <w:pStyle w:val="3"/>
      </w:pPr>
      <w:bookmarkStart w:id="2" w:name="_Toc195105852"/>
      <w:r>
        <w:t>I.1 Project Information</w:t>
      </w:r>
      <w:bookmarkEnd w:id="2"/>
    </w:p>
    <w:p w14:paraId="21976AB6">
      <w:pPr>
        <w:pStyle w:val="18"/>
        <w:numPr>
          <w:ilvl w:val="0"/>
          <w:numId w:val="2"/>
        </w:numPr>
        <w:ind w:left="709"/>
        <w:rPr>
          <w:rFonts w:hint="default" w:ascii="Times New Roman" w:hAnsi="Times New Roman" w:cs="Times New Roman"/>
        </w:rPr>
      </w:pPr>
      <w:r>
        <w:rPr>
          <w:rFonts w:hint="default" w:ascii="Times New Roman" w:hAnsi="Times New Roman" w:cs="Times New Roman"/>
        </w:rPr>
        <w:t xml:space="preserve">Project name: </w:t>
      </w:r>
      <w:r>
        <w:rPr>
          <w:rFonts w:hint="default" w:ascii="Times New Roman" w:hAnsi="Times New Roman" w:eastAsia="Calibri" w:cs="Times New Roman"/>
          <w:sz w:val="24"/>
          <w:szCs w:val="24"/>
        </w:rPr>
        <w:t>ProjectFlow — Project Management System</w:t>
      </w:r>
    </w:p>
    <w:p w14:paraId="48E591EC">
      <w:pPr>
        <w:pStyle w:val="18"/>
        <w:numPr>
          <w:ilvl w:val="0"/>
          <w:numId w:val="2"/>
        </w:numPr>
        <w:ind w:left="709"/>
        <w:rPr>
          <w:rFonts w:hint="default" w:ascii="Times New Roman" w:hAnsi="Times New Roman" w:cs="Times New Roman"/>
        </w:rPr>
      </w:pPr>
      <w:r>
        <w:rPr>
          <w:rFonts w:hint="default" w:ascii="Times New Roman" w:hAnsi="Times New Roman" w:cs="Times New Roman"/>
        </w:rPr>
        <w:t xml:space="preserve">Project code: </w:t>
      </w:r>
      <w:r>
        <w:rPr>
          <w:rFonts w:hint="default" w:ascii="Times New Roman" w:hAnsi="Times New Roman" w:cs="Times New Roman"/>
          <w:lang w:val="en-US"/>
        </w:rPr>
        <w:t>PF</w:t>
      </w:r>
    </w:p>
    <w:p w14:paraId="2A1BE15A">
      <w:pPr>
        <w:pStyle w:val="18"/>
        <w:numPr>
          <w:ilvl w:val="0"/>
          <w:numId w:val="2"/>
        </w:numPr>
        <w:ind w:left="709"/>
        <w:rPr>
          <w:rFonts w:hint="default" w:ascii="Times New Roman" w:hAnsi="Times New Roman" w:cs="Times New Roman"/>
        </w:rPr>
      </w:pPr>
      <w:r>
        <w:rPr>
          <w:rFonts w:hint="default" w:ascii="Times New Roman" w:hAnsi="Times New Roman" w:cs="Times New Roman"/>
        </w:rPr>
        <w:t>Group name: SWD392-G</w:t>
      </w:r>
      <w:r>
        <w:rPr>
          <w:rFonts w:hint="default" w:ascii="Times New Roman" w:hAnsi="Times New Roman" w:cs="Times New Roman"/>
          <w:lang w:val="en-US"/>
        </w:rPr>
        <w:t>4</w:t>
      </w:r>
    </w:p>
    <w:p w14:paraId="0AA112A4">
      <w:pPr>
        <w:pStyle w:val="18"/>
        <w:numPr>
          <w:ilvl w:val="0"/>
          <w:numId w:val="2"/>
        </w:numPr>
        <w:ind w:left="709"/>
        <w:rPr>
          <w:rFonts w:hint="default" w:ascii="Times New Roman" w:hAnsi="Times New Roman" w:cs="Times New Roman"/>
        </w:rPr>
      </w:pPr>
      <w:r>
        <w:rPr>
          <w:rFonts w:hint="default" w:ascii="Times New Roman" w:hAnsi="Times New Roman" w:cs="Times New Roman"/>
        </w:rPr>
        <w:t>Software type: Web Application</w:t>
      </w:r>
    </w:p>
    <w:p w14:paraId="6054C1FE">
      <w:pPr>
        <w:pStyle w:val="3"/>
      </w:pPr>
      <w:bookmarkStart w:id="3" w:name="_Toc195105853"/>
      <w:r>
        <w:t>I.2 Project Team</w:t>
      </w:r>
      <w:bookmarkEnd w:id="3"/>
    </w:p>
    <w:tbl>
      <w:tblPr>
        <w:tblStyle w:val="22"/>
        <w:tblW w:w="8647" w:type="dxa"/>
        <w:tblInd w:w="27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10"/>
        <w:gridCol w:w="1275"/>
        <w:gridCol w:w="3261"/>
        <w:gridCol w:w="1701"/>
      </w:tblGrid>
      <w:tr w14:paraId="22A13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2410" w:type="dxa"/>
            <w:shd w:val="clear" w:color="auto" w:fill="FFE8E1"/>
            <w:vAlign w:val="center"/>
          </w:tcPr>
          <w:p w14:paraId="2EA311C1">
            <w:pPr>
              <w:spacing w:line="273" w:lineRule="auto"/>
              <w:ind w:left="107" w:hanging="107"/>
              <w:jc w:val="both"/>
              <w:rPr>
                <w:rFonts w:asciiTheme="minorHAnsi" w:hAnsiTheme="minorHAnsi" w:cstheme="minorHAnsi"/>
                <w:b/>
                <w:i w:val="0"/>
                <w:sz w:val="22"/>
                <w:u w:val="none"/>
                <w:lang w:eastAsia="ja-JP"/>
              </w:rPr>
            </w:pPr>
            <w:r>
              <w:rPr>
                <w:rFonts w:asciiTheme="minorHAnsi" w:hAnsiTheme="minorHAnsi" w:cstheme="minorHAnsi"/>
                <w:b/>
                <w:i w:val="0"/>
                <w:sz w:val="22"/>
                <w:u w:val="none"/>
                <w:lang w:eastAsia="ja-JP"/>
              </w:rPr>
              <w:t>Full Name</w:t>
            </w:r>
          </w:p>
        </w:tc>
        <w:tc>
          <w:tcPr>
            <w:tcW w:w="1275" w:type="dxa"/>
            <w:shd w:val="clear" w:color="auto" w:fill="FFE8E1"/>
            <w:vAlign w:val="center"/>
          </w:tcPr>
          <w:p w14:paraId="40ECE2D8">
            <w:pPr>
              <w:spacing w:line="273" w:lineRule="auto"/>
              <w:ind w:left="107" w:hanging="107"/>
              <w:jc w:val="both"/>
              <w:rPr>
                <w:rFonts w:cstheme="minorHAnsi"/>
                <w:b/>
                <w:i w:val="0"/>
                <w:u w:val="none"/>
                <w:lang w:eastAsia="ja-JP"/>
              </w:rPr>
            </w:pPr>
            <w:r>
              <w:rPr>
                <w:rFonts w:asciiTheme="minorHAnsi" w:hAnsiTheme="minorHAnsi" w:cstheme="minorHAnsi"/>
                <w:b/>
                <w:i w:val="0"/>
                <w:sz w:val="22"/>
                <w:u w:val="none"/>
                <w:lang w:eastAsia="ja-JP"/>
              </w:rPr>
              <w:t>Role</w:t>
            </w:r>
          </w:p>
        </w:tc>
        <w:tc>
          <w:tcPr>
            <w:tcW w:w="3261" w:type="dxa"/>
            <w:shd w:val="clear" w:color="auto" w:fill="FFE8E1"/>
            <w:vAlign w:val="center"/>
          </w:tcPr>
          <w:p w14:paraId="5AC7481E">
            <w:pPr>
              <w:spacing w:line="273" w:lineRule="auto"/>
              <w:ind w:left="107" w:hanging="107"/>
              <w:jc w:val="both"/>
              <w:rPr>
                <w:rFonts w:asciiTheme="minorHAnsi" w:hAnsiTheme="minorHAnsi" w:cstheme="minorHAnsi"/>
                <w:b/>
                <w:i w:val="0"/>
                <w:sz w:val="22"/>
                <w:u w:val="none"/>
                <w:lang w:eastAsia="ja-JP"/>
              </w:rPr>
            </w:pPr>
            <w:r>
              <w:rPr>
                <w:rFonts w:asciiTheme="minorHAnsi" w:hAnsiTheme="minorHAnsi" w:cstheme="minorHAnsi"/>
                <w:b/>
                <w:i w:val="0"/>
                <w:sz w:val="22"/>
                <w:u w:val="none"/>
                <w:lang w:eastAsia="ja-JP"/>
              </w:rPr>
              <w:t>Email</w:t>
            </w:r>
          </w:p>
        </w:tc>
        <w:tc>
          <w:tcPr>
            <w:tcW w:w="1701" w:type="dxa"/>
            <w:shd w:val="clear" w:color="auto" w:fill="FFE8E1"/>
            <w:vAlign w:val="center"/>
          </w:tcPr>
          <w:p w14:paraId="2A2683F6">
            <w:pPr>
              <w:spacing w:before="2"/>
              <w:ind w:left="107" w:right="-108" w:hanging="107"/>
              <w:jc w:val="both"/>
              <w:rPr>
                <w:rFonts w:asciiTheme="minorHAnsi" w:hAnsiTheme="minorHAnsi" w:cstheme="minorHAnsi"/>
                <w:b/>
                <w:i w:val="0"/>
                <w:sz w:val="22"/>
                <w:u w:val="none"/>
                <w:lang w:eastAsia="ja-JP"/>
              </w:rPr>
            </w:pPr>
            <w:r>
              <w:rPr>
                <w:rFonts w:asciiTheme="minorHAnsi" w:hAnsiTheme="minorHAnsi" w:cstheme="minorHAnsi"/>
                <w:b/>
                <w:i w:val="0"/>
                <w:sz w:val="22"/>
                <w:u w:val="none"/>
                <w:lang w:eastAsia="ja-JP"/>
              </w:rPr>
              <w:t xml:space="preserve">  Mobile</w:t>
            </w:r>
          </w:p>
        </w:tc>
      </w:tr>
      <w:tr w14:paraId="3CDC7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2410" w:type="dxa"/>
            <w:vAlign w:val="center"/>
          </w:tcPr>
          <w:p w14:paraId="1EF1F392">
            <w:pPr>
              <w:spacing w:line="254" w:lineRule="auto"/>
              <w:ind w:left="107" w:hanging="107"/>
              <w:rPr>
                <w:rFonts w:hint="default" w:asciiTheme="minorHAnsi" w:hAnsiTheme="minorHAnsi" w:cstheme="minorHAnsi"/>
                <w:bCs/>
                <w:sz w:val="22"/>
                <w:lang w:val="vi-VN" w:eastAsia="ja-JP"/>
              </w:rPr>
            </w:pPr>
            <w:r>
              <w:rPr>
                <w:rFonts w:hint="default" w:asciiTheme="minorHAnsi" w:hAnsiTheme="minorHAnsi" w:cstheme="minorHAnsi"/>
                <w:bCs/>
                <w:sz w:val="22"/>
                <w:lang w:val="vi-VN" w:eastAsia="ja-JP"/>
              </w:rPr>
              <w:t>Nguyen Phuong Tam</w:t>
            </w:r>
          </w:p>
        </w:tc>
        <w:tc>
          <w:tcPr>
            <w:tcW w:w="1275" w:type="dxa"/>
            <w:vAlign w:val="center"/>
          </w:tcPr>
          <w:p w14:paraId="4319E003">
            <w:pPr>
              <w:spacing w:line="254" w:lineRule="auto"/>
              <w:ind w:left="107" w:hanging="107"/>
              <w:jc w:val="both"/>
              <w:rPr>
                <w:rFonts w:cstheme="minorHAnsi"/>
                <w:lang w:eastAsia="ja-JP"/>
              </w:rPr>
            </w:pPr>
            <w:r>
              <w:rPr>
                <w:rFonts w:asciiTheme="minorHAnsi" w:hAnsiTheme="minorHAnsi" w:cstheme="minorHAnsi"/>
                <w:sz w:val="22"/>
                <w:lang w:eastAsia="ja-JP"/>
              </w:rPr>
              <w:t>Lecturer</w:t>
            </w:r>
          </w:p>
        </w:tc>
        <w:tc>
          <w:tcPr>
            <w:tcW w:w="3261" w:type="dxa"/>
            <w:vAlign w:val="center"/>
          </w:tcPr>
          <w:p w14:paraId="52B3A0DD">
            <w:pPr>
              <w:spacing w:line="254" w:lineRule="auto"/>
              <w:ind w:left="107" w:hanging="107"/>
              <w:rPr>
                <w:rFonts w:asciiTheme="minorHAnsi" w:hAnsiTheme="minorHAnsi" w:cstheme="minorHAnsi"/>
                <w:sz w:val="22"/>
                <w:lang w:eastAsia="ja-JP"/>
              </w:rPr>
            </w:pPr>
            <w:r>
              <w:rPr>
                <w:rFonts w:asciiTheme="minorHAnsi" w:hAnsiTheme="minorHAnsi" w:cstheme="minorHAnsi"/>
                <w:sz w:val="22"/>
                <w:lang w:eastAsia="ja-JP"/>
              </w:rPr>
              <w:t>TamNP4@fe.edu.vn</w:t>
            </w:r>
          </w:p>
        </w:tc>
        <w:tc>
          <w:tcPr>
            <w:tcW w:w="1701" w:type="dxa"/>
            <w:vAlign w:val="center"/>
          </w:tcPr>
          <w:p w14:paraId="502F2CF4">
            <w:pPr>
              <w:spacing w:line="254" w:lineRule="auto"/>
              <w:ind w:left="107" w:hanging="107"/>
              <w:rPr>
                <w:rFonts w:asciiTheme="minorHAnsi" w:hAnsiTheme="minorHAnsi" w:cstheme="minorHAnsi"/>
                <w:sz w:val="22"/>
                <w:lang w:eastAsia="ja-JP"/>
              </w:rPr>
            </w:pPr>
            <w:r>
              <w:rPr>
                <w:rFonts w:asciiTheme="minorHAnsi" w:hAnsiTheme="minorHAnsi" w:cstheme="minorHAnsi"/>
                <w:sz w:val="22"/>
                <w:lang w:eastAsia="ja-JP"/>
              </w:rPr>
              <w:t xml:space="preserve"> </w:t>
            </w:r>
          </w:p>
        </w:tc>
      </w:tr>
      <w:tr w14:paraId="51BBE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410" w:type="dxa"/>
            <w:vAlign w:val="center"/>
          </w:tcPr>
          <w:p w14:paraId="6FF51B9A">
            <w:pPr>
              <w:spacing w:line="252" w:lineRule="auto"/>
              <w:ind w:left="107" w:hanging="107"/>
              <w:rPr>
                <w:rFonts w:hint="default" w:asciiTheme="minorHAnsi" w:hAnsiTheme="minorHAnsi" w:cstheme="minorHAnsi"/>
                <w:bCs/>
                <w:sz w:val="22"/>
                <w:lang w:val="vi-VN" w:eastAsia="ja-JP"/>
              </w:rPr>
            </w:pPr>
            <w:r>
              <w:rPr>
                <w:rFonts w:asciiTheme="minorHAnsi" w:hAnsiTheme="minorHAnsi" w:cstheme="minorHAnsi"/>
                <w:bCs/>
                <w:sz w:val="22"/>
                <w:lang w:eastAsia="ja-JP"/>
              </w:rPr>
              <w:t>Ng</w:t>
            </w:r>
            <w:r>
              <w:rPr>
                <w:rFonts w:hint="default" w:asciiTheme="minorHAnsi" w:hAnsiTheme="minorHAnsi" w:cstheme="minorHAnsi"/>
                <w:bCs/>
                <w:sz w:val="22"/>
                <w:lang w:val="vi-VN" w:eastAsia="ja-JP"/>
              </w:rPr>
              <w:t>uyen Chi Vuong</w:t>
            </w:r>
          </w:p>
        </w:tc>
        <w:tc>
          <w:tcPr>
            <w:tcW w:w="1275" w:type="dxa"/>
            <w:vAlign w:val="center"/>
          </w:tcPr>
          <w:p w14:paraId="2930CC99">
            <w:pPr>
              <w:spacing w:line="252" w:lineRule="auto"/>
              <w:ind w:left="107" w:hanging="107"/>
              <w:jc w:val="both"/>
              <w:rPr>
                <w:rFonts w:cstheme="minorHAnsi"/>
                <w:lang w:eastAsia="ja-JP"/>
              </w:rPr>
            </w:pPr>
            <w:r>
              <w:rPr>
                <w:rFonts w:asciiTheme="minorHAnsi" w:hAnsiTheme="minorHAnsi" w:cstheme="minorHAnsi"/>
                <w:sz w:val="22"/>
                <w:lang w:eastAsia="ja-JP"/>
              </w:rPr>
              <w:t>Leader</w:t>
            </w:r>
          </w:p>
        </w:tc>
        <w:tc>
          <w:tcPr>
            <w:tcW w:w="3261" w:type="dxa"/>
            <w:vAlign w:val="center"/>
          </w:tcPr>
          <w:p w14:paraId="5025C18E">
            <w:pPr>
              <w:spacing w:line="252" w:lineRule="auto"/>
              <w:ind w:left="107" w:hanging="107"/>
              <w:jc w:val="both"/>
              <w:rPr>
                <w:rFonts w:hint="default" w:asciiTheme="minorHAnsi" w:hAnsiTheme="minorHAnsi" w:cstheme="minorHAnsi"/>
                <w:sz w:val="22"/>
                <w:lang w:val="vi-VN" w:eastAsia="ja-JP"/>
              </w:rPr>
            </w:pPr>
            <w:r>
              <w:rPr>
                <w:rFonts w:hint="default" w:asciiTheme="minorHAnsi" w:hAnsiTheme="minorHAnsi" w:cstheme="minorHAnsi"/>
                <w:sz w:val="22"/>
                <w:lang w:val="vi-VN" w:eastAsia="ja-JP"/>
              </w:rPr>
              <w:t>nguyenchivuong.73@gmail.com</w:t>
            </w:r>
          </w:p>
        </w:tc>
        <w:tc>
          <w:tcPr>
            <w:tcW w:w="1701" w:type="dxa"/>
            <w:vAlign w:val="center"/>
          </w:tcPr>
          <w:p w14:paraId="537F325C">
            <w:pPr>
              <w:spacing w:line="252" w:lineRule="auto"/>
              <w:ind w:left="107" w:hanging="107"/>
              <w:jc w:val="both"/>
              <w:rPr>
                <w:rFonts w:hint="default" w:asciiTheme="minorHAnsi" w:hAnsiTheme="minorHAnsi" w:cstheme="minorHAnsi"/>
                <w:sz w:val="22"/>
                <w:lang w:val="en-US" w:eastAsia="ja-JP"/>
              </w:rPr>
            </w:pPr>
            <w:r>
              <w:rPr>
                <w:rFonts w:hint="default" w:asciiTheme="minorHAnsi" w:hAnsiTheme="minorHAnsi" w:cstheme="minorHAnsi"/>
                <w:sz w:val="22"/>
                <w:lang w:val="en-US" w:eastAsia="ja-JP"/>
              </w:rPr>
              <w:t>0778579293</w:t>
            </w:r>
          </w:p>
        </w:tc>
      </w:tr>
      <w:tr w14:paraId="188CD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2410" w:type="dxa"/>
            <w:vAlign w:val="center"/>
          </w:tcPr>
          <w:p w14:paraId="2FDD710F">
            <w:pPr>
              <w:spacing w:line="254" w:lineRule="auto"/>
              <w:ind w:left="107" w:hanging="107"/>
              <w:jc w:val="both"/>
              <w:rPr>
                <w:rFonts w:hint="default" w:asciiTheme="minorHAnsi" w:hAnsiTheme="minorHAnsi" w:cstheme="minorHAnsi"/>
                <w:bCs/>
                <w:sz w:val="22"/>
                <w:lang w:val="vi-VN" w:eastAsia="ja-JP"/>
              </w:rPr>
            </w:pPr>
            <w:r>
              <w:rPr>
                <w:rFonts w:asciiTheme="minorHAnsi" w:hAnsiTheme="minorHAnsi" w:cstheme="minorHAnsi"/>
                <w:bCs/>
                <w:sz w:val="22"/>
                <w:lang w:eastAsia="ja-JP"/>
              </w:rPr>
              <w:t xml:space="preserve"> </w:t>
            </w:r>
            <w:r>
              <w:rPr>
                <w:rFonts w:hint="default" w:asciiTheme="minorHAnsi" w:hAnsiTheme="minorHAnsi" w:cstheme="minorHAnsi"/>
                <w:bCs/>
                <w:sz w:val="22"/>
                <w:lang w:val="vi-VN" w:eastAsia="ja-JP"/>
              </w:rPr>
              <w:t>Nguyen Dac Thinh</w:t>
            </w:r>
          </w:p>
        </w:tc>
        <w:tc>
          <w:tcPr>
            <w:tcW w:w="1275" w:type="dxa"/>
            <w:vAlign w:val="center"/>
          </w:tcPr>
          <w:p w14:paraId="5D472B15">
            <w:pPr>
              <w:spacing w:line="254" w:lineRule="auto"/>
              <w:ind w:left="107" w:hanging="107"/>
              <w:jc w:val="both"/>
              <w:rPr>
                <w:rFonts w:cstheme="minorHAnsi"/>
                <w:lang w:eastAsia="ja-JP"/>
              </w:rPr>
            </w:pPr>
            <w:r>
              <w:rPr>
                <w:rFonts w:asciiTheme="minorHAnsi" w:hAnsiTheme="minorHAnsi" w:cstheme="minorHAnsi"/>
                <w:sz w:val="22"/>
                <w:lang w:eastAsia="ja-JP"/>
              </w:rPr>
              <w:t>Member</w:t>
            </w:r>
          </w:p>
        </w:tc>
        <w:tc>
          <w:tcPr>
            <w:tcW w:w="3261" w:type="dxa"/>
            <w:vAlign w:val="center"/>
          </w:tcPr>
          <w:p w14:paraId="0E4CAE48">
            <w:pPr>
              <w:spacing w:line="254" w:lineRule="auto"/>
              <w:ind w:left="107" w:hanging="107"/>
              <w:jc w:val="both"/>
              <w:rPr>
                <w:rFonts w:asciiTheme="minorHAnsi" w:hAnsiTheme="minorHAnsi" w:cstheme="minorHAnsi"/>
                <w:sz w:val="22"/>
                <w:lang w:eastAsia="ja-JP"/>
              </w:rPr>
            </w:pPr>
            <w:bookmarkStart w:id="30" w:name="_GoBack"/>
            <w:bookmarkEnd w:id="30"/>
          </w:p>
        </w:tc>
        <w:tc>
          <w:tcPr>
            <w:tcW w:w="1701" w:type="dxa"/>
            <w:vAlign w:val="center"/>
          </w:tcPr>
          <w:p w14:paraId="2EC6B7FB">
            <w:pPr>
              <w:spacing w:line="254" w:lineRule="auto"/>
              <w:ind w:left="107" w:hanging="107"/>
              <w:jc w:val="both"/>
              <w:rPr>
                <w:rFonts w:asciiTheme="minorHAnsi" w:hAnsiTheme="minorHAnsi" w:cstheme="minorHAnsi"/>
                <w:sz w:val="22"/>
                <w:lang w:eastAsia="ja-JP"/>
              </w:rPr>
            </w:pPr>
          </w:p>
        </w:tc>
      </w:tr>
      <w:tr w14:paraId="59988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2410" w:type="dxa"/>
            <w:vAlign w:val="center"/>
          </w:tcPr>
          <w:p w14:paraId="6E482EBA">
            <w:pPr>
              <w:spacing w:line="254" w:lineRule="auto"/>
              <w:ind w:left="107" w:hanging="107"/>
              <w:jc w:val="both"/>
              <w:rPr>
                <w:rFonts w:hint="default" w:asciiTheme="minorHAnsi" w:hAnsiTheme="minorHAnsi" w:cstheme="minorHAnsi"/>
                <w:bCs/>
                <w:sz w:val="22"/>
                <w:lang w:val="vi-VN" w:eastAsia="ja-JP"/>
              </w:rPr>
            </w:pPr>
            <w:r>
              <w:rPr>
                <w:rFonts w:hint="default" w:asciiTheme="minorHAnsi" w:hAnsiTheme="minorHAnsi" w:cstheme="minorHAnsi"/>
                <w:bCs/>
                <w:sz w:val="22"/>
                <w:lang w:val="vi-VN" w:eastAsia="ja-JP"/>
              </w:rPr>
              <w:t>Le Duc Son</w:t>
            </w:r>
          </w:p>
        </w:tc>
        <w:tc>
          <w:tcPr>
            <w:tcW w:w="1275" w:type="dxa"/>
            <w:vAlign w:val="center"/>
          </w:tcPr>
          <w:p w14:paraId="62357986">
            <w:pPr>
              <w:spacing w:line="254" w:lineRule="auto"/>
              <w:ind w:left="107" w:hanging="107"/>
              <w:jc w:val="both"/>
              <w:rPr>
                <w:rFonts w:cstheme="minorHAnsi"/>
                <w:lang w:eastAsia="ja-JP"/>
              </w:rPr>
            </w:pPr>
            <w:r>
              <w:rPr>
                <w:rFonts w:asciiTheme="minorHAnsi" w:hAnsiTheme="minorHAnsi" w:cstheme="minorHAnsi"/>
                <w:sz w:val="22"/>
                <w:lang w:eastAsia="ja-JP"/>
              </w:rPr>
              <w:t>Member</w:t>
            </w:r>
          </w:p>
        </w:tc>
        <w:tc>
          <w:tcPr>
            <w:tcW w:w="3261" w:type="dxa"/>
            <w:vAlign w:val="center"/>
          </w:tcPr>
          <w:p w14:paraId="3883EF82">
            <w:pPr>
              <w:spacing w:line="254" w:lineRule="auto"/>
              <w:ind w:left="107" w:hanging="107"/>
              <w:jc w:val="both"/>
              <w:rPr>
                <w:rFonts w:asciiTheme="minorHAnsi" w:hAnsiTheme="minorHAnsi" w:cstheme="minorHAnsi"/>
                <w:sz w:val="22"/>
                <w:lang w:eastAsia="ja-JP"/>
              </w:rPr>
            </w:pPr>
          </w:p>
        </w:tc>
        <w:tc>
          <w:tcPr>
            <w:tcW w:w="1701" w:type="dxa"/>
            <w:vAlign w:val="center"/>
          </w:tcPr>
          <w:p w14:paraId="3888224C">
            <w:pPr>
              <w:spacing w:line="254" w:lineRule="auto"/>
              <w:ind w:left="107" w:hanging="107"/>
              <w:jc w:val="both"/>
              <w:rPr>
                <w:rFonts w:asciiTheme="minorHAnsi" w:hAnsiTheme="minorHAnsi" w:cstheme="minorHAnsi"/>
                <w:sz w:val="22"/>
                <w:lang w:eastAsia="ja-JP"/>
              </w:rPr>
            </w:pPr>
          </w:p>
        </w:tc>
      </w:tr>
      <w:tr w14:paraId="2943F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2410" w:type="dxa"/>
            <w:vAlign w:val="center"/>
          </w:tcPr>
          <w:p w14:paraId="4CD1B5A4">
            <w:pPr>
              <w:spacing w:line="254" w:lineRule="auto"/>
              <w:ind w:left="107" w:hanging="107"/>
              <w:jc w:val="both"/>
              <w:rPr>
                <w:rFonts w:hint="default" w:asciiTheme="minorHAnsi" w:hAnsiTheme="minorHAnsi" w:cstheme="minorHAnsi"/>
                <w:bCs/>
                <w:sz w:val="22"/>
                <w:lang w:val="vi-VN" w:eastAsia="ja-JP"/>
              </w:rPr>
            </w:pPr>
            <w:r>
              <w:rPr>
                <w:rFonts w:hint="default" w:asciiTheme="minorHAnsi" w:hAnsiTheme="minorHAnsi" w:cstheme="minorHAnsi"/>
                <w:bCs/>
                <w:sz w:val="22"/>
                <w:lang w:val="vi-VN" w:eastAsia="ja-JP"/>
              </w:rPr>
              <w:t>Ho Trung Hieu</w:t>
            </w:r>
          </w:p>
        </w:tc>
        <w:tc>
          <w:tcPr>
            <w:tcW w:w="1275" w:type="dxa"/>
            <w:vAlign w:val="center"/>
          </w:tcPr>
          <w:p w14:paraId="24322C52">
            <w:pPr>
              <w:spacing w:line="254" w:lineRule="auto"/>
              <w:ind w:left="107" w:hanging="107"/>
              <w:jc w:val="both"/>
              <w:rPr>
                <w:rFonts w:cstheme="minorHAnsi"/>
                <w:lang w:eastAsia="ja-JP"/>
              </w:rPr>
            </w:pPr>
            <w:r>
              <w:rPr>
                <w:rFonts w:asciiTheme="minorHAnsi" w:hAnsiTheme="minorHAnsi" w:cstheme="minorHAnsi"/>
                <w:sz w:val="22"/>
                <w:lang w:eastAsia="ja-JP"/>
              </w:rPr>
              <w:t>Member</w:t>
            </w:r>
          </w:p>
        </w:tc>
        <w:tc>
          <w:tcPr>
            <w:tcW w:w="3261" w:type="dxa"/>
            <w:vAlign w:val="center"/>
          </w:tcPr>
          <w:p w14:paraId="33DB142A">
            <w:pPr>
              <w:spacing w:line="254" w:lineRule="auto"/>
              <w:ind w:left="107" w:hanging="107"/>
              <w:jc w:val="both"/>
              <w:rPr>
                <w:rFonts w:asciiTheme="minorHAnsi" w:hAnsiTheme="minorHAnsi" w:cstheme="minorHAnsi"/>
                <w:sz w:val="22"/>
                <w:lang w:eastAsia="ja-JP"/>
              </w:rPr>
            </w:pPr>
          </w:p>
        </w:tc>
        <w:tc>
          <w:tcPr>
            <w:tcW w:w="1701" w:type="dxa"/>
            <w:vAlign w:val="center"/>
          </w:tcPr>
          <w:p w14:paraId="76A168F2">
            <w:pPr>
              <w:spacing w:line="254" w:lineRule="auto"/>
              <w:ind w:left="107" w:hanging="107"/>
              <w:jc w:val="both"/>
              <w:rPr>
                <w:rFonts w:asciiTheme="minorHAnsi" w:hAnsiTheme="minorHAnsi" w:cstheme="minorHAnsi"/>
                <w:sz w:val="22"/>
                <w:lang w:eastAsia="ja-JP"/>
              </w:rPr>
            </w:pPr>
          </w:p>
        </w:tc>
      </w:tr>
      <w:tr w14:paraId="60940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2410" w:type="dxa"/>
            <w:vAlign w:val="center"/>
          </w:tcPr>
          <w:p w14:paraId="696B932D">
            <w:pPr>
              <w:spacing w:line="254" w:lineRule="auto"/>
              <w:ind w:left="107" w:hanging="107"/>
              <w:jc w:val="both"/>
              <w:rPr>
                <w:rFonts w:hint="default" w:asciiTheme="minorHAnsi" w:hAnsiTheme="minorHAnsi" w:cstheme="minorHAnsi"/>
                <w:bCs/>
                <w:sz w:val="22"/>
                <w:lang w:val="vi-VN" w:eastAsia="ja-JP"/>
              </w:rPr>
            </w:pPr>
            <w:bookmarkStart w:id="4" w:name="_Toc195105854"/>
            <w:r>
              <w:rPr>
                <w:rFonts w:hint="default" w:asciiTheme="minorHAnsi" w:hAnsiTheme="minorHAnsi" w:cstheme="minorHAnsi"/>
                <w:bCs/>
                <w:sz w:val="22"/>
                <w:lang w:val="vi-VN" w:eastAsia="ja-JP"/>
              </w:rPr>
              <w:t>Cao Nguyen Dang Khoa</w:t>
            </w:r>
          </w:p>
        </w:tc>
        <w:tc>
          <w:tcPr>
            <w:tcW w:w="1275" w:type="dxa"/>
            <w:vAlign w:val="center"/>
          </w:tcPr>
          <w:p w14:paraId="2331EFCF">
            <w:pPr>
              <w:spacing w:line="254" w:lineRule="auto"/>
              <w:jc w:val="both"/>
              <w:rPr>
                <w:rFonts w:asciiTheme="minorHAnsi" w:hAnsiTheme="minorHAnsi" w:cstheme="minorHAnsi"/>
                <w:sz w:val="22"/>
                <w:lang w:eastAsia="ja-JP"/>
              </w:rPr>
            </w:pPr>
            <w:r>
              <w:rPr>
                <w:rFonts w:asciiTheme="minorHAnsi" w:hAnsiTheme="minorHAnsi" w:cstheme="minorHAnsi"/>
                <w:sz w:val="22"/>
                <w:lang w:eastAsia="ja-JP"/>
              </w:rPr>
              <w:t>Member</w:t>
            </w:r>
          </w:p>
        </w:tc>
        <w:tc>
          <w:tcPr>
            <w:tcW w:w="3261" w:type="dxa"/>
            <w:vAlign w:val="center"/>
          </w:tcPr>
          <w:p w14:paraId="61A98929">
            <w:pPr>
              <w:spacing w:line="254" w:lineRule="auto"/>
              <w:ind w:left="107" w:hanging="107"/>
              <w:jc w:val="both"/>
              <w:rPr>
                <w:rFonts w:asciiTheme="minorHAnsi" w:hAnsiTheme="minorHAnsi" w:cstheme="minorHAnsi"/>
                <w:sz w:val="22"/>
                <w:lang w:eastAsia="ja-JP"/>
              </w:rPr>
            </w:pPr>
          </w:p>
        </w:tc>
        <w:tc>
          <w:tcPr>
            <w:tcW w:w="1701" w:type="dxa"/>
            <w:vAlign w:val="center"/>
          </w:tcPr>
          <w:p w14:paraId="67311E80">
            <w:pPr>
              <w:spacing w:line="254" w:lineRule="auto"/>
              <w:ind w:left="107" w:hanging="107"/>
              <w:jc w:val="both"/>
              <w:rPr>
                <w:rFonts w:asciiTheme="minorHAnsi" w:hAnsiTheme="minorHAnsi" w:cstheme="minorHAnsi"/>
                <w:sz w:val="22"/>
                <w:lang w:eastAsia="ja-JP"/>
              </w:rPr>
            </w:pPr>
          </w:p>
        </w:tc>
      </w:tr>
    </w:tbl>
    <w:p w14:paraId="3A9544F4">
      <w:pPr>
        <w:pStyle w:val="2"/>
      </w:pPr>
      <w:r>
        <w:t>II. Requirement Specification</w:t>
      </w:r>
      <w:bookmarkEnd w:id="4"/>
    </w:p>
    <w:p w14:paraId="47805954">
      <w:pPr>
        <w:pStyle w:val="3"/>
        <w:rPr>
          <w:rStyle w:val="33"/>
          <w:rFonts w:ascii="Times New Roman" w:hAnsi="Times New Roman"/>
          <w:b/>
          <w:i w:val="0"/>
          <w:color w:val="000000" w:themeColor="text1"/>
          <w:sz w:val="26"/>
          <w:szCs w:val="26"/>
          <w14:textFill>
            <w14:solidFill>
              <w14:schemeClr w14:val="tx1"/>
            </w14:solidFill>
          </w14:textFill>
        </w:rPr>
      </w:pPr>
      <w:bookmarkStart w:id="5" w:name="_Toc195105855"/>
      <w:r>
        <w:t>II.1 Problem description</w:t>
      </w:r>
      <w:bookmarkEnd w:id="5"/>
    </w:p>
    <w:p w14:paraId="317B13E2">
      <w:pPr>
        <w:ind w:firstLine="567"/>
        <w:jc w:val="both"/>
        <w:rPr>
          <w:i/>
          <w:color w:val="0000FF"/>
        </w:rPr>
      </w:pPr>
      <w:r>
        <w:rPr>
          <w:i/>
          <w:color w:val="0000FF"/>
        </w:rPr>
        <w:t>[Gives the overall description about the product with some introduction and the context diagram. The context diagram presents the boundary and connections between the system you’re developing and everything else in the universe. This identifies external entities (or terminators – software, hardware, human components, and other systems) outside the system that interface to it in some way, as well as data, control, and material flows between the terminators and the system.]</w:t>
      </w:r>
    </w:p>
    <w:p w14:paraId="7ADDFE8B">
      <w:pPr>
        <w:ind w:firstLine="567"/>
        <w:jc w:val="both"/>
      </w:pPr>
      <w:r>
        <w:t>&lt;&lt;Sample: The Cafeteria Ordering System is a new software system that replaces the current manual and telephone processes for ordering and picking up meals in the Process Impact cafeteria. The context diagram below illustrates the external entities and system interfaces for release 1.0. The system is expected to evolve over several releases, ultimately connecting to the Internet ordering services for several local restaurants and to credit and debit card authorization services</w:t>
      </w:r>
    </w:p>
    <w:p w14:paraId="5AF042F3">
      <w:pPr>
        <w:jc w:val="both"/>
      </w:pPr>
    </w:p>
    <w:p w14:paraId="0F5141C1">
      <w:pPr>
        <w:pStyle w:val="3"/>
      </w:pPr>
      <w:bookmarkStart w:id="6" w:name="_Toc195105856"/>
      <w:r>
        <w:t>II.2 Major Features</w:t>
      </w:r>
      <w:bookmarkEnd w:id="6"/>
      <w:r>
        <w:t xml:space="preserve"> </w:t>
      </w:r>
    </w:p>
    <w:p w14:paraId="52EBAB15">
      <w:pPr>
        <w:ind w:firstLine="567"/>
        <w:jc w:val="both"/>
        <w:rPr>
          <w:i/>
          <w:color w:val="0000FF"/>
        </w:rPr>
      </w:pPr>
      <w:r>
        <w:rPr>
          <w:i/>
          <w:color w:val="0000FF"/>
        </w:rPr>
        <w:t>[Include a numbered list of the major features of the new product, emphasizing those features that distinguish it from previous or competing products. Specific user requirements and functional requirements may be traced back to these features.]</w:t>
      </w:r>
    </w:p>
    <w:p w14:paraId="360F152E">
      <w:pPr>
        <w:ind w:firstLine="567"/>
        <w:jc w:val="both"/>
        <w:rPr>
          <w:i/>
          <w:color w:val="0000FF"/>
        </w:rPr>
      </w:pPr>
      <w:r>
        <w:rPr>
          <w:i/>
          <w:color w:val="0000FF"/>
        </w:rPr>
        <w:t>&lt;&lt;Sample:</w:t>
      </w:r>
    </w:p>
    <w:p w14:paraId="7BAC434C">
      <w:pPr>
        <w:ind w:firstLine="567"/>
        <w:jc w:val="both"/>
        <w:rPr>
          <w:i/>
          <w:color w:val="0000FF"/>
        </w:rPr>
      </w:pPr>
      <w:r>
        <w:rPr>
          <w:i/>
          <w:color w:val="0000FF"/>
        </w:rPr>
        <w:t>FE-01:</w:t>
      </w:r>
      <w:r>
        <w:rPr>
          <w:i/>
          <w:color w:val="0000FF"/>
        </w:rPr>
        <w:tab/>
      </w:r>
      <w:r>
        <w:rPr>
          <w:i/>
          <w:color w:val="0000FF"/>
        </w:rPr>
        <w:t>Order and pay for meals from the cafeteria menu to be picked up or delivered.</w:t>
      </w:r>
    </w:p>
    <w:p w14:paraId="1A9EC6A7">
      <w:pPr>
        <w:ind w:firstLine="567"/>
        <w:jc w:val="both"/>
        <w:rPr>
          <w:i/>
          <w:color w:val="0000FF"/>
        </w:rPr>
      </w:pPr>
      <w:r>
        <w:rPr>
          <w:i/>
          <w:color w:val="0000FF"/>
        </w:rPr>
        <w:t>FE-02:</w:t>
      </w:r>
      <w:r>
        <w:rPr>
          <w:i/>
          <w:color w:val="0000FF"/>
        </w:rPr>
        <w:tab/>
      </w:r>
      <w:r>
        <w:rPr>
          <w:i/>
          <w:color w:val="0000FF"/>
        </w:rPr>
        <w:t>Order and pay for meals from local restaurants to be delivered.</w:t>
      </w:r>
    </w:p>
    <w:p w14:paraId="5837BAE0">
      <w:pPr>
        <w:ind w:firstLine="567"/>
        <w:jc w:val="both"/>
        <w:rPr>
          <w:i/>
          <w:color w:val="0000FF"/>
        </w:rPr>
      </w:pPr>
      <w:r>
        <w:rPr>
          <w:i/>
          <w:color w:val="0000FF"/>
        </w:rPr>
        <w:t>FE-03:</w:t>
      </w:r>
      <w:r>
        <w:rPr>
          <w:i/>
          <w:color w:val="0000FF"/>
        </w:rPr>
        <w:tab/>
      </w:r>
      <w:r>
        <w:rPr>
          <w:i/>
          <w:color w:val="0000FF"/>
        </w:rPr>
        <w:t>Create, view, modify, and cancel meal subscriptions for standing or recurring meal orders, or for daily special meals.</w:t>
      </w:r>
    </w:p>
    <w:p w14:paraId="6D0904C8">
      <w:pPr>
        <w:ind w:firstLine="567"/>
        <w:jc w:val="both"/>
        <w:rPr>
          <w:i/>
          <w:color w:val="0000FF"/>
        </w:rPr>
      </w:pPr>
      <w:r>
        <w:rPr>
          <w:i/>
          <w:color w:val="0000FF"/>
        </w:rPr>
        <w:t>FE-04:</w:t>
      </w:r>
      <w:r>
        <w:rPr>
          <w:i/>
          <w:color w:val="0000FF"/>
        </w:rPr>
        <w:tab/>
      </w:r>
      <w:r>
        <w:rPr>
          <w:i/>
          <w:color w:val="0000FF"/>
        </w:rPr>
        <w:t>Create, view, modify, delete, and archive cafeteria menus.</w:t>
      </w:r>
    </w:p>
    <w:p w14:paraId="0E094B98">
      <w:pPr>
        <w:ind w:firstLine="567"/>
        <w:jc w:val="both"/>
        <w:rPr>
          <w:i/>
          <w:color w:val="0000FF"/>
        </w:rPr>
      </w:pPr>
      <w:r>
        <w:rPr>
          <w:i/>
          <w:color w:val="0000FF"/>
        </w:rPr>
        <w:t>FE-05:</w:t>
      </w:r>
      <w:r>
        <w:rPr>
          <w:i/>
          <w:color w:val="0000FF"/>
        </w:rPr>
        <w:tab/>
      </w:r>
      <w:r>
        <w:rPr>
          <w:i/>
          <w:color w:val="0000FF"/>
        </w:rPr>
        <w:t>View ingredient lists and nutritional information for cafeteria menu items.</w:t>
      </w:r>
    </w:p>
    <w:p w14:paraId="12A0AA07">
      <w:pPr>
        <w:pStyle w:val="3"/>
      </w:pPr>
      <w:bookmarkStart w:id="7" w:name="_Toc195105857"/>
      <w:r>
        <w:t>II.3 Context Diagram</w:t>
      </w:r>
      <w:bookmarkEnd w:id="7"/>
    </w:p>
    <w:p w14:paraId="45AFE743">
      <w:pPr>
        <w:ind w:firstLine="567"/>
        <w:jc w:val="both"/>
        <w:rPr>
          <w:i/>
          <w:color w:val="0000FF"/>
        </w:rPr>
      </w:pPr>
      <w:r>
        <w:rPr>
          <w:i/>
          <w:color w:val="0000FF"/>
        </w:rPr>
        <w:t>[Context Diagram is the highest-level system analysis diagram, showing the system as a "black box" with:</w:t>
      </w:r>
    </w:p>
    <w:p w14:paraId="0847CFC8">
      <w:pPr>
        <w:ind w:firstLine="567"/>
        <w:jc w:val="both"/>
        <w:rPr>
          <w:i/>
          <w:color w:val="0000FF"/>
        </w:rPr>
      </w:pPr>
      <w:r>
        <w:rPr>
          <w:i/>
          <w:color w:val="0000FF"/>
        </w:rPr>
        <w:t>External entities interacting with the system</w:t>
      </w:r>
    </w:p>
    <w:p w14:paraId="45FAE859">
      <w:pPr>
        <w:spacing w:after="60" w:line="259" w:lineRule="auto"/>
        <w:ind w:firstLine="720"/>
        <w:jc w:val="both"/>
        <w:rPr>
          <w:rFonts w:asciiTheme="minorHAnsi" w:hAnsiTheme="minorHAnsi" w:eastAsiaTheme="minorHAnsi" w:cstheme="minorBidi"/>
          <w:i/>
          <w:color w:val="0000FF"/>
          <w:sz w:val="22"/>
          <w:szCs w:val="22"/>
          <w:lang w:val="en-GB"/>
        </w:rPr>
      </w:pPr>
      <w:r>
        <w:rPr>
          <w:rFonts w:asciiTheme="minorHAnsi" w:hAnsiTheme="minorHAnsi" w:eastAsiaTheme="minorHAnsi" w:cstheme="minorBidi"/>
          <w:i/>
          <w:color w:val="0000FF"/>
          <w:sz w:val="22"/>
          <w:szCs w:val="22"/>
          <w:lang w:val="en-GB"/>
        </w:rPr>
        <w:t>Data flows into and out of the system</w:t>
      </w:r>
      <w:r>
        <w:rPr>
          <w:i/>
          <w:color w:val="0000FF"/>
        </w:rPr>
        <w:t>]</w:t>
      </w:r>
    </w:p>
    <w:p w14:paraId="3F649095">
      <w:pPr>
        <w:pStyle w:val="4"/>
        <w:numPr>
          <w:ilvl w:val="0"/>
          <w:numId w:val="0"/>
        </w:numPr>
        <w:ind w:left="1080"/>
      </w:pPr>
    </w:p>
    <w:p w14:paraId="7ABB210F">
      <w:pPr>
        <w:pStyle w:val="3"/>
        <w:rPr>
          <w:rStyle w:val="33"/>
          <w:b w:val="0"/>
          <w:i/>
        </w:rPr>
      </w:pPr>
      <w:bookmarkStart w:id="8" w:name="_Toc195105858"/>
      <w:r>
        <w:rPr>
          <w:rStyle w:val="33"/>
          <w:b w:val="0"/>
          <w:i/>
        </w:rPr>
        <w:t>II.4 Nonfunctional requirements</w:t>
      </w:r>
      <w:bookmarkEnd w:id="8"/>
      <w:r>
        <w:rPr>
          <w:rStyle w:val="33"/>
          <w:b w:val="0"/>
          <w:i/>
        </w:rPr>
        <w:t xml:space="preserve"> </w:t>
      </w:r>
    </w:p>
    <w:p w14:paraId="3E5B2EA6">
      <w:pPr>
        <w:spacing w:after="60" w:line="259" w:lineRule="auto"/>
        <w:ind w:firstLine="720"/>
        <w:jc w:val="both"/>
        <w:rPr>
          <w:i/>
          <w:color w:val="0000FF"/>
        </w:rPr>
      </w:pPr>
      <w:r>
        <w:rPr>
          <w:i/>
          <w:color w:val="0000FF"/>
        </w:rPr>
        <w:t xml:space="preserve">[Provide the descriptions for </w:t>
      </w:r>
      <w:r>
        <w:rPr>
          <w:rFonts w:asciiTheme="minorHAnsi" w:hAnsiTheme="minorHAnsi" w:eastAsiaTheme="minorHAnsi" w:cstheme="minorBidi"/>
          <w:i/>
          <w:color w:val="0000FF"/>
          <w:sz w:val="22"/>
          <w:szCs w:val="22"/>
          <w:lang w:val="en-GB"/>
        </w:rPr>
        <w:t>the</w:t>
      </w:r>
      <w:r>
        <w:rPr>
          <w:i/>
          <w:color w:val="0000FF"/>
        </w:rPr>
        <w:t xml:space="preserve"> functions which have no UI (or not screens), i.e batch/cron job, service, API, etc.]</w:t>
      </w:r>
    </w:p>
    <w:tbl>
      <w:tblPr>
        <w:tblStyle w:val="8"/>
        <w:tblW w:w="5096" w:type="pct"/>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72"/>
        <w:gridCol w:w="1663"/>
        <w:gridCol w:w="1888"/>
        <w:gridCol w:w="5521"/>
      </w:tblGrid>
      <w:tr w14:paraId="29853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 w:hRule="atLeast"/>
        </w:trPr>
        <w:tc>
          <w:tcPr>
            <w:tcW w:w="196" w:type="pct"/>
            <w:shd w:val="clear" w:color="auto" w:fill="FFE8E1"/>
            <w:vAlign w:val="center"/>
          </w:tcPr>
          <w:p w14:paraId="4B196E7F">
            <w:pPr>
              <w:ind w:left="34"/>
              <w:rPr>
                <w:rFonts w:ascii="Calibri" w:hAnsi="Calibri" w:cs="Calibri"/>
                <w:b/>
              </w:rPr>
            </w:pPr>
            <w:r>
              <w:rPr>
                <w:rFonts w:ascii="Calibri" w:hAnsi="Calibri" w:cs="Calibri"/>
                <w:b/>
              </w:rPr>
              <w:t>#</w:t>
            </w:r>
          </w:p>
        </w:tc>
        <w:tc>
          <w:tcPr>
            <w:tcW w:w="881" w:type="pct"/>
            <w:shd w:val="clear" w:color="auto" w:fill="FFE8E1"/>
          </w:tcPr>
          <w:p w14:paraId="29B0CFF6">
            <w:pPr>
              <w:rPr>
                <w:rFonts w:ascii="Calibri" w:hAnsi="Calibri" w:cs="Calibri"/>
                <w:b/>
              </w:rPr>
            </w:pPr>
            <w:r>
              <w:rPr>
                <w:rFonts w:ascii="Calibri" w:hAnsi="Calibri" w:cs="Calibri"/>
                <w:b/>
              </w:rPr>
              <w:t>Feature</w:t>
            </w:r>
          </w:p>
        </w:tc>
        <w:tc>
          <w:tcPr>
            <w:tcW w:w="1000" w:type="pct"/>
            <w:shd w:val="clear" w:color="auto" w:fill="FFE8E1"/>
            <w:vAlign w:val="center"/>
          </w:tcPr>
          <w:p w14:paraId="7F26D154">
            <w:pPr>
              <w:rPr>
                <w:rFonts w:ascii="Calibri" w:hAnsi="Calibri" w:cs="Calibri"/>
                <w:b/>
              </w:rPr>
            </w:pPr>
            <w:r>
              <w:rPr>
                <w:rFonts w:ascii="Calibri" w:hAnsi="Calibri" w:cs="Calibri"/>
                <w:b/>
              </w:rPr>
              <w:t>System Function</w:t>
            </w:r>
          </w:p>
        </w:tc>
        <w:tc>
          <w:tcPr>
            <w:tcW w:w="2923" w:type="pct"/>
            <w:shd w:val="clear" w:color="auto" w:fill="FFE8E1"/>
            <w:vAlign w:val="center"/>
          </w:tcPr>
          <w:p w14:paraId="0F396FDE">
            <w:pPr>
              <w:rPr>
                <w:rFonts w:ascii="Calibri" w:hAnsi="Calibri" w:cs="Calibri"/>
                <w:b/>
              </w:rPr>
            </w:pPr>
            <w:r>
              <w:rPr>
                <w:rFonts w:ascii="Calibri" w:hAnsi="Calibri" w:cs="Calibri"/>
                <w:b/>
              </w:rPr>
              <w:t>Description</w:t>
            </w:r>
          </w:p>
        </w:tc>
      </w:tr>
      <w:tr w14:paraId="08A66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6" w:type="pct"/>
            <w:shd w:val="clear" w:color="auto" w:fill="auto"/>
            <w:vAlign w:val="center"/>
          </w:tcPr>
          <w:p w14:paraId="77A5F30E">
            <w:pPr>
              <w:ind w:left="34"/>
              <w:rPr>
                <w:rFonts w:ascii="Calibri" w:hAnsi="Calibri" w:cs="Calibri"/>
              </w:rPr>
            </w:pPr>
            <w:r>
              <w:rPr>
                <w:rFonts w:ascii="Calibri" w:hAnsi="Calibri" w:cs="Calibri"/>
              </w:rPr>
              <w:t>1</w:t>
            </w:r>
          </w:p>
        </w:tc>
        <w:tc>
          <w:tcPr>
            <w:tcW w:w="881" w:type="pct"/>
          </w:tcPr>
          <w:p w14:paraId="346A5C3E">
            <w:pPr>
              <w:rPr>
                <w:rFonts w:ascii="Calibri" w:hAnsi="Calibri" w:cs="Calibri"/>
              </w:rPr>
            </w:pPr>
            <w:r>
              <w:rPr>
                <w:rFonts w:ascii="Calibri" w:hAnsi="Calibri" w:cs="Calibri"/>
              </w:rPr>
              <w:t>&lt;&lt;Feature Name&gt;&gt;</w:t>
            </w:r>
          </w:p>
        </w:tc>
        <w:tc>
          <w:tcPr>
            <w:tcW w:w="1000" w:type="pct"/>
            <w:shd w:val="clear" w:color="auto" w:fill="auto"/>
            <w:vAlign w:val="center"/>
          </w:tcPr>
          <w:p w14:paraId="6F618F9C">
            <w:pPr>
              <w:rPr>
                <w:rFonts w:ascii="Calibri" w:hAnsi="Calibri" w:cs="Calibri"/>
              </w:rPr>
            </w:pPr>
            <w:r>
              <w:rPr>
                <w:rFonts w:ascii="Calibri" w:hAnsi="Calibri" w:cs="Calibri"/>
              </w:rPr>
              <w:t>&lt;&lt;Function Name1&gt;&gt;</w:t>
            </w:r>
          </w:p>
        </w:tc>
        <w:tc>
          <w:tcPr>
            <w:tcW w:w="2923" w:type="pct"/>
            <w:shd w:val="clear" w:color="auto" w:fill="auto"/>
            <w:vAlign w:val="center"/>
          </w:tcPr>
          <w:p w14:paraId="0CCF52C1">
            <w:pPr>
              <w:rPr>
                <w:rFonts w:ascii="Calibri" w:hAnsi="Calibri" w:cs="Calibri"/>
              </w:rPr>
            </w:pPr>
            <w:r>
              <w:rPr>
                <w:rFonts w:ascii="Calibri" w:hAnsi="Calibri" w:cs="Calibri"/>
              </w:rPr>
              <w:t>&lt;&lt;Function Name1 Description&gt;&gt;</w:t>
            </w:r>
          </w:p>
        </w:tc>
      </w:tr>
      <w:tr w14:paraId="2BAA4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6" w:type="pct"/>
            <w:shd w:val="clear" w:color="auto" w:fill="auto"/>
            <w:vAlign w:val="center"/>
          </w:tcPr>
          <w:p w14:paraId="73899363">
            <w:pPr>
              <w:ind w:left="34"/>
              <w:rPr>
                <w:rFonts w:ascii="Calibri" w:hAnsi="Calibri" w:cs="Calibri"/>
              </w:rPr>
            </w:pPr>
            <w:r>
              <w:rPr>
                <w:rFonts w:ascii="Calibri" w:hAnsi="Calibri" w:cs="Calibri"/>
              </w:rPr>
              <w:t>2</w:t>
            </w:r>
          </w:p>
        </w:tc>
        <w:tc>
          <w:tcPr>
            <w:tcW w:w="881" w:type="pct"/>
          </w:tcPr>
          <w:p w14:paraId="7FE82BEE">
            <w:pPr>
              <w:rPr>
                <w:rFonts w:ascii="Calibri" w:hAnsi="Calibri" w:cs="Calibri"/>
              </w:rPr>
            </w:pPr>
            <w:r>
              <w:rPr>
                <w:rFonts w:ascii="Calibri" w:hAnsi="Calibri" w:cs="Calibri"/>
              </w:rPr>
              <w:t>…</w:t>
            </w:r>
          </w:p>
        </w:tc>
        <w:tc>
          <w:tcPr>
            <w:tcW w:w="1000" w:type="pct"/>
            <w:shd w:val="clear" w:color="auto" w:fill="auto"/>
            <w:vAlign w:val="center"/>
          </w:tcPr>
          <w:p w14:paraId="08EA4A1E">
            <w:pPr>
              <w:rPr>
                <w:rFonts w:ascii="Calibri" w:hAnsi="Calibri" w:cs="Calibri"/>
              </w:rPr>
            </w:pPr>
          </w:p>
        </w:tc>
        <w:tc>
          <w:tcPr>
            <w:tcW w:w="2923" w:type="pct"/>
            <w:shd w:val="clear" w:color="auto" w:fill="auto"/>
            <w:vAlign w:val="center"/>
          </w:tcPr>
          <w:p w14:paraId="1F2A0FBB">
            <w:pPr>
              <w:rPr>
                <w:rFonts w:ascii="Calibri" w:hAnsi="Calibri" w:cs="Calibri"/>
              </w:rPr>
            </w:pPr>
          </w:p>
        </w:tc>
      </w:tr>
    </w:tbl>
    <w:p w14:paraId="3D7BC707"/>
    <w:p w14:paraId="34E1B667">
      <w:pPr>
        <w:pStyle w:val="3"/>
        <w:rPr>
          <w:rStyle w:val="33"/>
          <w:b w:val="0"/>
          <w:i/>
        </w:rPr>
      </w:pPr>
      <w:bookmarkStart w:id="9" w:name="_Toc195105859"/>
      <w:r>
        <w:rPr>
          <w:rStyle w:val="33"/>
          <w:b w:val="0"/>
          <w:i/>
        </w:rPr>
        <w:t>II.5 Functional requirements</w:t>
      </w:r>
      <w:bookmarkEnd w:id="9"/>
    </w:p>
    <w:p w14:paraId="3E54E9B9">
      <w:pPr>
        <w:pStyle w:val="5"/>
      </w:pPr>
      <w:bookmarkStart w:id="10" w:name="_Toc195105860"/>
      <w:bookmarkStart w:id="11" w:name="_Toc72138562"/>
      <w:r>
        <w:rPr>
          <w:rStyle w:val="33"/>
          <w:rFonts w:ascii="Times New Roman" w:hAnsi="Times New Roman"/>
          <w:i/>
        </w:rPr>
        <w:t>II.5</w:t>
      </w:r>
      <w:r>
        <w:t>.1 Actors</w:t>
      </w:r>
      <w:bookmarkEnd w:id="10"/>
      <w:bookmarkEnd w:id="11"/>
    </w:p>
    <w:p w14:paraId="5A973EB7">
      <w:pPr>
        <w:jc w:val="both"/>
        <w:rPr>
          <w:i/>
          <w:color w:val="0000FF"/>
        </w:rPr>
      </w:pPr>
      <w:r>
        <w:rPr>
          <w:i/>
          <w:color w:val="0000FF"/>
        </w:rPr>
        <w:t>[An actor is a person (or sometimes another software system or a hardware device) that interacts with the system to perform a use case. Following are some questions you might ask to help user representatives identify actors</w:t>
      </w:r>
    </w:p>
    <w:p w14:paraId="774DCA85">
      <w:pPr>
        <w:pStyle w:val="18"/>
        <w:numPr>
          <w:ilvl w:val="0"/>
          <w:numId w:val="3"/>
        </w:numPr>
        <w:rPr>
          <w:i/>
          <w:color w:val="0000FF"/>
        </w:rPr>
      </w:pPr>
      <w:r>
        <w:rPr>
          <w:i/>
          <w:color w:val="0000FF"/>
        </w:rPr>
        <w:t>Who (or what) is notified when something occurs within the system?</w:t>
      </w:r>
    </w:p>
    <w:p w14:paraId="7E5F3A90">
      <w:pPr>
        <w:pStyle w:val="18"/>
        <w:numPr>
          <w:ilvl w:val="0"/>
          <w:numId w:val="3"/>
        </w:numPr>
        <w:rPr>
          <w:i/>
          <w:color w:val="0000FF"/>
        </w:rPr>
      </w:pPr>
      <w:r>
        <w:rPr>
          <w:i/>
          <w:color w:val="0000FF"/>
        </w:rPr>
        <w:t>Who (or what) provides information or services to the system?</w:t>
      </w:r>
    </w:p>
    <w:p w14:paraId="26569608">
      <w:pPr>
        <w:pStyle w:val="18"/>
        <w:numPr>
          <w:ilvl w:val="0"/>
          <w:numId w:val="3"/>
        </w:numPr>
        <w:rPr>
          <w:i/>
          <w:color w:val="0000FF"/>
        </w:rPr>
      </w:pPr>
      <w:r>
        <w:rPr>
          <w:i/>
          <w:color w:val="0000FF"/>
        </w:rPr>
        <w:t>Who (or what) helps the system respond to and complete a task?</w:t>
      </w:r>
    </w:p>
    <w:p w14:paraId="62C68426">
      <w:pPr>
        <w:spacing w:after="60"/>
        <w:rPr>
          <w:i/>
          <w:color w:val="0000FF"/>
        </w:rPr>
      </w:pPr>
      <w:r>
        <w:rPr>
          <w:i/>
          <w:color w:val="0000FF"/>
        </w:rPr>
        <w:t>This part gives the description of system actors, you can follow the table form as below]</w:t>
      </w:r>
    </w:p>
    <w:tbl>
      <w:tblPr>
        <w:tblStyle w:val="8"/>
        <w:tblW w:w="4940" w:type="pct"/>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7"/>
        <w:gridCol w:w="1752"/>
        <w:gridCol w:w="6976"/>
      </w:tblGrid>
      <w:tr w14:paraId="7E574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 w:hRule="atLeast"/>
        </w:trPr>
        <w:tc>
          <w:tcPr>
            <w:tcW w:w="233" w:type="pct"/>
            <w:shd w:val="clear" w:color="auto" w:fill="FFE8E1"/>
            <w:vAlign w:val="center"/>
          </w:tcPr>
          <w:p w14:paraId="74C89E70">
            <w:pPr>
              <w:jc w:val="center"/>
              <w:rPr>
                <w:rFonts w:cstheme="minorHAnsi"/>
                <w:b/>
              </w:rPr>
            </w:pPr>
            <w:r>
              <w:rPr>
                <w:rFonts w:cstheme="minorHAnsi"/>
                <w:b/>
              </w:rPr>
              <w:t>#</w:t>
            </w:r>
          </w:p>
        </w:tc>
        <w:tc>
          <w:tcPr>
            <w:tcW w:w="957" w:type="pct"/>
            <w:shd w:val="clear" w:color="auto" w:fill="FFE8E1"/>
            <w:vAlign w:val="center"/>
          </w:tcPr>
          <w:p w14:paraId="4F731976">
            <w:pPr>
              <w:rPr>
                <w:rFonts w:cstheme="minorHAnsi"/>
                <w:b/>
              </w:rPr>
            </w:pPr>
            <w:r>
              <w:rPr>
                <w:rFonts w:cstheme="minorHAnsi"/>
                <w:b/>
              </w:rPr>
              <w:t>Actor</w:t>
            </w:r>
          </w:p>
        </w:tc>
        <w:tc>
          <w:tcPr>
            <w:tcW w:w="3810" w:type="pct"/>
            <w:shd w:val="clear" w:color="auto" w:fill="FFE8E1"/>
            <w:vAlign w:val="center"/>
          </w:tcPr>
          <w:p w14:paraId="0DA49791">
            <w:pPr>
              <w:rPr>
                <w:rFonts w:cstheme="minorHAnsi"/>
                <w:b/>
              </w:rPr>
            </w:pPr>
            <w:r>
              <w:rPr>
                <w:rFonts w:cstheme="minorHAnsi"/>
                <w:b/>
              </w:rPr>
              <w:t>Description</w:t>
            </w:r>
          </w:p>
        </w:tc>
      </w:tr>
      <w:tr w14:paraId="4620B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750015F3">
            <w:pPr>
              <w:ind w:left="34"/>
              <w:rPr>
                <w:rFonts w:ascii="Calibri" w:hAnsi="Calibri" w:cs="Calibri"/>
              </w:rPr>
            </w:pPr>
            <w:r>
              <w:rPr>
                <w:rFonts w:ascii="Calibri" w:hAnsi="Calibri" w:cs="Calibri"/>
              </w:rPr>
              <w:t>1</w:t>
            </w:r>
          </w:p>
        </w:tc>
        <w:tc>
          <w:tcPr>
            <w:tcW w:w="957" w:type="pct"/>
            <w:shd w:val="clear" w:color="auto" w:fill="auto"/>
            <w:vAlign w:val="center"/>
          </w:tcPr>
          <w:p w14:paraId="1F570796">
            <w:pPr>
              <w:rPr>
                <w:rFonts w:ascii="Calibri" w:hAnsi="Calibri" w:cs="Calibri"/>
              </w:rPr>
            </w:pPr>
            <w:r>
              <w:rPr>
                <w:rFonts w:ascii="Calibri" w:hAnsi="Calibri" w:cs="Calibri"/>
              </w:rPr>
              <w:t>Administrator</w:t>
            </w:r>
          </w:p>
        </w:tc>
        <w:tc>
          <w:tcPr>
            <w:tcW w:w="3810" w:type="pct"/>
            <w:shd w:val="clear" w:color="auto" w:fill="auto"/>
            <w:vAlign w:val="center"/>
          </w:tcPr>
          <w:p w14:paraId="68CAC627">
            <w:pPr>
              <w:rPr>
                <w:rFonts w:ascii="Calibri" w:hAnsi="Calibri" w:cs="Calibri"/>
              </w:rPr>
            </w:pPr>
          </w:p>
        </w:tc>
      </w:tr>
      <w:tr w14:paraId="37BD5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 w:hRule="atLeast"/>
        </w:trPr>
        <w:tc>
          <w:tcPr>
            <w:tcW w:w="233" w:type="pct"/>
            <w:shd w:val="clear" w:color="auto" w:fill="auto"/>
            <w:vAlign w:val="center"/>
          </w:tcPr>
          <w:p w14:paraId="70FFAC59">
            <w:pPr>
              <w:ind w:left="34"/>
              <w:rPr>
                <w:rFonts w:ascii="Calibri" w:hAnsi="Calibri" w:cs="Calibri"/>
              </w:rPr>
            </w:pPr>
            <w:r>
              <w:rPr>
                <w:rFonts w:ascii="Calibri" w:hAnsi="Calibri" w:cs="Calibri"/>
              </w:rPr>
              <w:t>2</w:t>
            </w:r>
          </w:p>
        </w:tc>
        <w:tc>
          <w:tcPr>
            <w:tcW w:w="957" w:type="pct"/>
            <w:shd w:val="clear" w:color="auto" w:fill="auto"/>
            <w:vAlign w:val="center"/>
          </w:tcPr>
          <w:p w14:paraId="1B83BC22">
            <w:pPr>
              <w:rPr>
                <w:rFonts w:ascii="Calibri" w:hAnsi="Calibri" w:cs="Calibri"/>
              </w:rPr>
            </w:pPr>
            <w:r>
              <w:rPr>
                <w:rFonts w:ascii="Calibri" w:hAnsi="Calibri" w:cs="Calibri"/>
              </w:rPr>
              <w:t>Menu Manager</w:t>
            </w:r>
          </w:p>
        </w:tc>
        <w:tc>
          <w:tcPr>
            <w:tcW w:w="3810" w:type="pct"/>
            <w:shd w:val="clear" w:color="auto" w:fill="auto"/>
            <w:vAlign w:val="center"/>
          </w:tcPr>
          <w:p w14:paraId="27D52A1D">
            <w:pPr>
              <w:rPr>
                <w:rFonts w:ascii="Calibri" w:hAnsi="Calibri" w:cs="Calibri"/>
              </w:rPr>
            </w:pPr>
          </w:p>
        </w:tc>
      </w:tr>
      <w:tr w14:paraId="42B27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7504B3A5">
            <w:pPr>
              <w:ind w:left="34"/>
              <w:rPr>
                <w:rFonts w:ascii="Calibri" w:hAnsi="Calibri" w:cs="Calibri"/>
              </w:rPr>
            </w:pPr>
            <w:r>
              <w:rPr>
                <w:rFonts w:ascii="Calibri" w:hAnsi="Calibri" w:cs="Calibri"/>
              </w:rPr>
              <w:t>3</w:t>
            </w:r>
          </w:p>
        </w:tc>
        <w:tc>
          <w:tcPr>
            <w:tcW w:w="957" w:type="pct"/>
            <w:shd w:val="clear" w:color="auto" w:fill="auto"/>
            <w:vAlign w:val="center"/>
          </w:tcPr>
          <w:p w14:paraId="506CC437">
            <w:pPr>
              <w:rPr>
                <w:rFonts w:ascii="Calibri" w:hAnsi="Calibri" w:cs="Calibri"/>
              </w:rPr>
            </w:pPr>
            <w:r>
              <w:rPr>
                <w:rFonts w:ascii="Calibri" w:hAnsi="Calibri" w:cs="Calibri"/>
              </w:rPr>
              <w:t>…</w:t>
            </w:r>
          </w:p>
        </w:tc>
        <w:tc>
          <w:tcPr>
            <w:tcW w:w="3810" w:type="pct"/>
            <w:shd w:val="clear" w:color="auto" w:fill="auto"/>
            <w:vAlign w:val="center"/>
          </w:tcPr>
          <w:p w14:paraId="77B054CF">
            <w:pPr>
              <w:rPr>
                <w:rFonts w:ascii="Calibri" w:hAnsi="Calibri" w:cs="Calibri"/>
              </w:rPr>
            </w:pPr>
          </w:p>
        </w:tc>
      </w:tr>
    </w:tbl>
    <w:p w14:paraId="53E9C1C9"/>
    <w:p w14:paraId="49BC1EC6">
      <w:pPr>
        <w:pStyle w:val="5"/>
        <w:rPr>
          <w:rStyle w:val="33"/>
          <w:rFonts w:ascii="Times New Roman" w:hAnsi="Times New Roman"/>
          <w:i/>
        </w:rPr>
      </w:pPr>
      <w:bookmarkStart w:id="12" w:name="_Toc72138563"/>
      <w:bookmarkStart w:id="13" w:name="_Toc195105861"/>
      <w:r>
        <w:rPr>
          <w:rStyle w:val="33"/>
          <w:rFonts w:ascii="Times New Roman" w:hAnsi="Times New Roman"/>
          <w:i/>
        </w:rPr>
        <w:t>II.5.2 Use Cases</w:t>
      </w:r>
      <w:bookmarkEnd w:id="12"/>
      <w:bookmarkEnd w:id="13"/>
    </w:p>
    <w:p w14:paraId="50F57B34">
      <w:pPr>
        <w:rPr>
          <w:i/>
          <w:color w:val="0000FF"/>
        </w:rPr>
      </w:pPr>
      <w:r>
        <w:rPr>
          <w:i/>
          <w:color w:val="0000FF"/>
        </w:rPr>
        <w:t>[A use case (UC) describes a sequence of interactions between a system and an external actor that results in the actor being able to achieve some outcome of value. The names of use cases are always written in the form of a verb followed by an object. Select strong, descriptive names to make it evident from the name that the use case will deliver something valuable for some user]</w:t>
      </w:r>
    </w:p>
    <w:p w14:paraId="74845B98">
      <w:pPr>
        <w:pStyle w:val="5"/>
        <w:rPr>
          <w:rStyle w:val="33"/>
          <w:rFonts w:ascii="Times New Roman" w:hAnsi="Times New Roman"/>
          <w:i/>
        </w:rPr>
      </w:pPr>
      <w:bookmarkStart w:id="14" w:name="_Toc195105862"/>
      <w:r>
        <w:rPr>
          <w:rStyle w:val="33"/>
          <w:rFonts w:ascii="Times New Roman" w:hAnsi="Times New Roman"/>
          <w:i/>
        </w:rPr>
        <w:t>II.5.2 .1 Diagram(s)</w:t>
      </w:r>
      <w:bookmarkEnd w:id="14"/>
    </w:p>
    <w:p w14:paraId="14BAD107">
      <w:pPr>
        <w:rPr>
          <w:i/>
          <w:color w:val="0000FF"/>
        </w:rPr>
      </w:pPr>
      <w:r>
        <w:rPr>
          <w:i/>
          <w:color w:val="0000FF"/>
        </w:rPr>
        <w:t>[Provide the UC diagram(s) to show the actor-UCs and UC-UC relationships like the sample below. You can have multiple UC diagrams for the system]</w:t>
      </w:r>
    </w:p>
    <w:p w14:paraId="5DF1C84B">
      <w:r>
        <w:drawing>
          <wp:inline distT="0" distB="0" distL="0" distR="0">
            <wp:extent cx="4235450" cy="3848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4235668" cy="3848298"/>
                    </a:xfrm>
                    <a:prstGeom prst="rect">
                      <a:avLst/>
                    </a:prstGeom>
                  </pic:spPr>
                </pic:pic>
              </a:graphicData>
            </a:graphic>
          </wp:inline>
        </w:drawing>
      </w:r>
    </w:p>
    <w:p w14:paraId="1F9DBB6A">
      <w:pPr>
        <w:pStyle w:val="5"/>
        <w:rPr>
          <w:rStyle w:val="33"/>
          <w:rFonts w:ascii="Times New Roman" w:hAnsi="Times New Roman"/>
          <w:i/>
        </w:rPr>
      </w:pPr>
      <w:bookmarkStart w:id="15" w:name="_Toc195105863"/>
      <w:r>
        <w:rPr>
          <w:rStyle w:val="33"/>
          <w:rFonts w:ascii="Times New Roman" w:hAnsi="Times New Roman"/>
          <w:i/>
        </w:rPr>
        <w:t>II.5.2.2 Use case descriptions</w:t>
      </w:r>
      <w:bookmarkEnd w:id="15"/>
    </w:p>
    <w:p w14:paraId="7DC5BF9F">
      <w:pPr>
        <w:jc w:val="both"/>
        <w:rPr>
          <w:i/>
          <w:color w:val="0000FF"/>
        </w:rPr>
      </w:pPr>
      <w:r>
        <w:rPr>
          <w:i/>
          <w:color w:val="0000FF"/>
        </w:rPr>
        <w:t>This part describes the use cases, you can follow the table form as below]</w:t>
      </w:r>
    </w:p>
    <w:tbl>
      <w:tblPr>
        <w:tblStyle w:val="8"/>
        <w:tblW w:w="9045" w:type="dxa"/>
        <w:tblInd w:w="-5" w:type="dxa"/>
        <w:tblLayout w:type="autofit"/>
        <w:tblCellMar>
          <w:top w:w="0" w:type="dxa"/>
          <w:left w:w="108" w:type="dxa"/>
          <w:bottom w:w="0" w:type="dxa"/>
          <w:right w:w="108" w:type="dxa"/>
        </w:tblCellMar>
      </w:tblPr>
      <w:tblGrid>
        <w:gridCol w:w="520"/>
        <w:gridCol w:w="3024"/>
        <w:gridCol w:w="1843"/>
        <w:gridCol w:w="3658"/>
      </w:tblGrid>
      <w:tr w14:paraId="219D23C0">
        <w:tblPrEx>
          <w:tblCellMar>
            <w:top w:w="0" w:type="dxa"/>
            <w:left w:w="108" w:type="dxa"/>
            <w:bottom w:w="0" w:type="dxa"/>
            <w:right w:w="108" w:type="dxa"/>
          </w:tblCellMar>
        </w:tblPrEx>
        <w:trPr>
          <w:trHeight w:val="288" w:hRule="atLeast"/>
        </w:trPr>
        <w:tc>
          <w:tcPr>
            <w:tcW w:w="520" w:type="dxa"/>
            <w:tcBorders>
              <w:top w:val="single" w:color="auto" w:sz="4" w:space="0"/>
              <w:left w:val="single" w:color="auto" w:sz="4" w:space="0"/>
              <w:bottom w:val="single" w:color="auto" w:sz="4" w:space="0"/>
              <w:right w:val="single" w:color="auto" w:sz="4" w:space="0"/>
            </w:tcBorders>
            <w:shd w:val="clear" w:color="auto" w:fill="FFE8E1"/>
          </w:tcPr>
          <w:p w14:paraId="3BD4B092">
            <w:pPr>
              <w:jc w:val="center"/>
              <w:rPr>
                <w:rFonts w:cstheme="minorHAnsi"/>
                <w:b/>
              </w:rPr>
            </w:pPr>
            <w:r>
              <w:rPr>
                <w:rFonts w:cstheme="minorHAnsi"/>
                <w:b/>
              </w:rPr>
              <w:t>ID</w:t>
            </w:r>
          </w:p>
        </w:tc>
        <w:tc>
          <w:tcPr>
            <w:tcW w:w="3024" w:type="dxa"/>
            <w:tcBorders>
              <w:top w:val="single" w:color="auto" w:sz="4" w:space="0"/>
              <w:left w:val="nil"/>
              <w:bottom w:val="single" w:color="auto" w:sz="4" w:space="0"/>
              <w:right w:val="single" w:color="auto" w:sz="4" w:space="0"/>
            </w:tcBorders>
            <w:shd w:val="clear" w:color="auto" w:fill="FFE8E1"/>
            <w:noWrap/>
            <w:vAlign w:val="bottom"/>
          </w:tcPr>
          <w:p w14:paraId="6986B464">
            <w:pPr>
              <w:rPr>
                <w:rFonts w:cstheme="minorHAnsi"/>
                <w:b/>
              </w:rPr>
            </w:pPr>
            <w:r>
              <w:rPr>
                <w:rFonts w:cstheme="minorHAnsi"/>
                <w:b/>
              </w:rPr>
              <w:t>Use Case</w:t>
            </w:r>
          </w:p>
        </w:tc>
        <w:tc>
          <w:tcPr>
            <w:tcW w:w="1843" w:type="dxa"/>
            <w:tcBorders>
              <w:top w:val="single" w:color="auto" w:sz="4" w:space="0"/>
              <w:left w:val="nil"/>
              <w:bottom w:val="single" w:color="auto" w:sz="4" w:space="0"/>
              <w:right w:val="single" w:color="auto" w:sz="4" w:space="0"/>
            </w:tcBorders>
            <w:shd w:val="clear" w:color="auto" w:fill="FFE8E1"/>
            <w:noWrap/>
            <w:vAlign w:val="bottom"/>
          </w:tcPr>
          <w:p w14:paraId="6FC35AFC">
            <w:pPr>
              <w:rPr>
                <w:rFonts w:cstheme="minorHAnsi"/>
                <w:b/>
              </w:rPr>
            </w:pPr>
            <w:r>
              <w:rPr>
                <w:rFonts w:cstheme="minorHAnsi"/>
                <w:b/>
              </w:rPr>
              <w:t>Actors</w:t>
            </w:r>
          </w:p>
        </w:tc>
        <w:tc>
          <w:tcPr>
            <w:tcW w:w="3658" w:type="dxa"/>
            <w:tcBorders>
              <w:top w:val="single" w:color="auto" w:sz="4" w:space="0"/>
              <w:left w:val="nil"/>
              <w:bottom w:val="single" w:color="auto" w:sz="4" w:space="0"/>
              <w:right w:val="single" w:color="auto" w:sz="4" w:space="0"/>
            </w:tcBorders>
            <w:shd w:val="clear" w:color="auto" w:fill="FFE8E1"/>
          </w:tcPr>
          <w:p w14:paraId="34865CA6">
            <w:pPr>
              <w:rPr>
                <w:rFonts w:cstheme="minorHAnsi"/>
                <w:b/>
              </w:rPr>
            </w:pPr>
            <w:r>
              <w:rPr>
                <w:rFonts w:cstheme="minorHAnsi"/>
                <w:b/>
              </w:rPr>
              <w:t>Use Case Description</w:t>
            </w:r>
          </w:p>
        </w:tc>
      </w:tr>
      <w:tr w14:paraId="29391441">
        <w:tblPrEx>
          <w:tblCellMar>
            <w:top w:w="0" w:type="dxa"/>
            <w:left w:w="108" w:type="dxa"/>
            <w:bottom w:w="0" w:type="dxa"/>
            <w:right w:w="108" w:type="dxa"/>
          </w:tblCellMar>
        </w:tblPrEx>
        <w:trPr>
          <w:trHeight w:val="288" w:hRule="atLeast"/>
        </w:trPr>
        <w:tc>
          <w:tcPr>
            <w:tcW w:w="520" w:type="dxa"/>
            <w:tcBorders>
              <w:top w:val="nil"/>
              <w:left w:val="single" w:color="auto" w:sz="4" w:space="0"/>
              <w:bottom w:val="single" w:color="auto" w:sz="4" w:space="0"/>
              <w:right w:val="single" w:color="auto" w:sz="4" w:space="0"/>
            </w:tcBorders>
          </w:tcPr>
          <w:p w14:paraId="24712F41">
            <w:pPr>
              <w:jc w:val="center"/>
              <w:rPr>
                <w:rFonts w:cstheme="minorHAnsi"/>
                <w:color w:val="000000"/>
              </w:rPr>
            </w:pPr>
            <w:r>
              <w:rPr>
                <w:rFonts w:cstheme="minorHAnsi"/>
                <w:color w:val="000000"/>
              </w:rPr>
              <w:t>01</w:t>
            </w:r>
          </w:p>
        </w:tc>
        <w:tc>
          <w:tcPr>
            <w:tcW w:w="3024" w:type="dxa"/>
            <w:tcBorders>
              <w:top w:val="nil"/>
              <w:left w:val="nil"/>
              <w:bottom w:val="single" w:color="auto" w:sz="4" w:space="0"/>
              <w:right w:val="single" w:color="auto" w:sz="4" w:space="0"/>
            </w:tcBorders>
            <w:shd w:val="clear" w:color="auto" w:fill="auto"/>
            <w:noWrap/>
          </w:tcPr>
          <w:p w14:paraId="252E946D">
            <w:r>
              <w:t>Withdraw Funds</w:t>
            </w:r>
          </w:p>
        </w:tc>
        <w:tc>
          <w:tcPr>
            <w:tcW w:w="1843" w:type="dxa"/>
            <w:tcBorders>
              <w:top w:val="nil"/>
              <w:left w:val="nil"/>
              <w:bottom w:val="single" w:color="auto" w:sz="4" w:space="0"/>
              <w:right w:val="single" w:color="auto" w:sz="4" w:space="0"/>
            </w:tcBorders>
            <w:shd w:val="clear" w:color="auto" w:fill="auto"/>
            <w:noWrap/>
          </w:tcPr>
          <w:p w14:paraId="0700DBD7">
            <w:pPr>
              <w:rPr>
                <w:rFonts w:cstheme="minorHAnsi"/>
                <w:color w:val="000000"/>
              </w:rPr>
            </w:pPr>
            <w:r>
              <w:rPr>
                <w:rFonts w:cstheme="minorHAnsi"/>
                <w:color w:val="000000"/>
              </w:rPr>
              <w:t>ATM Customer</w:t>
            </w:r>
          </w:p>
        </w:tc>
        <w:tc>
          <w:tcPr>
            <w:tcW w:w="3658" w:type="dxa"/>
            <w:tcBorders>
              <w:top w:val="nil"/>
              <w:left w:val="nil"/>
              <w:bottom w:val="single" w:color="auto" w:sz="4" w:space="0"/>
              <w:right w:val="single" w:color="auto" w:sz="4" w:space="0"/>
            </w:tcBorders>
          </w:tcPr>
          <w:p w14:paraId="46FE6A19">
            <w:pPr>
              <w:rPr>
                <w:rFonts w:cstheme="minorHAnsi"/>
                <w:color w:val="000000"/>
              </w:rPr>
            </w:pPr>
          </w:p>
        </w:tc>
      </w:tr>
      <w:tr w14:paraId="03D9EED2">
        <w:tblPrEx>
          <w:tblCellMar>
            <w:top w:w="0" w:type="dxa"/>
            <w:left w:w="108" w:type="dxa"/>
            <w:bottom w:w="0" w:type="dxa"/>
            <w:right w:w="108" w:type="dxa"/>
          </w:tblCellMar>
        </w:tblPrEx>
        <w:trPr>
          <w:trHeight w:val="288" w:hRule="atLeast"/>
        </w:trPr>
        <w:tc>
          <w:tcPr>
            <w:tcW w:w="520" w:type="dxa"/>
            <w:tcBorders>
              <w:top w:val="nil"/>
              <w:left w:val="single" w:color="auto" w:sz="4" w:space="0"/>
              <w:bottom w:val="single" w:color="auto" w:sz="4" w:space="0"/>
              <w:right w:val="single" w:color="auto" w:sz="4" w:space="0"/>
            </w:tcBorders>
          </w:tcPr>
          <w:p w14:paraId="0DCACCEB">
            <w:pPr>
              <w:jc w:val="center"/>
              <w:rPr>
                <w:rFonts w:cstheme="minorHAnsi"/>
                <w:color w:val="000000"/>
              </w:rPr>
            </w:pPr>
            <w:r>
              <w:rPr>
                <w:rFonts w:cstheme="minorHAnsi"/>
                <w:color w:val="000000"/>
              </w:rPr>
              <w:t>02</w:t>
            </w:r>
          </w:p>
        </w:tc>
        <w:tc>
          <w:tcPr>
            <w:tcW w:w="3024" w:type="dxa"/>
            <w:tcBorders>
              <w:top w:val="nil"/>
              <w:left w:val="nil"/>
              <w:bottom w:val="single" w:color="auto" w:sz="4" w:space="0"/>
              <w:right w:val="single" w:color="auto" w:sz="4" w:space="0"/>
            </w:tcBorders>
            <w:shd w:val="clear" w:color="auto" w:fill="auto"/>
            <w:noWrap/>
          </w:tcPr>
          <w:p w14:paraId="38241BE7">
            <w:pPr>
              <w:rPr>
                <w:rFonts w:cstheme="minorHAnsi"/>
                <w:color w:val="000000"/>
              </w:rPr>
            </w:pPr>
            <w:r>
              <w:rPr>
                <w:rFonts w:cstheme="minorHAnsi"/>
                <w:color w:val="000000"/>
              </w:rPr>
              <w:t>Query Account</w:t>
            </w:r>
          </w:p>
        </w:tc>
        <w:tc>
          <w:tcPr>
            <w:tcW w:w="1843" w:type="dxa"/>
            <w:tcBorders>
              <w:top w:val="nil"/>
              <w:left w:val="nil"/>
              <w:bottom w:val="single" w:color="auto" w:sz="4" w:space="0"/>
              <w:right w:val="single" w:color="auto" w:sz="4" w:space="0"/>
            </w:tcBorders>
            <w:shd w:val="clear" w:color="auto" w:fill="auto"/>
            <w:noWrap/>
          </w:tcPr>
          <w:p w14:paraId="5C4F4029">
            <w:pPr>
              <w:rPr>
                <w:rFonts w:cstheme="minorHAnsi"/>
                <w:color w:val="000000"/>
              </w:rPr>
            </w:pPr>
            <w:r>
              <w:rPr>
                <w:rFonts w:cstheme="minorHAnsi"/>
                <w:color w:val="000000"/>
              </w:rPr>
              <w:t>ATM Customer</w:t>
            </w:r>
          </w:p>
        </w:tc>
        <w:tc>
          <w:tcPr>
            <w:tcW w:w="3658" w:type="dxa"/>
            <w:tcBorders>
              <w:top w:val="nil"/>
              <w:left w:val="nil"/>
              <w:bottom w:val="single" w:color="auto" w:sz="4" w:space="0"/>
              <w:right w:val="single" w:color="auto" w:sz="4" w:space="0"/>
            </w:tcBorders>
          </w:tcPr>
          <w:p w14:paraId="675D5D87">
            <w:pPr>
              <w:rPr>
                <w:rFonts w:cstheme="minorHAnsi"/>
                <w:color w:val="000000"/>
              </w:rPr>
            </w:pPr>
          </w:p>
        </w:tc>
      </w:tr>
      <w:tr w14:paraId="08E36817">
        <w:tblPrEx>
          <w:tblCellMar>
            <w:top w:w="0" w:type="dxa"/>
            <w:left w:w="108" w:type="dxa"/>
            <w:bottom w:w="0" w:type="dxa"/>
            <w:right w:w="108" w:type="dxa"/>
          </w:tblCellMar>
        </w:tblPrEx>
        <w:trPr>
          <w:trHeight w:val="288" w:hRule="atLeast"/>
        </w:trPr>
        <w:tc>
          <w:tcPr>
            <w:tcW w:w="520" w:type="dxa"/>
            <w:tcBorders>
              <w:top w:val="single" w:color="auto" w:sz="4" w:space="0"/>
              <w:left w:val="single" w:color="auto" w:sz="4" w:space="0"/>
              <w:bottom w:val="single" w:color="auto" w:sz="4" w:space="0"/>
              <w:right w:val="single" w:color="auto" w:sz="4" w:space="0"/>
            </w:tcBorders>
          </w:tcPr>
          <w:p w14:paraId="5AAB9B8B">
            <w:pPr>
              <w:jc w:val="center"/>
              <w:rPr>
                <w:rFonts w:cstheme="minorHAnsi"/>
                <w:color w:val="000000"/>
              </w:rPr>
            </w:pPr>
            <w:r>
              <w:rPr>
                <w:rFonts w:cstheme="minorHAnsi"/>
                <w:color w:val="000000"/>
              </w:rPr>
              <w:t>03</w:t>
            </w:r>
          </w:p>
        </w:tc>
        <w:tc>
          <w:tcPr>
            <w:tcW w:w="3024" w:type="dxa"/>
            <w:tcBorders>
              <w:top w:val="single" w:color="auto" w:sz="4" w:space="0"/>
              <w:left w:val="nil"/>
              <w:bottom w:val="single" w:color="auto" w:sz="4" w:space="0"/>
              <w:right w:val="single" w:color="auto" w:sz="4" w:space="0"/>
            </w:tcBorders>
            <w:shd w:val="clear" w:color="auto" w:fill="auto"/>
            <w:noWrap/>
          </w:tcPr>
          <w:p w14:paraId="047B189D">
            <w:pPr>
              <w:rPr>
                <w:rFonts w:cstheme="minorHAnsi"/>
              </w:rPr>
            </w:pPr>
            <w:r>
              <w:rPr>
                <w:rFonts w:cstheme="minorHAnsi"/>
              </w:rPr>
              <w:t>…</w:t>
            </w:r>
          </w:p>
        </w:tc>
        <w:tc>
          <w:tcPr>
            <w:tcW w:w="1843" w:type="dxa"/>
            <w:tcBorders>
              <w:top w:val="single" w:color="auto" w:sz="4" w:space="0"/>
              <w:left w:val="nil"/>
              <w:bottom w:val="single" w:color="auto" w:sz="4" w:space="0"/>
              <w:right w:val="single" w:color="auto" w:sz="4" w:space="0"/>
            </w:tcBorders>
            <w:shd w:val="clear" w:color="auto" w:fill="auto"/>
            <w:noWrap/>
          </w:tcPr>
          <w:p w14:paraId="016BEED8">
            <w:pPr>
              <w:rPr>
                <w:rFonts w:cstheme="minorHAnsi"/>
                <w:color w:val="000000"/>
              </w:rPr>
            </w:pPr>
          </w:p>
        </w:tc>
        <w:tc>
          <w:tcPr>
            <w:tcW w:w="3658" w:type="dxa"/>
            <w:tcBorders>
              <w:top w:val="single" w:color="auto" w:sz="4" w:space="0"/>
              <w:left w:val="nil"/>
              <w:bottom w:val="single" w:color="auto" w:sz="4" w:space="0"/>
              <w:right w:val="single" w:color="auto" w:sz="4" w:space="0"/>
            </w:tcBorders>
          </w:tcPr>
          <w:p w14:paraId="24B6839A">
            <w:pPr>
              <w:rPr>
                <w:rFonts w:cstheme="minorHAnsi"/>
                <w:color w:val="000000"/>
              </w:rPr>
            </w:pPr>
          </w:p>
        </w:tc>
      </w:tr>
    </w:tbl>
    <w:p w14:paraId="58370AAB">
      <w:pPr>
        <w:jc w:val="both"/>
        <w:rPr>
          <w:i/>
          <w:color w:val="0000FF"/>
          <w:lang w:val="en-GB"/>
        </w:rPr>
      </w:pPr>
    </w:p>
    <w:p w14:paraId="2C1102AA">
      <w:pPr>
        <w:rPr>
          <w:lang w:val="vi-VN"/>
        </w:rPr>
      </w:pPr>
      <w:bookmarkStart w:id="16" w:name="_Toc143617352"/>
      <w:r>
        <w:rPr>
          <w:lang w:val="vi-VN"/>
        </w:rPr>
        <w:t>1 &lt;&lt;UseCaseCode_UC Name&gt;&gt;</w:t>
      </w:r>
      <w:bookmarkEnd w:id="16"/>
    </w:p>
    <w:p w14:paraId="57B6BBCD">
      <w:pPr>
        <w:rPr>
          <w:rFonts w:asciiTheme="minorHAnsi" w:hAnsiTheme="minorHAnsi"/>
          <w:b/>
          <w:bCs/>
        </w:rPr>
      </w:pPr>
      <w:r>
        <w:rPr>
          <w:rFonts w:asciiTheme="minorHAnsi" w:hAnsiTheme="minorHAnsi"/>
          <w:b/>
          <w:bCs/>
        </w:rPr>
        <w:t>Functional Description Template</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15E7C79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84F79D2">
            <w:pPr>
              <w:jc w:val="right"/>
              <w:rPr>
                <w:rFonts w:asciiTheme="minorHAnsi" w:hAnsiTheme="minorHAnsi"/>
                <w:szCs w:val="22"/>
              </w:rPr>
            </w:pPr>
            <w:r>
              <w:rPr>
                <w:rFonts w:asciiTheme="minorHAnsi" w:hAnsiTheme="minorHAnsi"/>
                <w:szCs w:val="22"/>
              </w:rPr>
              <w:t>UC ID and Name:</w:t>
            </w:r>
          </w:p>
        </w:tc>
        <w:tc>
          <w:tcPr>
            <w:tcW w:w="7253" w:type="dxa"/>
            <w:gridSpan w:val="3"/>
          </w:tcPr>
          <w:p w14:paraId="3C0138AB">
            <w:pPr>
              <w:rPr>
                <w:rFonts w:asciiTheme="minorHAnsi" w:hAnsiTheme="minorHAnsi"/>
                <w:szCs w:val="22"/>
              </w:rPr>
            </w:pPr>
          </w:p>
        </w:tc>
      </w:tr>
      <w:tr w14:paraId="7584568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7E1EDE2">
            <w:pPr>
              <w:jc w:val="right"/>
              <w:rPr>
                <w:rFonts w:asciiTheme="minorHAnsi" w:hAnsiTheme="minorHAnsi"/>
                <w:szCs w:val="22"/>
              </w:rPr>
            </w:pPr>
            <w:r>
              <w:rPr>
                <w:rFonts w:asciiTheme="minorHAnsi" w:hAnsiTheme="minorHAnsi"/>
                <w:szCs w:val="22"/>
              </w:rPr>
              <w:t>Created By:</w:t>
            </w:r>
          </w:p>
        </w:tc>
        <w:tc>
          <w:tcPr>
            <w:tcW w:w="2430" w:type="dxa"/>
          </w:tcPr>
          <w:p w14:paraId="316FF01D">
            <w:pPr>
              <w:rPr>
                <w:rFonts w:asciiTheme="minorHAnsi" w:hAnsiTheme="minorHAnsi"/>
                <w:szCs w:val="22"/>
              </w:rPr>
            </w:pPr>
          </w:p>
        </w:tc>
        <w:tc>
          <w:tcPr>
            <w:tcW w:w="1890" w:type="dxa"/>
          </w:tcPr>
          <w:p w14:paraId="2E5B4980">
            <w:pPr>
              <w:jc w:val="right"/>
              <w:rPr>
                <w:rFonts w:asciiTheme="minorHAnsi" w:hAnsiTheme="minorHAnsi"/>
                <w:szCs w:val="22"/>
              </w:rPr>
            </w:pPr>
            <w:r>
              <w:rPr>
                <w:rFonts w:asciiTheme="minorHAnsi" w:hAnsiTheme="minorHAnsi"/>
                <w:szCs w:val="22"/>
              </w:rPr>
              <w:t>Date Created:</w:t>
            </w:r>
          </w:p>
        </w:tc>
        <w:tc>
          <w:tcPr>
            <w:tcW w:w="2933" w:type="dxa"/>
          </w:tcPr>
          <w:p w14:paraId="7F1F797B">
            <w:pPr>
              <w:rPr>
                <w:rFonts w:asciiTheme="minorHAnsi" w:hAnsiTheme="minorHAnsi"/>
                <w:szCs w:val="22"/>
              </w:rPr>
            </w:pPr>
          </w:p>
        </w:tc>
      </w:tr>
      <w:tr w14:paraId="0AAA2E4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0F9243B">
            <w:pPr>
              <w:jc w:val="right"/>
              <w:rPr>
                <w:rFonts w:asciiTheme="minorHAnsi" w:hAnsiTheme="minorHAnsi"/>
                <w:szCs w:val="22"/>
              </w:rPr>
            </w:pPr>
            <w:r>
              <w:rPr>
                <w:rFonts w:asciiTheme="minorHAnsi" w:hAnsiTheme="minorHAnsi"/>
                <w:szCs w:val="22"/>
              </w:rPr>
              <w:t>Primary Actor:</w:t>
            </w:r>
          </w:p>
        </w:tc>
        <w:tc>
          <w:tcPr>
            <w:tcW w:w="2430" w:type="dxa"/>
          </w:tcPr>
          <w:p w14:paraId="20EFD084">
            <w:pPr>
              <w:rPr>
                <w:rFonts w:asciiTheme="minorHAnsi" w:hAnsiTheme="minorHAnsi"/>
                <w:szCs w:val="22"/>
              </w:rPr>
            </w:pPr>
          </w:p>
        </w:tc>
        <w:tc>
          <w:tcPr>
            <w:tcW w:w="1890" w:type="dxa"/>
          </w:tcPr>
          <w:p w14:paraId="2B1F0CC7">
            <w:pPr>
              <w:jc w:val="right"/>
              <w:rPr>
                <w:rFonts w:asciiTheme="minorHAnsi" w:hAnsiTheme="minorHAnsi"/>
                <w:szCs w:val="22"/>
              </w:rPr>
            </w:pPr>
            <w:r>
              <w:rPr>
                <w:rFonts w:asciiTheme="minorHAnsi" w:hAnsiTheme="minorHAnsi"/>
                <w:szCs w:val="22"/>
              </w:rPr>
              <w:t>Secondary Actors:</w:t>
            </w:r>
          </w:p>
        </w:tc>
        <w:tc>
          <w:tcPr>
            <w:tcW w:w="2933" w:type="dxa"/>
          </w:tcPr>
          <w:p w14:paraId="613A0A4E">
            <w:pPr>
              <w:rPr>
                <w:rFonts w:asciiTheme="minorHAnsi" w:hAnsiTheme="minorHAnsi"/>
                <w:szCs w:val="22"/>
              </w:rPr>
            </w:pPr>
          </w:p>
        </w:tc>
      </w:tr>
      <w:tr w14:paraId="5F73062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DBE0866">
            <w:pPr>
              <w:jc w:val="right"/>
              <w:rPr>
                <w:rFonts w:asciiTheme="minorHAnsi" w:hAnsiTheme="minorHAnsi"/>
                <w:szCs w:val="22"/>
              </w:rPr>
            </w:pPr>
            <w:r>
              <w:rPr>
                <w:rFonts w:asciiTheme="minorHAnsi" w:hAnsiTheme="minorHAnsi"/>
                <w:szCs w:val="22"/>
              </w:rPr>
              <w:t>Trigger:</w:t>
            </w:r>
          </w:p>
        </w:tc>
        <w:tc>
          <w:tcPr>
            <w:tcW w:w="7253" w:type="dxa"/>
            <w:gridSpan w:val="3"/>
          </w:tcPr>
          <w:p w14:paraId="3E550A25">
            <w:pPr>
              <w:rPr>
                <w:rFonts w:asciiTheme="minorHAnsi" w:hAnsiTheme="minorHAnsi"/>
                <w:szCs w:val="22"/>
              </w:rPr>
            </w:pPr>
          </w:p>
        </w:tc>
      </w:tr>
      <w:tr w14:paraId="3FFBECF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AC008C4">
            <w:pPr>
              <w:jc w:val="right"/>
              <w:rPr>
                <w:rFonts w:asciiTheme="minorHAnsi" w:hAnsiTheme="minorHAnsi"/>
                <w:szCs w:val="22"/>
              </w:rPr>
            </w:pPr>
            <w:r>
              <w:rPr>
                <w:rFonts w:asciiTheme="minorHAnsi" w:hAnsiTheme="minorHAnsi"/>
                <w:szCs w:val="22"/>
              </w:rPr>
              <w:t>Description:</w:t>
            </w:r>
          </w:p>
        </w:tc>
        <w:tc>
          <w:tcPr>
            <w:tcW w:w="7253" w:type="dxa"/>
            <w:gridSpan w:val="3"/>
          </w:tcPr>
          <w:p w14:paraId="141D380C">
            <w:pPr>
              <w:rPr>
                <w:rFonts w:asciiTheme="minorHAnsi" w:hAnsiTheme="minorHAnsi"/>
                <w:szCs w:val="22"/>
              </w:rPr>
            </w:pPr>
          </w:p>
        </w:tc>
      </w:tr>
      <w:tr w14:paraId="6629FBF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EBE99F2">
            <w:pPr>
              <w:jc w:val="right"/>
              <w:rPr>
                <w:rFonts w:asciiTheme="minorHAnsi" w:hAnsiTheme="minorHAnsi"/>
                <w:szCs w:val="22"/>
              </w:rPr>
            </w:pPr>
            <w:r>
              <w:rPr>
                <w:rFonts w:asciiTheme="minorHAnsi" w:hAnsiTheme="minorHAnsi"/>
                <w:szCs w:val="22"/>
              </w:rPr>
              <w:t>Preconditions:</w:t>
            </w:r>
          </w:p>
        </w:tc>
        <w:tc>
          <w:tcPr>
            <w:tcW w:w="7253" w:type="dxa"/>
            <w:gridSpan w:val="3"/>
          </w:tcPr>
          <w:p w14:paraId="3124A711">
            <w:pPr>
              <w:rPr>
                <w:rFonts w:asciiTheme="minorHAnsi" w:hAnsiTheme="minorHAnsi"/>
                <w:szCs w:val="22"/>
              </w:rPr>
            </w:pPr>
          </w:p>
        </w:tc>
      </w:tr>
      <w:tr w14:paraId="49D2A7B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3B3DC76">
            <w:pPr>
              <w:jc w:val="right"/>
              <w:rPr>
                <w:rFonts w:asciiTheme="minorHAnsi" w:hAnsiTheme="minorHAnsi"/>
                <w:szCs w:val="22"/>
              </w:rPr>
            </w:pPr>
            <w:r>
              <w:rPr>
                <w:rFonts w:asciiTheme="minorHAnsi" w:hAnsiTheme="minorHAnsi"/>
                <w:szCs w:val="22"/>
              </w:rPr>
              <w:t>Postconditions:</w:t>
            </w:r>
          </w:p>
        </w:tc>
        <w:tc>
          <w:tcPr>
            <w:tcW w:w="7253" w:type="dxa"/>
            <w:gridSpan w:val="3"/>
          </w:tcPr>
          <w:p w14:paraId="561DA1BD">
            <w:pPr>
              <w:rPr>
                <w:rFonts w:asciiTheme="minorHAnsi" w:hAnsiTheme="minorHAnsi"/>
                <w:szCs w:val="22"/>
              </w:rPr>
            </w:pPr>
          </w:p>
        </w:tc>
      </w:tr>
      <w:tr w14:paraId="410F063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1786847">
            <w:pPr>
              <w:jc w:val="right"/>
              <w:rPr>
                <w:rFonts w:asciiTheme="minorHAnsi" w:hAnsiTheme="minorHAnsi"/>
                <w:szCs w:val="22"/>
              </w:rPr>
            </w:pPr>
            <w:r>
              <w:rPr>
                <w:rFonts w:asciiTheme="minorHAnsi" w:hAnsiTheme="minorHAnsi"/>
                <w:szCs w:val="22"/>
              </w:rPr>
              <w:t>Normal Flow:</w:t>
            </w:r>
          </w:p>
        </w:tc>
        <w:tc>
          <w:tcPr>
            <w:tcW w:w="7253" w:type="dxa"/>
            <w:gridSpan w:val="3"/>
          </w:tcPr>
          <w:p w14:paraId="734534FF">
            <w:pPr>
              <w:rPr>
                <w:rFonts w:asciiTheme="minorHAnsi" w:hAnsiTheme="minorHAnsi"/>
                <w:szCs w:val="22"/>
              </w:rPr>
            </w:pPr>
          </w:p>
        </w:tc>
      </w:tr>
      <w:tr w14:paraId="10AB923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86EFF57">
            <w:pPr>
              <w:jc w:val="right"/>
              <w:rPr>
                <w:rFonts w:asciiTheme="minorHAnsi" w:hAnsiTheme="minorHAnsi"/>
                <w:szCs w:val="22"/>
              </w:rPr>
            </w:pPr>
            <w:r>
              <w:rPr>
                <w:rFonts w:asciiTheme="minorHAnsi" w:hAnsiTheme="minorHAnsi"/>
                <w:szCs w:val="22"/>
              </w:rPr>
              <w:t>Alternative Flows:</w:t>
            </w:r>
          </w:p>
        </w:tc>
        <w:tc>
          <w:tcPr>
            <w:tcW w:w="7253" w:type="dxa"/>
            <w:gridSpan w:val="3"/>
          </w:tcPr>
          <w:p w14:paraId="55469AC0">
            <w:pPr>
              <w:rPr>
                <w:rFonts w:asciiTheme="minorHAnsi" w:hAnsiTheme="minorHAnsi"/>
                <w:szCs w:val="22"/>
              </w:rPr>
            </w:pPr>
          </w:p>
        </w:tc>
      </w:tr>
      <w:tr w14:paraId="611C8D2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1141E7F">
            <w:pPr>
              <w:jc w:val="right"/>
              <w:rPr>
                <w:rFonts w:asciiTheme="minorHAnsi" w:hAnsiTheme="minorHAnsi"/>
                <w:szCs w:val="22"/>
              </w:rPr>
            </w:pPr>
            <w:r>
              <w:rPr>
                <w:rFonts w:asciiTheme="minorHAnsi" w:hAnsiTheme="minorHAnsi"/>
                <w:szCs w:val="22"/>
              </w:rPr>
              <w:t>Exceptions:</w:t>
            </w:r>
          </w:p>
        </w:tc>
        <w:tc>
          <w:tcPr>
            <w:tcW w:w="7253" w:type="dxa"/>
            <w:gridSpan w:val="3"/>
          </w:tcPr>
          <w:p w14:paraId="1BE2A68F">
            <w:pPr>
              <w:rPr>
                <w:rFonts w:asciiTheme="minorHAnsi" w:hAnsiTheme="minorHAnsi"/>
                <w:szCs w:val="22"/>
              </w:rPr>
            </w:pPr>
          </w:p>
        </w:tc>
      </w:tr>
      <w:tr w14:paraId="02F7F13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F60A6EE">
            <w:pPr>
              <w:jc w:val="right"/>
              <w:rPr>
                <w:rFonts w:asciiTheme="minorHAnsi" w:hAnsiTheme="minorHAnsi"/>
                <w:szCs w:val="22"/>
              </w:rPr>
            </w:pPr>
            <w:r>
              <w:rPr>
                <w:rFonts w:asciiTheme="minorHAnsi" w:hAnsiTheme="minorHAnsi"/>
                <w:szCs w:val="22"/>
              </w:rPr>
              <w:t>Priority:</w:t>
            </w:r>
          </w:p>
        </w:tc>
        <w:tc>
          <w:tcPr>
            <w:tcW w:w="7253" w:type="dxa"/>
            <w:gridSpan w:val="3"/>
          </w:tcPr>
          <w:p w14:paraId="59F0B90C">
            <w:pPr>
              <w:rPr>
                <w:rFonts w:asciiTheme="minorHAnsi" w:hAnsiTheme="minorHAnsi"/>
                <w:szCs w:val="22"/>
              </w:rPr>
            </w:pPr>
            <w:r>
              <w:rPr>
                <w:rFonts w:asciiTheme="minorHAnsi" w:hAnsiTheme="minorHAnsi"/>
                <w:szCs w:val="22"/>
              </w:rPr>
              <w:t>High (Medium, Low), Must Have (Should Have, Could Have),..</w:t>
            </w:r>
          </w:p>
        </w:tc>
      </w:tr>
      <w:tr w14:paraId="60F18E3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CEE1F2D">
            <w:pPr>
              <w:jc w:val="right"/>
              <w:rPr>
                <w:rFonts w:asciiTheme="minorHAnsi" w:hAnsiTheme="minorHAnsi"/>
                <w:szCs w:val="22"/>
              </w:rPr>
            </w:pPr>
            <w:r>
              <w:rPr>
                <w:rFonts w:asciiTheme="minorHAnsi" w:hAnsiTheme="minorHAnsi"/>
                <w:szCs w:val="22"/>
              </w:rPr>
              <w:t>Frequency of Use:</w:t>
            </w:r>
          </w:p>
        </w:tc>
        <w:tc>
          <w:tcPr>
            <w:tcW w:w="7253" w:type="dxa"/>
            <w:gridSpan w:val="3"/>
          </w:tcPr>
          <w:p w14:paraId="562EEAC6">
            <w:pPr>
              <w:rPr>
                <w:rFonts w:asciiTheme="minorHAnsi" w:hAnsiTheme="minorHAnsi"/>
                <w:szCs w:val="22"/>
              </w:rPr>
            </w:pPr>
          </w:p>
        </w:tc>
      </w:tr>
      <w:tr w14:paraId="2BF8BBE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DE9971E">
            <w:pPr>
              <w:jc w:val="right"/>
              <w:rPr>
                <w:rFonts w:asciiTheme="minorHAnsi" w:hAnsiTheme="minorHAnsi"/>
                <w:szCs w:val="22"/>
              </w:rPr>
            </w:pPr>
            <w:r>
              <w:rPr>
                <w:rFonts w:asciiTheme="minorHAnsi" w:hAnsiTheme="minorHAnsi"/>
                <w:szCs w:val="22"/>
              </w:rPr>
              <w:t>Business Rules:</w:t>
            </w:r>
          </w:p>
        </w:tc>
        <w:tc>
          <w:tcPr>
            <w:tcW w:w="7253" w:type="dxa"/>
            <w:gridSpan w:val="3"/>
          </w:tcPr>
          <w:p w14:paraId="75572A25">
            <w:pPr>
              <w:rPr>
                <w:rFonts w:asciiTheme="minorHAnsi" w:hAnsiTheme="minorHAnsi"/>
                <w:szCs w:val="22"/>
              </w:rPr>
            </w:pPr>
          </w:p>
        </w:tc>
      </w:tr>
      <w:tr w14:paraId="1C97BB8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04CC36B">
            <w:pPr>
              <w:jc w:val="right"/>
              <w:rPr>
                <w:rFonts w:asciiTheme="minorHAnsi" w:hAnsiTheme="minorHAnsi"/>
                <w:szCs w:val="22"/>
              </w:rPr>
            </w:pPr>
            <w:r>
              <w:rPr>
                <w:rFonts w:asciiTheme="minorHAnsi" w:hAnsiTheme="minorHAnsi"/>
                <w:szCs w:val="22"/>
              </w:rPr>
              <w:t>Other Information:</w:t>
            </w:r>
          </w:p>
        </w:tc>
        <w:tc>
          <w:tcPr>
            <w:tcW w:w="7253" w:type="dxa"/>
            <w:gridSpan w:val="3"/>
          </w:tcPr>
          <w:p w14:paraId="1BF18C15">
            <w:pPr>
              <w:rPr>
                <w:rFonts w:asciiTheme="minorHAnsi" w:hAnsiTheme="minorHAnsi"/>
                <w:szCs w:val="22"/>
              </w:rPr>
            </w:pPr>
          </w:p>
        </w:tc>
      </w:tr>
      <w:tr w14:paraId="4454399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402E1C0">
            <w:pPr>
              <w:jc w:val="right"/>
              <w:rPr>
                <w:rFonts w:asciiTheme="minorHAnsi" w:hAnsiTheme="minorHAnsi"/>
                <w:szCs w:val="22"/>
              </w:rPr>
            </w:pPr>
            <w:r>
              <w:rPr>
                <w:rFonts w:asciiTheme="minorHAnsi" w:hAnsiTheme="minorHAnsi"/>
                <w:szCs w:val="22"/>
              </w:rPr>
              <w:t>Assumptions:</w:t>
            </w:r>
          </w:p>
        </w:tc>
        <w:tc>
          <w:tcPr>
            <w:tcW w:w="7253" w:type="dxa"/>
            <w:gridSpan w:val="3"/>
          </w:tcPr>
          <w:p w14:paraId="7D9B27D6">
            <w:pPr>
              <w:rPr>
                <w:rFonts w:asciiTheme="minorHAnsi" w:hAnsiTheme="minorHAnsi"/>
                <w:szCs w:val="22"/>
              </w:rPr>
            </w:pPr>
          </w:p>
        </w:tc>
      </w:tr>
    </w:tbl>
    <w:p w14:paraId="6E31878E"/>
    <w:p w14:paraId="7D2A338A">
      <w:pPr>
        <w:rPr>
          <w:rFonts w:asciiTheme="minorHAnsi" w:hAnsiTheme="minorHAnsi"/>
          <w:b/>
          <w:bCs/>
          <w:szCs w:val="22"/>
        </w:rPr>
      </w:pPr>
      <w:r>
        <w:rPr>
          <w:rFonts w:asciiTheme="minorHAnsi" w:hAnsiTheme="minorHAnsi"/>
          <w:b/>
          <w:bCs/>
          <w:szCs w:val="22"/>
        </w:rPr>
        <w:t>Functional Description Contents</w:t>
      </w:r>
    </w:p>
    <w:p w14:paraId="57083722">
      <w:pPr>
        <w:pStyle w:val="9"/>
        <w:spacing w:after="60" w:line="240" w:lineRule="auto"/>
        <w:rPr>
          <w:rFonts w:asciiTheme="minorHAnsi" w:hAnsiTheme="minorHAnsi"/>
          <w:b/>
          <w:bCs/>
          <w:i/>
          <w:iCs/>
          <w:szCs w:val="22"/>
        </w:rPr>
      </w:pPr>
      <w:r>
        <w:rPr>
          <w:rFonts w:asciiTheme="minorHAnsi" w:hAnsiTheme="minorHAnsi"/>
          <w:b/>
          <w:bCs/>
          <w:i/>
          <w:iCs/>
          <w:szCs w:val="22"/>
        </w:rPr>
        <w:t>Use Case ID and Name</w:t>
      </w:r>
    </w:p>
    <w:p w14:paraId="7137F2E2">
      <w:pPr>
        <w:pStyle w:val="9"/>
        <w:rPr>
          <w:rFonts w:asciiTheme="minorHAnsi" w:hAnsiTheme="minorHAnsi"/>
          <w:szCs w:val="22"/>
        </w:rPr>
      </w:pPr>
      <w:r>
        <w:rPr>
          <w:rFonts w:asciiTheme="minorHAnsi" w:hAnsiTheme="minorHAnsi"/>
          <w:szCs w:val="22"/>
        </w:rPr>
        <w:t>Give each use case a unique integer sequence number identifier. State a concise name for the use case that indicates the value the use case would provide to some user. Begin with an action verb, followed by an object.</w:t>
      </w:r>
    </w:p>
    <w:p w14:paraId="0A6DB8A6">
      <w:pPr>
        <w:pStyle w:val="9"/>
        <w:spacing w:after="60" w:line="240" w:lineRule="auto"/>
        <w:rPr>
          <w:rFonts w:asciiTheme="minorHAnsi" w:hAnsiTheme="minorHAnsi"/>
          <w:b/>
          <w:bCs/>
          <w:i/>
          <w:iCs/>
          <w:szCs w:val="22"/>
        </w:rPr>
      </w:pPr>
      <w:r>
        <w:rPr>
          <w:rFonts w:asciiTheme="minorHAnsi" w:hAnsiTheme="minorHAnsi"/>
          <w:b/>
          <w:bCs/>
          <w:i/>
          <w:iCs/>
          <w:szCs w:val="22"/>
        </w:rPr>
        <w:t>Author and Date Created</w:t>
      </w:r>
    </w:p>
    <w:p w14:paraId="2E516530">
      <w:pPr>
        <w:pStyle w:val="9"/>
        <w:rPr>
          <w:rFonts w:asciiTheme="minorHAnsi" w:hAnsiTheme="minorHAnsi"/>
          <w:szCs w:val="22"/>
        </w:rPr>
      </w:pPr>
      <w:r>
        <w:rPr>
          <w:rFonts w:asciiTheme="minorHAnsi" w:hAnsiTheme="minorHAnsi"/>
          <w:szCs w:val="22"/>
        </w:rPr>
        <w:t>Enter the name of the person who initially wrote this use case and the date it was written.</w:t>
      </w:r>
    </w:p>
    <w:p w14:paraId="03A3B4B6">
      <w:pPr>
        <w:pStyle w:val="9"/>
        <w:spacing w:after="60" w:line="240" w:lineRule="auto"/>
        <w:rPr>
          <w:rFonts w:asciiTheme="minorHAnsi" w:hAnsiTheme="minorHAnsi"/>
          <w:b/>
          <w:bCs/>
          <w:i/>
          <w:iCs/>
          <w:szCs w:val="22"/>
        </w:rPr>
      </w:pPr>
      <w:r>
        <w:rPr>
          <w:rFonts w:asciiTheme="minorHAnsi" w:hAnsiTheme="minorHAnsi"/>
          <w:b/>
          <w:bCs/>
          <w:i/>
          <w:iCs/>
          <w:szCs w:val="22"/>
        </w:rPr>
        <w:t>Primary and Secondary Actors</w:t>
      </w:r>
    </w:p>
    <w:p w14:paraId="3A586E87">
      <w:pPr>
        <w:pStyle w:val="9"/>
        <w:rPr>
          <w:rFonts w:asciiTheme="minorHAnsi" w:hAnsiTheme="minorHAnsi"/>
          <w:szCs w:val="22"/>
        </w:rPr>
      </w:pPr>
      <w:r>
        <w:rPr>
          <w:rFonts w:asciiTheme="minorHAnsi" w:hAnsiTheme="minorHAnsi"/>
          <w:szCs w:val="22"/>
        </w:rPr>
        <w:t>An actor is a person or other entity external to the software system being specified who interacts with the system and performs use cases to accomplish tasks. Different actors often correspond to different user classes, or roles, identified from the customer community that will use the product. Name the primary actor that will be initiating this use case and any other secondary actors who will participate in completing execution of the use case.</w:t>
      </w:r>
    </w:p>
    <w:p w14:paraId="6D9504A9">
      <w:pPr>
        <w:pStyle w:val="9"/>
        <w:spacing w:after="60" w:line="240" w:lineRule="auto"/>
        <w:rPr>
          <w:rFonts w:asciiTheme="minorHAnsi" w:hAnsiTheme="minorHAnsi"/>
          <w:b/>
          <w:bCs/>
          <w:i/>
          <w:iCs/>
          <w:szCs w:val="22"/>
        </w:rPr>
      </w:pPr>
      <w:r>
        <w:rPr>
          <w:rFonts w:asciiTheme="minorHAnsi" w:hAnsiTheme="minorHAnsi"/>
          <w:b/>
          <w:bCs/>
          <w:i/>
          <w:iCs/>
          <w:szCs w:val="22"/>
        </w:rPr>
        <w:t>Trigger</w:t>
      </w:r>
    </w:p>
    <w:p w14:paraId="08E0BC83">
      <w:pPr>
        <w:pStyle w:val="9"/>
        <w:rPr>
          <w:rFonts w:asciiTheme="minorHAnsi" w:hAnsiTheme="minorHAnsi"/>
          <w:szCs w:val="22"/>
        </w:rPr>
      </w:pPr>
      <w:r>
        <w:rPr>
          <w:rFonts w:asciiTheme="minorHAnsi" w:hAnsiTheme="minorHAnsi"/>
          <w:szCs w:val="22"/>
        </w:rPr>
        <w:t>Identify the business event, system event, or user action that initiates the use case. This trigger alerts the system that it should begin testing the preconditions for the use case so it can judge whether to proceed with execution.</w:t>
      </w:r>
    </w:p>
    <w:p w14:paraId="30AC9D78">
      <w:pPr>
        <w:pStyle w:val="9"/>
        <w:spacing w:after="60" w:line="240" w:lineRule="auto"/>
        <w:rPr>
          <w:rFonts w:asciiTheme="minorHAnsi" w:hAnsiTheme="minorHAnsi"/>
          <w:b/>
          <w:bCs/>
          <w:i/>
          <w:iCs/>
          <w:szCs w:val="22"/>
        </w:rPr>
      </w:pPr>
      <w:r>
        <w:rPr>
          <w:rFonts w:asciiTheme="minorHAnsi" w:hAnsiTheme="minorHAnsi"/>
          <w:b/>
          <w:bCs/>
          <w:i/>
          <w:iCs/>
          <w:szCs w:val="22"/>
        </w:rPr>
        <w:t>Description</w:t>
      </w:r>
    </w:p>
    <w:p w14:paraId="6921E10E">
      <w:pPr>
        <w:pStyle w:val="9"/>
        <w:rPr>
          <w:rFonts w:asciiTheme="minorHAnsi" w:hAnsiTheme="minorHAnsi"/>
          <w:szCs w:val="22"/>
        </w:rPr>
      </w:pPr>
      <w:r>
        <w:rPr>
          <w:rFonts w:asciiTheme="minorHAnsi" w:hAnsiTheme="minorHAnsi"/>
          <w:szCs w:val="22"/>
        </w:rPr>
        <w:t>Provide a brief description of the reason for and outcome of this use case, or a high-level description of the sequence of actions and the outcome of executing the use case.</w:t>
      </w:r>
    </w:p>
    <w:p w14:paraId="53C3B578">
      <w:pPr>
        <w:pStyle w:val="9"/>
        <w:spacing w:after="60" w:line="240" w:lineRule="auto"/>
        <w:rPr>
          <w:rFonts w:asciiTheme="minorHAnsi" w:hAnsiTheme="minorHAnsi"/>
          <w:b/>
          <w:bCs/>
          <w:i/>
          <w:iCs/>
          <w:szCs w:val="22"/>
        </w:rPr>
      </w:pPr>
      <w:r>
        <w:rPr>
          <w:rFonts w:asciiTheme="minorHAnsi" w:hAnsiTheme="minorHAnsi"/>
          <w:b/>
          <w:bCs/>
          <w:i/>
          <w:iCs/>
          <w:szCs w:val="22"/>
        </w:rPr>
        <w:t>Preconditions</w:t>
      </w:r>
    </w:p>
    <w:p w14:paraId="16159F34">
      <w:pPr>
        <w:pStyle w:val="9"/>
        <w:rPr>
          <w:rFonts w:asciiTheme="minorHAnsi" w:hAnsiTheme="minorHAnsi"/>
          <w:szCs w:val="22"/>
        </w:rPr>
      </w:pPr>
      <w:r>
        <w:rPr>
          <w:rFonts w:asciiTheme="minorHAnsi" w:hAnsiTheme="minorHAnsi"/>
          <w:szCs w:val="22"/>
        </w:rPr>
        <w:t>List any activities that must take place, or any conditions that must be true, before the use case can be started. The system must be able to test each precondition. Number each precondition. Example: PRE-1: User’s identity has been authenticated.</w:t>
      </w:r>
    </w:p>
    <w:p w14:paraId="568942DD">
      <w:pPr>
        <w:pStyle w:val="9"/>
        <w:spacing w:after="60" w:line="240" w:lineRule="auto"/>
        <w:rPr>
          <w:rFonts w:asciiTheme="minorHAnsi" w:hAnsiTheme="minorHAnsi"/>
          <w:b/>
          <w:bCs/>
          <w:i/>
          <w:iCs/>
          <w:szCs w:val="22"/>
        </w:rPr>
      </w:pPr>
      <w:r>
        <w:rPr>
          <w:rFonts w:asciiTheme="minorHAnsi" w:hAnsiTheme="minorHAnsi"/>
          <w:b/>
          <w:bCs/>
          <w:i/>
          <w:iCs/>
          <w:szCs w:val="22"/>
        </w:rPr>
        <w:t>Postconditions</w:t>
      </w:r>
    </w:p>
    <w:p w14:paraId="6AD7023B">
      <w:pPr>
        <w:pStyle w:val="9"/>
        <w:rPr>
          <w:rFonts w:asciiTheme="minorHAnsi" w:hAnsiTheme="minorHAnsi"/>
          <w:szCs w:val="22"/>
        </w:rPr>
      </w:pPr>
      <w:r>
        <w:rPr>
          <w:rFonts w:asciiTheme="minorHAnsi" w:hAnsiTheme="minorHAnsi"/>
          <w:szCs w:val="22"/>
        </w:rPr>
        <w:t>Describe the state of the system at the successful conclusion of the use case execution. Label each postcondition in the form POST-X, where X is a sequence number. Example: POST-1: Price of item in the database has been updated with the new value.</w:t>
      </w:r>
    </w:p>
    <w:p w14:paraId="557D8B7E">
      <w:pPr>
        <w:pStyle w:val="9"/>
        <w:spacing w:after="60" w:line="240" w:lineRule="auto"/>
        <w:rPr>
          <w:rFonts w:asciiTheme="minorHAnsi" w:hAnsiTheme="minorHAnsi"/>
          <w:b/>
          <w:bCs/>
          <w:i/>
          <w:iCs/>
          <w:szCs w:val="22"/>
        </w:rPr>
      </w:pPr>
      <w:r>
        <w:rPr>
          <w:rFonts w:asciiTheme="minorHAnsi" w:hAnsiTheme="minorHAnsi"/>
          <w:b/>
          <w:bCs/>
          <w:i/>
          <w:iCs/>
          <w:szCs w:val="22"/>
        </w:rPr>
        <w:t>Normal Flow</w:t>
      </w:r>
    </w:p>
    <w:p w14:paraId="4C5D3691">
      <w:pPr>
        <w:pStyle w:val="9"/>
        <w:rPr>
          <w:rFonts w:asciiTheme="minorHAnsi" w:hAnsiTheme="minorHAnsi"/>
          <w:szCs w:val="22"/>
        </w:rPr>
      </w:pPr>
      <w:r>
        <w:rPr>
          <w:rFonts w:asciiTheme="minorHAnsi" w:hAnsiTheme="minorHAnsi"/>
          <w:szCs w:val="22"/>
        </w:rPr>
        <w:t>Provide a description of the user actions and corresponding system responses that will take place during execution of the use case under normal, expected conditions. This dialog sequence will ultimately lead to accomplishing the goal stated in the use case name and description. Show a numbered list of actions performed by the actor, alternating with responses provided by the system. The normal flow is numbered “X.0”, where “X” is the Use Case ID.</w:t>
      </w:r>
    </w:p>
    <w:p w14:paraId="2F0331B1">
      <w:pPr>
        <w:pStyle w:val="9"/>
        <w:spacing w:after="60" w:line="240" w:lineRule="auto"/>
        <w:rPr>
          <w:rFonts w:asciiTheme="minorHAnsi" w:hAnsiTheme="minorHAnsi"/>
          <w:b/>
          <w:bCs/>
          <w:i/>
          <w:iCs/>
          <w:szCs w:val="22"/>
        </w:rPr>
      </w:pPr>
      <w:r>
        <w:rPr>
          <w:rFonts w:asciiTheme="minorHAnsi" w:hAnsiTheme="minorHAnsi"/>
          <w:b/>
          <w:bCs/>
          <w:i/>
          <w:iCs/>
          <w:szCs w:val="22"/>
        </w:rPr>
        <w:t>Alternative Flows</w:t>
      </w:r>
    </w:p>
    <w:p w14:paraId="2896250D">
      <w:pPr>
        <w:pStyle w:val="9"/>
        <w:rPr>
          <w:rFonts w:asciiTheme="minorHAnsi" w:hAnsiTheme="minorHAnsi"/>
          <w:szCs w:val="22"/>
        </w:rPr>
      </w:pPr>
      <w:r>
        <w:rPr>
          <w:rFonts w:asciiTheme="minorHAnsi" w:hAnsiTheme="minorHAnsi"/>
          <w:szCs w:val="22"/>
        </w:rPr>
        <w:t>Document other successful usage scenarios that can take place within this use case. State the alternative flow, and describe any differences in the sequence of steps that take place. Number each alternative flow in the form “X.Y”, where “X” is the Use Case ID and Y is a sequence number for the alternative flow. For example, “5.3” would indicate the third alternative flow for use case number 5. Indicate where each alternative flow would branch off from the normal flow, and if pertinent, where it would rejoin the normal flow.</w:t>
      </w:r>
    </w:p>
    <w:p w14:paraId="23181DB8">
      <w:pPr>
        <w:pStyle w:val="9"/>
        <w:spacing w:after="60" w:line="240" w:lineRule="auto"/>
        <w:rPr>
          <w:rFonts w:asciiTheme="minorHAnsi" w:hAnsiTheme="minorHAnsi"/>
          <w:b/>
          <w:bCs/>
          <w:i/>
          <w:iCs/>
          <w:szCs w:val="22"/>
        </w:rPr>
      </w:pPr>
      <w:r>
        <w:rPr>
          <w:rFonts w:asciiTheme="minorHAnsi" w:hAnsiTheme="minorHAnsi"/>
          <w:b/>
          <w:bCs/>
          <w:i/>
          <w:iCs/>
          <w:szCs w:val="22"/>
        </w:rPr>
        <w:t>Exceptions</w:t>
      </w:r>
    </w:p>
    <w:p w14:paraId="6F38E5F2">
      <w:pPr>
        <w:pStyle w:val="9"/>
        <w:rPr>
          <w:rFonts w:asciiTheme="minorHAnsi" w:hAnsiTheme="minorHAnsi"/>
          <w:szCs w:val="22"/>
        </w:rPr>
      </w:pPr>
      <w:r>
        <w:rPr>
          <w:rFonts w:asciiTheme="minorHAnsi" w:hAnsiTheme="minorHAnsi"/>
          <w:szCs w:val="22"/>
        </w:rPr>
        <w:t>Describe any anticipated error conditions that could occur during execution of the use case and how the system is to respond to those conditions. Number each alternative flow in the form “X.Y.EZ”, where “X” is the Use Case ID, Y indicates the normal (0) or alternative (&gt;0) flow during which this exception could take place, “E” indicates an exception, and “Z” is a sequence number for the exceptions. For example “5.0.E2” would indicate the second exception for the normal flow for use case number 5. Indicate where in the normal (or an alternative) flow each exception could occur.</w:t>
      </w:r>
    </w:p>
    <w:p w14:paraId="74DA6767">
      <w:pPr>
        <w:pStyle w:val="9"/>
        <w:spacing w:after="60" w:line="240" w:lineRule="auto"/>
        <w:rPr>
          <w:rFonts w:asciiTheme="minorHAnsi" w:hAnsiTheme="minorHAnsi"/>
          <w:b/>
          <w:bCs/>
          <w:i/>
          <w:iCs/>
          <w:szCs w:val="22"/>
        </w:rPr>
      </w:pPr>
      <w:r>
        <w:rPr>
          <w:rFonts w:asciiTheme="minorHAnsi" w:hAnsiTheme="minorHAnsi"/>
          <w:b/>
          <w:bCs/>
          <w:i/>
          <w:iCs/>
          <w:szCs w:val="22"/>
        </w:rPr>
        <w:t>Priority</w:t>
      </w:r>
    </w:p>
    <w:p w14:paraId="79BDC93C">
      <w:pPr>
        <w:pStyle w:val="9"/>
        <w:rPr>
          <w:rFonts w:asciiTheme="minorHAnsi" w:hAnsiTheme="minorHAnsi"/>
          <w:szCs w:val="22"/>
        </w:rPr>
      </w:pPr>
      <w:r>
        <w:rPr>
          <w:rFonts w:asciiTheme="minorHAnsi" w:hAnsiTheme="minorHAnsi"/>
          <w:szCs w:val="22"/>
        </w:rPr>
        <w:t>Indicate the relative priority of implementing the functionality required to allow this use case to be executed. Use the same priority scheme as that used for the functional requirements.</w:t>
      </w:r>
    </w:p>
    <w:p w14:paraId="00DDF584">
      <w:pPr>
        <w:pStyle w:val="9"/>
        <w:spacing w:after="60" w:line="240" w:lineRule="auto"/>
        <w:rPr>
          <w:rFonts w:asciiTheme="minorHAnsi" w:hAnsiTheme="minorHAnsi"/>
          <w:b/>
          <w:bCs/>
          <w:i/>
          <w:iCs/>
          <w:szCs w:val="22"/>
        </w:rPr>
      </w:pPr>
      <w:r>
        <w:rPr>
          <w:rFonts w:asciiTheme="minorHAnsi" w:hAnsiTheme="minorHAnsi"/>
          <w:b/>
          <w:bCs/>
          <w:i/>
          <w:iCs/>
          <w:szCs w:val="22"/>
        </w:rPr>
        <w:t>Frequency of Use</w:t>
      </w:r>
    </w:p>
    <w:p w14:paraId="5E208006">
      <w:pPr>
        <w:pStyle w:val="9"/>
        <w:rPr>
          <w:rFonts w:asciiTheme="minorHAnsi" w:hAnsiTheme="minorHAnsi"/>
          <w:szCs w:val="22"/>
        </w:rPr>
      </w:pPr>
      <w:r>
        <w:rPr>
          <w:rFonts w:asciiTheme="minorHAnsi" w:hAnsiTheme="minorHAnsi"/>
          <w:szCs w:val="22"/>
        </w:rPr>
        <w:t>Estimate the number of times this use case will be performed per some appropriate unit of time. This gives an early indicator of throughput, concurrent usage loads, and transaction capacity.</w:t>
      </w:r>
    </w:p>
    <w:p w14:paraId="1FDC536E">
      <w:pPr>
        <w:pStyle w:val="9"/>
        <w:spacing w:after="60" w:line="240" w:lineRule="auto"/>
        <w:rPr>
          <w:rFonts w:asciiTheme="minorHAnsi" w:hAnsiTheme="minorHAnsi"/>
          <w:b/>
          <w:bCs/>
          <w:i/>
          <w:iCs/>
          <w:szCs w:val="22"/>
        </w:rPr>
      </w:pPr>
      <w:r>
        <w:rPr>
          <w:rFonts w:asciiTheme="minorHAnsi" w:hAnsiTheme="minorHAnsi"/>
          <w:b/>
          <w:bCs/>
          <w:i/>
          <w:iCs/>
          <w:szCs w:val="22"/>
        </w:rPr>
        <w:t>Business Rules</w:t>
      </w:r>
    </w:p>
    <w:p w14:paraId="62795B75">
      <w:pPr>
        <w:pStyle w:val="9"/>
        <w:rPr>
          <w:rFonts w:asciiTheme="minorHAnsi" w:hAnsiTheme="minorHAnsi"/>
          <w:szCs w:val="22"/>
        </w:rPr>
      </w:pPr>
      <w:r>
        <w:rPr>
          <w:rFonts w:asciiTheme="minorHAnsi" w:hAnsiTheme="minorHAnsi"/>
          <w:szCs w:val="22"/>
        </w:rPr>
        <w:t>List any business rules that influence this use case. Don’t include the business rule text here, just its identifier so the reader can find it in another repository when needed.</w:t>
      </w:r>
    </w:p>
    <w:p w14:paraId="64B66FB1">
      <w:pPr>
        <w:pStyle w:val="9"/>
        <w:spacing w:after="60" w:line="240" w:lineRule="auto"/>
        <w:rPr>
          <w:rFonts w:asciiTheme="minorHAnsi" w:hAnsiTheme="minorHAnsi"/>
          <w:b/>
          <w:bCs/>
          <w:i/>
          <w:iCs/>
          <w:szCs w:val="22"/>
        </w:rPr>
      </w:pPr>
      <w:r>
        <w:rPr>
          <w:rFonts w:asciiTheme="minorHAnsi" w:hAnsiTheme="minorHAnsi"/>
          <w:b/>
          <w:bCs/>
          <w:i/>
          <w:iCs/>
          <w:szCs w:val="22"/>
        </w:rPr>
        <w:t>Other Information</w:t>
      </w:r>
    </w:p>
    <w:p w14:paraId="45E7D17C">
      <w:pPr>
        <w:pStyle w:val="9"/>
        <w:rPr>
          <w:rFonts w:asciiTheme="minorHAnsi" w:hAnsiTheme="minorHAnsi"/>
          <w:szCs w:val="22"/>
        </w:rPr>
      </w:pPr>
      <w:r>
        <w:rPr>
          <w:rFonts w:asciiTheme="minorHAnsi" w:hAnsiTheme="minorHAnsi"/>
          <w:szCs w:val="22"/>
        </w:rPr>
        <w:t>Identify any additional requirements, such as quality attributes, for the use case that may need to be addressed during design or implementation. Also list any associated functional requirements that aren’t a direct part of the use case flows but which a developer needs to know about. Describe what should happen if the use case execution fails for some unanticipated or systemic reason (e.g., loss of network connectivity, timeout). If the use case results in a durable state change in a database or the outside world, state whether the change is rolled back, completed correctly, partially completed with a known state, or left in an undetermined state as a result of the exception.</w:t>
      </w:r>
    </w:p>
    <w:p w14:paraId="695C695F">
      <w:pPr>
        <w:pStyle w:val="9"/>
        <w:spacing w:after="60" w:line="240" w:lineRule="auto"/>
        <w:rPr>
          <w:rFonts w:asciiTheme="minorHAnsi" w:hAnsiTheme="minorHAnsi"/>
          <w:b/>
          <w:bCs/>
          <w:i/>
          <w:iCs/>
          <w:szCs w:val="22"/>
        </w:rPr>
      </w:pPr>
      <w:r>
        <w:rPr>
          <w:rFonts w:asciiTheme="minorHAnsi" w:hAnsiTheme="minorHAnsi"/>
          <w:b/>
          <w:bCs/>
          <w:i/>
          <w:iCs/>
          <w:szCs w:val="22"/>
        </w:rPr>
        <w:t>Assumptions</w:t>
      </w:r>
    </w:p>
    <w:p w14:paraId="19434DDC">
      <w:pPr>
        <w:pStyle w:val="9"/>
        <w:rPr>
          <w:rFonts w:asciiTheme="minorHAnsi" w:hAnsiTheme="minorHAnsi"/>
          <w:szCs w:val="22"/>
        </w:rPr>
      </w:pPr>
      <w:r>
        <w:rPr>
          <w:rFonts w:asciiTheme="minorHAnsi" w:hAnsiTheme="minorHAnsi"/>
          <w:szCs w:val="22"/>
        </w:rPr>
        <w:t>List any assumptions that were made regarding this use case or how it might execute.</w:t>
      </w:r>
    </w:p>
    <w:p w14:paraId="460EBD6C">
      <w:pPr>
        <w:rPr>
          <w:rFonts w:asciiTheme="minorHAnsi" w:hAnsiTheme="minorHAnsi"/>
          <w:szCs w:val="22"/>
        </w:rPr>
      </w:pPr>
    </w:p>
    <w:p w14:paraId="3E85C388">
      <w:pPr>
        <w:pStyle w:val="6"/>
      </w:pPr>
      <w:r>
        <w:rPr>
          <w:lang w:val="vi-VN"/>
        </w:rPr>
        <w:t>b</w:t>
      </w:r>
      <w:r>
        <w:t>. Business Rules</w:t>
      </w:r>
    </w:p>
    <w:p w14:paraId="2CAB1671">
      <w:pPr>
        <w:pStyle w:val="9"/>
        <w:rPr>
          <w:rFonts w:asciiTheme="minorHAnsi" w:hAnsiTheme="minorHAnsi"/>
          <w:szCs w:val="22"/>
        </w:rPr>
      </w:pPr>
      <w:r>
        <w:rPr>
          <w:rFonts w:asciiTheme="minorHAnsi" w:hAnsiTheme="minorHAnsi"/>
          <w:szCs w:val="22"/>
        </w:rPr>
        <w:t>Provide the business rules those are applied only to the use case</w:t>
      </w:r>
    </w:p>
    <w:tbl>
      <w:tblPr>
        <w:tblStyle w:val="14"/>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671"/>
        <w:gridCol w:w="2662"/>
        <w:gridCol w:w="5866"/>
      </w:tblGrid>
      <w:tr w14:paraId="2EE4A9C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3A88C551">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ID</w:t>
            </w:r>
          </w:p>
        </w:tc>
        <w:tc>
          <w:tcPr>
            <w:tcW w:w="2662" w:type="dxa"/>
          </w:tcPr>
          <w:p w14:paraId="2C068D3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w:t>
            </w:r>
          </w:p>
        </w:tc>
        <w:tc>
          <w:tcPr>
            <w:tcW w:w="5866" w:type="dxa"/>
          </w:tcPr>
          <w:p w14:paraId="12645A30">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 Description</w:t>
            </w:r>
          </w:p>
        </w:tc>
      </w:tr>
      <w:tr w14:paraId="2A3FAAB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1552C0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FR1</w:t>
            </w:r>
          </w:p>
        </w:tc>
        <w:tc>
          <w:tcPr>
            <w:tcW w:w="2662" w:type="dxa"/>
          </w:tcPr>
          <w:p w14:paraId="22A0090D">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 Encoding</w:t>
            </w:r>
          </w:p>
        </w:tc>
        <w:tc>
          <w:tcPr>
            <w:tcW w:w="5866" w:type="dxa"/>
          </w:tcPr>
          <w:p w14:paraId="7087F144">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User’s password must be encoded with MD5 hashing</w:t>
            </w:r>
          </w:p>
        </w:tc>
      </w:tr>
    </w:tbl>
    <w:p w14:paraId="67856022">
      <w:pPr>
        <w:rPr>
          <w:rFonts w:asciiTheme="minorHAnsi" w:hAnsiTheme="minorHAnsi"/>
          <w:szCs w:val="22"/>
        </w:rPr>
      </w:pPr>
    </w:p>
    <w:p w14:paraId="2295A2FC">
      <w:pPr>
        <w:pStyle w:val="5"/>
        <w:rPr>
          <w:rStyle w:val="33"/>
          <w:i/>
        </w:rPr>
      </w:pPr>
      <w:bookmarkStart w:id="17" w:name="_Toc195105864"/>
      <w:r>
        <w:rPr>
          <w:rStyle w:val="33"/>
          <w:i/>
        </w:rPr>
        <w:t>II.5.3 Activity diagram</w:t>
      </w:r>
      <w:bookmarkEnd w:id="17"/>
    </w:p>
    <w:p w14:paraId="432A2BB1">
      <w:pPr>
        <w:jc w:val="both"/>
        <w:rPr>
          <w:i/>
          <w:color w:val="0000FF"/>
        </w:rPr>
      </w:pPr>
      <w:r>
        <w:rPr>
          <w:i/>
          <w:color w:val="0000FF"/>
        </w:rPr>
        <w:t>[This part describes the use cases, you can follow the table form as below]</w:t>
      </w:r>
    </w:p>
    <w:p w14:paraId="6F578DB4">
      <w:pPr>
        <w:jc w:val="both"/>
        <w:rPr>
          <w:i/>
          <w:color w:val="0000FF"/>
        </w:rPr>
      </w:pPr>
      <w:r>
        <w:rPr>
          <w:i/>
          <w:color w:val="0000FF"/>
        </w:rPr>
        <w:t>Sample:</w:t>
      </w:r>
    </w:p>
    <w:p w14:paraId="38B48CCE">
      <w:r>
        <w:drawing>
          <wp:inline distT="0" distB="0" distL="0" distR="0">
            <wp:extent cx="3829050" cy="3530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3829247" cy="3530781"/>
                    </a:xfrm>
                    <a:prstGeom prst="rect">
                      <a:avLst/>
                    </a:prstGeom>
                  </pic:spPr>
                </pic:pic>
              </a:graphicData>
            </a:graphic>
          </wp:inline>
        </w:drawing>
      </w:r>
    </w:p>
    <w:p w14:paraId="02CA6667">
      <w:r>
        <w:t>………</w:t>
      </w:r>
    </w:p>
    <w:p w14:paraId="02C5EBE5">
      <w:r>
        <w:rPr>
          <w:rFonts w:asciiTheme="minorHAnsi" w:hAnsiTheme="minorHAnsi"/>
          <w:szCs w:val="22"/>
        </w:rPr>
        <w:br w:type="page"/>
      </w:r>
    </w:p>
    <w:p w14:paraId="7E7DA484">
      <w:pPr>
        <w:spacing w:after="160" w:line="259" w:lineRule="auto"/>
        <w:rPr>
          <w:rFonts w:asciiTheme="minorHAnsi" w:hAnsiTheme="minorHAnsi" w:eastAsiaTheme="majorEastAsia" w:cstheme="majorBidi"/>
          <w:color w:val="1F4E79" w:themeColor="accent1" w:themeShade="80"/>
          <w:szCs w:val="22"/>
        </w:rPr>
      </w:pPr>
    </w:p>
    <w:p w14:paraId="20BAA53D">
      <w:pPr>
        <w:jc w:val="both"/>
        <w:rPr>
          <w:i/>
          <w:color w:val="0000FF"/>
        </w:rPr>
      </w:pPr>
    </w:p>
    <w:p w14:paraId="331AB9F8">
      <w:pPr>
        <w:rPr>
          <w:rStyle w:val="33"/>
          <w:b/>
          <w:i/>
        </w:rPr>
      </w:pPr>
      <w:r>
        <w:rPr>
          <w:rStyle w:val="33"/>
          <w:b/>
          <w:i/>
        </w:rPr>
        <w:t xml:space="preserve">II.6 </w:t>
      </w:r>
      <w:r>
        <w:rPr>
          <w:b/>
          <w:i/>
        </w:rPr>
        <w:t>Entity Relationship Diagram</w:t>
      </w:r>
    </w:p>
    <w:p w14:paraId="79E6DCF7">
      <w:pPr>
        <w:jc w:val="both"/>
        <w:rPr>
          <w:b/>
          <w:bCs/>
          <w:i/>
          <w:color w:val="0000FF"/>
        </w:rPr>
      </w:pPr>
      <w:r>
        <w:rPr>
          <w:b/>
          <w:bCs/>
          <w:i/>
          <w:color w:val="0000FF"/>
        </w:rPr>
        <w:t>[Provide the entity relationship diagram and the entity descriptions in the table format as below]</w:t>
      </w:r>
    </w:p>
    <w:p w14:paraId="54E43CF4">
      <w:pPr>
        <w:pStyle w:val="3"/>
        <w:rPr>
          <w:rStyle w:val="33"/>
          <w:b w:val="0"/>
          <w:i/>
        </w:rPr>
      </w:pPr>
    </w:p>
    <w:p w14:paraId="42C6F7E2">
      <w:r>
        <w:object>
          <v:shape id="_x0000_i1025" o:spt="75" type="#_x0000_t75" style="height:235.1pt;width:452.05pt;" o:ole="t" filled="f" o:preferrelative="t" stroked="f" coordsize="21600,21600">
            <v:path/>
            <v:fill on="f" focussize="0,0"/>
            <v:stroke on="f" joinstyle="miter"/>
            <v:imagedata r:id="rId10" o:title=""/>
            <o:lock v:ext="edit" aspectratio="t"/>
            <w10:wrap type="none"/>
            <w10:anchorlock/>
          </v:shape>
          <o:OLEObject Type="Embed" ProgID="Visio.Drawing.15" ShapeID="_x0000_i1025" DrawAspect="Content" ObjectID="_1468075725" r:id="rId9">
            <o:LockedField>false</o:LockedField>
          </o:OLEObject>
        </w:object>
      </w:r>
    </w:p>
    <w:p w14:paraId="55484D71">
      <w:pPr>
        <w:pStyle w:val="2"/>
      </w:pPr>
      <w:bookmarkStart w:id="18" w:name="_Toc195105865"/>
      <w:r>
        <w:t>III. Analysis and Design models.</w:t>
      </w:r>
      <w:bookmarkEnd w:id="18"/>
      <w:r>
        <w:t xml:space="preserve"> </w:t>
      </w:r>
    </w:p>
    <w:p w14:paraId="25011FEE">
      <w:pPr>
        <w:jc w:val="both"/>
        <w:rPr>
          <w:i/>
          <w:color w:val="0000FF"/>
        </w:rPr>
      </w:pPr>
    </w:p>
    <w:p w14:paraId="1838DA14">
      <w:pPr>
        <w:pStyle w:val="3"/>
        <w:rPr>
          <w:rStyle w:val="33"/>
          <w:b w:val="0"/>
          <w:i/>
        </w:rPr>
      </w:pPr>
      <w:bookmarkStart w:id="19" w:name="_Toc195105870"/>
      <w:r>
        <w:rPr>
          <w:rStyle w:val="33"/>
          <w:b w:val="0"/>
          <w:i/>
        </w:rPr>
        <w:t>III.1 System High-Level Design</w:t>
      </w:r>
      <w:bookmarkEnd w:id="19"/>
    </w:p>
    <w:p w14:paraId="2F9F9513">
      <w:pPr>
        <w:jc w:val="both"/>
        <w:rPr>
          <w:i/>
          <w:color w:val="0000FF"/>
        </w:rPr>
      </w:pPr>
      <w:r>
        <w:rPr>
          <w:i/>
          <w:color w:val="0000FF"/>
        </w:rPr>
        <w:t xml:space="preserve">Sample, </w:t>
      </w:r>
    </w:p>
    <w:p w14:paraId="6AB5AD6F">
      <w:pPr>
        <w:pStyle w:val="18"/>
        <w:numPr>
          <w:ilvl w:val="0"/>
          <w:numId w:val="4"/>
        </w:numPr>
        <w:jc w:val="both"/>
        <w:rPr>
          <w:i/>
          <w:color w:val="0000FF"/>
        </w:rPr>
      </w:pPr>
      <w:r>
        <w:rPr>
          <w:i/>
          <w:color w:val="0000FF"/>
        </w:rPr>
        <w:t>Biểu đồ triển khai</w:t>
      </w:r>
    </w:p>
    <w:p w14:paraId="33FEA2F1">
      <w:pPr>
        <w:jc w:val="both"/>
        <w:rPr>
          <w:i/>
          <w:color w:val="0000FF"/>
        </w:rPr>
      </w:pPr>
    </w:p>
    <w:p w14:paraId="4257C8DD">
      <w:r>
        <w:drawing>
          <wp:inline distT="0" distB="0" distL="0" distR="0">
            <wp:extent cx="3930650" cy="28067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1"/>
                    <a:stretch>
                      <a:fillRect/>
                    </a:stretch>
                  </pic:blipFill>
                  <pic:spPr>
                    <a:xfrm>
                      <a:off x="0" y="0"/>
                      <a:ext cx="3930852" cy="2806844"/>
                    </a:xfrm>
                    <a:prstGeom prst="rect">
                      <a:avLst/>
                    </a:prstGeom>
                  </pic:spPr>
                </pic:pic>
              </a:graphicData>
            </a:graphic>
          </wp:inline>
        </w:drawing>
      </w:r>
    </w:p>
    <w:p w14:paraId="2AD2A83F">
      <w:pPr>
        <w:pStyle w:val="18"/>
        <w:numPr>
          <w:ilvl w:val="0"/>
          <w:numId w:val="4"/>
        </w:numPr>
      </w:pPr>
      <w:r>
        <w:rPr>
          <w:i/>
          <w:color w:val="0000FF"/>
        </w:rPr>
        <w:t>biểu đồ kiến trúc chi tiết</w:t>
      </w:r>
    </w:p>
    <w:p w14:paraId="46BCEFCA">
      <w:pPr>
        <w:jc w:val="both"/>
        <w:rPr>
          <w:i/>
          <w:color w:val="0000FF"/>
        </w:rPr>
      </w:pPr>
      <w:r>
        <w:drawing>
          <wp:inline distT="114300" distB="114300" distL="114300" distR="114300">
            <wp:extent cx="5746750" cy="3327400"/>
            <wp:effectExtent l="0" t="0" r="6350" b="6350"/>
            <wp:docPr id="70" name="image62.png"/>
            <wp:cNvGraphicFramePr/>
            <a:graphic xmlns:a="http://schemas.openxmlformats.org/drawingml/2006/main">
              <a:graphicData uri="http://schemas.openxmlformats.org/drawingml/2006/picture">
                <pic:pic xmlns:pic="http://schemas.openxmlformats.org/drawingml/2006/picture">
                  <pic:nvPicPr>
                    <pic:cNvPr id="70" name="image62.png"/>
                    <pic:cNvPicPr preferRelativeResize="0"/>
                  </pic:nvPicPr>
                  <pic:blipFill>
                    <a:blip r:embed="rId12"/>
                    <a:srcRect/>
                    <a:stretch>
                      <a:fillRect/>
                    </a:stretch>
                  </pic:blipFill>
                  <pic:spPr>
                    <a:xfrm>
                      <a:off x="0" y="0"/>
                      <a:ext cx="5746750" cy="3327712"/>
                    </a:xfrm>
                    <a:prstGeom prst="rect">
                      <a:avLst/>
                    </a:prstGeom>
                  </pic:spPr>
                </pic:pic>
              </a:graphicData>
            </a:graphic>
          </wp:inline>
        </w:drawing>
      </w:r>
    </w:p>
    <w:p w14:paraId="74A67C55">
      <w:pPr>
        <w:pStyle w:val="3"/>
        <w:rPr>
          <w:rStyle w:val="33"/>
          <w:b w:val="0"/>
          <w:i/>
        </w:rPr>
      </w:pPr>
      <w:bookmarkStart w:id="20" w:name="_Toc195105871"/>
      <w:r>
        <w:rPr>
          <w:rStyle w:val="33"/>
          <w:b w:val="0"/>
          <w:i/>
        </w:rPr>
        <w:t>III.3 Component and Package Diagram</w:t>
      </w:r>
      <w:bookmarkEnd w:id="20"/>
    </w:p>
    <w:p w14:paraId="3B2AFFED">
      <w:pPr>
        <w:pStyle w:val="3"/>
        <w:rPr>
          <w:rStyle w:val="33"/>
          <w:b w:val="0"/>
          <w:i/>
        </w:rPr>
      </w:pPr>
      <w:r>
        <w:rPr>
          <w:rStyle w:val="33"/>
          <w:b w:val="0"/>
          <w:i/>
        </w:rPr>
        <w:t>III.3.1 Component Diagram</w:t>
      </w:r>
    </w:p>
    <w:p w14:paraId="63FE498C">
      <w:pPr>
        <w:jc w:val="both"/>
        <w:rPr>
          <w:i/>
          <w:color w:val="0000FF"/>
        </w:rPr>
      </w:pPr>
      <w:r>
        <w:rPr>
          <w:i/>
          <w:color w:val="0000FF"/>
        </w:rPr>
        <w:t>Sample</w:t>
      </w:r>
    </w:p>
    <w:p w14:paraId="0CB258F7">
      <w:r>
        <w:drawing>
          <wp:inline distT="0" distB="0" distL="0" distR="0">
            <wp:extent cx="4292600" cy="27305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3"/>
                    <a:stretch>
                      <a:fillRect/>
                    </a:stretch>
                  </pic:blipFill>
                  <pic:spPr>
                    <a:xfrm>
                      <a:off x="0" y="0"/>
                      <a:ext cx="4292821" cy="2730640"/>
                    </a:xfrm>
                    <a:prstGeom prst="rect">
                      <a:avLst/>
                    </a:prstGeom>
                  </pic:spPr>
                </pic:pic>
              </a:graphicData>
            </a:graphic>
          </wp:inline>
        </w:drawing>
      </w:r>
    </w:p>
    <w:p w14:paraId="74F1A43C">
      <w:pPr>
        <w:pStyle w:val="3"/>
        <w:rPr>
          <w:rStyle w:val="33"/>
          <w:b w:val="0"/>
          <w:i/>
        </w:rPr>
      </w:pPr>
      <w:r>
        <w:rPr>
          <w:rStyle w:val="33"/>
          <w:b w:val="0"/>
          <w:i/>
        </w:rPr>
        <w:t>III.3.1 . Package Diagram</w:t>
      </w:r>
    </w:p>
    <w:p w14:paraId="70D4CEDC">
      <w:pPr>
        <w:jc w:val="both"/>
        <w:rPr>
          <w:i/>
          <w:color w:val="0000FF"/>
        </w:rPr>
      </w:pPr>
      <w:r>
        <w:rPr>
          <w:i/>
          <w:color w:val="0000FF"/>
        </w:rPr>
        <w:t>[Provide the package diagram for each sub-system. The content of this section including the overall package diagram, the explanation, package and class naming conventions in each package. Please see the sample &amp; description table format below (</w:t>
      </w:r>
      <w:r>
        <w:rPr>
          <w:b/>
          <w:i/>
          <w:color w:val="0000FF"/>
        </w:rPr>
        <w:t>please note: package names don’t follow Java package naming convention yet</w:t>
      </w:r>
      <w:r>
        <w:rPr>
          <w:i/>
          <w:color w:val="0000FF"/>
        </w:rPr>
        <w:t>)]</w:t>
      </w:r>
    </w:p>
    <w:p w14:paraId="2F10B420">
      <w:pPr>
        <w:jc w:val="center"/>
      </w:pPr>
      <w:r>
        <w:drawing>
          <wp:inline distT="0" distB="0" distL="0" distR="0">
            <wp:extent cx="5008245" cy="3117850"/>
            <wp:effectExtent l="0" t="0" r="190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4"/>
                    <a:stretch>
                      <a:fillRect/>
                    </a:stretch>
                  </pic:blipFill>
                  <pic:spPr>
                    <a:xfrm>
                      <a:off x="0" y="0"/>
                      <a:ext cx="5012038" cy="3120208"/>
                    </a:xfrm>
                    <a:prstGeom prst="rect">
                      <a:avLst/>
                    </a:prstGeom>
                  </pic:spPr>
                </pic:pic>
              </a:graphicData>
            </a:graphic>
          </wp:inline>
        </w:drawing>
      </w:r>
    </w:p>
    <w:p w14:paraId="2EDB002D">
      <w:pPr>
        <w:spacing w:after="60"/>
        <w:rPr>
          <w:b/>
          <w:i/>
        </w:rPr>
      </w:pPr>
      <w:r>
        <w:rPr>
          <w:b/>
          <w:i/>
        </w:rPr>
        <w:t>Package descriptions</w:t>
      </w:r>
    </w:p>
    <w:tbl>
      <w:tblPr>
        <w:tblStyle w:val="8"/>
        <w:tblW w:w="5000" w:type="pct"/>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54"/>
        <w:gridCol w:w="2546"/>
        <w:gridCol w:w="6166"/>
      </w:tblGrid>
      <w:tr w14:paraId="5E6D9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1" w:type="dxa"/>
            <w:shd w:val="clear" w:color="auto" w:fill="FFE8E1"/>
            <w:vAlign w:val="center"/>
          </w:tcPr>
          <w:p w14:paraId="22A27BF1">
            <w:pPr>
              <w:rPr>
                <w:rFonts w:ascii="Calibri" w:hAnsi="Calibri" w:cs="Calibri"/>
                <w:b/>
                <w:bCs/>
                <w:iCs/>
                <w:color w:val="000000"/>
                <w:lang w:val="en-GB" w:eastAsia="en-GB"/>
              </w:rPr>
            </w:pPr>
            <w:r>
              <w:rPr>
                <w:rFonts w:hint="eastAsia" w:ascii="Calibri" w:hAnsi="Calibri" w:cs="Calibri"/>
                <w:b/>
                <w:bCs/>
                <w:iCs/>
                <w:color w:val="000000"/>
                <w:lang w:val="en-GB" w:eastAsia="en-GB"/>
              </w:rPr>
              <w:t>No</w:t>
            </w:r>
          </w:p>
        </w:tc>
        <w:tc>
          <w:tcPr>
            <w:tcW w:w="2568" w:type="dxa"/>
            <w:shd w:val="clear" w:color="auto" w:fill="FFE8E1"/>
            <w:vAlign w:val="center"/>
          </w:tcPr>
          <w:p w14:paraId="4E798BDD">
            <w:pPr>
              <w:rPr>
                <w:rFonts w:ascii="Calibri" w:hAnsi="Calibri" w:cs="Calibri"/>
                <w:b/>
                <w:bCs/>
                <w:iCs/>
                <w:color w:val="000000"/>
                <w:lang w:val="en-GB" w:eastAsia="en-GB"/>
              </w:rPr>
            </w:pPr>
            <w:r>
              <w:rPr>
                <w:rFonts w:ascii="Calibri" w:hAnsi="Calibri" w:cs="Calibri"/>
                <w:b/>
                <w:bCs/>
                <w:iCs/>
                <w:color w:val="000000"/>
                <w:lang w:val="en-GB" w:eastAsia="en-GB"/>
              </w:rPr>
              <w:t>Package</w:t>
            </w:r>
          </w:p>
        </w:tc>
        <w:tc>
          <w:tcPr>
            <w:tcW w:w="6231" w:type="dxa"/>
            <w:shd w:val="clear" w:color="auto" w:fill="FFE8E1"/>
            <w:vAlign w:val="center"/>
          </w:tcPr>
          <w:p w14:paraId="27F789C8">
            <w:pPr>
              <w:rPr>
                <w:rFonts w:ascii="Calibri" w:hAnsi="Calibri" w:cs="Calibri"/>
                <w:b/>
                <w:bCs/>
                <w:iCs/>
                <w:color w:val="000000"/>
                <w:lang w:val="en-GB" w:eastAsia="en-GB"/>
              </w:rPr>
            </w:pPr>
            <w:r>
              <w:rPr>
                <w:rFonts w:hint="eastAsia" w:ascii="Calibri" w:hAnsi="Calibri" w:cs="Calibri"/>
                <w:b/>
                <w:bCs/>
                <w:iCs/>
                <w:color w:val="000000"/>
                <w:lang w:val="en-GB" w:eastAsia="en-GB"/>
              </w:rPr>
              <w:t>Description</w:t>
            </w:r>
          </w:p>
        </w:tc>
      </w:tr>
      <w:tr w14:paraId="1C27D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1" w:type="dxa"/>
          </w:tcPr>
          <w:p w14:paraId="2D70B3C7">
            <w:pPr>
              <w:rPr>
                <w:i/>
                <w:iCs/>
                <w:color w:val="0432FF"/>
              </w:rPr>
            </w:pPr>
            <w:r>
              <w:rPr>
                <w:rFonts w:hint="eastAsia"/>
                <w:i/>
                <w:iCs/>
                <w:color w:val="0432FF"/>
              </w:rPr>
              <w:t>01</w:t>
            </w:r>
          </w:p>
        </w:tc>
        <w:tc>
          <w:tcPr>
            <w:tcW w:w="2568" w:type="dxa"/>
          </w:tcPr>
          <w:p w14:paraId="57AD91B6">
            <w:pPr>
              <w:rPr>
                <w:i/>
                <w:iCs/>
                <w:color w:val="0432FF"/>
              </w:rPr>
            </w:pPr>
            <w:r>
              <w:rPr>
                <w:i/>
                <w:iCs/>
                <w:color w:val="0432FF"/>
              </w:rPr>
              <w:t>omemberauthorityrm</w:t>
            </w:r>
          </w:p>
        </w:tc>
        <w:tc>
          <w:tcPr>
            <w:tcW w:w="6231" w:type="dxa"/>
          </w:tcPr>
          <w:p w14:paraId="38BBEAB4">
            <w:pPr>
              <w:rPr>
                <w:i/>
                <w:iCs/>
                <w:color w:val="0432FF"/>
              </w:rPr>
            </w:pPr>
            <w:r>
              <w:rPr>
                <w:rFonts w:hint="eastAsia"/>
                <w:i/>
                <w:iCs/>
                <w:color w:val="0432FF"/>
              </w:rPr>
              <w:t xml:space="preserve">&lt;Description of </w:t>
            </w:r>
            <w:r>
              <w:rPr>
                <w:i/>
                <w:iCs/>
                <w:color w:val="0432FF"/>
              </w:rPr>
              <w:t>the package</w:t>
            </w:r>
            <w:r>
              <w:rPr>
                <w:rFonts w:hint="eastAsia"/>
                <w:i/>
                <w:iCs/>
                <w:color w:val="0432FF"/>
              </w:rPr>
              <w:t>&gt;</w:t>
            </w:r>
          </w:p>
        </w:tc>
      </w:tr>
      <w:tr w14:paraId="17D86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1" w:type="dxa"/>
          </w:tcPr>
          <w:p w14:paraId="3E9690D5">
            <w:pPr>
              <w:rPr>
                <w:i/>
                <w:iCs/>
                <w:color w:val="0432FF"/>
              </w:rPr>
            </w:pPr>
            <w:r>
              <w:rPr>
                <w:i/>
                <w:iCs/>
                <w:color w:val="0432FF"/>
              </w:rPr>
              <w:t>02</w:t>
            </w:r>
          </w:p>
        </w:tc>
        <w:tc>
          <w:tcPr>
            <w:tcW w:w="2568" w:type="dxa"/>
          </w:tcPr>
          <w:p w14:paraId="313F04E3">
            <w:pPr>
              <w:rPr>
                <w:i/>
                <w:iCs/>
                <w:color w:val="0432FF"/>
              </w:rPr>
            </w:pPr>
            <w:r>
              <w:rPr>
                <w:i/>
                <w:iCs/>
                <w:color w:val="0432FF"/>
              </w:rPr>
              <w:t>registration</w:t>
            </w:r>
          </w:p>
        </w:tc>
        <w:tc>
          <w:tcPr>
            <w:tcW w:w="6231" w:type="dxa"/>
          </w:tcPr>
          <w:p w14:paraId="59AB3335">
            <w:pPr>
              <w:rPr>
                <w:i/>
                <w:sz w:val="18"/>
                <w:szCs w:val="18"/>
              </w:rPr>
            </w:pPr>
            <w:r>
              <w:rPr>
                <w:rFonts w:hint="eastAsia"/>
                <w:i/>
                <w:iCs/>
                <w:color w:val="0432FF"/>
              </w:rPr>
              <w:t xml:space="preserve">&lt;Description of </w:t>
            </w:r>
            <w:r>
              <w:rPr>
                <w:i/>
                <w:iCs/>
                <w:color w:val="0432FF"/>
              </w:rPr>
              <w:t>the package</w:t>
            </w:r>
            <w:r>
              <w:rPr>
                <w:rFonts w:hint="eastAsia"/>
                <w:i/>
                <w:iCs/>
                <w:color w:val="0432FF"/>
              </w:rPr>
              <w:t>&gt;</w:t>
            </w:r>
          </w:p>
        </w:tc>
      </w:tr>
      <w:tr w14:paraId="12A5F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1" w:type="dxa"/>
          </w:tcPr>
          <w:p w14:paraId="6328197D">
            <w:pPr>
              <w:rPr>
                <w:i/>
                <w:iCs/>
                <w:color w:val="0432FF"/>
              </w:rPr>
            </w:pPr>
            <w:r>
              <w:rPr>
                <w:i/>
                <w:iCs/>
                <w:color w:val="0432FF"/>
              </w:rPr>
              <w:t>03</w:t>
            </w:r>
          </w:p>
        </w:tc>
        <w:tc>
          <w:tcPr>
            <w:tcW w:w="2568" w:type="dxa"/>
          </w:tcPr>
          <w:p w14:paraId="1466C2FA">
            <w:pPr>
              <w:rPr>
                <w:i/>
                <w:iCs/>
                <w:color w:val="0432FF"/>
              </w:rPr>
            </w:pPr>
            <w:r>
              <w:rPr>
                <w:i/>
                <w:iCs/>
                <w:color w:val="0432FF"/>
              </w:rPr>
              <w:t>fedrpc</w:t>
            </w:r>
          </w:p>
        </w:tc>
        <w:tc>
          <w:tcPr>
            <w:tcW w:w="6231" w:type="dxa"/>
          </w:tcPr>
          <w:p w14:paraId="4552C03F">
            <w:pPr>
              <w:rPr>
                <w:i/>
                <w:sz w:val="18"/>
                <w:szCs w:val="18"/>
              </w:rPr>
            </w:pPr>
            <w:r>
              <w:rPr>
                <w:rFonts w:hint="eastAsia"/>
                <w:i/>
                <w:iCs/>
                <w:color w:val="0432FF"/>
              </w:rPr>
              <w:t xml:space="preserve">&lt;Description of </w:t>
            </w:r>
            <w:r>
              <w:rPr>
                <w:i/>
                <w:iCs/>
                <w:color w:val="0432FF"/>
              </w:rPr>
              <w:t>the package</w:t>
            </w:r>
            <w:r>
              <w:rPr>
                <w:rFonts w:hint="eastAsia"/>
                <w:i/>
                <w:iCs/>
                <w:color w:val="0432FF"/>
              </w:rPr>
              <w:t>&gt;</w:t>
            </w:r>
          </w:p>
        </w:tc>
      </w:tr>
      <w:tr w14:paraId="302D5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1" w:type="dxa"/>
          </w:tcPr>
          <w:p w14:paraId="044FF1C4">
            <w:pPr>
              <w:rPr>
                <w:i/>
                <w:iCs/>
                <w:color w:val="0432FF"/>
              </w:rPr>
            </w:pPr>
            <w:r>
              <w:rPr>
                <w:i/>
                <w:iCs/>
                <w:color w:val="0432FF"/>
              </w:rPr>
              <w:t>04</w:t>
            </w:r>
          </w:p>
        </w:tc>
        <w:tc>
          <w:tcPr>
            <w:tcW w:w="2568" w:type="dxa"/>
          </w:tcPr>
          <w:p w14:paraId="09FAACB8">
            <w:pPr>
              <w:rPr>
                <w:i/>
                <w:iCs/>
                <w:color w:val="0432FF"/>
              </w:rPr>
            </w:pPr>
            <w:r>
              <w:rPr>
                <w:i/>
                <w:iCs/>
                <w:color w:val="0432FF"/>
              </w:rPr>
              <w:t>ofed</w:t>
            </w:r>
          </w:p>
        </w:tc>
        <w:tc>
          <w:tcPr>
            <w:tcW w:w="6231" w:type="dxa"/>
          </w:tcPr>
          <w:p w14:paraId="70C0D161">
            <w:pPr>
              <w:rPr>
                <w:i/>
                <w:sz w:val="18"/>
                <w:szCs w:val="18"/>
              </w:rPr>
            </w:pPr>
            <w:r>
              <w:rPr>
                <w:rFonts w:hint="eastAsia"/>
                <w:i/>
                <w:iCs/>
                <w:color w:val="0432FF"/>
              </w:rPr>
              <w:t xml:space="preserve">&lt;Description of </w:t>
            </w:r>
            <w:r>
              <w:rPr>
                <w:i/>
                <w:iCs/>
                <w:color w:val="0432FF"/>
              </w:rPr>
              <w:t>the package</w:t>
            </w:r>
            <w:r>
              <w:rPr>
                <w:rFonts w:hint="eastAsia"/>
                <w:i/>
                <w:iCs/>
                <w:color w:val="0432FF"/>
              </w:rPr>
              <w:t>&gt;</w:t>
            </w:r>
          </w:p>
        </w:tc>
      </w:tr>
      <w:tr w14:paraId="0FD6E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1" w:type="dxa"/>
          </w:tcPr>
          <w:p w14:paraId="571ACD5B">
            <w:pPr>
              <w:rPr>
                <w:i/>
                <w:iCs/>
                <w:color w:val="0432FF"/>
              </w:rPr>
            </w:pPr>
            <w:r>
              <w:rPr>
                <w:i/>
                <w:iCs/>
                <w:color w:val="0432FF"/>
              </w:rPr>
              <w:t>05</w:t>
            </w:r>
          </w:p>
        </w:tc>
        <w:tc>
          <w:tcPr>
            <w:tcW w:w="2568" w:type="dxa"/>
          </w:tcPr>
          <w:p w14:paraId="3A44EFD4">
            <w:pPr>
              <w:rPr>
                <w:i/>
                <w:iCs/>
                <w:color w:val="0432FF"/>
              </w:rPr>
            </w:pPr>
            <w:r>
              <w:rPr>
                <w:i/>
                <w:iCs/>
                <w:color w:val="0432FF"/>
              </w:rPr>
              <w:t>mongoDB</w:t>
            </w:r>
          </w:p>
        </w:tc>
        <w:tc>
          <w:tcPr>
            <w:tcW w:w="6231" w:type="dxa"/>
          </w:tcPr>
          <w:p w14:paraId="01B174B5">
            <w:pPr>
              <w:rPr>
                <w:i/>
                <w:sz w:val="18"/>
                <w:szCs w:val="18"/>
              </w:rPr>
            </w:pPr>
            <w:r>
              <w:rPr>
                <w:rFonts w:hint="eastAsia"/>
                <w:i/>
                <w:iCs/>
                <w:color w:val="0432FF"/>
              </w:rPr>
              <w:t xml:space="preserve">&lt;Description of </w:t>
            </w:r>
            <w:r>
              <w:rPr>
                <w:i/>
                <w:iCs/>
                <w:color w:val="0432FF"/>
              </w:rPr>
              <w:t>the package</w:t>
            </w:r>
            <w:r>
              <w:rPr>
                <w:rFonts w:hint="eastAsia"/>
                <w:i/>
                <w:iCs/>
                <w:color w:val="0432FF"/>
              </w:rPr>
              <w:t>&gt;</w:t>
            </w:r>
          </w:p>
        </w:tc>
      </w:tr>
      <w:tr w14:paraId="39B81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1" w:type="dxa"/>
          </w:tcPr>
          <w:p w14:paraId="430E58AC">
            <w:pPr>
              <w:rPr>
                <w:i/>
                <w:iCs/>
                <w:color w:val="0432FF"/>
              </w:rPr>
            </w:pPr>
            <w:r>
              <w:rPr>
                <w:i/>
                <w:iCs/>
                <w:color w:val="0432FF"/>
              </w:rPr>
              <w:t>06</w:t>
            </w:r>
          </w:p>
        </w:tc>
        <w:tc>
          <w:tcPr>
            <w:tcW w:w="2568" w:type="dxa"/>
          </w:tcPr>
          <w:p w14:paraId="186C8B97">
            <w:pPr>
              <w:rPr>
                <w:i/>
                <w:iCs/>
                <w:color w:val="0432FF"/>
              </w:rPr>
            </w:pPr>
            <w:r>
              <w:rPr>
                <w:i/>
                <w:iCs/>
                <w:color w:val="0432FF"/>
              </w:rPr>
              <w:t>fedtools</w:t>
            </w:r>
          </w:p>
        </w:tc>
        <w:tc>
          <w:tcPr>
            <w:tcW w:w="6231" w:type="dxa"/>
          </w:tcPr>
          <w:p w14:paraId="1733CFD0">
            <w:pPr>
              <w:rPr>
                <w:i/>
                <w:sz w:val="18"/>
                <w:szCs w:val="18"/>
              </w:rPr>
            </w:pPr>
            <w:r>
              <w:rPr>
                <w:rFonts w:hint="eastAsia"/>
                <w:i/>
                <w:iCs/>
                <w:color w:val="0432FF"/>
              </w:rPr>
              <w:t xml:space="preserve">&lt;Description of </w:t>
            </w:r>
            <w:r>
              <w:rPr>
                <w:i/>
                <w:iCs/>
                <w:color w:val="0432FF"/>
              </w:rPr>
              <w:t>the package</w:t>
            </w:r>
            <w:r>
              <w:rPr>
                <w:rFonts w:hint="eastAsia"/>
                <w:i/>
                <w:iCs/>
                <w:color w:val="0432FF"/>
              </w:rPr>
              <w:t>&gt;</w:t>
            </w:r>
          </w:p>
        </w:tc>
      </w:tr>
      <w:tr w14:paraId="5588B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1" w:type="dxa"/>
          </w:tcPr>
          <w:p w14:paraId="6708CAC0">
            <w:pPr>
              <w:rPr>
                <w:i/>
                <w:iCs/>
                <w:color w:val="0432FF"/>
              </w:rPr>
            </w:pPr>
            <w:r>
              <w:rPr>
                <w:i/>
                <w:iCs/>
                <w:color w:val="0432FF"/>
              </w:rPr>
              <w:t>07</w:t>
            </w:r>
          </w:p>
        </w:tc>
        <w:tc>
          <w:tcPr>
            <w:tcW w:w="2568" w:type="dxa"/>
          </w:tcPr>
          <w:p w14:paraId="57570ABB">
            <w:pPr>
              <w:rPr>
                <w:i/>
                <w:iCs/>
                <w:color w:val="0432FF"/>
              </w:rPr>
            </w:pPr>
            <w:r>
              <w:rPr>
                <w:i/>
                <w:iCs/>
                <w:color w:val="0432FF"/>
              </w:rPr>
              <w:t>…</w:t>
            </w:r>
          </w:p>
        </w:tc>
        <w:tc>
          <w:tcPr>
            <w:tcW w:w="6231" w:type="dxa"/>
          </w:tcPr>
          <w:p w14:paraId="41437FC0">
            <w:pPr>
              <w:rPr>
                <w:i/>
                <w:iCs/>
                <w:color w:val="0432FF"/>
              </w:rPr>
            </w:pPr>
          </w:p>
        </w:tc>
      </w:tr>
    </w:tbl>
    <w:p w14:paraId="79F17449">
      <w:pPr>
        <w:rPr>
          <w:i/>
          <w:iCs/>
          <w:color w:val="0432FF"/>
        </w:rPr>
      </w:pPr>
    </w:p>
    <w:p w14:paraId="227C594B"/>
    <w:p w14:paraId="159B54BB"/>
    <w:p w14:paraId="4A3A552D">
      <w:pPr>
        <w:pStyle w:val="3"/>
      </w:pPr>
      <w:r>
        <w:rPr>
          <w:rStyle w:val="33"/>
          <w:b w:val="0"/>
          <w:i/>
        </w:rPr>
        <w:t xml:space="preserve">IV </w:t>
      </w:r>
      <w:r>
        <w:t>Detailed Design</w:t>
      </w:r>
    </w:p>
    <w:p w14:paraId="3AE271EB">
      <w:pPr>
        <w:pStyle w:val="5"/>
        <w:rPr>
          <w:i w:val="0"/>
          <w:iCs/>
          <w:color w:val="0000FF"/>
        </w:rPr>
      </w:pPr>
      <w:bookmarkStart w:id="21" w:name="_heading=h.wzjk0kadkbkk" w:colFirst="0" w:colLast="0"/>
      <w:bookmarkEnd w:id="21"/>
      <w:r>
        <w:rPr>
          <w:rStyle w:val="33"/>
          <w:i/>
        </w:rPr>
        <w:t xml:space="preserve">IV.4 </w:t>
      </w:r>
      <w:r>
        <w:rPr>
          <w:rStyle w:val="33"/>
          <w:b/>
          <w:i/>
        </w:rPr>
        <w:t xml:space="preserve">.1 </w:t>
      </w:r>
      <w:r>
        <w:t>Authentication (nhóm tính năng)</w:t>
      </w:r>
    </w:p>
    <w:p w14:paraId="1C3924A8">
      <w:pPr>
        <w:pStyle w:val="6"/>
        <w:rPr>
          <w:color w:val="0000FF"/>
        </w:rPr>
      </w:pPr>
      <w:r>
        <w:rPr>
          <w:rStyle w:val="33"/>
          <w:b w:val="0"/>
          <w:i/>
          <w:iCs/>
        </w:rPr>
        <w:t xml:space="preserve">IV.4 .1.1 </w:t>
      </w:r>
      <w:r>
        <w:t>Class Diagram</w:t>
      </w:r>
    </w:p>
    <w:p w14:paraId="6FE8BD61">
      <w:pPr>
        <w:jc w:val="both"/>
        <w:rPr>
          <w:i/>
          <w:color w:val="0000FF"/>
        </w:rPr>
      </w:pPr>
      <w:r>
        <w:rPr>
          <w:i/>
          <w:color w:val="0000FF"/>
        </w:rPr>
        <w:t xml:space="preserve"> [This part presents the class diagram for the relevant feature]</w:t>
      </w:r>
    </w:p>
    <w:p w14:paraId="37584C36">
      <w:r>
        <w:drawing>
          <wp:inline distT="0" distB="0" distL="0" distR="0">
            <wp:extent cx="5326380" cy="2567305"/>
            <wp:effectExtent l="0" t="0" r="762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5"/>
                    <a:stretch>
                      <a:fillRect/>
                    </a:stretch>
                  </pic:blipFill>
                  <pic:spPr>
                    <a:xfrm>
                      <a:off x="0" y="0"/>
                      <a:ext cx="5332836" cy="2570700"/>
                    </a:xfrm>
                    <a:prstGeom prst="rect">
                      <a:avLst/>
                    </a:prstGeom>
                  </pic:spPr>
                </pic:pic>
              </a:graphicData>
            </a:graphic>
          </wp:inline>
        </w:drawing>
      </w:r>
    </w:p>
    <w:p w14:paraId="15938B31"/>
    <w:p w14:paraId="01BA31F7">
      <w:r>
        <w:t>//vẽ theo từng use case – mỗi tính năng chọn tầm 2-4 UC =&gt; tổng UC cần vẽ tầm 15-10 UC</w:t>
      </w:r>
    </w:p>
    <w:p w14:paraId="13175FE7"/>
    <w:p w14:paraId="2EF84130">
      <w:pPr>
        <w:jc w:val="both"/>
        <w:rPr>
          <w:i/>
          <w:color w:val="0000FF"/>
        </w:rPr>
      </w:pPr>
      <w:r>
        <w:rPr>
          <w:rStyle w:val="33"/>
        </w:rPr>
        <w:t xml:space="preserve">IV.4 </w:t>
      </w:r>
      <w:r>
        <w:rPr>
          <w:rStyle w:val="33"/>
          <w:b/>
        </w:rPr>
        <w:t>.1.1.Sequence Diagram</w:t>
      </w:r>
    </w:p>
    <w:p w14:paraId="04E9A55C">
      <w:pPr>
        <w:jc w:val="both"/>
        <w:rPr>
          <w:i/>
          <w:color w:val="0000FF"/>
        </w:rPr>
      </w:pPr>
    </w:p>
    <w:p w14:paraId="12796283">
      <w:pPr>
        <w:jc w:val="both"/>
        <w:rPr>
          <w:i/>
          <w:color w:val="0000FF"/>
        </w:rPr>
      </w:pPr>
      <w:r>
        <w:rPr>
          <w:i/>
          <w:color w:val="0000FF"/>
        </w:rPr>
        <w:t>[Provide the sequence diagram(s) for the feature, see the sample below]</w:t>
      </w:r>
    </w:p>
    <w:p w14:paraId="55C4F5E2">
      <w:pPr>
        <w:jc w:val="both"/>
        <w:rPr>
          <w:i/>
          <w:color w:val="0000FF"/>
        </w:rPr>
      </w:pPr>
      <w:r>
        <w:rPr>
          <w:i/>
          <w:color w:val="0000FF"/>
        </w:rPr>
        <w:drawing>
          <wp:inline distT="0" distB="0" distL="0" distR="0">
            <wp:extent cx="4457700" cy="26352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6"/>
                    <a:stretch>
                      <a:fillRect/>
                    </a:stretch>
                  </pic:blipFill>
                  <pic:spPr>
                    <a:xfrm>
                      <a:off x="0" y="0"/>
                      <a:ext cx="4457929" cy="2635385"/>
                    </a:xfrm>
                    <a:prstGeom prst="rect">
                      <a:avLst/>
                    </a:prstGeom>
                  </pic:spPr>
                </pic:pic>
              </a:graphicData>
            </a:graphic>
          </wp:inline>
        </w:drawing>
      </w:r>
    </w:p>
    <w:p w14:paraId="0019C515">
      <w:pPr>
        <w:jc w:val="both"/>
        <w:rPr>
          <w:i/>
          <w:color w:val="0000FF"/>
        </w:rPr>
      </w:pPr>
    </w:p>
    <w:p w14:paraId="77AA7245">
      <w:pPr>
        <w:jc w:val="both"/>
        <w:rPr>
          <w:rStyle w:val="33"/>
          <w:b/>
        </w:rPr>
      </w:pPr>
      <w:r>
        <w:rPr>
          <w:rStyle w:val="33"/>
        </w:rPr>
        <w:t xml:space="preserve">IV.4 </w:t>
      </w:r>
      <w:r>
        <w:rPr>
          <w:rStyle w:val="33"/>
          <w:b/>
        </w:rPr>
        <w:t>.1.1 Communication Diagram</w:t>
      </w:r>
    </w:p>
    <w:p w14:paraId="60EEB162">
      <w:r>
        <w:t>[Provide the Communication diagram(s) for the feature, see the sample below]</w:t>
      </w:r>
    </w:p>
    <w:p w14:paraId="4017EEDE">
      <w:pPr>
        <w:jc w:val="both"/>
        <w:rPr>
          <w:rStyle w:val="33"/>
          <w:b/>
        </w:rPr>
      </w:pPr>
    </w:p>
    <w:p w14:paraId="7133948F">
      <w:r>
        <w:drawing>
          <wp:inline distT="0" distB="0" distL="0" distR="0">
            <wp:extent cx="4578350" cy="27114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7"/>
                    <a:stretch>
                      <a:fillRect/>
                    </a:stretch>
                  </pic:blipFill>
                  <pic:spPr>
                    <a:xfrm>
                      <a:off x="0" y="0"/>
                      <a:ext cx="4578585" cy="2711589"/>
                    </a:xfrm>
                    <a:prstGeom prst="rect">
                      <a:avLst/>
                    </a:prstGeom>
                  </pic:spPr>
                </pic:pic>
              </a:graphicData>
            </a:graphic>
          </wp:inline>
        </w:drawing>
      </w:r>
    </w:p>
    <w:p w14:paraId="62D730F3">
      <w:pPr>
        <w:pStyle w:val="3"/>
        <w:rPr>
          <w:rStyle w:val="33"/>
          <w:b w:val="0"/>
          <w:i/>
        </w:rPr>
      </w:pPr>
      <w:bookmarkStart w:id="22" w:name="_Toc195105867"/>
      <w:r>
        <w:rPr>
          <w:rStyle w:val="33"/>
          <w:b w:val="0"/>
          <w:i/>
        </w:rPr>
        <w:t>IV.4 .1.1 State diagram</w:t>
      </w:r>
      <w:bookmarkEnd w:id="22"/>
      <w:r>
        <w:rPr>
          <w:rStyle w:val="33"/>
          <w:b w:val="0"/>
          <w:i/>
        </w:rPr>
        <w:t xml:space="preserve"> </w:t>
      </w:r>
    </w:p>
    <w:p w14:paraId="747DD5FB">
      <w:r>
        <w:t>[Provide the State diagram(s) for the feature, see the sample below]</w:t>
      </w:r>
    </w:p>
    <w:p w14:paraId="6DFBF67E"/>
    <w:p w14:paraId="725B2989"/>
    <w:p w14:paraId="1A824967">
      <w:r>
        <w:t>…. Các nhóm tính năng khác</w:t>
      </w:r>
    </w:p>
    <w:p w14:paraId="0769C58A"/>
    <w:p w14:paraId="149323C9">
      <w:pPr>
        <w:pStyle w:val="3"/>
        <w:rPr>
          <w:rStyle w:val="33"/>
          <w:b w:val="0"/>
          <w:i/>
        </w:rPr>
      </w:pPr>
      <w:bookmarkStart w:id="23" w:name="_Toc195105873"/>
      <w:r>
        <w:rPr>
          <w:rStyle w:val="33"/>
          <w:b w:val="0"/>
          <w:i/>
        </w:rPr>
        <w:t>IV.5 Database Design</w:t>
      </w:r>
      <w:bookmarkEnd w:id="23"/>
    </w:p>
    <w:p w14:paraId="20AD8EE8">
      <w:pPr>
        <w:jc w:val="both"/>
        <w:rPr>
          <w:i/>
          <w:color w:val="0000FF"/>
        </w:rPr>
      </w:pPr>
      <w:r>
        <w:rPr>
          <w:i/>
          <w:color w:val="0000FF"/>
        </w:rPr>
        <w:t>[Provide the tables relationship like example below – following MySQL database naming convention]</w:t>
      </w:r>
    </w:p>
    <w:p w14:paraId="5E20A29B">
      <w:pPr>
        <w:pStyle w:val="4"/>
        <w:numPr>
          <w:ilvl w:val="0"/>
          <w:numId w:val="0"/>
        </w:numPr>
        <w:ind w:left="1080" w:hanging="360"/>
      </w:pPr>
    </w:p>
    <w:p w14:paraId="1E8CC386">
      <w:pPr>
        <w:pStyle w:val="2"/>
      </w:pPr>
      <w:bookmarkStart w:id="24" w:name="_Toc195105874"/>
      <w:r>
        <w:t>V. Implementation</w:t>
      </w:r>
      <w:bookmarkEnd w:id="24"/>
      <w:r>
        <w:t xml:space="preserve"> </w:t>
      </w:r>
    </w:p>
    <w:p w14:paraId="20A7A85D">
      <w:pPr>
        <w:pStyle w:val="3"/>
        <w:rPr>
          <w:rStyle w:val="33"/>
          <w:b/>
          <w:i/>
        </w:rPr>
      </w:pPr>
      <w:bookmarkStart w:id="25" w:name="_Toc195105875"/>
      <w:r>
        <w:rPr>
          <w:rStyle w:val="33"/>
          <w:b/>
          <w:i/>
        </w:rPr>
        <w:t>V.1 Map architecture to the structure of the project</w:t>
      </w:r>
      <w:bookmarkEnd w:id="25"/>
      <w:r>
        <w:rPr>
          <w:rStyle w:val="33"/>
          <w:b/>
          <w:i/>
        </w:rPr>
        <w:t xml:space="preserve"> </w:t>
      </w:r>
    </w:p>
    <w:p w14:paraId="55CD02BE">
      <w:pPr>
        <w:jc w:val="both"/>
        <w:rPr>
          <w:b/>
          <w:bCs/>
          <w:i/>
          <w:color w:val="0000FF"/>
        </w:rPr>
      </w:pPr>
      <w:r>
        <w:rPr>
          <w:i/>
          <w:color w:val="0000FF"/>
        </w:rPr>
        <w:t xml:space="preserve">[Provide: </w:t>
      </w:r>
    </w:p>
    <w:p w14:paraId="677861A3">
      <w:pPr>
        <w:pStyle w:val="18"/>
        <w:numPr>
          <w:ilvl w:val="0"/>
          <w:numId w:val="5"/>
        </w:numPr>
        <w:jc w:val="both"/>
        <w:rPr>
          <w:i/>
          <w:color w:val="0000FF"/>
        </w:rPr>
      </w:pPr>
      <w:r>
        <w:rPr>
          <w:b/>
          <w:bCs/>
          <w:i/>
          <w:color w:val="0000FF"/>
        </w:rPr>
        <w:t>Overview of the Chosen Architecture</w:t>
      </w:r>
    </w:p>
    <w:p w14:paraId="1046A387">
      <w:pPr>
        <w:jc w:val="both"/>
        <w:rPr>
          <w:i/>
          <w:color w:val="0000FF"/>
        </w:rPr>
      </w:pPr>
      <w:r>
        <w:rPr>
          <w:i/>
          <w:color w:val="0000FF"/>
        </w:rPr>
        <w:t>Briefly describe the architectural style (e.g., Layered, MVC, Service-Oriented Architecture)</w:t>
      </w:r>
    </w:p>
    <w:p w14:paraId="00FC2872">
      <w:pPr>
        <w:jc w:val="both"/>
        <w:rPr>
          <w:i/>
          <w:color w:val="0000FF"/>
        </w:rPr>
      </w:pPr>
      <w:r>
        <w:rPr>
          <w:i/>
          <w:color w:val="0000FF"/>
        </w:rPr>
        <w:t xml:space="preserve">Explain </w:t>
      </w:r>
      <w:r>
        <w:rPr>
          <w:b/>
          <w:bCs/>
          <w:i/>
          <w:color w:val="0000FF"/>
        </w:rPr>
        <w:t>why it was selected</w:t>
      </w:r>
      <w:r>
        <w:rPr>
          <w:i/>
          <w:color w:val="0000FF"/>
        </w:rPr>
        <w:t xml:space="preserve"> for this project (e.g., to meet non-functional requirements like maintainability, scalability, reusability)</w:t>
      </w:r>
    </w:p>
    <w:p w14:paraId="64A84BF1">
      <w:pPr>
        <w:pStyle w:val="18"/>
        <w:numPr>
          <w:ilvl w:val="0"/>
          <w:numId w:val="5"/>
        </w:numPr>
        <w:jc w:val="both"/>
        <w:rPr>
          <w:i/>
          <w:color w:val="0000FF"/>
        </w:rPr>
      </w:pPr>
      <w:r>
        <w:rPr>
          <w:b/>
          <w:bCs/>
          <w:i/>
          <w:color w:val="0000FF"/>
        </w:rPr>
        <w:t>Mapping to Project Structure</w:t>
      </w:r>
    </w:p>
    <w:p w14:paraId="2776550A">
      <w:pPr>
        <w:jc w:val="both"/>
        <w:rPr>
          <w:i/>
          <w:color w:val="0000FF"/>
        </w:rPr>
      </w:pPr>
      <w:r>
        <w:rPr>
          <w:i/>
          <w:color w:val="0000FF"/>
        </w:rPr>
        <w:t xml:space="preserve">Present the </w:t>
      </w:r>
      <w:r>
        <w:rPr>
          <w:b/>
          <w:bCs/>
          <w:i/>
          <w:color w:val="0000FF"/>
        </w:rPr>
        <w:t>actual project folder/package structure</w:t>
      </w:r>
    </w:p>
    <w:p w14:paraId="01A92293">
      <w:pPr>
        <w:jc w:val="both"/>
        <w:rPr>
          <w:i/>
          <w:color w:val="0000FF"/>
        </w:rPr>
      </w:pPr>
      <w:r>
        <w:rPr>
          <w:i/>
          <w:color w:val="0000FF"/>
        </w:rPr>
        <w:t>Map each layer/component in the architecture to concrete project modules]</w:t>
      </w:r>
    </w:p>
    <w:p w14:paraId="52A366EA">
      <w:pPr>
        <w:jc w:val="both"/>
        <w:rPr>
          <w:i/>
          <w:color w:val="0000FF"/>
        </w:rPr>
      </w:pPr>
    </w:p>
    <w:p w14:paraId="240B6FD4">
      <w:pPr>
        <w:pStyle w:val="3"/>
        <w:rPr>
          <w:rStyle w:val="33"/>
          <w:b/>
          <w:i/>
        </w:rPr>
      </w:pPr>
      <w:bookmarkStart w:id="26" w:name="_Toc195105876"/>
      <w:r>
        <w:rPr>
          <w:rStyle w:val="33"/>
          <w:b/>
          <w:i/>
        </w:rPr>
        <w:t>V.2 Map Class Diagram and Interaction Diagram to Code</w:t>
      </w:r>
      <w:bookmarkEnd w:id="26"/>
    </w:p>
    <w:p w14:paraId="5C44FC44">
      <w:pPr>
        <w:jc w:val="both"/>
        <w:rPr>
          <w:i/>
          <w:color w:val="0000FF"/>
        </w:rPr>
      </w:pPr>
      <w:r>
        <w:rPr>
          <w:i/>
          <w:color w:val="0000FF"/>
        </w:rPr>
        <w:t>[Demo the implementation of several features using design patterns]</w:t>
      </w:r>
    </w:p>
    <w:p w14:paraId="7C4A017B">
      <w:pPr>
        <w:pStyle w:val="2"/>
      </w:pPr>
      <w:bookmarkStart w:id="27" w:name="_Toc195105877"/>
      <w:r>
        <w:t>VI. Applying Alternative Architecture Patterns</w:t>
      </w:r>
      <w:bookmarkEnd w:id="27"/>
    </w:p>
    <w:p w14:paraId="31DDB748">
      <w:pPr>
        <w:pStyle w:val="3"/>
        <w:rPr>
          <w:rStyle w:val="33"/>
          <w:b/>
          <w:i/>
        </w:rPr>
      </w:pPr>
      <w:bookmarkStart w:id="28" w:name="_Toc195105878"/>
      <w:r>
        <w:rPr>
          <w:rStyle w:val="33"/>
          <w:b/>
          <w:i/>
        </w:rPr>
        <w:t>VI.1 Applying the ………….. (ex:</w:t>
      </w:r>
      <w:r>
        <w:rPr>
          <w:rStyle w:val="13"/>
          <w:b w:val="0"/>
        </w:rPr>
        <w:t xml:space="preserve"> Service-Oriented Architecture (SOA))</w:t>
      </w:r>
      <w:r>
        <w:rPr>
          <w:rStyle w:val="33"/>
          <w:b/>
          <w:i/>
        </w:rPr>
        <w:t xml:space="preserve">  architecture</w:t>
      </w:r>
      <w:bookmarkEnd w:id="28"/>
    </w:p>
    <w:p w14:paraId="51284A78">
      <w:pPr>
        <w:jc w:val="both"/>
        <w:rPr>
          <w:i/>
          <w:color w:val="0000FF"/>
        </w:rPr>
      </w:pPr>
      <w:r>
        <w:rPr>
          <w:i/>
          <w:color w:val="0000FF"/>
        </w:rPr>
        <w:t xml:space="preserve">[Redesign part of the system architecture using </w:t>
      </w:r>
      <w:r>
        <w:rPr>
          <w:b/>
          <w:bCs/>
          <w:i/>
          <w:color w:val="0000FF"/>
        </w:rPr>
        <w:t>Service-Oriented Architecture (SOA)</w:t>
      </w:r>
      <w:r>
        <w:rPr>
          <w:i/>
          <w:color w:val="0000FF"/>
        </w:rPr>
        <w:t xml:space="preserve"> to improve </w:t>
      </w:r>
      <w:r>
        <w:rPr>
          <w:b/>
          <w:bCs/>
          <w:i/>
          <w:color w:val="0000FF"/>
        </w:rPr>
        <w:t>reusability</w:t>
      </w:r>
      <w:r>
        <w:rPr>
          <w:i/>
          <w:color w:val="0000FF"/>
        </w:rPr>
        <w:t xml:space="preserve">, </w:t>
      </w:r>
      <w:r>
        <w:rPr>
          <w:b/>
          <w:bCs/>
          <w:i/>
          <w:color w:val="0000FF"/>
        </w:rPr>
        <w:t>scalability</w:t>
      </w:r>
      <w:r>
        <w:rPr>
          <w:i/>
          <w:color w:val="0000FF"/>
        </w:rPr>
        <w:t xml:space="preserve">, and </w:t>
      </w:r>
      <w:r>
        <w:rPr>
          <w:b/>
          <w:bCs/>
          <w:i/>
          <w:color w:val="0000FF"/>
        </w:rPr>
        <w:t>modularity</w:t>
      </w:r>
      <w:r>
        <w:rPr>
          <w:i/>
          <w:color w:val="0000FF"/>
        </w:rPr>
        <w:t>.</w:t>
      </w:r>
    </w:p>
    <w:p w14:paraId="11BDB27E">
      <w:pPr>
        <w:jc w:val="both"/>
        <w:rPr>
          <w:i/>
          <w:color w:val="0000FF"/>
        </w:rPr>
      </w:pPr>
      <w:r>
        <w:rPr>
          <w:b/>
          <w:bCs/>
          <w:i/>
          <w:color w:val="0000FF"/>
        </w:rPr>
        <w:t>Students must provide:</w:t>
      </w:r>
    </w:p>
    <w:p w14:paraId="35753788">
      <w:pPr>
        <w:pStyle w:val="18"/>
        <w:numPr>
          <w:ilvl w:val="0"/>
          <w:numId w:val="6"/>
        </w:numPr>
        <w:jc w:val="both"/>
        <w:rPr>
          <w:i/>
          <w:color w:val="0000FF"/>
        </w:rPr>
      </w:pPr>
      <w:r>
        <w:rPr>
          <w:b/>
          <w:bCs/>
          <w:i/>
          <w:color w:val="0000FF"/>
        </w:rPr>
        <w:t>Problem Identification</w:t>
      </w:r>
    </w:p>
    <w:p w14:paraId="6CE0393D">
      <w:pPr>
        <w:ind w:left="709" w:firstLine="11"/>
        <w:jc w:val="both"/>
        <w:rPr>
          <w:i/>
          <w:color w:val="0000FF"/>
        </w:rPr>
      </w:pPr>
      <w:r>
        <w:rPr>
          <w:i/>
          <w:color w:val="0000FF"/>
        </w:rPr>
        <w:t xml:space="preserve">Briefly describe which non-functional requirement(s) are </w:t>
      </w:r>
      <w:r>
        <w:rPr>
          <w:b/>
          <w:bCs/>
          <w:i/>
          <w:color w:val="0000FF"/>
        </w:rPr>
        <w:t>not fully supported</w:t>
      </w:r>
      <w:r>
        <w:rPr>
          <w:i/>
          <w:color w:val="0000FF"/>
        </w:rPr>
        <w:t xml:space="preserve"> by the current architecture (e.g., NF-05: Reusability)</w:t>
      </w:r>
    </w:p>
    <w:p w14:paraId="7100DB62">
      <w:pPr>
        <w:pStyle w:val="18"/>
        <w:numPr>
          <w:ilvl w:val="0"/>
          <w:numId w:val="6"/>
        </w:numPr>
        <w:jc w:val="both"/>
        <w:rPr>
          <w:i/>
          <w:color w:val="0000FF"/>
        </w:rPr>
      </w:pPr>
      <w:r>
        <w:rPr>
          <w:b/>
          <w:bCs/>
          <w:i/>
          <w:color w:val="0000FF"/>
        </w:rPr>
        <w:t>SOA-Based Solution</w:t>
      </w:r>
    </w:p>
    <w:p w14:paraId="48ED331D">
      <w:pPr>
        <w:ind w:left="709" w:firstLine="11"/>
        <w:jc w:val="both"/>
        <w:rPr>
          <w:i/>
          <w:color w:val="0000FF"/>
        </w:rPr>
      </w:pPr>
      <w:r>
        <w:rPr>
          <w:i/>
          <w:color w:val="0000FF"/>
        </w:rPr>
        <w:t>Reorganize system components into independent services</w:t>
      </w:r>
    </w:p>
    <w:p w14:paraId="4ECECAC2">
      <w:pPr>
        <w:ind w:left="709" w:firstLine="11"/>
        <w:jc w:val="both"/>
        <w:rPr>
          <w:i/>
          <w:color w:val="0000FF"/>
        </w:rPr>
      </w:pPr>
      <w:r>
        <w:rPr>
          <w:i/>
          <w:color w:val="0000FF"/>
        </w:rPr>
        <w:t>E.g., refactor FSOData into separate service modules</w:t>
      </w:r>
    </w:p>
    <w:p w14:paraId="6E454B8A">
      <w:pPr>
        <w:pStyle w:val="18"/>
        <w:numPr>
          <w:ilvl w:val="0"/>
          <w:numId w:val="6"/>
        </w:numPr>
        <w:jc w:val="both"/>
        <w:rPr>
          <w:i/>
          <w:color w:val="0000FF"/>
        </w:rPr>
      </w:pPr>
      <w:r>
        <w:rPr>
          <w:b/>
          <w:bCs/>
          <w:i/>
          <w:color w:val="0000FF"/>
        </w:rPr>
        <w:t>Supporting Diagrams</w:t>
      </w:r>
    </w:p>
    <w:p w14:paraId="736FEFE1">
      <w:pPr>
        <w:ind w:left="851"/>
        <w:jc w:val="both"/>
        <w:rPr>
          <w:i/>
          <w:color w:val="0000FF"/>
        </w:rPr>
      </w:pPr>
      <w:r>
        <w:rPr>
          <w:i/>
          <w:color w:val="0000FF"/>
        </w:rPr>
        <w:t>Deployment Diagram</w:t>
      </w:r>
    </w:p>
    <w:p w14:paraId="28528998">
      <w:pPr>
        <w:ind w:left="851"/>
        <w:jc w:val="both"/>
        <w:rPr>
          <w:i/>
          <w:color w:val="0000FF"/>
        </w:rPr>
      </w:pPr>
      <w:r>
        <w:rPr>
          <w:i/>
          <w:color w:val="0000FF"/>
        </w:rPr>
        <w:t>Updated Class Diagram</w:t>
      </w:r>
    </w:p>
    <w:p w14:paraId="017553A1">
      <w:pPr>
        <w:ind w:left="851"/>
        <w:jc w:val="both"/>
        <w:rPr>
          <w:i/>
          <w:color w:val="0000FF"/>
        </w:rPr>
      </w:pPr>
      <w:r>
        <w:rPr>
          <w:i/>
          <w:color w:val="0000FF"/>
        </w:rPr>
        <w:t>Component Diagram showing separate services]</w:t>
      </w:r>
    </w:p>
    <w:p w14:paraId="434C5D9D">
      <w:pPr>
        <w:pStyle w:val="4"/>
        <w:numPr>
          <w:ilvl w:val="0"/>
          <w:numId w:val="0"/>
        </w:numPr>
        <w:ind w:left="1080"/>
      </w:pPr>
    </w:p>
    <w:p w14:paraId="64DD9B69">
      <w:pPr>
        <w:pStyle w:val="3"/>
        <w:rPr>
          <w:rStyle w:val="33"/>
          <w:b/>
          <w:i/>
        </w:rPr>
      </w:pPr>
      <w:bookmarkStart w:id="29" w:name="_Toc195105879"/>
      <w:r>
        <w:rPr>
          <w:rStyle w:val="33"/>
          <w:b/>
          <w:i/>
        </w:rPr>
        <w:t>VI.2 Applying Service Discovery Pattern in the service-oriented architecture</w:t>
      </w:r>
      <w:bookmarkEnd w:id="29"/>
      <w:r>
        <w:rPr>
          <w:rStyle w:val="33"/>
          <w:b/>
          <w:i/>
        </w:rPr>
        <w:t xml:space="preserve"> </w:t>
      </w:r>
    </w:p>
    <w:p w14:paraId="312AE57A">
      <w:pPr>
        <w:jc w:val="both"/>
        <w:rPr>
          <w:i/>
          <w:color w:val="0000FF"/>
        </w:rPr>
      </w:pPr>
      <w:r>
        <w:rPr>
          <w:i/>
          <w:color w:val="0000FF"/>
        </w:rPr>
        <w:t xml:space="preserve">[Support dynamic service registration and discovery in </w:t>
      </w:r>
      <w:r>
        <w:rPr>
          <w:b/>
          <w:bCs/>
          <w:i/>
          <w:color w:val="0000FF"/>
        </w:rPr>
        <w:t>SOA or microservice-based architecture</w:t>
      </w:r>
      <w:r>
        <w:rPr>
          <w:i/>
          <w:color w:val="0000FF"/>
        </w:rPr>
        <w:t xml:space="preserve"> for </w:t>
      </w:r>
      <w:r>
        <w:rPr>
          <w:b/>
          <w:bCs/>
          <w:i/>
          <w:color w:val="0000FF"/>
        </w:rPr>
        <w:t>horizontal scalability</w:t>
      </w:r>
      <w:r>
        <w:rPr>
          <w:i/>
          <w:color w:val="0000FF"/>
        </w:rPr>
        <w:t xml:space="preserve"> and ease of expansion.</w:t>
      </w:r>
    </w:p>
    <w:p w14:paraId="55B2382F">
      <w:pPr>
        <w:jc w:val="both"/>
        <w:rPr>
          <w:i/>
          <w:color w:val="0000FF"/>
        </w:rPr>
      </w:pPr>
      <w:r>
        <w:rPr>
          <w:b/>
          <w:bCs/>
          <w:i/>
          <w:color w:val="0000FF"/>
        </w:rPr>
        <w:t xml:space="preserve"> Students must provide:</w:t>
      </w:r>
    </w:p>
    <w:p w14:paraId="31224C20">
      <w:pPr>
        <w:pStyle w:val="18"/>
        <w:numPr>
          <w:ilvl w:val="0"/>
          <w:numId w:val="7"/>
        </w:numPr>
        <w:jc w:val="both"/>
        <w:rPr>
          <w:i/>
          <w:color w:val="0000FF"/>
        </w:rPr>
      </w:pPr>
      <w:r>
        <w:rPr>
          <w:b/>
          <w:bCs/>
          <w:i/>
          <w:color w:val="0000FF"/>
        </w:rPr>
        <w:t>Problem &amp; Requirement</w:t>
      </w:r>
    </w:p>
    <w:p w14:paraId="0BCF346E">
      <w:pPr>
        <w:ind w:left="567"/>
        <w:jc w:val="both"/>
        <w:rPr>
          <w:i/>
          <w:color w:val="0000FF"/>
        </w:rPr>
      </w:pPr>
      <w:r>
        <w:rPr>
          <w:i/>
          <w:color w:val="0000FF"/>
        </w:rPr>
        <w:t>Explain the relevant non-functional requirement (e.g., NF-06: Scalability)</w:t>
      </w:r>
    </w:p>
    <w:p w14:paraId="271B1A68">
      <w:pPr>
        <w:ind w:left="567"/>
        <w:jc w:val="both"/>
        <w:rPr>
          <w:i/>
          <w:color w:val="0000FF"/>
        </w:rPr>
      </w:pPr>
      <w:r>
        <w:rPr>
          <w:i/>
          <w:color w:val="0000FF"/>
        </w:rPr>
        <w:t>Describe the need for service discovery in a growing system (e.g., multiple branches, independent modules)</w:t>
      </w:r>
    </w:p>
    <w:p w14:paraId="55D0D555">
      <w:pPr>
        <w:pStyle w:val="18"/>
        <w:numPr>
          <w:ilvl w:val="0"/>
          <w:numId w:val="7"/>
        </w:numPr>
        <w:jc w:val="both"/>
        <w:rPr>
          <w:i/>
          <w:color w:val="0000FF"/>
        </w:rPr>
      </w:pPr>
      <w:r>
        <w:rPr>
          <w:b/>
          <w:bCs/>
          <w:i/>
          <w:color w:val="0000FF"/>
        </w:rPr>
        <w:t>Service Discovery-Based Solution</w:t>
      </w:r>
    </w:p>
    <w:p w14:paraId="4794F7A5">
      <w:pPr>
        <w:ind w:left="567"/>
        <w:jc w:val="both"/>
        <w:rPr>
          <w:i/>
          <w:color w:val="0000FF"/>
        </w:rPr>
      </w:pPr>
      <w:r>
        <w:rPr>
          <w:i/>
          <w:color w:val="0000FF"/>
        </w:rPr>
        <w:t xml:space="preserve">Integrate a </w:t>
      </w:r>
      <w:r>
        <w:rPr>
          <w:b/>
          <w:bCs/>
          <w:i/>
          <w:color w:val="0000FF"/>
        </w:rPr>
        <w:t>Service Discovery Pattern</w:t>
      </w:r>
    </w:p>
    <w:p w14:paraId="38ED3FA5">
      <w:pPr>
        <w:ind w:left="567"/>
        <w:jc w:val="both"/>
        <w:rPr>
          <w:i/>
          <w:color w:val="0000FF"/>
        </w:rPr>
      </w:pPr>
      <w:r>
        <w:rPr>
          <w:i/>
          <w:color w:val="0000FF"/>
        </w:rPr>
        <w:t xml:space="preserve">Mention possible technologies: </w:t>
      </w:r>
      <w:r>
        <w:rPr>
          <w:b/>
          <w:bCs/>
          <w:i/>
          <w:color w:val="0000FF"/>
        </w:rPr>
        <w:t>Consul</w:t>
      </w:r>
      <w:r>
        <w:rPr>
          <w:i/>
          <w:color w:val="0000FF"/>
        </w:rPr>
        <w:t xml:space="preserve">, </w:t>
      </w:r>
      <w:r>
        <w:rPr>
          <w:b/>
          <w:bCs/>
          <w:i/>
          <w:color w:val="0000FF"/>
        </w:rPr>
        <w:t>Eureka</w:t>
      </w:r>
      <w:r>
        <w:rPr>
          <w:i/>
          <w:color w:val="0000FF"/>
        </w:rPr>
        <w:t xml:space="preserve">, </w:t>
      </w:r>
      <w:r>
        <w:rPr>
          <w:b/>
          <w:bCs/>
          <w:i/>
          <w:color w:val="0000FF"/>
        </w:rPr>
        <w:t>Kubernetes DNS</w:t>
      </w:r>
    </w:p>
    <w:p w14:paraId="00AF7A75">
      <w:pPr>
        <w:pStyle w:val="18"/>
        <w:numPr>
          <w:ilvl w:val="0"/>
          <w:numId w:val="7"/>
        </w:numPr>
        <w:jc w:val="both"/>
        <w:rPr>
          <w:b/>
          <w:bCs/>
          <w:i/>
          <w:color w:val="0000FF"/>
        </w:rPr>
      </w:pPr>
      <w:r>
        <w:rPr>
          <w:b/>
          <w:bCs/>
          <w:i/>
          <w:color w:val="0000FF"/>
        </w:rPr>
        <w:t>Supporting Diagrams</w:t>
      </w:r>
    </w:p>
    <w:p w14:paraId="66F981FD">
      <w:pPr>
        <w:ind w:left="567"/>
        <w:jc w:val="both"/>
        <w:rPr>
          <w:i/>
          <w:color w:val="0000FF"/>
        </w:rPr>
      </w:pPr>
      <w:r>
        <w:rPr>
          <w:i/>
          <w:color w:val="0000FF"/>
        </w:rPr>
        <w:t>Deployment Diagram (with multiple instances and registry)</w:t>
      </w:r>
    </w:p>
    <w:p w14:paraId="0CFCBC8D">
      <w:pPr>
        <w:ind w:left="567"/>
        <w:jc w:val="both"/>
        <w:rPr>
          <w:i/>
          <w:color w:val="0000FF"/>
        </w:rPr>
      </w:pPr>
      <w:r>
        <w:rPr>
          <w:i/>
          <w:color w:val="0000FF"/>
        </w:rPr>
        <w:t>Updated Class/Component Diagram including a Discovery Service]</w:t>
      </w:r>
    </w:p>
    <w:p w14:paraId="3C6438BE">
      <w:pPr>
        <w:pStyle w:val="4"/>
        <w:numPr>
          <w:ilvl w:val="0"/>
          <w:numId w:val="0"/>
        </w:numPr>
        <w:ind w:left="1080" w:hanging="360"/>
      </w:pPr>
    </w:p>
    <w:sectPr>
      <w:pgSz w:w="11906" w:h="16838"/>
      <w:pgMar w:top="1440" w:right="1416"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Segoe">
    <w:altName w:val="Segoe UI"/>
    <w:panose1 w:val="00000000000000000000"/>
    <w:charset w:val="00"/>
    <w:family w:val="swiss"/>
    <w:pitch w:val="default"/>
    <w:sig w:usb0="00000000" w:usb1="00000000" w:usb2="00000000" w:usb3="00000000" w:csb0="0000009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swiss"/>
    <w:pitch w:val="default"/>
    <w:sig w:usb0="E1002EFF" w:usb1="C000605B" w:usb2="00000029" w:usb3="00000000" w:csb0="200101FF" w:csb1="20280000"/>
  </w:font>
  <w:font w:name="Calibri">
    <w:panose1 w:val="020F0502020204030204"/>
    <w:charset w:val="86"/>
    <w:family w:val="swiss"/>
    <w:pitch w:val="default"/>
    <w:sig w:usb0="E4002EFF" w:usb1="C200247B" w:usb2="00000009" w:usb3="00000000" w:csb0="200001FF" w:csb1="00000000"/>
  </w:font>
  <w:font w:name="TimesNewRomanPS-BoldMT">
    <w:altName w:val="Times New Roman"/>
    <w:panose1 w:val="00000000000000000000"/>
    <w:charset w:val="00"/>
    <w:family w:val="roman"/>
    <w:pitch w:val="default"/>
    <w:sig w:usb0="00000000" w:usb1="00000000" w:usb2="00000000" w:usb3="00000000" w:csb0="00000000" w:csb1="00000000"/>
  </w:font>
  <w:font w:name="TimesNewRomanPSMT">
    <w:altName w:val="Times New Roman"/>
    <w:panose1 w:val="00000000000000000000"/>
    <w:charset w:val="00"/>
    <w:family w:val="roman"/>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FE8671C"/>
    <w:multiLevelType w:val="multilevel"/>
    <w:tmpl w:val="0FE8671C"/>
    <w:lvl w:ilvl="0" w:tentative="0">
      <w:start w:val="1"/>
      <w:numFmt w:val="upperRoman"/>
      <w:pStyle w:val="4"/>
      <w:lvlText w:val="%1."/>
      <w:lvlJc w:val="righ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1">
    <w:nsid w:val="219040D1"/>
    <w:multiLevelType w:val="multilevel"/>
    <w:tmpl w:val="219040D1"/>
    <w:lvl w:ilvl="0" w:tentative="0">
      <w:start w:val="1"/>
      <w:numFmt w:val="decimal"/>
      <w:lvlText w:val="%1."/>
      <w:lvlJc w:val="left"/>
      <w:pPr>
        <w:ind w:left="720" w:hanging="360"/>
      </w:pPr>
      <w:rPr>
        <w:rFonts w:hint="default"/>
        <w:b/>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22FA0480"/>
    <w:multiLevelType w:val="multilevel"/>
    <w:tmpl w:val="22FA0480"/>
    <w:lvl w:ilvl="0" w:tentative="0">
      <w:start w:val="1"/>
      <w:numFmt w:val="decimal"/>
      <w:lvlText w:val="%1."/>
      <w:lvlJc w:val="left"/>
      <w:pPr>
        <w:ind w:left="720" w:hanging="360"/>
      </w:pPr>
      <w:rPr>
        <w:rFonts w:hint="default"/>
        <w:b/>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29D46B3D"/>
    <w:multiLevelType w:val="multilevel"/>
    <w:tmpl w:val="29D46B3D"/>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326D47C1"/>
    <w:multiLevelType w:val="multilevel"/>
    <w:tmpl w:val="326D47C1"/>
    <w:lvl w:ilvl="0" w:tentative="0">
      <w:start w:val="1"/>
      <w:numFmt w:val="decimal"/>
      <w:lvlText w:val="%1."/>
      <w:lvlJc w:val="left"/>
      <w:pPr>
        <w:ind w:left="720" w:hanging="360"/>
      </w:pPr>
      <w:rPr>
        <w:rFonts w:hint="default"/>
        <w:b/>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6DBB6DAC"/>
    <w:multiLevelType w:val="multilevel"/>
    <w:tmpl w:val="6DBB6DAC"/>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
    <w:nsid w:val="7D405978"/>
    <w:multiLevelType w:val="multilevel"/>
    <w:tmpl w:val="7D405978"/>
    <w:lvl w:ilvl="0" w:tentative="0">
      <w:start w:val="0"/>
      <w:numFmt w:val="bullet"/>
      <w:lvlText w:val="•"/>
      <w:lvlJc w:val="left"/>
      <w:pPr>
        <w:ind w:left="1080" w:hanging="360"/>
      </w:pPr>
      <w:rPr>
        <w:lang w:val="en-US" w:eastAsia="en-US" w:bidi="en-US"/>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num w:numId="1">
    <w:abstractNumId w:val="0"/>
  </w:num>
  <w:num w:numId="2">
    <w:abstractNumId w:val="6"/>
  </w:num>
  <w:num w:numId="3">
    <w:abstractNumId w:val="5"/>
  </w:num>
  <w:num w:numId="4">
    <w:abstractNumId w:val="3"/>
  </w:num>
  <w:num w:numId="5">
    <w:abstractNumId w:val="4"/>
  </w:num>
  <w:num w:numId="6">
    <w:abstractNumId w:val="1"/>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7"/>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4E27"/>
    <w:rsid w:val="00011832"/>
    <w:rsid w:val="000132D0"/>
    <w:rsid w:val="00051EC7"/>
    <w:rsid w:val="00084244"/>
    <w:rsid w:val="000A5FE8"/>
    <w:rsid w:val="000A79E7"/>
    <w:rsid w:val="000B4EA5"/>
    <w:rsid w:val="000C6BDC"/>
    <w:rsid w:val="00102510"/>
    <w:rsid w:val="001174BD"/>
    <w:rsid w:val="0012505A"/>
    <w:rsid w:val="001415B4"/>
    <w:rsid w:val="0015116B"/>
    <w:rsid w:val="00155E22"/>
    <w:rsid w:val="001569F3"/>
    <w:rsid w:val="00172595"/>
    <w:rsid w:val="00173934"/>
    <w:rsid w:val="00174246"/>
    <w:rsid w:val="001B3BEB"/>
    <w:rsid w:val="001C28A5"/>
    <w:rsid w:val="001C4960"/>
    <w:rsid w:val="001D05D1"/>
    <w:rsid w:val="001E67CE"/>
    <w:rsid w:val="001F18D5"/>
    <w:rsid w:val="001F43A7"/>
    <w:rsid w:val="00237678"/>
    <w:rsid w:val="00242AE1"/>
    <w:rsid w:val="002500C5"/>
    <w:rsid w:val="00252176"/>
    <w:rsid w:val="00255126"/>
    <w:rsid w:val="00257E5E"/>
    <w:rsid w:val="002A4D9B"/>
    <w:rsid w:val="002B02C4"/>
    <w:rsid w:val="002C054B"/>
    <w:rsid w:val="00336411"/>
    <w:rsid w:val="003500E9"/>
    <w:rsid w:val="0035088D"/>
    <w:rsid w:val="00351120"/>
    <w:rsid w:val="003C3CC2"/>
    <w:rsid w:val="003C6AFA"/>
    <w:rsid w:val="003D4D0A"/>
    <w:rsid w:val="003F2D96"/>
    <w:rsid w:val="003F79EA"/>
    <w:rsid w:val="00424FD3"/>
    <w:rsid w:val="00436ECB"/>
    <w:rsid w:val="00440339"/>
    <w:rsid w:val="0046756B"/>
    <w:rsid w:val="0047367F"/>
    <w:rsid w:val="004B52B5"/>
    <w:rsid w:val="004B535E"/>
    <w:rsid w:val="004E2BD0"/>
    <w:rsid w:val="00504AE8"/>
    <w:rsid w:val="00533250"/>
    <w:rsid w:val="00547B5A"/>
    <w:rsid w:val="00556EF7"/>
    <w:rsid w:val="00571828"/>
    <w:rsid w:val="00592153"/>
    <w:rsid w:val="00593E6F"/>
    <w:rsid w:val="005940A6"/>
    <w:rsid w:val="0061148F"/>
    <w:rsid w:val="006C2607"/>
    <w:rsid w:val="006C34E4"/>
    <w:rsid w:val="007257A6"/>
    <w:rsid w:val="0073351F"/>
    <w:rsid w:val="00736CF9"/>
    <w:rsid w:val="00777D11"/>
    <w:rsid w:val="0079695F"/>
    <w:rsid w:val="007B4BFA"/>
    <w:rsid w:val="007D73E6"/>
    <w:rsid w:val="007E6244"/>
    <w:rsid w:val="00816771"/>
    <w:rsid w:val="008312FF"/>
    <w:rsid w:val="00832C26"/>
    <w:rsid w:val="008A74B5"/>
    <w:rsid w:val="008B5483"/>
    <w:rsid w:val="008B5CC8"/>
    <w:rsid w:val="00905F79"/>
    <w:rsid w:val="0090703F"/>
    <w:rsid w:val="00922652"/>
    <w:rsid w:val="00922A14"/>
    <w:rsid w:val="009276FD"/>
    <w:rsid w:val="00940C2D"/>
    <w:rsid w:val="0097089C"/>
    <w:rsid w:val="009C0C67"/>
    <w:rsid w:val="009C7787"/>
    <w:rsid w:val="009F655B"/>
    <w:rsid w:val="00A0058F"/>
    <w:rsid w:val="00A03C92"/>
    <w:rsid w:val="00A1469D"/>
    <w:rsid w:val="00A6179F"/>
    <w:rsid w:val="00A976AB"/>
    <w:rsid w:val="00AF3745"/>
    <w:rsid w:val="00B44E27"/>
    <w:rsid w:val="00B72539"/>
    <w:rsid w:val="00B913A9"/>
    <w:rsid w:val="00BD68AC"/>
    <w:rsid w:val="00C4061E"/>
    <w:rsid w:val="00C843B6"/>
    <w:rsid w:val="00C87F08"/>
    <w:rsid w:val="00C90AE2"/>
    <w:rsid w:val="00D03948"/>
    <w:rsid w:val="00D06A01"/>
    <w:rsid w:val="00D2314E"/>
    <w:rsid w:val="00D41904"/>
    <w:rsid w:val="00D67310"/>
    <w:rsid w:val="00D713CD"/>
    <w:rsid w:val="00DA2C4A"/>
    <w:rsid w:val="00DC60D0"/>
    <w:rsid w:val="00E256FB"/>
    <w:rsid w:val="00E30D61"/>
    <w:rsid w:val="00E31F7F"/>
    <w:rsid w:val="00E84810"/>
    <w:rsid w:val="00E86F0B"/>
    <w:rsid w:val="00F038E5"/>
    <w:rsid w:val="00F27669"/>
    <w:rsid w:val="00F5200D"/>
    <w:rsid w:val="00F5273A"/>
    <w:rsid w:val="00F666C4"/>
    <w:rsid w:val="00FB60AE"/>
    <w:rsid w:val="00FC4EE6"/>
    <w:rsid w:val="00FC5BFF"/>
    <w:rsid w:val="00FF5EDF"/>
    <w:rsid w:val="02035928"/>
    <w:rsid w:val="02515359"/>
    <w:rsid w:val="1CAC454F"/>
    <w:rsid w:val="512F2EF3"/>
    <w:rsid w:val="51341D87"/>
    <w:rsid w:val="5897449F"/>
    <w:rsid w:val="593C03FF"/>
    <w:rsid w:val="5BE80ED6"/>
    <w:rsid w:val="61A03FBA"/>
    <w:rsid w:val="78B64B97"/>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en-US" w:eastAsia="en-US" w:bidi="ar-SA"/>
    </w:rPr>
  </w:style>
  <w:style w:type="paragraph" w:styleId="2">
    <w:name w:val="heading 1"/>
    <w:basedOn w:val="1"/>
    <w:next w:val="1"/>
    <w:link w:val="19"/>
    <w:autoRedefine/>
    <w:qFormat/>
    <w:uiPriority w:val="9"/>
    <w:pPr>
      <w:keepNext/>
      <w:keepLines/>
      <w:spacing w:before="240"/>
      <w:outlineLvl w:val="0"/>
    </w:pPr>
    <w:rPr>
      <w:rFonts w:asciiTheme="majorHAnsi" w:hAnsiTheme="majorHAnsi" w:eastAsiaTheme="majorEastAsia" w:cstheme="majorBidi"/>
      <w:b/>
      <w:color w:val="C00000"/>
      <w:sz w:val="32"/>
      <w:szCs w:val="32"/>
    </w:rPr>
  </w:style>
  <w:style w:type="paragraph" w:styleId="3">
    <w:name w:val="heading 2"/>
    <w:basedOn w:val="1"/>
    <w:next w:val="4"/>
    <w:link w:val="20"/>
    <w:autoRedefine/>
    <w:unhideWhenUsed/>
    <w:qFormat/>
    <w:uiPriority w:val="9"/>
    <w:pPr>
      <w:keepNext/>
      <w:keepLines/>
      <w:spacing w:before="40"/>
      <w:outlineLvl w:val="1"/>
    </w:pPr>
    <w:rPr>
      <w:rFonts w:eastAsiaTheme="majorEastAsia"/>
      <w:b/>
      <w:i/>
      <w:color w:val="000000" w:themeColor="text1"/>
      <w:sz w:val="26"/>
      <w:szCs w:val="26"/>
      <w14:textFill>
        <w14:solidFill>
          <w14:schemeClr w14:val="tx1"/>
        </w14:solidFill>
      </w14:textFill>
    </w:rPr>
  </w:style>
  <w:style w:type="paragraph" w:styleId="5">
    <w:name w:val="heading 3"/>
    <w:basedOn w:val="1"/>
    <w:next w:val="1"/>
    <w:link w:val="21"/>
    <w:autoRedefine/>
    <w:unhideWhenUsed/>
    <w:qFormat/>
    <w:uiPriority w:val="9"/>
    <w:pPr>
      <w:keepNext/>
      <w:keepLines/>
      <w:spacing w:before="40"/>
      <w:outlineLvl w:val="2"/>
    </w:pPr>
    <w:rPr>
      <w:rFonts w:eastAsiaTheme="majorEastAsia"/>
      <w:i/>
    </w:rPr>
  </w:style>
  <w:style w:type="paragraph" w:styleId="6">
    <w:name w:val="heading 4"/>
    <w:basedOn w:val="1"/>
    <w:next w:val="1"/>
    <w:link w:val="23"/>
    <w:autoRedefine/>
    <w:unhideWhenUsed/>
    <w:qFormat/>
    <w:uiPriority w:val="9"/>
    <w:pPr>
      <w:keepNext/>
      <w:keepLines/>
      <w:spacing w:before="40"/>
      <w:outlineLvl w:val="3"/>
    </w:pPr>
    <w:rPr>
      <w:rFonts w:asciiTheme="majorHAnsi" w:hAnsiTheme="majorHAnsi" w:eastAsiaTheme="majorEastAsia" w:cstheme="majorBidi"/>
      <w:b/>
      <w:i/>
      <w:iCs/>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customStyle="1" w:styleId="4">
    <w:name w:val="Tam"/>
    <w:basedOn w:val="2"/>
    <w:qFormat/>
    <w:uiPriority w:val="0"/>
    <w:pPr>
      <w:numPr>
        <w:ilvl w:val="0"/>
        <w:numId w:val="1"/>
      </w:numPr>
    </w:pPr>
  </w:style>
  <w:style w:type="paragraph" w:styleId="9">
    <w:name w:val="Body Text"/>
    <w:basedOn w:val="1"/>
    <w:link w:val="35"/>
    <w:qFormat/>
    <w:uiPriority w:val="0"/>
    <w:pPr>
      <w:spacing w:after="120" w:line="220" w:lineRule="exact"/>
    </w:pPr>
    <w:rPr>
      <w:szCs w:val="20"/>
    </w:rPr>
  </w:style>
  <w:style w:type="character" w:styleId="10">
    <w:name w:val="HTML Code"/>
    <w:basedOn w:val="7"/>
    <w:semiHidden/>
    <w:unhideWhenUsed/>
    <w:qFormat/>
    <w:uiPriority w:val="99"/>
    <w:rPr>
      <w:rFonts w:ascii="Courier New" w:hAnsi="Courier New" w:eastAsia="Times New Roman" w:cs="Courier New"/>
      <w:sz w:val="20"/>
      <w:szCs w:val="20"/>
    </w:rPr>
  </w:style>
  <w:style w:type="character" w:styleId="11">
    <w:name w:val="Hyperlink"/>
    <w:basedOn w:val="7"/>
    <w:unhideWhenUsed/>
    <w:qFormat/>
    <w:uiPriority w:val="99"/>
    <w:rPr>
      <w:color w:val="0563C1" w:themeColor="hyperlink"/>
      <w:u w:val="single"/>
      <w14:textFill>
        <w14:solidFill>
          <w14:schemeClr w14:val="hlink"/>
        </w14:solidFill>
      </w14:textFill>
    </w:rPr>
  </w:style>
  <w:style w:type="paragraph" w:styleId="12">
    <w:name w:val="List"/>
    <w:basedOn w:val="1"/>
    <w:semiHidden/>
    <w:qFormat/>
    <w:uiPriority w:val="0"/>
    <w:pPr>
      <w:spacing w:after="120" w:line="240" w:lineRule="exact"/>
      <w:ind w:left="630" w:hanging="630"/>
    </w:pPr>
    <w:rPr>
      <w:szCs w:val="20"/>
    </w:rPr>
  </w:style>
  <w:style w:type="character" w:styleId="13">
    <w:name w:val="Strong"/>
    <w:basedOn w:val="7"/>
    <w:qFormat/>
    <w:uiPriority w:val="22"/>
    <w:rPr>
      <w:b/>
      <w:bCs/>
    </w:rPr>
  </w:style>
  <w:style w:type="table" w:styleId="14">
    <w:name w:val="Table Grid"/>
    <w:basedOn w:val="8"/>
    <w:qFormat/>
    <w:uiPriority w:val="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5">
    <w:name w:val="toc 1"/>
    <w:basedOn w:val="1"/>
    <w:next w:val="1"/>
    <w:autoRedefine/>
    <w:unhideWhenUsed/>
    <w:uiPriority w:val="39"/>
    <w:pPr>
      <w:spacing w:after="100"/>
    </w:pPr>
  </w:style>
  <w:style w:type="paragraph" w:styleId="16">
    <w:name w:val="toc 2"/>
    <w:basedOn w:val="1"/>
    <w:next w:val="1"/>
    <w:autoRedefine/>
    <w:unhideWhenUsed/>
    <w:qFormat/>
    <w:uiPriority w:val="39"/>
    <w:pPr>
      <w:spacing w:after="100"/>
      <w:ind w:left="220"/>
    </w:pPr>
  </w:style>
  <w:style w:type="paragraph" w:styleId="17">
    <w:name w:val="toc 3"/>
    <w:basedOn w:val="1"/>
    <w:next w:val="1"/>
    <w:autoRedefine/>
    <w:unhideWhenUsed/>
    <w:qFormat/>
    <w:uiPriority w:val="39"/>
    <w:pPr>
      <w:spacing w:after="100"/>
      <w:ind w:left="440"/>
    </w:pPr>
  </w:style>
  <w:style w:type="paragraph" w:styleId="18">
    <w:name w:val="List Paragraph"/>
    <w:basedOn w:val="1"/>
    <w:link w:val="34"/>
    <w:qFormat/>
    <w:uiPriority w:val="34"/>
    <w:pPr>
      <w:ind w:left="720"/>
      <w:contextualSpacing/>
    </w:pPr>
  </w:style>
  <w:style w:type="character" w:customStyle="1" w:styleId="19">
    <w:name w:val="Heading 1 Char"/>
    <w:basedOn w:val="7"/>
    <w:link w:val="2"/>
    <w:qFormat/>
    <w:uiPriority w:val="9"/>
    <w:rPr>
      <w:rFonts w:asciiTheme="majorHAnsi" w:hAnsiTheme="majorHAnsi" w:eastAsiaTheme="majorEastAsia" w:cstheme="majorBidi"/>
      <w:b/>
      <w:color w:val="C00000"/>
      <w:sz w:val="32"/>
      <w:szCs w:val="32"/>
    </w:rPr>
  </w:style>
  <w:style w:type="character" w:customStyle="1" w:styleId="20">
    <w:name w:val="Heading 2 Char"/>
    <w:basedOn w:val="7"/>
    <w:link w:val="3"/>
    <w:qFormat/>
    <w:uiPriority w:val="9"/>
    <w:rPr>
      <w:rFonts w:ascii="Times New Roman" w:hAnsi="Times New Roman" w:cs="Times New Roman" w:eastAsiaTheme="majorEastAsia"/>
      <w:b/>
      <w:i/>
      <w:color w:val="000000" w:themeColor="text1"/>
      <w:sz w:val="26"/>
      <w:szCs w:val="26"/>
      <w:lang w:val="en-US"/>
      <w14:textFill>
        <w14:solidFill>
          <w14:schemeClr w14:val="tx1"/>
        </w14:solidFill>
      </w14:textFill>
    </w:rPr>
  </w:style>
  <w:style w:type="character" w:customStyle="1" w:styleId="21">
    <w:name w:val="Heading 3 Char"/>
    <w:basedOn w:val="7"/>
    <w:link w:val="5"/>
    <w:uiPriority w:val="9"/>
    <w:rPr>
      <w:rFonts w:ascii="Times New Roman" w:hAnsi="Times New Roman" w:cs="Times New Roman" w:eastAsiaTheme="majorEastAsia"/>
      <w:i/>
      <w:sz w:val="24"/>
      <w:szCs w:val="24"/>
      <w:lang w:val="en-US"/>
    </w:rPr>
  </w:style>
  <w:style w:type="table" w:customStyle="1" w:styleId="22">
    <w:name w:val="Kiểu2"/>
    <w:basedOn w:val="8"/>
    <w:qFormat/>
    <w:uiPriority w:val="99"/>
    <w:pPr>
      <w:spacing w:after="0" w:line="240" w:lineRule="auto"/>
    </w:pPr>
    <w:rPr>
      <w:rFonts w:ascii="Times New Roman" w:hAnsi="Times New Roman" w:eastAsiaTheme="minorEastAsia"/>
      <w:sz w:val="24"/>
      <w:lang w:val="en-US"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ascii="Times New Roman" w:hAnsi="Times New Roman"/>
        <w:b w:val="0"/>
        <w:i w:val="0"/>
        <w:sz w:val="24"/>
        <w:u w:val="none"/>
      </w:rPr>
      <w:tcPr>
        <w:shd w:val="clear" w:color="auto" w:fill="BDD6EE" w:themeFill="accent1" w:themeFillTint="66"/>
      </w:tcPr>
    </w:tblStylePr>
  </w:style>
  <w:style w:type="character" w:customStyle="1" w:styleId="23">
    <w:name w:val="Heading 4 Char"/>
    <w:basedOn w:val="7"/>
    <w:link w:val="6"/>
    <w:qFormat/>
    <w:uiPriority w:val="9"/>
    <w:rPr>
      <w:rFonts w:asciiTheme="majorHAnsi" w:hAnsiTheme="majorHAnsi" w:eastAsiaTheme="majorEastAsia" w:cstheme="majorBidi"/>
      <w:b/>
      <w:i/>
      <w:iCs/>
    </w:rPr>
  </w:style>
  <w:style w:type="paragraph" w:customStyle="1" w:styleId="24">
    <w:name w:val="Fig-Graphic"/>
    <w:basedOn w:val="1"/>
    <w:next w:val="1"/>
    <w:qFormat/>
    <w:uiPriority w:val="0"/>
    <w:pPr>
      <w:widowControl w:val="0"/>
      <w:suppressAutoHyphens/>
      <w:autoSpaceDE w:val="0"/>
      <w:autoSpaceDN w:val="0"/>
      <w:adjustRightInd w:val="0"/>
      <w:spacing w:before="180" w:after="80" w:line="240" w:lineRule="atLeast"/>
      <w:ind w:left="480"/>
      <w:textAlignment w:val="baseline"/>
    </w:pPr>
    <w:rPr>
      <w:rFonts w:ascii="Segoe" w:hAnsi="Segoe" w:cs="Segoe" w:eastAsiaTheme="minorEastAsia"/>
      <w:iCs/>
      <w:color w:val="000000"/>
      <w:sz w:val="18"/>
      <w:szCs w:val="19"/>
    </w:rPr>
  </w:style>
  <w:style w:type="character" w:customStyle="1" w:styleId="25">
    <w:name w:val="Fig Num"/>
    <w:qFormat/>
    <w:uiPriority w:val="8"/>
    <w:rPr>
      <w:b/>
      <w:bCs/>
      <w:caps/>
      <w:sz w:val="15"/>
      <w:szCs w:val="15"/>
    </w:rPr>
  </w:style>
  <w:style w:type="paragraph" w:customStyle="1" w:styleId="26">
    <w:name w:val="Table Text small"/>
    <w:basedOn w:val="1"/>
    <w:uiPriority w:val="0"/>
    <w:pPr>
      <w:keepNext/>
      <w:keepLines/>
      <w:spacing w:before="20" w:after="20" w:line="240" w:lineRule="exact"/>
      <w:ind w:left="95"/>
    </w:pPr>
    <w:rPr>
      <w:rFonts w:ascii="Arial" w:hAnsi="Arial"/>
      <w:sz w:val="18"/>
      <w:szCs w:val="18"/>
    </w:rPr>
  </w:style>
  <w:style w:type="paragraph" w:customStyle="1" w:styleId="27">
    <w:name w:val="Table Head"/>
    <w:basedOn w:val="5"/>
    <w:next w:val="1"/>
    <w:qFormat/>
    <w:uiPriority w:val="0"/>
    <w:pPr>
      <w:spacing w:before="60" w:after="60" w:line="240" w:lineRule="exact"/>
      <w:jc w:val="center"/>
      <w:outlineLvl w:val="9"/>
    </w:pPr>
    <w:rPr>
      <w:rFonts w:ascii="Arial" w:hAnsi="Arial" w:eastAsia="Times New Roman"/>
      <w:sz w:val="22"/>
      <w:szCs w:val="22"/>
    </w:rPr>
  </w:style>
  <w:style w:type="paragraph" w:customStyle="1" w:styleId="28">
    <w:name w:val="TOC Heading"/>
    <w:basedOn w:val="2"/>
    <w:next w:val="1"/>
    <w:unhideWhenUsed/>
    <w:qFormat/>
    <w:uiPriority w:val="39"/>
    <w:pPr>
      <w:outlineLvl w:val="9"/>
    </w:pPr>
    <w:rPr>
      <w:b w:val="0"/>
      <w:color w:val="2E75B6" w:themeColor="accent1" w:themeShade="BF"/>
    </w:rPr>
  </w:style>
  <w:style w:type="paragraph" w:customStyle="1" w:styleId="29">
    <w:name w:val="Bang"/>
    <w:basedOn w:val="1"/>
    <w:autoRedefine/>
    <w:uiPriority w:val="0"/>
    <w:pPr>
      <w:spacing w:before="80" w:after="80"/>
    </w:pPr>
    <w:rPr>
      <w:rFonts w:ascii="Tahoma" w:hAnsi="Tahoma" w:cs="Tahoma"/>
      <w:sz w:val="18"/>
      <w:szCs w:val="18"/>
    </w:rPr>
  </w:style>
  <w:style w:type="paragraph" w:customStyle="1" w:styleId="30">
    <w:name w:val="Heading Lv1"/>
    <w:basedOn w:val="1"/>
    <w:autoRedefine/>
    <w:qFormat/>
    <w:uiPriority w:val="0"/>
    <w:pPr>
      <w:widowControl w:val="0"/>
      <w:spacing w:before="120" w:after="60"/>
      <w:jc w:val="center"/>
    </w:pPr>
    <w:rPr>
      <w:rFonts w:ascii="Tahoma" w:hAnsi="Tahoma" w:cs="Tahoma"/>
      <w:b/>
      <w:snapToGrid w:val="0"/>
      <w:color w:val="6E2500"/>
      <w:sz w:val="20"/>
      <w:szCs w:val="20"/>
    </w:rPr>
  </w:style>
  <w:style w:type="paragraph" w:styleId="31">
    <w:name w:val="No Spacing"/>
    <w:qFormat/>
    <w:uiPriority w:val="1"/>
    <w:pPr>
      <w:spacing w:after="0" w:line="240" w:lineRule="auto"/>
    </w:pPr>
    <w:rPr>
      <w:rFonts w:asciiTheme="minorHAnsi" w:hAnsiTheme="minorHAnsi" w:eastAsiaTheme="minorHAnsi" w:cstheme="minorBidi"/>
      <w:sz w:val="22"/>
      <w:szCs w:val="22"/>
      <w:lang w:val="en-GB" w:eastAsia="en-US" w:bidi="ar-SA"/>
    </w:rPr>
  </w:style>
  <w:style w:type="character" w:customStyle="1" w:styleId="32">
    <w:name w:val="fontstyle01"/>
    <w:basedOn w:val="7"/>
    <w:uiPriority w:val="0"/>
    <w:rPr>
      <w:rFonts w:hint="default" w:ascii="TimesNewRomanPS-BoldMT" w:hAnsi="TimesNewRomanPS-BoldMT"/>
      <w:b/>
      <w:bCs/>
      <w:color w:val="000000"/>
      <w:sz w:val="28"/>
      <w:szCs w:val="28"/>
    </w:rPr>
  </w:style>
  <w:style w:type="character" w:customStyle="1" w:styleId="33">
    <w:name w:val="fontstyle11"/>
    <w:basedOn w:val="7"/>
    <w:uiPriority w:val="0"/>
    <w:rPr>
      <w:rFonts w:hint="default" w:ascii="TimesNewRomanPSMT" w:hAnsi="TimesNewRomanPSMT"/>
      <w:color w:val="000000"/>
      <w:sz w:val="24"/>
      <w:szCs w:val="24"/>
    </w:rPr>
  </w:style>
  <w:style w:type="character" w:customStyle="1" w:styleId="34">
    <w:name w:val="List Paragraph Char"/>
    <w:basedOn w:val="7"/>
    <w:link w:val="18"/>
    <w:qFormat/>
    <w:uiPriority w:val="34"/>
  </w:style>
  <w:style w:type="character" w:customStyle="1" w:styleId="35">
    <w:name w:val="Body Text Char"/>
    <w:basedOn w:val="7"/>
    <w:link w:val="9"/>
    <w:uiPriority w:val="0"/>
    <w:rPr>
      <w:rFonts w:ascii="Times New Roman" w:hAnsi="Times New Roman" w:eastAsia="Times New Roman" w:cs="Times New Roman"/>
      <w:szCs w:val="20"/>
      <w:lang w:val="en-US"/>
    </w:rPr>
  </w:style>
</w:styles>
</file>

<file path=word/_rels/document.xml.rels><?xml version="1.0" encoding="UTF-8" standalone="yes"?>
<Relationships xmlns="http://schemas.openxmlformats.org/package/2006/relationships"><Relationship Id="rId9" Type="http://schemas.openxmlformats.org/officeDocument/2006/relationships/package" Target="embeddings/Microsoft_Visio___1.vsdx"/><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numbering" Target="numbering.xml"/><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emf"/><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AF9C3F-561C-4EEB-923D-2294E8ED99B6}">
  <ds:schemaRefs/>
</ds:datastoreItem>
</file>

<file path=docProps/app.xml><?xml version="1.0" encoding="utf-8"?>
<Properties xmlns="http://schemas.openxmlformats.org/officeDocument/2006/extended-properties" xmlns:vt="http://schemas.openxmlformats.org/officeDocument/2006/docPropsVTypes">
  <Template>Normal.dotm</Template>
  <Pages>15</Pages>
  <Words>2188</Words>
  <Characters>12082</Characters>
  <Lines>116</Lines>
  <Paragraphs>32</Paragraphs>
  <TotalTime>0</TotalTime>
  <ScaleCrop>false</ScaleCrop>
  <LinksUpToDate>false</LinksUpToDate>
  <CharactersWithSpaces>14073</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2025-04-09T08:44:00Z</dcterms:created>
  <dc:creator>Kien Nguyen</dc:creator>
  <cp:lastModifiedBy>Chí Vương Nguyễn</cp:lastModifiedBy>
  <dcterms:modified xsi:type="dcterms:W3CDTF">2026-07-07T11:43:25Z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eyJoZGlkIjoiNjQ1MTAxMmQwZjAyNThlZTk0MTIyZDkwNGIzNDcyY2EiLCJ1c2VySWQiOiIxMzkxOTk1MjM3MTg1In0=</vt:lpwstr>
  </property>
  <property fmtid="{D5CDD505-2E9C-101B-9397-08002B2CF9AE}" pid="3" name="KSOProductBuildVer">
    <vt:lpwstr>1033-12.1.0.26880</vt:lpwstr>
  </property>
  <property fmtid="{D5CDD505-2E9C-101B-9397-08002B2CF9AE}" pid="4" name="ICV">
    <vt:lpwstr>78A77C41AFFF44F68D79255B2C2E3E5D_12</vt:lpwstr>
  </property>
</Properties>
</file>