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20A1" w14:textId="2C7E9374" w:rsidR="00102EB5" w:rsidRPr="00202F66" w:rsidRDefault="00457755">
      <w:pPr>
        <w:rPr>
          <w:u w:val="single"/>
        </w:rPr>
      </w:pPr>
      <w:r w:rsidRPr="00202F66">
        <w:rPr>
          <w:u w:val="single"/>
        </w:rPr>
        <w:t>Week 4 notes</w:t>
      </w:r>
    </w:p>
    <w:p w14:paraId="6D039822" w14:textId="1DED61FC" w:rsidR="00457755" w:rsidRPr="00FA04FE" w:rsidRDefault="00D73CD8">
      <w:pPr>
        <w:rPr>
          <w:b/>
          <w:bCs/>
          <w:sz w:val="36"/>
          <w:szCs w:val="36"/>
        </w:rPr>
      </w:pPr>
      <w:r w:rsidRPr="00FA04FE">
        <w:rPr>
          <w:b/>
          <w:bCs/>
          <w:sz w:val="36"/>
          <w:szCs w:val="36"/>
        </w:rPr>
        <w:t>Spread</w:t>
      </w:r>
      <w:r w:rsidR="00202F66" w:rsidRPr="00FA04FE">
        <w:rPr>
          <w:b/>
          <w:bCs/>
          <w:sz w:val="36"/>
          <w:szCs w:val="36"/>
        </w:rPr>
        <w:t xml:space="preserve">sheet basics </w:t>
      </w:r>
      <w:r w:rsidR="00425776" w:rsidRPr="00FA04FE">
        <w:rPr>
          <w:b/>
          <w:bCs/>
          <w:sz w:val="36"/>
          <w:szCs w:val="36"/>
        </w:rPr>
        <w:t>(Google sheets or Microsoft Excel)</w:t>
      </w:r>
    </w:p>
    <w:p w14:paraId="07FE8E72" w14:textId="192E6327" w:rsidR="00202F66" w:rsidRDefault="00DC50D0">
      <w:r>
        <w:t xml:space="preserve">Attribute – column names (a characteristic), column labels, headers, header row </w:t>
      </w:r>
    </w:p>
    <w:p w14:paraId="239E9FB8" w14:textId="7C2D2E6F" w:rsidR="0043397C" w:rsidRDefault="0043397C">
      <w:r>
        <w:t>Observation – a row</w:t>
      </w:r>
      <w:r w:rsidR="00500B87">
        <w:t>, we see all the attributes (think of it as one data point)</w:t>
      </w:r>
    </w:p>
    <w:p w14:paraId="02A77F83" w14:textId="3D58E6C9" w:rsidR="00AE7A09" w:rsidRDefault="00AE7A09">
      <w:r>
        <w:t xml:space="preserve">Formula – a set of instructions that perform a specific action </w:t>
      </w:r>
    </w:p>
    <w:p w14:paraId="169A880F" w14:textId="6CE961B1" w:rsidR="00AE7A09" w:rsidRPr="00AE7A09" w:rsidRDefault="00AE7A09">
      <w:pPr>
        <w:rPr>
          <w:b/>
          <w:bCs/>
        </w:rPr>
      </w:pPr>
      <w:r w:rsidRPr="00AE7A09">
        <w:rPr>
          <w:b/>
          <w:bCs/>
        </w:rPr>
        <w:t>To sort data in excel</w:t>
      </w:r>
      <w:r w:rsidR="00BB15BB">
        <w:rPr>
          <w:b/>
          <w:bCs/>
        </w:rPr>
        <w:t xml:space="preserve"> by certain column names</w:t>
      </w:r>
      <w:r w:rsidRPr="00AE7A09">
        <w:rPr>
          <w:b/>
          <w:bCs/>
        </w:rPr>
        <w:t xml:space="preserve">: </w:t>
      </w:r>
    </w:p>
    <w:p w14:paraId="6AFA7C88" w14:textId="23C7F2DA" w:rsidR="00AE7A09" w:rsidRDefault="00BB15BB" w:rsidP="00676C79">
      <w:pPr>
        <w:ind w:firstLine="720"/>
      </w:pPr>
      <w:r>
        <w:t xml:space="preserve">Highlight the entire dataset, then go to the tab: </w:t>
      </w:r>
      <w:r w:rsidR="00AE7A09">
        <w:t xml:space="preserve">Data </w:t>
      </w:r>
      <w:r w:rsidR="00AE7A09">
        <w:sym w:font="Wingdings" w:char="F0E0"/>
      </w:r>
      <w:r w:rsidR="00AE7A09">
        <w:t xml:space="preserve"> Sort </w:t>
      </w:r>
    </w:p>
    <w:p w14:paraId="48BC64D8" w14:textId="55C7724F" w:rsidR="00BB15BB" w:rsidRDefault="00BB15BB" w:rsidP="00676C79">
      <w:pPr>
        <w:ind w:firstLine="720"/>
      </w:pPr>
      <w:r>
        <w:t xml:space="preserve">Then select the </w:t>
      </w:r>
      <w:r w:rsidR="00E870EE">
        <w:t xml:space="preserve">column name you want to sort by </w:t>
      </w:r>
    </w:p>
    <w:p w14:paraId="5F7931FD" w14:textId="56E029F1" w:rsidR="00E870EE" w:rsidRPr="00EC5E47" w:rsidRDefault="00526CC6" w:rsidP="00AE7A09">
      <w:pPr>
        <w:rPr>
          <w:u w:val="single"/>
        </w:rPr>
      </w:pPr>
      <w:r w:rsidRPr="00EC5E47">
        <w:rPr>
          <w:u w:val="single"/>
        </w:rPr>
        <w:t>Google sheets training</w:t>
      </w:r>
    </w:p>
    <w:p w14:paraId="70B5F26B" w14:textId="0F4C061B" w:rsidR="00526CC6" w:rsidRDefault="00526CC6" w:rsidP="00AE7A09">
      <w:hyperlink r:id="rId5" w:history="1">
        <w:r>
          <w:rPr>
            <w:rStyle w:val="Hyperlink"/>
          </w:rPr>
          <w:t>Google Sheets training and help - Google Workspace Learning Center</w:t>
        </w:r>
      </w:hyperlink>
    </w:p>
    <w:p w14:paraId="7292E963" w14:textId="4043BBEA" w:rsidR="00526CC6" w:rsidRPr="00EC5E47" w:rsidRDefault="00526CC6" w:rsidP="00AE7A09">
      <w:pPr>
        <w:rPr>
          <w:u w:val="single"/>
        </w:rPr>
      </w:pPr>
      <w:r w:rsidRPr="00EC5E47">
        <w:rPr>
          <w:u w:val="single"/>
        </w:rPr>
        <w:t>Google Sheets cheat shee</w:t>
      </w:r>
      <w:r w:rsidR="00EC5E47" w:rsidRPr="00EC5E47">
        <w:rPr>
          <w:u w:val="single"/>
        </w:rPr>
        <w:t>t</w:t>
      </w:r>
    </w:p>
    <w:p w14:paraId="1858722A" w14:textId="2D274E2D" w:rsidR="00526CC6" w:rsidRDefault="00EC5E47" w:rsidP="00AE7A09">
      <w:hyperlink r:id="rId6" w:history="1">
        <w:r>
          <w:rPr>
            <w:rStyle w:val="Hyperlink"/>
          </w:rPr>
          <w:t>Google Sheets cheat sheet - Google Workspace Learning Center</w:t>
        </w:r>
      </w:hyperlink>
    </w:p>
    <w:p w14:paraId="3DDCBDC0" w14:textId="7181D569" w:rsidR="00526CC6" w:rsidRPr="00EC5E47" w:rsidRDefault="00526CC6" w:rsidP="00AE7A09">
      <w:pPr>
        <w:rPr>
          <w:u w:val="single"/>
        </w:rPr>
      </w:pPr>
      <w:r w:rsidRPr="00EC5E47">
        <w:rPr>
          <w:u w:val="single"/>
        </w:rPr>
        <w:t xml:space="preserve">Microsoft Excel Training </w:t>
      </w:r>
    </w:p>
    <w:p w14:paraId="1CE519D4" w14:textId="691C282F" w:rsidR="00526CC6" w:rsidRDefault="00EC5E47" w:rsidP="00AE7A09">
      <w:hyperlink r:id="rId7" w:history="1">
        <w:r>
          <w:rPr>
            <w:rStyle w:val="Hyperlink"/>
          </w:rPr>
          <w:t>Excel video training (microsoft.com)</w:t>
        </w:r>
      </w:hyperlink>
    </w:p>
    <w:p w14:paraId="783E8483" w14:textId="45D93496" w:rsidR="00EC5E47" w:rsidRPr="00FA04FE" w:rsidRDefault="00425776" w:rsidP="00AE7A09">
      <w:pPr>
        <w:rPr>
          <w:b/>
          <w:bCs/>
          <w:sz w:val="36"/>
          <w:szCs w:val="36"/>
        </w:rPr>
      </w:pPr>
      <w:r w:rsidRPr="00FA04FE">
        <w:rPr>
          <w:b/>
          <w:bCs/>
          <w:sz w:val="36"/>
          <w:szCs w:val="36"/>
        </w:rPr>
        <w:t xml:space="preserve">SQL </w:t>
      </w:r>
      <w:r w:rsidR="001C646F" w:rsidRPr="00FA04FE">
        <w:rPr>
          <w:b/>
          <w:bCs/>
          <w:sz w:val="36"/>
          <w:szCs w:val="36"/>
        </w:rPr>
        <w:t>– a sneak peak</w:t>
      </w:r>
    </w:p>
    <w:p w14:paraId="7293F146" w14:textId="078A6548" w:rsidR="00425776" w:rsidRDefault="00B90BA7" w:rsidP="00AE7A09">
      <w:r>
        <w:t xml:space="preserve">Queries are universal </w:t>
      </w:r>
      <w:r w:rsidR="009C0F72">
        <w:t xml:space="preserve">using SQL – whatever database you use, you can use SQL to query everything </w:t>
      </w:r>
    </w:p>
    <w:p w14:paraId="4797D793" w14:textId="77777777" w:rsidR="00F40A16" w:rsidRDefault="00922EFB" w:rsidP="00AE7A09">
      <w:r>
        <w:t xml:space="preserve">Note: </w:t>
      </w:r>
    </w:p>
    <w:p w14:paraId="635C2EB5" w14:textId="27360C34" w:rsidR="00922EFB" w:rsidRDefault="00922EFB" w:rsidP="00AE7A09">
      <w:r>
        <w:t xml:space="preserve">using the asterisk (*) means selecting all </w:t>
      </w:r>
      <w:proofErr w:type="spellStart"/>
      <w:r w:rsidR="00F40A16">
        <w:t>i.e</w:t>
      </w:r>
      <w:proofErr w:type="spellEnd"/>
      <w:r w:rsidR="00F40A16">
        <w:t xml:space="preserve"> </w:t>
      </w:r>
    </w:p>
    <w:p w14:paraId="5F7EECA6" w14:textId="27B2EAE4" w:rsidR="00F40A16" w:rsidRDefault="00F40A16" w:rsidP="00AE7A09">
      <w:r>
        <w:tab/>
        <w:t xml:space="preserve">SELECT * </w:t>
      </w:r>
    </w:p>
    <w:p w14:paraId="3CC65F1C" w14:textId="07F6176E" w:rsidR="00922EFB" w:rsidRDefault="001C646F" w:rsidP="00AE7A09">
      <w:r>
        <w:t xml:space="preserve">Basic structure: </w:t>
      </w:r>
    </w:p>
    <w:p w14:paraId="06ED7A08" w14:textId="54E2251C" w:rsidR="001C646F" w:rsidRDefault="001C646F" w:rsidP="00AE7A09">
      <w:r>
        <w:tab/>
        <w:t xml:space="preserve">SELECT </w:t>
      </w:r>
    </w:p>
    <w:p w14:paraId="3B00F272" w14:textId="53C884A1" w:rsidR="0000642C" w:rsidRDefault="002174A3" w:rsidP="00AE7A09">
      <w:r>
        <w:tab/>
      </w:r>
      <w:r>
        <w:tab/>
      </w:r>
      <w:r w:rsidR="0000642C">
        <w:t>Columns you want to look at</w:t>
      </w:r>
      <w:r w:rsidR="00456B0A">
        <w:t xml:space="preserve"> (can have multiple </w:t>
      </w:r>
      <w:proofErr w:type="spellStart"/>
      <w:r w:rsidR="00456B0A">
        <w:t>eg.</w:t>
      </w:r>
      <w:proofErr w:type="spellEnd"/>
      <w:r w:rsidR="00456B0A">
        <w:t xml:space="preserve"> </w:t>
      </w:r>
      <w:proofErr w:type="spellStart"/>
      <w:r w:rsidR="00456B0A">
        <w:t>First_name</w:t>
      </w:r>
      <w:proofErr w:type="spellEnd"/>
      <w:r w:rsidR="00456B0A">
        <w:t xml:space="preserve">, </w:t>
      </w:r>
      <w:proofErr w:type="spellStart"/>
      <w:r w:rsidR="00456B0A">
        <w:t>last_name</w:t>
      </w:r>
      <w:proofErr w:type="spellEnd"/>
      <w:r w:rsidR="00456B0A">
        <w:t>, id)</w:t>
      </w:r>
    </w:p>
    <w:p w14:paraId="680C3E6D" w14:textId="75D8AC2C" w:rsidR="001C646F" w:rsidRDefault="001C646F" w:rsidP="00AE7A09">
      <w:r>
        <w:tab/>
        <w:t xml:space="preserve">FROM </w:t>
      </w:r>
    </w:p>
    <w:p w14:paraId="14521A2F" w14:textId="204A7152" w:rsidR="0000642C" w:rsidRDefault="0000642C" w:rsidP="00AE7A09">
      <w:r>
        <w:tab/>
      </w:r>
      <w:r>
        <w:tab/>
        <w:t xml:space="preserve">Table the data lives in </w:t>
      </w:r>
    </w:p>
    <w:p w14:paraId="4AD2AD25" w14:textId="62EA0F48" w:rsidR="001C646F" w:rsidRDefault="001C646F" w:rsidP="00AE7A09">
      <w:r>
        <w:tab/>
      </w:r>
      <w:proofErr w:type="gramStart"/>
      <w:r>
        <w:t>WHERE</w:t>
      </w:r>
      <w:proofErr w:type="gramEnd"/>
      <w:r>
        <w:t xml:space="preserve"> </w:t>
      </w:r>
    </w:p>
    <w:p w14:paraId="48593BB6" w14:textId="5141B388" w:rsidR="0000642C" w:rsidRDefault="0000642C" w:rsidP="00AE7A09">
      <w:r>
        <w:tab/>
      </w:r>
      <w:r>
        <w:tab/>
        <w:t>Certain condition</w:t>
      </w:r>
      <w:r w:rsidR="00456B0A">
        <w:t>/conditions</w:t>
      </w:r>
      <w:r>
        <w:t xml:space="preserve"> is</w:t>
      </w:r>
      <w:r w:rsidR="00456B0A">
        <w:t>/are</w:t>
      </w:r>
      <w:r>
        <w:t xml:space="preserve"> met </w:t>
      </w:r>
      <w:r w:rsidR="00456B0A">
        <w:t xml:space="preserve">(AND, </w:t>
      </w:r>
      <w:proofErr w:type="gramStart"/>
      <w:r w:rsidR="00456B0A">
        <w:t>OR,</w:t>
      </w:r>
      <w:proofErr w:type="gramEnd"/>
      <w:r w:rsidR="00456B0A">
        <w:t xml:space="preserve"> NOT statements)</w:t>
      </w:r>
    </w:p>
    <w:p w14:paraId="60914671" w14:textId="77166544" w:rsidR="00456B0A" w:rsidRDefault="00622B21" w:rsidP="00AE7A09">
      <w:r>
        <w:t>Note:</w:t>
      </w:r>
    </w:p>
    <w:p w14:paraId="3137E461" w14:textId="7FE77B9C" w:rsidR="00622B21" w:rsidRDefault="00622B21" w:rsidP="00AE7A09">
      <w:r>
        <w:t xml:space="preserve">If we want to look for patterns </w:t>
      </w:r>
      <w:proofErr w:type="gramStart"/>
      <w:r w:rsidR="006F479B">
        <w:t>i.e.</w:t>
      </w:r>
      <w:proofErr w:type="gramEnd"/>
      <w:r w:rsidR="006F479B">
        <w:t xml:space="preserve"> we want to look for all the names that start with ‘Ch’, we can</w:t>
      </w:r>
    </w:p>
    <w:p w14:paraId="6E7E12B8" w14:textId="19EC8C9A" w:rsidR="006F479B" w:rsidRDefault="006F479B" w:rsidP="00AE7A09">
      <w:r>
        <w:lastRenderedPageBreak/>
        <w:tab/>
      </w:r>
      <w:proofErr w:type="gramStart"/>
      <w:r>
        <w:t>WHERE</w:t>
      </w:r>
      <w:proofErr w:type="gramEnd"/>
      <w:r>
        <w:t xml:space="preserve"> </w:t>
      </w:r>
    </w:p>
    <w:p w14:paraId="6295BBED" w14:textId="3B9E88CB" w:rsidR="00923C05" w:rsidRDefault="006F479B" w:rsidP="00AE7A09">
      <w:r>
        <w:tab/>
      </w:r>
      <w:r>
        <w:tab/>
        <w:t xml:space="preserve">Field1 = </w:t>
      </w:r>
      <w:r w:rsidR="00923C05">
        <w:t xml:space="preserve">‘Ch%’ </w:t>
      </w:r>
    </w:p>
    <w:p w14:paraId="4BF29FDF" w14:textId="0F4183BE" w:rsidR="00923C05" w:rsidRDefault="00923C05" w:rsidP="00AE7A09">
      <w:r>
        <w:t xml:space="preserve">Note that sometimes the percent sign is replaced with an asterisks sign – called a wildcard </w:t>
      </w:r>
    </w:p>
    <w:p w14:paraId="5F67C6A5" w14:textId="3EE2FDE7" w:rsidR="00923C05" w:rsidRDefault="00F40A16" w:rsidP="00AE7A09">
      <w:r>
        <w:t>Note:</w:t>
      </w:r>
    </w:p>
    <w:p w14:paraId="25336DA6" w14:textId="47E1D9DE" w:rsidR="00F40A16" w:rsidRDefault="00F40A16" w:rsidP="00AE7A09">
      <w:r>
        <w:t>To write a comment</w:t>
      </w:r>
    </w:p>
    <w:p w14:paraId="310C8298" w14:textId="6758C69E" w:rsidR="00FE6947" w:rsidRDefault="00F40A16" w:rsidP="00AE7A09">
      <w:r>
        <w:tab/>
      </w:r>
      <w:r w:rsidR="00FE6947">
        <w:t>/* comment here */</w:t>
      </w:r>
    </w:p>
    <w:p w14:paraId="53C89C33" w14:textId="11B036E2" w:rsidR="00FE6947" w:rsidRDefault="00FE6947" w:rsidP="00FE6947">
      <w:r>
        <w:tab/>
        <w:t xml:space="preserve">-- double dashes also </w:t>
      </w:r>
      <w:proofErr w:type="gramStart"/>
      <w:r>
        <w:t>allows</w:t>
      </w:r>
      <w:proofErr w:type="gramEnd"/>
      <w:r>
        <w:t xml:space="preserve"> you to insert a comment</w:t>
      </w:r>
    </w:p>
    <w:p w14:paraId="30363965" w14:textId="4E3D2C23" w:rsidR="00FE6947" w:rsidRDefault="001E5CB0" w:rsidP="00FE6947">
      <w:r>
        <w:rPr>
          <w:noProof/>
        </w:rPr>
        <w:drawing>
          <wp:inline distT="0" distB="0" distL="0" distR="0" wp14:anchorId="14FFA93D" wp14:editId="5D207A0F">
            <wp:extent cx="5939790" cy="3681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1CCC" w14:textId="15C6689C" w:rsidR="001E5CB0" w:rsidRDefault="002F46C9" w:rsidP="00FE6947">
      <w:r>
        <w:t xml:space="preserve">Aliases </w:t>
      </w:r>
    </w:p>
    <w:p w14:paraId="77A7D986" w14:textId="67ACB12F" w:rsidR="002F46C9" w:rsidRDefault="002F46C9" w:rsidP="00FE6947">
      <w:r>
        <w:t>You can rename things using alia</w:t>
      </w:r>
      <w:r w:rsidR="00AC65EF">
        <w:t xml:space="preserve">ses using the AS clause. It doesn’t change the actual name of the column or table in the database, but you can use it in your queries </w:t>
      </w:r>
      <w:proofErr w:type="spellStart"/>
      <w:r w:rsidR="00AC65EF">
        <w:t>eg.</w:t>
      </w:r>
      <w:proofErr w:type="spellEnd"/>
      <w:r w:rsidR="00AC65EF">
        <w:t xml:space="preserve"> </w:t>
      </w:r>
    </w:p>
    <w:p w14:paraId="67164086" w14:textId="389E5FEE" w:rsidR="00AC65EF" w:rsidRDefault="00AC65EF" w:rsidP="00FE6947">
      <w:r>
        <w:tab/>
        <w:t xml:space="preserve">Field1 AS </w:t>
      </w:r>
      <w:proofErr w:type="spellStart"/>
      <w:r>
        <w:t>last_name</w:t>
      </w:r>
      <w:proofErr w:type="spellEnd"/>
      <w:r>
        <w:t xml:space="preserve"> </w:t>
      </w:r>
    </w:p>
    <w:p w14:paraId="2ED2F5C5" w14:textId="3493116F" w:rsidR="00AC65EF" w:rsidRDefault="00AC65EF" w:rsidP="00FE6947">
      <w:r>
        <w:tab/>
        <w:t xml:space="preserve">Table AS customers </w:t>
      </w:r>
    </w:p>
    <w:p w14:paraId="4799D41B" w14:textId="63FA4D68" w:rsidR="00AC65EF" w:rsidRPr="008916A3" w:rsidRDefault="005C1A07" w:rsidP="00FE6947">
      <w:pPr>
        <w:rPr>
          <w:u w:val="single"/>
        </w:rPr>
      </w:pPr>
      <w:r w:rsidRPr="008916A3">
        <w:rPr>
          <w:u w:val="single"/>
        </w:rPr>
        <w:t xml:space="preserve">W3Schools SQL Tutorial </w:t>
      </w:r>
    </w:p>
    <w:p w14:paraId="14786AA5" w14:textId="0DA286AA" w:rsidR="005C1A07" w:rsidRDefault="005C1A07" w:rsidP="00FE6947">
      <w:hyperlink r:id="rId9" w:history="1">
        <w:r>
          <w:rPr>
            <w:rStyle w:val="Hyperlink"/>
          </w:rPr>
          <w:t>SQL Tutorial (w3schools.com)</w:t>
        </w:r>
      </w:hyperlink>
    </w:p>
    <w:p w14:paraId="250E3F86" w14:textId="475B0842" w:rsidR="005C1A07" w:rsidRPr="008916A3" w:rsidRDefault="005C1A07" w:rsidP="00FE6947">
      <w:pPr>
        <w:rPr>
          <w:u w:val="single"/>
        </w:rPr>
      </w:pPr>
      <w:r w:rsidRPr="008916A3">
        <w:rPr>
          <w:u w:val="single"/>
        </w:rPr>
        <w:t>SQL Cheat Sheet</w:t>
      </w:r>
    </w:p>
    <w:p w14:paraId="0A5896FC" w14:textId="2A93E3F0" w:rsidR="005C1A07" w:rsidRDefault="008916A3" w:rsidP="00FE6947">
      <w:hyperlink r:id="rId10" w:history="1">
        <w:r>
          <w:rPr>
            <w:rStyle w:val="Hyperlink"/>
          </w:rPr>
          <w:t>SQL Cheat Sheet. Starter guide for standard SQL syntax… | by Jason Lee | Towards Data Science</w:t>
        </w:r>
      </w:hyperlink>
    </w:p>
    <w:p w14:paraId="069C2809" w14:textId="74F8A5D3" w:rsidR="008916A3" w:rsidRPr="00FA04FE" w:rsidRDefault="00FA04FE" w:rsidP="00FE6947">
      <w:pPr>
        <w:rPr>
          <w:b/>
          <w:bCs/>
          <w:sz w:val="36"/>
          <w:szCs w:val="36"/>
        </w:rPr>
      </w:pPr>
      <w:r w:rsidRPr="00FA04FE">
        <w:rPr>
          <w:b/>
          <w:bCs/>
          <w:sz w:val="36"/>
          <w:szCs w:val="36"/>
        </w:rPr>
        <w:lastRenderedPageBreak/>
        <w:t xml:space="preserve">Data Visualization </w:t>
      </w:r>
    </w:p>
    <w:p w14:paraId="01FE7B8E" w14:textId="16073535" w:rsidR="00FA04FE" w:rsidRDefault="00BF6E11" w:rsidP="00FE6947">
      <w:r>
        <w:t>Steps to plan a data visualization:</w:t>
      </w:r>
    </w:p>
    <w:p w14:paraId="2D9101FB" w14:textId="498D1CC7" w:rsidR="00BF6E11" w:rsidRDefault="00BF6E11" w:rsidP="00BF6E11">
      <w:pPr>
        <w:pStyle w:val="ListParagraph"/>
        <w:numPr>
          <w:ilvl w:val="0"/>
          <w:numId w:val="4"/>
        </w:numPr>
      </w:pPr>
      <w:r>
        <w:t xml:space="preserve">Explore the data for patterns </w:t>
      </w:r>
    </w:p>
    <w:p w14:paraId="4595CFD1" w14:textId="7A410B6B" w:rsidR="00BF6E11" w:rsidRDefault="003435B9" w:rsidP="00BF6E11">
      <w:pPr>
        <w:pStyle w:val="ListParagraph"/>
        <w:numPr>
          <w:ilvl w:val="0"/>
          <w:numId w:val="5"/>
        </w:numPr>
      </w:pPr>
      <w:r>
        <w:t xml:space="preserve">Ask the manager or data owner for access to data </w:t>
      </w:r>
    </w:p>
    <w:p w14:paraId="2C5FF02C" w14:textId="45B98F9B" w:rsidR="003435B9" w:rsidRDefault="003435B9" w:rsidP="00BF6E11">
      <w:pPr>
        <w:pStyle w:val="ListParagraph"/>
        <w:numPr>
          <w:ilvl w:val="0"/>
          <w:numId w:val="5"/>
        </w:numPr>
      </w:pPr>
      <w:r>
        <w:t xml:space="preserve">Gather information relevant to the problem </w:t>
      </w:r>
    </w:p>
    <w:p w14:paraId="7AC6FF34" w14:textId="1CD18BDA" w:rsidR="003435B9" w:rsidRDefault="00143531" w:rsidP="00BF6E11">
      <w:pPr>
        <w:pStyle w:val="ListParagraph"/>
        <w:numPr>
          <w:ilvl w:val="0"/>
          <w:numId w:val="5"/>
        </w:numPr>
      </w:pPr>
      <w:r>
        <w:t xml:space="preserve">Notice any patterns </w:t>
      </w:r>
    </w:p>
    <w:p w14:paraId="2DEEECCF" w14:textId="6FA5A867" w:rsidR="00143531" w:rsidRDefault="00143531" w:rsidP="00143531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Do people from </w:t>
      </w:r>
      <w:proofErr w:type="gramStart"/>
      <w:r>
        <w:t>particular regions</w:t>
      </w:r>
      <w:proofErr w:type="gramEnd"/>
      <w:r>
        <w:t xml:space="preserve"> visit </w:t>
      </w:r>
      <w:r w:rsidR="002C1AE4">
        <w:t xml:space="preserve">the website more frequently, do people in certain age ranges spend more? </w:t>
      </w:r>
    </w:p>
    <w:p w14:paraId="419ED6F8" w14:textId="32EF1A72" w:rsidR="00BF6E11" w:rsidRDefault="002C1AE4" w:rsidP="00BF6E11">
      <w:pPr>
        <w:pStyle w:val="ListParagraph"/>
        <w:numPr>
          <w:ilvl w:val="0"/>
          <w:numId w:val="4"/>
        </w:numPr>
      </w:pPr>
      <w:r>
        <w:t xml:space="preserve">Plan your visuals </w:t>
      </w:r>
    </w:p>
    <w:p w14:paraId="19D6624E" w14:textId="39E36926" w:rsidR="002C1AE4" w:rsidRDefault="002C1AE4" w:rsidP="002C1AE4">
      <w:pPr>
        <w:pStyle w:val="ListParagraph"/>
        <w:numPr>
          <w:ilvl w:val="0"/>
          <w:numId w:val="5"/>
        </w:numPr>
      </w:pPr>
      <w:r>
        <w:t xml:space="preserve">Refine the data and present the results of your analysis </w:t>
      </w:r>
    </w:p>
    <w:p w14:paraId="6445BAE8" w14:textId="74C0C2B0" w:rsidR="00BF18CA" w:rsidRDefault="00BF18CA" w:rsidP="00BF18CA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For a </w:t>
      </w:r>
      <w:proofErr w:type="gramStart"/>
      <w:r>
        <w:t>sales oriented</w:t>
      </w:r>
      <w:proofErr w:type="gramEnd"/>
      <w:r>
        <w:t xml:space="preserve"> audience </w:t>
      </w:r>
    </w:p>
    <w:p w14:paraId="21F9C71C" w14:textId="04A8322A" w:rsidR="00BF18CA" w:rsidRDefault="00BF18CA" w:rsidP="00BF18CA">
      <w:pPr>
        <w:pStyle w:val="ListParagraph"/>
        <w:numPr>
          <w:ilvl w:val="2"/>
          <w:numId w:val="5"/>
        </w:numPr>
      </w:pPr>
      <w:r>
        <w:t xml:space="preserve">Show sales numbers over time </w:t>
      </w:r>
    </w:p>
    <w:p w14:paraId="43991B3F" w14:textId="35A40539" w:rsidR="00BF18CA" w:rsidRDefault="00BF18CA" w:rsidP="00BF18CA">
      <w:pPr>
        <w:pStyle w:val="ListParagraph"/>
        <w:numPr>
          <w:ilvl w:val="2"/>
          <w:numId w:val="5"/>
        </w:numPr>
      </w:pPr>
      <w:r>
        <w:t xml:space="preserve">Connect sales to location </w:t>
      </w:r>
    </w:p>
    <w:p w14:paraId="70691AA6" w14:textId="6643B710" w:rsidR="00BF18CA" w:rsidRDefault="00BF18CA" w:rsidP="00BF18CA">
      <w:pPr>
        <w:pStyle w:val="ListParagraph"/>
        <w:numPr>
          <w:ilvl w:val="2"/>
          <w:numId w:val="5"/>
        </w:numPr>
      </w:pPr>
      <w:r>
        <w:t xml:space="preserve">Show the relationship between sales and website uses </w:t>
      </w:r>
    </w:p>
    <w:p w14:paraId="4ED2C032" w14:textId="53EB2BA0" w:rsidR="00BF18CA" w:rsidRDefault="00BF18CA" w:rsidP="00BF18CA">
      <w:pPr>
        <w:pStyle w:val="ListParagraph"/>
        <w:numPr>
          <w:ilvl w:val="2"/>
          <w:numId w:val="5"/>
        </w:numPr>
      </w:pPr>
      <w:r>
        <w:t xml:space="preserve">Show which customers fuel growth </w:t>
      </w:r>
    </w:p>
    <w:p w14:paraId="1C2689F2" w14:textId="40669264" w:rsidR="002C1AE4" w:rsidRDefault="002C1AE4" w:rsidP="00BF6E11">
      <w:pPr>
        <w:pStyle w:val="ListParagraph"/>
        <w:numPr>
          <w:ilvl w:val="0"/>
          <w:numId w:val="4"/>
        </w:numPr>
      </w:pPr>
      <w:r>
        <w:t xml:space="preserve">Create your visuals </w:t>
      </w:r>
    </w:p>
    <w:p w14:paraId="3A0AD767" w14:textId="79B39224" w:rsidR="00BF18CA" w:rsidRDefault="00BF18CA" w:rsidP="00BF18CA">
      <w:pPr>
        <w:pStyle w:val="ListParagraph"/>
        <w:numPr>
          <w:ilvl w:val="0"/>
          <w:numId w:val="5"/>
        </w:numPr>
      </w:pPr>
      <w:r>
        <w:t xml:space="preserve">Use different graphs or charts for different </w:t>
      </w:r>
      <w:r w:rsidR="00BD687C">
        <w:t xml:space="preserve">information </w:t>
      </w:r>
    </w:p>
    <w:p w14:paraId="78FA6F94" w14:textId="25651630" w:rsidR="00BD687C" w:rsidRDefault="00BD687C" w:rsidP="00BD687C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Line charts can track sales over time </w:t>
      </w:r>
    </w:p>
    <w:p w14:paraId="3210FAA0" w14:textId="612311E0" w:rsidR="00BD687C" w:rsidRDefault="00BD687C" w:rsidP="00BD687C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Maps can connect sales to locations </w:t>
      </w:r>
    </w:p>
    <w:p w14:paraId="1971B3F1" w14:textId="0BEEFE2C" w:rsidR="00BD687C" w:rsidRDefault="00BD687C" w:rsidP="00BD687C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Donut charts (pie graphs) can show customer segments </w:t>
      </w:r>
    </w:p>
    <w:p w14:paraId="6A9994AE" w14:textId="79FFFF3B" w:rsidR="00BD687C" w:rsidRDefault="00BD687C" w:rsidP="00BD687C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Bar charts can compare total visitors to visitors that make a purchase </w:t>
      </w:r>
    </w:p>
    <w:p w14:paraId="04CCD07A" w14:textId="03140FDD" w:rsidR="00BF18CA" w:rsidRDefault="00BD687C" w:rsidP="00BD687C">
      <w:r>
        <w:t xml:space="preserve">Many options for visualization: </w:t>
      </w:r>
    </w:p>
    <w:p w14:paraId="33B14297" w14:textId="1A0A315F" w:rsidR="00BD687C" w:rsidRDefault="00BD687C" w:rsidP="00BD687C">
      <w:pPr>
        <w:pStyle w:val="ListParagraph"/>
        <w:numPr>
          <w:ilvl w:val="0"/>
          <w:numId w:val="5"/>
        </w:numPr>
      </w:pPr>
      <w:r>
        <w:t xml:space="preserve">Spreadsheets – simple, quick, easy to use </w:t>
      </w:r>
    </w:p>
    <w:p w14:paraId="1414C2D6" w14:textId="3D512DA7" w:rsidR="00BD687C" w:rsidRDefault="000D628F" w:rsidP="00BD687C">
      <w:pPr>
        <w:pStyle w:val="ListParagraph"/>
        <w:numPr>
          <w:ilvl w:val="0"/>
          <w:numId w:val="5"/>
        </w:numPr>
      </w:pPr>
      <w:r>
        <w:t xml:space="preserve">Tableau – visualization software, much more powerful </w:t>
      </w:r>
    </w:p>
    <w:p w14:paraId="6E512A38" w14:textId="51405CF9" w:rsidR="004754FD" w:rsidRDefault="004754FD" w:rsidP="004754FD">
      <w:pPr>
        <w:pStyle w:val="ListParagraph"/>
        <w:numPr>
          <w:ilvl w:val="1"/>
          <w:numId w:val="5"/>
        </w:numPr>
      </w:pPr>
      <w:hyperlink r:id="rId11" w:history="1">
        <w:r>
          <w:rPr>
            <w:rStyle w:val="Hyperlink"/>
          </w:rPr>
          <w:t>Resources | Tableau Public</w:t>
        </w:r>
      </w:hyperlink>
    </w:p>
    <w:p w14:paraId="619D2B17" w14:textId="0CA432F9" w:rsidR="000D628F" w:rsidRDefault="000D628F" w:rsidP="00BD687C">
      <w:pPr>
        <w:pStyle w:val="ListParagraph"/>
        <w:numPr>
          <w:ilvl w:val="0"/>
          <w:numId w:val="5"/>
        </w:numPr>
      </w:pPr>
      <w:proofErr w:type="spellStart"/>
      <w:r>
        <w:t>Rstudio</w:t>
      </w:r>
      <w:proofErr w:type="spellEnd"/>
      <w:r>
        <w:t xml:space="preserve"> – programming language </w:t>
      </w:r>
    </w:p>
    <w:p w14:paraId="79E306F5" w14:textId="77777777" w:rsidR="0000642C" w:rsidRDefault="0000642C" w:rsidP="00AE7A09"/>
    <w:p w14:paraId="3A7B2E50" w14:textId="77777777" w:rsidR="001C646F" w:rsidRDefault="001C646F" w:rsidP="00AE7A09"/>
    <w:p w14:paraId="07267F9E" w14:textId="77777777" w:rsidR="00AE7A09" w:rsidRDefault="00AE7A09"/>
    <w:sectPr w:rsidR="00AE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977"/>
    <w:multiLevelType w:val="hybridMultilevel"/>
    <w:tmpl w:val="CB6C79C8"/>
    <w:lvl w:ilvl="0" w:tplc="8578C8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2672A"/>
    <w:multiLevelType w:val="hybridMultilevel"/>
    <w:tmpl w:val="7B665A10"/>
    <w:lvl w:ilvl="0" w:tplc="9B5A63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F24A6"/>
    <w:multiLevelType w:val="hybridMultilevel"/>
    <w:tmpl w:val="2E46C148"/>
    <w:lvl w:ilvl="0" w:tplc="AA2C082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7F71"/>
    <w:multiLevelType w:val="hybridMultilevel"/>
    <w:tmpl w:val="AAE2148E"/>
    <w:lvl w:ilvl="0" w:tplc="2A683A6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545AD"/>
    <w:multiLevelType w:val="hybridMultilevel"/>
    <w:tmpl w:val="7C9287C6"/>
    <w:lvl w:ilvl="0" w:tplc="1F2AF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9209728">
    <w:abstractNumId w:val="3"/>
  </w:num>
  <w:num w:numId="2" w16cid:durableId="460463794">
    <w:abstractNumId w:val="2"/>
  </w:num>
  <w:num w:numId="3" w16cid:durableId="1264192440">
    <w:abstractNumId w:val="0"/>
  </w:num>
  <w:num w:numId="4" w16cid:durableId="934633487">
    <w:abstractNumId w:val="1"/>
  </w:num>
  <w:num w:numId="5" w16cid:durableId="1577275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55"/>
    <w:rsid w:val="0000642C"/>
    <w:rsid w:val="000B5924"/>
    <w:rsid w:val="000D628F"/>
    <w:rsid w:val="00102EB5"/>
    <w:rsid w:val="00143531"/>
    <w:rsid w:val="001C646F"/>
    <w:rsid w:val="001E5CB0"/>
    <w:rsid w:val="00202F66"/>
    <w:rsid w:val="002174A3"/>
    <w:rsid w:val="002C1AE4"/>
    <w:rsid w:val="002F46C9"/>
    <w:rsid w:val="003435B9"/>
    <w:rsid w:val="00425776"/>
    <w:rsid w:val="0043397C"/>
    <w:rsid w:val="00456B0A"/>
    <w:rsid w:val="00457755"/>
    <w:rsid w:val="004754FD"/>
    <w:rsid w:val="00500B87"/>
    <w:rsid w:val="00526CC6"/>
    <w:rsid w:val="005C1A07"/>
    <w:rsid w:val="00622B21"/>
    <w:rsid w:val="00676C79"/>
    <w:rsid w:val="006F479B"/>
    <w:rsid w:val="008916A3"/>
    <w:rsid w:val="00922EFB"/>
    <w:rsid w:val="00923C05"/>
    <w:rsid w:val="009C0F72"/>
    <w:rsid w:val="00AC65EF"/>
    <w:rsid w:val="00AE7A09"/>
    <w:rsid w:val="00B90BA7"/>
    <w:rsid w:val="00BB15BB"/>
    <w:rsid w:val="00BD687C"/>
    <w:rsid w:val="00BF18CA"/>
    <w:rsid w:val="00BF6E11"/>
    <w:rsid w:val="00D73CD8"/>
    <w:rsid w:val="00DC50D0"/>
    <w:rsid w:val="00E80A96"/>
    <w:rsid w:val="00E870EE"/>
    <w:rsid w:val="00EC5E47"/>
    <w:rsid w:val="00F40A16"/>
    <w:rsid w:val="00FA04FE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09A"/>
  <w15:chartTrackingRefBased/>
  <w15:docId w15:val="{67353FE1-B201-454A-8CCD-C97E59A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excel-video-training-9bc05390-e94c-46af-a5b3-d7c22f6990b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/users/answer/9300022" TargetMode="External"/><Relationship Id="rId11" Type="http://schemas.openxmlformats.org/officeDocument/2006/relationships/hyperlink" Target="https://public.tableau.com/en-us/s/resources" TargetMode="External"/><Relationship Id="rId5" Type="http://schemas.openxmlformats.org/officeDocument/2006/relationships/hyperlink" Target="https://support.google.com/a/users/answer/9282959?visit_id=637361702049227170-1815413770&amp;rd=1" TargetMode="External"/><Relationship Id="rId10" Type="http://schemas.openxmlformats.org/officeDocument/2006/relationships/hyperlink" Target="https://towardsdatascience.com/sql-cheat-sheet-776f8e3189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41</cp:revision>
  <dcterms:created xsi:type="dcterms:W3CDTF">2022-08-21T05:56:00Z</dcterms:created>
  <dcterms:modified xsi:type="dcterms:W3CDTF">2022-08-21T07:01:00Z</dcterms:modified>
</cp:coreProperties>
</file>