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FE244" w14:textId="77777777" w:rsidR="00856967" w:rsidRDefault="00856967" w:rsidP="00856967">
      <w:pPr>
        <w:pStyle w:val="a7"/>
      </w:pPr>
      <w:r>
        <w:rPr>
          <w:rFonts w:hint="eastAsia"/>
        </w:rPr>
        <w:t>使支持</w:t>
      </w:r>
      <w:proofErr w:type="gramStart"/>
      <w:r>
        <w:rPr>
          <w:rFonts w:hint="eastAsia"/>
        </w:rPr>
        <w:t>向量机图像</w:t>
      </w:r>
      <w:proofErr w:type="gramEnd"/>
      <w:r>
        <w:rPr>
          <w:rFonts w:hint="eastAsia"/>
        </w:rPr>
        <w:t>分类器适应</w:t>
      </w:r>
    </w:p>
    <w:p w14:paraId="33F83C38" w14:textId="77777777" w:rsidR="00856967" w:rsidRDefault="00856967" w:rsidP="00856967">
      <w:pPr>
        <w:pStyle w:val="a7"/>
      </w:pPr>
      <w:r>
        <w:rPr>
          <w:rFonts w:hint="eastAsia"/>
        </w:rPr>
        <w:t>增量支持</w:t>
      </w:r>
      <w:proofErr w:type="gramStart"/>
      <w:r>
        <w:rPr>
          <w:rFonts w:hint="eastAsia"/>
        </w:rPr>
        <w:t>向量机</w:t>
      </w:r>
      <w:proofErr w:type="gramEnd"/>
      <w:r>
        <w:rPr>
          <w:rFonts w:hint="eastAsia"/>
        </w:rPr>
        <w:t>的成像条件</w:t>
      </w:r>
    </w:p>
    <w:p w14:paraId="3EF2529A" w14:textId="75543A0E" w:rsidR="00292A62" w:rsidRDefault="00856967" w:rsidP="00856967">
      <w:pPr>
        <w:pStyle w:val="a7"/>
      </w:pPr>
      <w:r>
        <w:rPr>
          <w:rFonts w:hint="eastAsia"/>
        </w:rPr>
        <w:t>在汽车检测中的应用</w:t>
      </w:r>
    </w:p>
    <w:p w14:paraId="61E4D566" w14:textId="5840E27B" w:rsidR="00856967" w:rsidRDefault="00856967" w:rsidP="00856967">
      <w:pPr>
        <w:jc w:val="center"/>
      </w:pPr>
      <w:r>
        <w:t xml:space="preserve">Epifanio </w:t>
      </w:r>
      <w:proofErr w:type="spellStart"/>
      <w:r>
        <w:t>Bagarinao</w:t>
      </w:r>
      <w:proofErr w:type="spellEnd"/>
      <w:r>
        <w:t xml:space="preserve">, </w:t>
      </w:r>
      <w:proofErr w:type="spellStart"/>
      <w:r>
        <w:t>Takio</w:t>
      </w:r>
      <w:proofErr w:type="spellEnd"/>
      <w:r>
        <w:t xml:space="preserve"> </w:t>
      </w:r>
      <w:proofErr w:type="spellStart"/>
      <w:r>
        <w:t>Kurita</w:t>
      </w:r>
      <w:proofErr w:type="spellEnd"/>
      <w:r>
        <w:rPr>
          <w:rFonts w:hint="eastAsia"/>
        </w:rPr>
        <w:t>，</w:t>
      </w:r>
      <w:proofErr w:type="spellStart"/>
      <w:r>
        <w:t>Masakatsu</w:t>
      </w:r>
      <w:proofErr w:type="spellEnd"/>
      <w:r>
        <w:t xml:space="preserve"> </w:t>
      </w:r>
      <w:proofErr w:type="spellStart"/>
      <w:r>
        <w:t>Higashikubo</w:t>
      </w:r>
      <w:proofErr w:type="spellEnd"/>
      <w:r>
        <w:rPr>
          <w:rFonts w:hint="eastAsia"/>
        </w:rPr>
        <w:t>，</w:t>
      </w:r>
      <w:r>
        <w:t xml:space="preserve">Hiroaki </w:t>
      </w:r>
      <w:proofErr w:type="spellStart"/>
      <w:r>
        <w:t>Inayoshi</w:t>
      </w:r>
      <w:proofErr w:type="spellEnd"/>
      <w:r>
        <w:rPr>
          <w:rFonts w:hint="eastAsia"/>
        </w:rPr>
        <w:t>，</w:t>
      </w:r>
      <w:r>
        <w:t>Neuroscience Research Institute</w:t>
      </w:r>
      <w:r>
        <w:rPr>
          <w:rFonts w:hint="eastAsia"/>
        </w:rPr>
        <w:t>，</w:t>
      </w:r>
      <w:r>
        <w:t>National Institute of Advanced Industrial Science and Technology</w:t>
      </w:r>
    </w:p>
    <w:p w14:paraId="22DB8A7D" w14:textId="77777777" w:rsidR="00856967" w:rsidRDefault="00856967" w:rsidP="00856967">
      <w:pPr>
        <w:jc w:val="center"/>
      </w:pPr>
      <w:r>
        <w:t>Tsukuba City, Ibaraki, 305-8568 Japan</w:t>
      </w:r>
    </w:p>
    <w:p w14:paraId="5B5CAE7B" w14:textId="77777777" w:rsidR="00856967" w:rsidRDefault="00856967" w:rsidP="00856967">
      <w:pPr>
        <w:jc w:val="center"/>
      </w:pPr>
      <w:r>
        <w:t>{</w:t>
      </w:r>
      <w:proofErr w:type="spellStart"/>
      <w:proofErr w:type="gramStart"/>
      <w:r>
        <w:t>epifanio.bagarinao</w:t>
      </w:r>
      <w:proofErr w:type="spellEnd"/>
      <w:proofErr w:type="gramEnd"/>
      <w:r>
        <w:t xml:space="preserve">, </w:t>
      </w:r>
      <w:proofErr w:type="spellStart"/>
      <w:r>
        <w:t>takio-kurita</w:t>
      </w:r>
      <w:proofErr w:type="spellEnd"/>
      <w:r>
        <w:t xml:space="preserve">, </w:t>
      </w:r>
      <w:proofErr w:type="spellStart"/>
      <w:r>
        <w:t>h.inayoshi</w:t>
      </w:r>
      <w:proofErr w:type="spellEnd"/>
      <w:r>
        <w:t xml:space="preserve"> }@aist.go.jp</w:t>
      </w:r>
    </w:p>
    <w:p w14:paraId="177C48EB" w14:textId="77777777" w:rsidR="00856967" w:rsidRDefault="00856967" w:rsidP="00856967">
      <w:pPr>
        <w:jc w:val="center"/>
      </w:pPr>
      <w:r>
        <w:t>Sumitomo Electric Industries, Ltd.</w:t>
      </w:r>
    </w:p>
    <w:p w14:paraId="16062821" w14:textId="77777777" w:rsidR="00856967" w:rsidRDefault="00856967" w:rsidP="00856967">
      <w:pPr>
        <w:jc w:val="center"/>
      </w:pPr>
      <w:proofErr w:type="spellStart"/>
      <w:r>
        <w:t>Shimaya</w:t>
      </w:r>
      <w:proofErr w:type="spellEnd"/>
      <w:r>
        <w:t>, Konohana-</w:t>
      </w:r>
      <w:proofErr w:type="spellStart"/>
      <w:r>
        <w:t>ku</w:t>
      </w:r>
      <w:proofErr w:type="spellEnd"/>
      <w:r>
        <w:t>, Osaka, 554-0024 Japan</w:t>
      </w:r>
    </w:p>
    <w:p w14:paraId="3B442B5D" w14:textId="4C3D67B1" w:rsidR="00856967" w:rsidRDefault="00856967" w:rsidP="00856967">
      <w:pPr>
        <w:jc w:val="center"/>
      </w:pPr>
      <w:r>
        <w:t>higashikubo@sei.co.jp</w:t>
      </w:r>
    </w:p>
    <w:p w14:paraId="6ABFD76D" w14:textId="48B586AC" w:rsidR="00856967" w:rsidRPr="00856967" w:rsidRDefault="00856967" w:rsidP="00856967">
      <w:pPr>
        <w:rPr>
          <w:rStyle w:val="ad"/>
          <w:sz w:val="24"/>
          <w:szCs w:val="28"/>
        </w:rPr>
      </w:pPr>
      <w:r w:rsidRPr="00856967">
        <w:rPr>
          <w:rStyle w:val="ad"/>
          <w:rFonts w:hint="eastAsia"/>
          <w:sz w:val="24"/>
          <w:szCs w:val="28"/>
        </w:rPr>
        <w:t>摘要：</w:t>
      </w:r>
    </w:p>
    <w:p w14:paraId="3B19F02F" w14:textId="5954C1EB" w:rsidR="00856967" w:rsidRDefault="00856967" w:rsidP="007142A4">
      <w:pPr>
        <w:ind w:firstLineChars="200" w:firstLine="420"/>
      </w:pPr>
      <w:r>
        <w:rPr>
          <w:rFonts w:hint="eastAsia"/>
        </w:rPr>
        <w:t>在图像分类问题中，成像条件的变化</w:t>
      </w:r>
      <w:r>
        <w:rPr>
          <w:rFonts w:hint="eastAsia"/>
        </w:rPr>
        <w:t>。例如</w:t>
      </w:r>
      <w:r>
        <w:rPr>
          <w:rFonts w:hint="eastAsia"/>
        </w:rPr>
        <w:t>灯光、摄像机位置等会强烈影响训练者的表现支持向量机（</w:t>
      </w:r>
      <w:r>
        <w:t>SVM）分类器。例如，支持</w:t>
      </w:r>
      <w:proofErr w:type="gramStart"/>
      <w:r>
        <w:t>向量机</w:t>
      </w:r>
      <w:proofErr w:type="gramEnd"/>
      <w:r>
        <w:t>使用</w:t>
      </w:r>
      <w:r>
        <w:rPr>
          <w:rFonts w:hint="eastAsia"/>
        </w:rPr>
        <w:t>白天获取的图像在用于分类时会表现不佳夜间拍摄的照片。在本文中，我们研究了增量学习如何有效地利用支持</w:t>
      </w:r>
      <w:proofErr w:type="gramStart"/>
      <w:r>
        <w:rPr>
          <w:rFonts w:hint="eastAsia"/>
        </w:rPr>
        <w:t>向量机</w:t>
      </w:r>
      <w:proofErr w:type="gramEnd"/>
      <w:r>
        <w:rPr>
          <w:rFonts w:hint="eastAsia"/>
        </w:rPr>
        <w:t>对同一图像进行分类在不同的成像条件下。一种自适应支持</w:t>
      </w:r>
      <w:proofErr w:type="gramStart"/>
      <w:r>
        <w:rPr>
          <w:rFonts w:hint="eastAsia"/>
        </w:rPr>
        <w:t>向量机</w:t>
      </w:r>
      <w:proofErr w:type="gramEnd"/>
      <w:r>
        <w:rPr>
          <w:rFonts w:hint="eastAsia"/>
        </w:rPr>
        <w:t>的两阶段算法分类器被开发并应用于汽车检测问题成像条件发生变化，如摄像机位置和白天和晚上获取的汽车图像的分类。重要的通过重新训练提高了分类性能支持</w:t>
      </w:r>
      <w:proofErr w:type="gramStart"/>
      <w:r>
        <w:rPr>
          <w:rFonts w:hint="eastAsia"/>
        </w:rPr>
        <w:t>向量机与原支持向量机</w:t>
      </w:r>
      <w:proofErr w:type="gramEnd"/>
      <w:r>
        <w:rPr>
          <w:rFonts w:hint="eastAsia"/>
        </w:rPr>
        <w:t>相比适应。</w:t>
      </w:r>
    </w:p>
    <w:p w14:paraId="23A03435" w14:textId="55211017" w:rsidR="00856967" w:rsidRPr="00856967" w:rsidRDefault="00856967" w:rsidP="00856967">
      <w:r w:rsidRPr="00856967">
        <w:rPr>
          <w:rStyle w:val="ad"/>
          <w:rFonts w:hint="eastAsia"/>
          <w:sz w:val="24"/>
          <w:szCs w:val="28"/>
        </w:rPr>
        <w:t>关键词</w:t>
      </w:r>
      <w:r>
        <w:rPr>
          <w:rStyle w:val="ad"/>
          <w:rFonts w:hint="eastAsia"/>
          <w:sz w:val="24"/>
          <w:szCs w:val="28"/>
        </w:rPr>
        <w:t>：</w:t>
      </w:r>
      <w:r w:rsidRPr="00856967">
        <w:rPr>
          <w:rFonts w:hint="eastAsia"/>
        </w:rPr>
        <w:t>增量支持</w:t>
      </w:r>
      <w:proofErr w:type="gramStart"/>
      <w:r w:rsidRPr="00856967">
        <w:rPr>
          <w:rFonts w:hint="eastAsia"/>
        </w:rPr>
        <w:t>向量机</w:t>
      </w:r>
      <w:proofErr w:type="gramEnd"/>
      <w:r w:rsidR="007142A4">
        <w:rPr>
          <w:rFonts w:hint="eastAsia"/>
        </w:rPr>
        <w:t>SVM</w:t>
      </w:r>
      <w:r w:rsidRPr="00856967">
        <w:rPr>
          <w:rFonts w:hint="eastAsia"/>
        </w:rPr>
        <w:t>、车辆检测、约束训练、增量重构培训、转移学习</w:t>
      </w:r>
    </w:p>
    <w:p w14:paraId="49B727EB" w14:textId="72542F50" w:rsidR="00856967" w:rsidRPr="007142A4" w:rsidRDefault="00856967" w:rsidP="00F56595">
      <w:pPr>
        <w:pStyle w:val="ae"/>
        <w:numPr>
          <w:ilvl w:val="0"/>
          <w:numId w:val="2"/>
        </w:numPr>
        <w:ind w:firstLineChars="0"/>
        <w:rPr>
          <w:rStyle w:val="ad"/>
          <w:sz w:val="24"/>
          <w:szCs w:val="28"/>
        </w:rPr>
      </w:pPr>
      <w:r w:rsidRPr="007142A4">
        <w:rPr>
          <w:rStyle w:val="ad"/>
          <w:rFonts w:hint="eastAsia"/>
          <w:sz w:val="24"/>
          <w:szCs w:val="28"/>
        </w:rPr>
        <w:t>介绍</w:t>
      </w:r>
    </w:p>
    <w:p w14:paraId="03C60B28" w14:textId="57D94D85" w:rsidR="00E37126" w:rsidRDefault="007142A4" w:rsidP="00E37126">
      <w:pPr>
        <w:ind w:firstLineChars="200" w:firstLine="420"/>
      </w:pPr>
      <w:r w:rsidRPr="007142A4">
        <w:rPr>
          <w:rFonts w:hint="eastAsia"/>
        </w:rPr>
        <w:t>支持向量机（</w:t>
      </w:r>
      <w:r w:rsidRPr="007142A4">
        <w:t>SVM）的有效训练通常需要大量的训练资源</w:t>
      </w:r>
      <w:r w:rsidRPr="007142A4">
        <w:rPr>
          <w:rFonts w:hint="eastAsia"/>
        </w:rPr>
        <w:t>训练数据集。然而，为支持</w:t>
      </w:r>
      <w:proofErr w:type="gramStart"/>
      <w:r w:rsidRPr="007142A4">
        <w:rPr>
          <w:rFonts w:hint="eastAsia"/>
        </w:rPr>
        <w:t>向量机</w:t>
      </w:r>
      <w:proofErr w:type="gramEnd"/>
      <w:r w:rsidRPr="007142A4">
        <w:rPr>
          <w:rFonts w:hint="eastAsia"/>
        </w:rPr>
        <w:t>学习收集数据</w:t>
      </w:r>
      <w:proofErr w:type="gramStart"/>
      <w:r w:rsidRPr="007142A4">
        <w:rPr>
          <w:rFonts w:hint="eastAsia"/>
        </w:rPr>
        <w:t>集需要</w:t>
      </w:r>
      <w:proofErr w:type="gramEnd"/>
      <w:r w:rsidRPr="007142A4">
        <w:rPr>
          <w:rFonts w:hint="eastAsia"/>
        </w:rPr>
        <w:t>更长的时间需要更多的资源。一旦训练好，</w:t>
      </w:r>
      <w:r w:rsidRPr="007142A4">
        <w:t>SVM分类器就不容易应用到</w:t>
      </w:r>
      <w:r w:rsidRPr="007142A4">
        <w:rPr>
          <w:rFonts w:hint="eastAsia"/>
        </w:rPr>
        <w:t>从不同条件下获得的新数据集，尽管属于同一主题。为了例如，在图像分类问题中，成像条件的变化，例如照明、摄像机位置等都会对分类产生强烈影响经过训练的支持</w:t>
      </w:r>
      <w:proofErr w:type="gramStart"/>
      <w:r w:rsidRPr="007142A4">
        <w:rPr>
          <w:rFonts w:hint="eastAsia"/>
        </w:rPr>
        <w:t>向量机</w:t>
      </w:r>
      <w:proofErr w:type="gramEnd"/>
      <w:r w:rsidRPr="007142A4">
        <w:rPr>
          <w:rFonts w:hint="eastAsia"/>
        </w:rPr>
        <w:t>的性能使得这些分类器的部署更加具有挑战性的。例如，考虑从安装在作为智能交通系统（</w:t>
      </w:r>
      <w:r w:rsidRPr="007142A4">
        <w:t>ITS）组成部分的公路或道路。问题</w:t>
      </w:r>
      <w:r w:rsidRPr="007142A4">
        <w:rPr>
          <w:rFonts w:hint="eastAsia"/>
        </w:rPr>
        <w:t>是在摄像机视野内的子区域中检测汽车的存在。到解决这个问题，你可以开始从一个给定的相机收集图像，提取</w:t>
      </w:r>
      <w:r w:rsidR="00E37126" w:rsidRPr="00E37126">
        <w:rPr>
          <w:rFonts w:hint="eastAsia"/>
        </w:rPr>
        <w:t>从这些图像中训练数据集，并为检测问题训练支持向量机。经过训练后，支持</w:t>
      </w:r>
      <w:proofErr w:type="gramStart"/>
      <w:r w:rsidR="00E37126" w:rsidRPr="00E37126">
        <w:rPr>
          <w:rFonts w:hint="eastAsia"/>
        </w:rPr>
        <w:t>向量机</w:t>
      </w:r>
      <w:proofErr w:type="gramEnd"/>
      <w:r w:rsidR="00E37126" w:rsidRPr="00E37126">
        <w:rPr>
          <w:rFonts w:hint="eastAsia"/>
        </w:rPr>
        <w:t>能够很好地处理从中获得的图像摄像机。然而，当与其他摄像机拍摄的图像一起使用时，经过训练的由于成像条件的不同，分类器的性能可能很差。这个同样的道理，支持</w:t>
      </w:r>
      <w:proofErr w:type="gramStart"/>
      <w:r w:rsidR="00E37126" w:rsidRPr="00E37126">
        <w:rPr>
          <w:rFonts w:hint="eastAsia"/>
        </w:rPr>
        <w:t>向量机</w:t>
      </w:r>
      <w:proofErr w:type="gramEnd"/>
      <w:r w:rsidR="00E37126" w:rsidRPr="00E37126">
        <w:rPr>
          <w:rFonts w:hint="eastAsia"/>
        </w:rPr>
        <w:t>也可以使用白天获取的图像进行训练，然后应用对夜间拍摄的图像进行分类。解决这个问题的一个办法是为每个相机或图像训练支持</w:t>
      </w:r>
      <w:proofErr w:type="gramStart"/>
      <w:r w:rsidR="00E37126" w:rsidRPr="00E37126">
        <w:rPr>
          <w:rFonts w:hint="eastAsia"/>
        </w:rPr>
        <w:t>向量机条件</w:t>
      </w:r>
      <w:proofErr w:type="gramEnd"/>
      <w:r w:rsidR="00E37126" w:rsidRPr="00E37126">
        <w:rPr>
          <w:rFonts w:hint="eastAsia"/>
        </w:rPr>
        <w:t>。但这可能非常昂贵，需要大量资源，而且需要更长的时间。因此，理想的解决方案是能够使用现有的大型集合训练数据集以初步训练支持</w:t>
      </w:r>
      <w:proofErr w:type="gramStart"/>
      <w:r w:rsidR="00E37126" w:rsidRPr="00E37126">
        <w:rPr>
          <w:rFonts w:hint="eastAsia"/>
        </w:rPr>
        <w:t>向量机</w:t>
      </w:r>
      <w:proofErr w:type="gramEnd"/>
      <w:r w:rsidR="00E37126" w:rsidRPr="00E37126">
        <w:rPr>
          <w:rFonts w:hint="eastAsia"/>
        </w:rPr>
        <w:t>并使其适应新的使用最少数量的附加训练集的条件。这涉及到将从初始训练中学习到的知识转移到新的环境中。这个问题与转移学习的主题有关（例如</w:t>
      </w:r>
      <w:r w:rsidR="00E37126" w:rsidRPr="00E37126">
        <w:t>[1-3]）。紧密地</w:t>
      </w:r>
      <w:r w:rsidR="00E37126" w:rsidRPr="00E37126">
        <w:rPr>
          <w:rFonts w:hint="eastAsia"/>
        </w:rPr>
        <w:t>与此相关的是戴和同事的工作</w:t>
      </w:r>
      <w:r w:rsidR="00E37126" w:rsidRPr="00E37126">
        <w:t>[3]。他们提出了一个新的转移</w:t>
      </w:r>
      <w:r w:rsidR="00E37126" w:rsidRPr="00E37126">
        <w:rPr>
          <w:rFonts w:hint="eastAsia"/>
        </w:rPr>
        <w:t>学习框架允许用户使用有限数量的新标记数据以及大量的旧数据构建高质量的分类模型新数据的数量不足以单独训练模型。吴和迪</w:t>
      </w:r>
      <w:proofErr w:type="gramStart"/>
      <w:r w:rsidR="00E37126" w:rsidRPr="00E37126">
        <w:rPr>
          <w:rFonts w:hint="eastAsia"/>
        </w:rPr>
        <w:t>特</w:t>
      </w:r>
      <w:proofErr w:type="gramEnd"/>
      <w:r w:rsidR="00E37126" w:rsidRPr="00E37126">
        <w:rPr>
          <w:rFonts w:hint="eastAsia"/>
        </w:rPr>
        <w:t>瑞</w:t>
      </w:r>
      <w:r w:rsidR="00E37126" w:rsidRPr="00E37126">
        <w:t>[4] 还建议使用辅助数据源这</w:t>
      </w:r>
      <w:r w:rsidR="00E37126" w:rsidRPr="00E37126">
        <w:lastRenderedPageBreak/>
        <w:t>些数据源可以很丰富，但是</w:t>
      </w:r>
      <w:r w:rsidR="00E37126" w:rsidRPr="00E37126">
        <w:rPr>
          <w:rFonts w:hint="eastAsia"/>
        </w:rPr>
        <w:t>低质量，提高支持</w:t>
      </w:r>
      <w:proofErr w:type="gramStart"/>
      <w:r w:rsidR="00E37126" w:rsidRPr="00E37126">
        <w:rPr>
          <w:rFonts w:hint="eastAsia"/>
        </w:rPr>
        <w:t>向量机</w:t>
      </w:r>
      <w:proofErr w:type="gramEnd"/>
      <w:r w:rsidR="00E37126" w:rsidRPr="00E37126">
        <w:rPr>
          <w:rFonts w:hint="eastAsia"/>
        </w:rPr>
        <w:t>的精度。使用未标记的数据改进</w:t>
      </w:r>
      <w:r w:rsidR="00E37126" w:rsidRPr="00E37126">
        <w:t>Raina等人[5]也提出了监督学习任务的绩效。</w:t>
      </w:r>
      <w:r w:rsidR="00E37126" w:rsidRPr="00E37126">
        <w:rPr>
          <w:rFonts w:hint="eastAsia"/>
        </w:rPr>
        <w:t>在本文中，我们研究了使用增量支持</w:t>
      </w:r>
      <w:proofErr w:type="gramStart"/>
      <w:r w:rsidR="00E37126" w:rsidRPr="00E37126">
        <w:rPr>
          <w:rFonts w:hint="eastAsia"/>
        </w:rPr>
        <w:t>向量机</w:t>
      </w:r>
      <w:proofErr w:type="gramEnd"/>
      <w:r w:rsidR="00E37126" w:rsidRPr="00E37126">
        <w:t>[6-7]来改进</w:t>
      </w:r>
      <w:r w:rsidR="00E37126" w:rsidRPr="00E37126">
        <w:rPr>
          <w:rFonts w:hint="eastAsia"/>
        </w:rPr>
        <w:t>不同成像条件下同一类图像的分类。我们假设存在一个来自可作为初始训练样本的单摄像机。两种训练方法基于增量支持</w:t>
      </w:r>
      <w:proofErr w:type="gramStart"/>
      <w:r w:rsidR="00E37126" w:rsidRPr="00E37126">
        <w:rPr>
          <w:rFonts w:hint="eastAsia"/>
        </w:rPr>
        <w:t>向量机</w:t>
      </w:r>
      <w:proofErr w:type="gramEnd"/>
      <w:r w:rsidR="00E37126" w:rsidRPr="00E37126">
        <w:rPr>
          <w:rFonts w:hint="eastAsia"/>
        </w:rPr>
        <w:t>进行初始训练。一个是标准增量法，以下简称。其他的无约束训练一是，这对公认的支持施加了一些限制约束训练学习过程中的向量。培训后，</w:t>
      </w:r>
      <w:r w:rsidR="00E37126" w:rsidRPr="00E37126">
        <w:t>SVM通过</w:t>
      </w:r>
      <w:r w:rsidR="00E37126" w:rsidRPr="00E37126">
        <w:rPr>
          <w:rFonts w:hint="eastAsia"/>
        </w:rPr>
        <w:t>仅使用少量的新图像。这是转移学习阶段。使用的算法将详细说明在下一节。在我们的实验中，我们使用了从照相机捕捉到的图像驻扎在日本的主要公路和高速公路上。包含汽车或提取背景（道路）及其方向梯度直方图（</w:t>
      </w:r>
      <w:r w:rsidR="00E37126" w:rsidRPr="00E37126">
        <w:t>HOG）[3]</w:t>
      </w:r>
      <w:r w:rsidR="00E37126" w:rsidRPr="00E37126">
        <w:rPr>
          <w:rFonts w:hint="eastAsia"/>
        </w:rPr>
        <w:t>计算的。然后利用</w:t>
      </w:r>
      <w:r w:rsidR="00E37126" w:rsidRPr="00E37126">
        <w:t>HOG特征作为支持</w:t>
      </w:r>
      <w:proofErr w:type="gramStart"/>
      <w:r w:rsidR="00E37126" w:rsidRPr="00E37126">
        <w:t>向量机</w:t>
      </w:r>
      <w:proofErr w:type="gramEnd"/>
      <w:r w:rsidR="00E37126" w:rsidRPr="00E37126">
        <w:t>学习的训练向量。</w:t>
      </w:r>
    </w:p>
    <w:p w14:paraId="467FBB9C" w14:textId="48064A72" w:rsidR="00E37126" w:rsidRPr="00E37126" w:rsidRDefault="00E37126" w:rsidP="00E37126">
      <w:pPr>
        <w:pStyle w:val="ae"/>
        <w:numPr>
          <w:ilvl w:val="0"/>
          <w:numId w:val="2"/>
        </w:numPr>
        <w:ind w:firstLineChars="0"/>
        <w:rPr>
          <w:rStyle w:val="ad"/>
          <w:sz w:val="24"/>
          <w:szCs w:val="28"/>
        </w:rPr>
      </w:pPr>
      <w:r w:rsidRPr="00E37126">
        <w:rPr>
          <w:rStyle w:val="ad"/>
          <w:sz w:val="24"/>
          <w:szCs w:val="28"/>
        </w:rPr>
        <w:t xml:space="preserve"> 材料和方法</w:t>
      </w:r>
    </w:p>
    <w:p w14:paraId="18A4BF62" w14:textId="3462CE1B" w:rsidR="00E37126" w:rsidRDefault="00E37126" w:rsidP="00E37126">
      <w:r w:rsidRPr="00E37126">
        <w:rPr>
          <w:rFonts w:hint="eastAsia"/>
        </w:rPr>
        <w:t xml:space="preserve"> </w:t>
      </w:r>
      <w:r w:rsidRPr="00E37126">
        <w:t xml:space="preserve"> 在本节中，我们首先简</w:t>
      </w:r>
      <w:bookmarkStart w:id="0" w:name="_GoBack"/>
      <w:bookmarkEnd w:id="0"/>
      <w:r w:rsidRPr="00E37126">
        <w:t>要讨论了标准增量支持</w:t>
      </w:r>
      <w:proofErr w:type="gramStart"/>
      <w:r w:rsidRPr="00E37126">
        <w:t>向量机</w:t>
      </w:r>
      <w:proofErr w:type="gramEnd"/>
      <w:r w:rsidRPr="00E37126">
        <w:t>接近（无约束训练）。约束训练方法在讨论下一小节和最后的增量再训练。</w:t>
      </w:r>
    </w:p>
    <w:p w14:paraId="4D89C1B7" w14:textId="49EEBF2F" w:rsidR="00E37126" w:rsidRPr="00F56595" w:rsidRDefault="00E37126" w:rsidP="00E37126">
      <w:pPr>
        <w:rPr>
          <w:rStyle w:val="translated-span"/>
          <w:rFonts w:ascii="VVMCEH+TimesNewRoman,Bold" w:hAnsi="VVMCEH+TimesNewRoman,Bold"/>
          <w:b/>
          <w:bCs/>
          <w:color w:val="000000"/>
          <w:sz w:val="20"/>
          <w:szCs w:val="20"/>
          <w:lang w:val="ru-RU"/>
        </w:rPr>
      </w:pPr>
      <w:r w:rsidRPr="00F56595">
        <w:rPr>
          <w:rFonts w:hint="eastAsia"/>
          <w:b/>
          <w:bCs/>
        </w:rPr>
        <w:t>2</w:t>
      </w:r>
      <w:r w:rsidRPr="00F56595">
        <w:rPr>
          <w:b/>
          <w:bCs/>
        </w:rPr>
        <w:t>.1</w:t>
      </w:r>
      <w:r w:rsidRPr="00F56595">
        <w:rPr>
          <w:rStyle w:val="translated-span"/>
          <w:rFonts w:ascii="VVMCEH+TimesNewRoman,Bold" w:hAnsi="VVMCEH+TimesNewRoman,Bold"/>
          <w:b/>
          <w:bCs/>
          <w:color w:val="000000"/>
          <w:sz w:val="20"/>
          <w:szCs w:val="20"/>
          <w:lang w:val="ru-RU"/>
        </w:rPr>
        <w:t>增量支持向量机</w:t>
      </w:r>
    </w:p>
    <w:p w14:paraId="2C5E4F1C" w14:textId="77777777" w:rsidR="00E37126" w:rsidRDefault="00E37126" w:rsidP="00E37126">
      <w:pPr>
        <w:ind w:firstLineChars="100" w:firstLine="210"/>
      </w:pPr>
      <w:r>
        <w:rPr>
          <w:noProof/>
        </w:rPr>
        <w:drawing>
          <wp:anchor distT="0" distB="0" distL="114300" distR="114300" simplePos="0" relativeHeight="251658240" behindDoc="1" locked="0" layoutInCell="1" allowOverlap="1" wp14:anchorId="28D9F7E0" wp14:editId="2AAA0A55">
            <wp:simplePos x="0" y="0"/>
            <wp:positionH relativeFrom="margin">
              <wp:posOffset>1654810</wp:posOffset>
            </wp:positionH>
            <wp:positionV relativeFrom="paragraph">
              <wp:posOffset>1181100</wp:posOffset>
            </wp:positionV>
            <wp:extent cx="3459480" cy="960120"/>
            <wp:effectExtent l="0" t="0" r="762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3459480" cy="960120"/>
                    </a:xfrm>
                    <a:prstGeom prst="rect">
                      <a:avLst/>
                    </a:prstGeom>
                  </pic:spPr>
                </pic:pic>
              </a:graphicData>
            </a:graphic>
          </wp:anchor>
        </w:drawing>
      </w:r>
      <w:r w:rsidRPr="00E37126">
        <w:t>增量支持</w:t>
      </w:r>
      <w:proofErr w:type="gramStart"/>
      <w:r w:rsidRPr="00E37126">
        <w:t>向量机</w:t>
      </w:r>
      <w:proofErr w:type="gramEnd"/>
      <w:r w:rsidRPr="00E37126">
        <w:t>[6-7]学习通过一次训练解决优化问题一次向量，而不是使用所有训练向量的批处理模式</w:t>
      </w:r>
      <w:r w:rsidRPr="00E37126">
        <w:rPr>
          <w:rFonts w:hint="eastAsia"/>
        </w:rPr>
        <w:t>马上。已经提出了几种方法，但这些方法大多只提供近似解</w:t>
      </w:r>
      <w:r w:rsidRPr="00E37126">
        <w:t>[9-10]。2001年，增量支持</w:t>
      </w:r>
      <w:proofErr w:type="gramStart"/>
      <w:r w:rsidRPr="00E37126">
        <w:t>向量机</w:t>
      </w:r>
      <w:proofErr w:type="gramEnd"/>
      <w:r w:rsidRPr="00E37126">
        <w:t>的精确解是</w:t>
      </w:r>
      <w:r w:rsidRPr="00E37126">
        <w:rPr>
          <w:rFonts w:hint="eastAsia"/>
        </w:rPr>
        <w:t>由</w:t>
      </w:r>
      <w:proofErr w:type="spellStart"/>
      <w:r w:rsidRPr="00E37126">
        <w:t>Cauwenberghs</w:t>
      </w:r>
      <w:proofErr w:type="spellEnd"/>
      <w:r w:rsidRPr="00E37126">
        <w:t>和</w:t>
      </w:r>
      <w:proofErr w:type="spellStart"/>
      <w:r w:rsidRPr="00E37126">
        <w:t>Poggio</w:t>
      </w:r>
      <w:proofErr w:type="spellEnd"/>
      <w:r w:rsidRPr="00E37126">
        <w:t>提出（CP）[6]。在CP算法中，Kuhn-</w:t>
      </w:r>
      <w:r w:rsidRPr="00E37126">
        <w:rPr>
          <w:rFonts w:hint="eastAsia"/>
        </w:rPr>
        <w:t>所有先前看到的训练向量上的</w:t>
      </w:r>
      <w:r w:rsidRPr="00E37126">
        <w:t>Tucker（KT）条件在</w:t>
      </w:r>
      <w:r w:rsidRPr="00E37126">
        <w:rPr>
          <w:rFonts w:hint="eastAsia"/>
        </w:rPr>
        <w:t>“绝热”向解集添加新向量。</w:t>
      </w:r>
    </w:p>
    <w:p w14:paraId="7F99258B" w14:textId="2A95488F" w:rsidR="00E37126" w:rsidRDefault="00E37126" w:rsidP="00E37126">
      <w:pPr>
        <w:ind w:firstLineChars="100" w:firstLine="210"/>
      </w:pPr>
      <w:r w:rsidRPr="00E37765">
        <w:rPr>
          <w:rFonts w:hint="eastAsia"/>
        </w:rPr>
        <w:t>看这个，让</w:t>
      </w:r>
      <w:r w:rsidRPr="00E37765">
        <w:t>f（x）=∑α</w:t>
      </w:r>
      <w:proofErr w:type="spellStart"/>
      <w:r w:rsidRPr="00E37765">
        <w:t>i</w:t>
      </w:r>
      <w:proofErr w:type="spellEnd"/>
      <w:r w:rsidRPr="00E37765">
        <w:t xml:space="preserve"> </w:t>
      </w:r>
      <w:proofErr w:type="spellStart"/>
      <w:r w:rsidRPr="00E37765">
        <w:t>yiK</w:t>
      </w:r>
      <w:proofErr w:type="spellEnd"/>
      <w:r w:rsidRPr="00E37765">
        <w:t>（xi，x）+b代表最佳分离</w:t>
      </w:r>
      <w:proofErr w:type="spellStart"/>
      <w:r w:rsidRPr="00E37765">
        <w:t>i</w:t>
      </w:r>
      <w:proofErr w:type="spellEnd"/>
      <w:r w:rsidRPr="00E37765">
        <w:t>=1</w:t>
      </w:r>
      <w:r w:rsidRPr="00E37765">
        <w:rPr>
          <w:rFonts w:hint="eastAsia"/>
        </w:rPr>
        <w:t>函数与训练向量席和相应的标签</w:t>
      </w:r>
      <w:r w:rsidRPr="00E37765">
        <w:t>Y=±1。KT条件</w:t>
      </w:r>
      <w:r w:rsidRPr="00E37765">
        <w:rPr>
          <w:rFonts w:hint="eastAsia"/>
        </w:rPr>
        <w:t>可以被写成（详见</w:t>
      </w:r>
      <w:r w:rsidRPr="00E37765">
        <w:t>[1]）</w:t>
      </w:r>
    </w:p>
    <w:p w14:paraId="691C3A59" w14:textId="77777777" w:rsidR="00E37765" w:rsidRDefault="00E37126" w:rsidP="00E37126">
      <w:r w:rsidRPr="00E37126">
        <w:rPr>
          <w:rFonts w:hint="eastAsia"/>
        </w:rPr>
        <w:t>当</w:t>
      </w:r>
      <w:r w:rsidRPr="00E37126">
        <w:t>C是正则化参数时，α</w:t>
      </w:r>
      <w:proofErr w:type="spellStart"/>
      <w:r w:rsidRPr="00E37126">
        <w:t>i</w:t>
      </w:r>
      <w:proofErr w:type="spellEnd"/>
      <w:r w:rsidRPr="00E37126">
        <w:t>是展开系数，并且b偏移量。上述方程有效地将训练向量分为三个</w:t>
      </w:r>
      <w:r w:rsidRPr="00E37126">
        <w:rPr>
          <w:rFonts w:hint="eastAsia"/>
        </w:rPr>
        <w:t>组，即边缘支持向量（</w:t>
      </w:r>
      <w:proofErr w:type="spellStart"/>
      <w:r w:rsidRPr="00E37126">
        <w:t>gi</w:t>
      </w:r>
      <w:proofErr w:type="spellEnd"/>
      <w:r w:rsidRPr="00E37126">
        <w:t>=0）、错误支持向量（</w:t>
      </w:r>
      <w:proofErr w:type="spellStart"/>
      <w:r w:rsidRPr="00E37126">
        <w:t>gi</w:t>
      </w:r>
      <w:proofErr w:type="spellEnd"/>
      <w:r w:rsidRPr="00E37126">
        <w:t>&lt;0）和</w:t>
      </w:r>
      <w:r w:rsidRPr="00E37126">
        <w:rPr>
          <w:rFonts w:hint="eastAsia"/>
        </w:rPr>
        <w:t>非支持向量（</w:t>
      </w:r>
      <w:proofErr w:type="spellStart"/>
      <w:r w:rsidRPr="00E37126">
        <w:t>gi</w:t>
      </w:r>
      <w:proofErr w:type="spellEnd"/>
      <w:r w:rsidRPr="00E37126">
        <w:t>&gt;0）。</w:t>
      </w:r>
    </w:p>
    <w:p w14:paraId="67294EA8" w14:textId="7AF75640" w:rsidR="00E37126" w:rsidRDefault="00E37126" w:rsidP="00E37765">
      <w:pPr>
        <w:ind w:firstLineChars="200" w:firstLine="420"/>
      </w:pPr>
      <w:r w:rsidRPr="00E37126">
        <w:rPr>
          <w:rFonts w:hint="eastAsia"/>
        </w:rPr>
        <w:t>在</w:t>
      </w:r>
      <w:r w:rsidRPr="00E37126">
        <w:t>CP算法中，一个新的训练向量通过</w:t>
      </w:r>
      <w:r w:rsidRPr="00E37126">
        <w:rPr>
          <w:rFonts w:hint="eastAsia"/>
        </w:rPr>
        <w:t>首先将其α值设置为</w:t>
      </w:r>
      <w:r w:rsidRPr="00E37126">
        <w:t>0，然后使用公式（1）计算其g值。如果是的话</w:t>
      </w:r>
      <w:r w:rsidRPr="00E37126">
        <w:rPr>
          <w:rFonts w:hint="eastAsia"/>
        </w:rPr>
        <w:t>大于</w:t>
      </w:r>
      <w:r w:rsidRPr="00E37126">
        <w:t>0，则新的训练向量是非支持向量，不再是</w:t>
      </w:r>
      <w:r w:rsidRPr="00E37126">
        <w:rPr>
          <w:rFonts w:hint="eastAsia"/>
        </w:rPr>
        <w:t>处理是必要的。如果不是，则训练向量是错误向量或支持</w:t>
      </w:r>
      <w:proofErr w:type="gramStart"/>
      <w:r w:rsidRPr="00E37126">
        <w:rPr>
          <w:rFonts w:hint="eastAsia"/>
        </w:rPr>
        <w:t>向量向量</w:t>
      </w:r>
      <w:proofErr w:type="gramEnd"/>
      <w:r w:rsidRPr="00E37126">
        <w:rPr>
          <w:rFonts w:hint="eastAsia"/>
        </w:rPr>
        <w:t>及其α值为</w:t>
      </w:r>
      <w:r w:rsidRPr="00E37126">
        <w:t>0的初始假设无效。α值是</w:t>
      </w:r>
      <w:r w:rsidRPr="00E37126">
        <w:rPr>
          <w:rFonts w:hint="eastAsia"/>
        </w:rPr>
        <w:t>递归地调整到其最终值，同时保留</w:t>
      </w:r>
      <w:r w:rsidRPr="00E37126">
        <w:t>KT</w:t>
      </w:r>
      <w:r w:rsidRPr="00E37126">
        <w:rPr>
          <w:rFonts w:hint="eastAsia"/>
        </w:rPr>
        <w:t>所有现有向量上的条件。有关详细讨论，请参阅参考文献</w:t>
      </w:r>
      <w:r w:rsidRPr="00E37126">
        <w:t>[6]。在这个</w:t>
      </w:r>
      <w:r w:rsidRPr="00E37126">
        <w:rPr>
          <w:rFonts w:hint="eastAsia"/>
        </w:rPr>
        <w:t>论文中，使用原</w:t>
      </w:r>
      <w:r w:rsidRPr="00E37126">
        <w:t>CP算法进行训练被称为无约束</w:t>
      </w:r>
      <w:r w:rsidRPr="00E37126">
        <w:rPr>
          <w:rFonts w:hint="eastAsia"/>
        </w:rPr>
        <w:t>与约束训练相比的训练，将在下面讨论。我们也使用此算法的内部实现，使用</w:t>
      </w:r>
      <w:r w:rsidRPr="00E37126">
        <w:t>C支持增量</w:t>
      </w:r>
      <w:r w:rsidRPr="00E37126">
        <w:rPr>
          <w:rFonts w:hint="eastAsia"/>
        </w:rPr>
        <w:t>支持</w:t>
      </w:r>
      <w:proofErr w:type="gramStart"/>
      <w:r w:rsidRPr="00E37126">
        <w:rPr>
          <w:rFonts w:hint="eastAsia"/>
        </w:rPr>
        <w:t>向量机</w:t>
      </w:r>
      <w:proofErr w:type="gramEnd"/>
      <w:r w:rsidRPr="00E37126">
        <w:rPr>
          <w:rFonts w:hint="eastAsia"/>
        </w:rPr>
        <w:t>学习。</w:t>
      </w:r>
    </w:p>
    <w:p w14:paraId="7DB4C0FE" w14:textId="694C7706" w:rsidR="00E37765" w:rsidRDefault="00E37765" w:rsidP="00E37765">
      <w:pPr>
        <w:ind w:firstLineChars="200" w:firstLine="420"/>
      </w:pPr>
      <w:r>
        <w:rPr>
          <w:rFonts w:hint="eastAsia"/>
        </w:rPr>
        <w:t>2</w:t>
      </w:r>
      <w:r>
        <w:t>.2</w:t>
      </w:r>
      <w:r w:rsidRPr="00E37765">
        <w:rPr>
          <w:rFonts w:hint="eastAsia"/>
        </w:rPr>
        <w:t>约束训练</w:t>
      </w:r>
    </w:p>
    <w:p w14:paraId="357F091B" w14:textId="5CE2387E" w:rsidR="00E37765" w:rsidRDefault="00E37765" w:rsidP="00E37765">
      <w:r w:rsidRPr="00E37765">
        <w:rPr>
          <w:rFonts w:hint="eastAsia"/>
        </w:rPr>
        <w:t xml:space="preserve"> </w:t>
      </w:r>
      <w:r w:rsidRPr="00E37765">
        <w:t xml:space="preserve"> </w:t>
      </w:r>
      <w:r w:rsidRPr="00E37765">
        <w:rPr>
          <w:rFonts w:hint="eastAsia"/>
        </w:rPr>
        <w:t>假设我们有一个初始训练集，标记为</w:t>
      </w:r>
      <w:r w:rsidRPr="00E37765">
        <w:t>X={（x1，y1），（x2，y2），K，（</w:t>
      </w:r>
      <w:proofErr w:type="spellStart"/>
      <w:r w:rsidRPr="00E37765">
        <w:t>xn</w:t>
      </w:r>
      <w:proofErr w:type="spellEnd"/>
      <w:r w:rsidRPr="00E37765">
        <w:t>，</w:t>
      </w:r>
      <w:proofErr w:type="spellStart"/>
      <w:r w:rsidRPr="00E37765">
        <w:t>yn</w:t>
      </w:r>
      <w:proofErr w:type="spellEnd"/>
      <w:r w:rsidRPr="00E37765">
        <w:t>）}</w:t>
      </w:r>
      <w:r w:rsidRPr="00E37765">
        <w:rPr>
          <w:rFonts w:hint="eastAsia"/>
        </w:rPr>
        <w:t>其中</w:t>
      </w:r>
      <w:r w:rsidRPr="00E37765">
        <w:t>n很大。在我们的问题中，训练向量席代表HOG特征来自于来自给定相机的图像，而标签y可以</w:t>
      </w:r>
      <w:r w:rsidRPr="00E37765">
        <w:rPr>
          <w:rFonts w:hint="eastAsia"/>
        </w:rPr>
        <w:t>我“有车”（</w:t>
      </w:r>
      <w:r w:rsidRPr="00E37765">
        <w:t>1）或“无车”（0）。同样，让Z={（z1，y1），（z2，y2），K，（</w:t>
      </w:r>
      <w:proofErr w:type="spellStart"/>
      <w:r w:rsidRPr="00E37765">
        <w:t>zm</w:t>
      </w:r>
      <w:proofErr w:type="spellEnd"/>
      <w:r w:rsidRPr="00E37765">
        <w:t>，</w:t>
      </w:r>
      <w:proofErr w:type="spellStart"/>
      <w:r w:rsidRPr="00E37765">
        <w:t>ym</w:t>
      </w:r>
      <w:proofErr w:type="spellEnd"/>
      <w:r w:rsidRPr="00E37765">
        <w:t>）}表示</w:t>
      </w:r>
      <w:r w:rsidRPr="00E37765">
        <w:rPr>
          <w:rFonts w:hint="eastAsia"/>
        </w:rPr>
        <w:t>另一个数据</w:t>
      </w:r>
      <w:proofErr w:type="gramStart"/>
      <w:r w:rsidRPr="00E37765">
        <w:rPr>
          <w:rFonts w:hint="eastAsia"/>
        </w:rPr>
        <w:t>集来自</w:t>
      </w:r>
      <w:proofErr w:type="gramEnd"/>
      <w:r w:rsidRPr="00E37765">
        <w:rPr>
          <w:rFonts w:hint="eastAsia"/>
        </w:rPr>
        <w:t>另一个摄像机和</w:t>
      </w:r>
      <w:r w:rsidRPr="00E37765">
        <w:t>m&lt;&lt;n。我们定义了约束训练</w:t>
      </w:r>
      <w:r w:rsidRPr="00E37765">
        <w:rPr>
          <w:rFonts w:hint="eastAsia"/>
        </w:rPr>
        <w:t>从</w:t>
      </w:r>
      <w:r w:rsidRPr="00E37765">
        <w:t>X中选择适当的支持向量集，使</w:t>
      </w:r>
      <w:r w:rsidRPr="00E37765">
        <w:rPr>
          <w:rFonts w:hint="eastAsia"/>
        </w:rPr>
        <w:t>以数据集</w:t>
      </w:r>
      <w:r w:rsidRPr="00E37765">
        <w:t>Z为测试集的支持</w:t>
      </w:r>
      <w:proofErr w:type="gramStart"/>
      <w:r w:rsidRPr="00E37765">
        <w:t>向量机</w:t>
      </w:r>
      <w:proofErr w:type="gramEnd"/>
      <w:r w:rsidRPr="00E37765">
        <w:t>分类性能。应该注意的是X的支持向量不一定给出Z的最优分类</w:t>
      </w:r>
      <w:r w:rsidRPr="00E37765">
        <w:rPr>
          <w:rFonts w:hint="eastAsia"/>
        </w:rPr>
        <w:t>将显示在结果中。但是，可能存在</w:t>
      </w:r>
      <w:r w:rsidRPr="00E37765">
        <w:t>X的一个子集</w:t>
      </w:r>
      <w:r w:rsidRPr="00E37765">
        <w:rPr>
          <w:rFonts w:hint="eastAsia"/>
        </w:rPr>
        <w:t>可导致</w:t>
      </w:r>
      <w:r w:rsidRPr="00E37765">
        <w:t>Z的最佳分类的向量。找到此子集的目的是</w:t>
      </w:r>
      <w:r w:rsidRPr="00E37765">
        <w:rPr>
          <w:rFonts w:hint="eastAsia"/>
        </w:rPr>
        <w:t>约束训练。</w:t>
      </w:r>
    </w:p>
    <w:p w14:paraId="6D9E158F" w14:textId="4D7E6761" w:rsidR="00E37765" w:rsidRDefault="00E37765" w:rsidP="00E37765">
      <w:pPr>
        <w:jc w:val="center"/>
      </w:pPr>
      <w:r>
        <w:rPr>
          <w:rFonts w:hint="eastAsia"/>
          <w:noProof/>
        </w:rPr>
        <w:lastRenderedPageBreak/>
        <w:drawing>
          <wp:anchor distT="0" distB="0" distL="114300" distR="114300" simplePos="0" relativeHeight="251659264" behindDoc="0" locked="0" layoutInCell="1" allowOverlap="1" wp14:anchorId="48BAE525" wp14:editId="39095036">
            <wp:simplePos x="0" y="0"/>
            <wp:positionH relativeFrom="margin">
              <wp:posOffset>1996440</wp:posOffset>
            </wp:positionH>
            <wp:positionV relativeFrom="paragraph">
              <wp:posOffset>0</wp:posOffset>
            </wp:positionV>
            <wp:extent cx="2301240" cy="2527300"/>
            <wp:effectExtent l="0" t="0" r="381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8">
                      <a:extLst>
                        <a:ext uri="{28A0092B-C50C-407E-A947-70E740481C1C}">
                          <a14:useLocalDpi xmlns:a14="http://schemas.microsoft.com/office/drawing/2010/main" val="0"/>
                        </a:ext>
                      </a:extLst>
                    </a:blip>
                    <a:stretch>
                      <a:fillRect/>
                    </a:stretch>
                  </pic:blipFill>
                  <pic:spPr>
                    <a:xfrm>
                      <a:off x="0" y="0"/>
                      <a:ext cx="2301240" cy="2527300"/>
                    </a:xfrm>
                    <a:prstGeom prst="rect">
                      <a:avLst/>
                    </a:prstGeom>
                  </pic:spPr>
                </pic:pic>
              </a:graphicData>
            </a:graphic>
            <wp14:sizeRelH relativeFrom="margin">
              <wp14:pctWidth>0</wp14:pctWidth>
            </wp14:sizeRelH>
            <wp14:sizeRelV relativeFrom="margin">
              <wp14:pctHeight>0</wp14:pctHeight>
            </wp14:sizeRelV>
          </wp:anchor>
        </w:drawing>
      </w:r>
      <w:r w:rsidRPr="00E37765">
        <w:rPr>
          <w:rFonts w:hint="eastAsia"/>
          <w:b/>
          <w:bCs/>
        </w:rPr>
        <w:t>图</w:t>
      </w:r>
      <w:r w:rsidRPr="00E37765">
        <w:rPr>
          <w:b/>
          <w:bCs/>
        </w:rPr>
        <w:t>1</w:t>
      </w:r>
      <w:r>
        <w:rPr>
          <w:rFonts w:hint="eastAsia"/>
        </w:rPr>
        <w:t>：</w:t>
      </w:r>
      <w:r w:rsidRPr="00E37765">
        <w:t>基于增量支持</w:t>
      </w:r>
      <w:proofErr w:type="gramStart"/>
      <w:r w:rsidRPr="00E37765">
        <w:t>向量机</w:t>
      </w:r>
      <w:proofErr w:type="gramEnd"/>
      <w:r w:rsidRPr="00E37765">
        <w:t>的约束训练：1）从</w:t>
      </w:r>
      <w:r w:rsidRPr="00E37765">
        <w:rPr>
          <w:rFonts w:hint="eastAsia"/>
        </w:rPr>
        <w:t>训练集</w:t>
      </w:r>
      <w:r w:rsidRPr="00E37765">
        <w:t>X.2）使用增量方法更新现有的支持向量机。3） 测试更新支持</w:t>
      </w:r>
      <w:proofErr w:type="gramStart"/>
      <w:r w:rsidRPr="00E37765">
        <w:t>向量机</w:t>
      </w:r>
      <w:proofErr w:type="gramEnd"/>
      <w:r w:rsidRPr="00E37765">
        <w:rPr>
          <w:rFonts w:hint="eastAsia"/>
        </w:rPr>
        <w:t>使用目标数据集</w:t>
      </w:r>
      <w:r w:rsidRPr="00E37765">
        <w:t>Z.4）如果分类精度提高，保持支持向量（SV）；</w:t>
      </w:r>
      <w:r w:rsidRPr="00E37765">
        <w:rPr>
          <w:rFonts w:hint="eastAsia"/>
        </w:rPr>
        <w:t>否则，丢弃它。</w:t>
      </w:r>
      <w:r w:rsidRPr="00E37765">
        <w:t>5） 重复（1）直到处理所有训练向量</w:t>
      </w:r>
    </w:p>
    <w:p w14:paraId="0550E5FC" w14:textId="77777777" w:rsidR="00E37765" w:rsidRDefault="00E37765" w:rsidP="00E37765">
      <w:pPr>
        <w:jc w:val="center"/>
        <w:rPr>
          <w:rFonts w:hint="eastAsia"/>
        </w:rPr>
      </w:pPr>
    </w:p>
    <w:p w14:paraId="246C0319" w14:textId="6922F7BC" w:rsidR="00E37765" w:rsidRDefault="00E37765" w:rsidP="00E37765">
      <w:pPr>
        <w:ind w:firstLineChars="200" w:firstLine="420"/>
        <w:jc w:val="left"/>
      </w:pPr>
      <w:r>
        <w:rPr>
          <w:rFonts w:hint="eastAsia"/>
        </w:rPr>
        <w:t>有几种方法可以实现约束训练。一个例子是从</w:t>
      </w:r>
      <w:r>
        <w:t>X中随机抽取子集，使用这些子集训练SVM，然后选择</w:t>
      </w:r>
      <w:r>
        <w:rPr>
          <w:rFonts w:hint="eastAsia"/>
        </w:rPr>
        <w:t>给出了</w:t>
      </w:r>
      <w:r>
        <w:t>Z的最大分类精度的子集</w:t>
      </w:r>
      <w:r>
        <w:rPr>
          <w:rFonts w:hint="eastAsia"/>
        </w:rPr>
        <w:t>增量支持</w:t>
      </w:r>
      <w:proofErr w:type="gramStart"/>
      <w:r>
        <w:rPr>
          <w:rFonts w:hint="eastAsia"/>
        </w:rPr>
        <w:t>向量机</w:t>
      </w:r>
      <w:proofErr w:type="gramEnd"/>
      <w:r>
        <w:rPr>
          <w:rFonts w:hint="eastAsia"/>
        </w:rPr>
        <w:t>并采用图</w:t>
      </w:r>
      <w:r>
        <w:t>1所示的算法。算法</w:t>
      </w:r>
      <w:r>
        <w:rPr>
          <w:rFonts w:hint="eastAsia"/>
        </w:rPr>
        <w:t>从非约束情况开始，除了附加约束如下所示。在添加每个新的训练向量时，使用执行目标数据集（上面符号中的</w:t>
      </w:r>
      <w:r>
        <w:t>Z）。新计算的支持率</w:t>
      </w:r>
      <w:r>
        <w:rPr>
          <w:rFonts w:hint="eastAsia"/>
        </w:rPr>
        <w:t>如果向量增加了分类，则它包含在运行</w:t>
      </w:r>
      <w:proofErr w:type="gramStart"/>
      <w:r>
        <w:rPr>
          <w:rFonts w:hint="eastAsia"/>
        </w:rPr>
        <w:t>解集中</w:t>
      </w:r>
      <w:proofErr w:type="gramEnd"/>
      <w:r>
        <w:rPr>
          <w:rFonts w:hint="eastAsia"/>
        </w:rPr>
        <w:t>进化支持</w:t>
      </w:r>
      <w:proofErr w:type="gramStart"/>
      <w:r>
        <w:rPr>
          <w:rFonts w:hint="eastAsia"/>
        </w:rPr>
        <w:t>向量机</w:t>
      </w:r>
      <w:proofErr w:type="gramEnd"/>
      <w:r>
        <w:rPr>
          <w:rFonts w:hint="eastAsia"/>
        </w:rPr>
        <w:t>的准确性；否则，支持向量会降低分类精度被丢弃。该算法确保只支持向量提高目标集分类精度的支持向量机。这有效地重新调整了</w:t>
      </w:r>
      <w:r>
        <w:t>X的分离函数，以给出一个最优的</w:t>
      </w:r>
      <w:r>
        <w:rPr>
          <w:rFonts w:hint="eastAsia"/>
        </w:rPr>
        <w:t>从</w:t>
      </w:r>
      <w:r>
        <w:t>Z分离样品，不使用后者的任何样品。最后一盘</w:t>
      </w:r>
      <w:r>
        <w:rPr>
          <w:rFonts w:hint="eastAsia"/>
        </w:rPr>
        <w:t>支持向量是</w:t>
      </w:r>
      <w:r>
        <w:t>X的期望子集。</w:t>
      </w:r>
    </w:p>
    <w:p w14:paraId="7D86CCD2" w14:textId="34598C35" w:rsidR="00E37765" w:rsidRDefault="00E37765" w:rsidP="00E37765">
      <w:pPr>
        <w:ind w:firstLineChars="200" w:firstLine="420"/>
        <w:jc w:val="left"/>
      </w:pPr>
      <w:r>
        <w:rPr>
          <w:rFonts w:hint="eastAsia"/>
        </w:rPr>
        <w:t>2</w:t>
      </w:r>
      <w:r>
        <w:t>.3</w:t>
      </w:r>
      <w:r w:rsidRPr="00E37765">
        <w:rPr>
          <w:rFonts w:hint="eastAsia"/>
        </w:rPr>
        <w:t>增量再</w:t>
      </w:r>
      <w:r>
        <w:rPr>
          <w:rFonts w:hint="eastAsia"/>
        </w:rPr>
        <w:t>训练</w:t>
      </w:r>
    </w:p>
    <w:p w14:paraId="6A649D46" w14:textId="08018B66" w:rsidR="00E37765" w:rsidRDefault="00E37765" w:rsidP="00E37765">
      <w:pPr>
        <w:ind w:firstLineChars="200" w:firstLine="420"/>
        <w:jc w:val="left"/>
      </w:pPr>
      <w:r>
        <w:rPr>
          <w:rFonts w:hint="eastAsia"/>
          <w:noProof/>
        </w:rPr>
        <w:drawing>
          <wp:anchor distT="0" distB="0" distL="114300" distR="114300" simplePos="0" relativeHeight="251660288" behindDoc="0" locked="0" layoutInCell="1" allowOverlap="1" wp14:anchorId="2C25C8E0" wp14:editId="7A62E506">
            <wp:simplePos x="0" y="0"/>
            <wp:positionH relativeFrom="column">
              <wp:posOffset>792480</wp:posOffset>
            </wp:positionH>
            <wp:positionV relativeFrom="paragraph">
              <wp:posOffset>1040130</wp:posOffset>
            </wp:positionV>
            <wp:extent cx="3901440" cy="1226820"/>
            <wp:effectExtent l="0" t="0" r="381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9">
                      <a:extLst>
                        <a:ext uri="{28A0092B-C50C-407E-A947-70E740481C1C}">
                          <a14:useLocalDpi xmlns:a14="http://schemas.microsoft.com/office/drawing/2010/main" val="0"/>
                        </a:ext>
                      </a:extLst>
                    </a:blip>
                    <a:stretch>
                      <a:fillRect/>
                    </a:stretch>
                  </pic:blipFill>
                  <pic:spPr>
                    <a:xfrm>
                      <a:off x="0" y="0"/>
                      <a:ext cx="3901440" cy="1226820"/>
                    </a:xfrm>
                    <a:prstGeom prst="rect">
                      <a:avLst/>
                    </a:prstGeom>
                  </pic:spPr>
                </pic:pic>
              </a:graphicData>
            </a:graphic>
          </wp:anchor>
        </w:drawing>
      </w:r>
      <w:r>
        <w:rPr>
          <w:rFonts w:hint="eastAsia"/>
        </w:rPr>
        <w:t>在约束训练中，只有来自初始训练集</w:t>
      </w:r>
      <w:r>
        <w:t>X的样本在</w:t>
      </w:r>
      <w:r>
        <w:rPr>
          <w:rFonts w:hint="eastAsia"/>
        </w:rPr>
        <w:t>训练。目标集</w:t>
      </w:r>
      <w:r>
        <w:t>Z的样本不包括在培训过程中。在</w:t>
      </w:r>
      <w:r>
        <w:rPr>
          <w:rFonts w:hint="eastAsia"/>
        </w:rPr>
        <w:t>增量再训练，训练的支持</w:t>
      </w:r>
      <w:proofErr w:type="gramStart"/>
      <w:r>
        <w:rPr>
          <w:rFonts w:hint="eastAsia"/>
        </w:rPr>
        <w:t>向量机</w:t>
      </w:r>
      <w:proofErr w:type="gramEnd"/>
      <w:r>
        <w:rPr>
          <w:rFonts w:hint="eastAsia"/>
        </w:rPr>
        <w:t>使用这个有限数量的样品。见图</w:t>
      </w:r>
      <w:r>
        <w:t>22</w:t>
      </w:r>
      <w:r>
        <w:rPr>
          <w:rFonts w:hint="eastAsia"/>
        </w:rPr>
        <w:t>.</w:t>
      </w:r>
      <w:r>
        <w:t>2。基本思想是SVM已经使用数据集进行了训练</w:t>
      </w:r>
      <w:r>
        <w:rPr>
          <w:rFonts w:hint="eastAsia"/>
        </w:rPr>
        <w:t>通过无约束或约束训练方法。经过初步训练，将数据集</w:t>
      </w:r>
      <w:r>
        <w:t>Z中的样本增量合并到训练后的支持</w:t>
      </w:r>
      <w:proofErr w:type="gramStart"/>
      <w:r>
        <w:t>向量机</w:t>
      </w:r>
      <w:proofErr w:type="gramEnd"/>
      <w:r>
        <w:t>中以适应</w:t>
      </w:r>
      <w:r>
        <w:rPr>
          <w:rFonts w:hint="eastAsia"/>
        </w:rPr>
        <w:t>到新的数据集。这是转移学习阶段。最终的结果是支持</w:t>
      </w:r>
      <w:proofErr w:type="gramStart"/>
      <w:r>
        <w:rPr>
          <w:rFonts w:hint="eastAsia"/>
        </w:rPr>
        <w:t>向量机</w:t>
      </w:r>
      <w:proofErr w:type="gramEnd"/>
      <w:r>
        <w:rPr>
          <w:rFonts w:hint="eastAsia"/>
        </w:rPr>
        <w:t>在一类特征向量分类中的应用由目标数据集</w:t>
      </w:r>
      <w:r>
        <w:t>Z表示</w:t>
      </w:r>
      <w:r>
        <w:rPr>
          <w:rFonts w:hint="eastAsia"/>
        </w:rPr>
        <w:t>.</w:t>
      </w:r>
    </w:p>
    <w:p w14:paraId="25D8DF52" w14:textId="11B2C089" w:rsidR="00E37765" w:rsidRDefault="00E37765" w:rsidP="00E37765">
      <w:pPr>
        <w:jc w:val="center"/>
      </w:pPr>
      <w:r w:rsidRPr="00E37765">
        <w:rPr>
          <w:rFonts w:hint="eastAsia"/>
          <w:b/>
          <w:bCs/>
        </w:rPr>
        <w:t>图</w:t>
      </w:r>
      <w:r w:rsidRPr="00E37765">
        <w:rPr>
          <w:b/>
          <w:bCs/>
        </w:rPr>
        <w:t>2</w:t>
      </w:r>
      <w:r>
        <w:rPr>
          <w:rFonts w:hint="eastAsia"/>
        </w:rPr>
        <w:t>:</w:t>
      </w:r>
      <w:r w:rsidRPr="00E37765">
        <w:t>在增量再训练的基础上，采用无约束或约束的方法对初始训练集进行训练，然后利用增量支持</w:t>
      </w:r>
      <w:proofErr w:type="gramStart"/>
      <w:r w:rsidRPr="00E37765">
        <w:t>向量机</w:t>
      </w:r>
      <w:proofErr w:type="gramEnd"/>
      <w:r w:rsidRPr="00E37765">
        <w:t>对目标集进行再训练</w:t>
      </w:r>
    </w:p>
    <w:p w14:paraId="11910883" w14:textId="04003AAC" w:rsidR="00E37765" w:rsidRDefault="00E37765" w:rsidP="00E37765">
      <w:pPr>
        <w:jc w:val="left"/>
      </w:pPr>
    </w:p>
    <w:p w14:paraId="17D78AFD" w14:textId="727FD42B" w:rsidR="00E37765" w:rsidRPr="00F56595" w:rsidRDefault="00E37765" w:rsidP="00F56595">
      <w:pPr>
        <w:pStyle w:val="ae"/>
        <w:numPr>
          <w:ilvl w:val="0"/>
          <w:numId w:val="2"/>
        </w:numPr>
        <w:ind w:firstLineChars="0"/>
        <w:rPr>
          <w:rStyle w:val="ad"/>
          <w:sz w:val="24"/>
          <w:szCs w:val="28"/>
        </w:rPr>
      </w:pPr>
      <w:r w:rsidRPr="00F56595">
        <w:rPr>
          <w:rStyle w:val="ad"/>
          <w:sz w:val="24"/>
          <w:szCs w:val="28"/>
        </w:rPr>
        <w:t>结论</w:t>
      </w:r>
    </w:p>
    <w:p w14:paraId="4A22B685" w14:textId="2BA9041A" w:rsidR="008B5934" w:rsidRDefault="008B5934" w:rsidP="008B5934">
      <w:pPr>
        <w:ind w:firstLineChars="200" w:firstLine="420"/>
        <w:jc w:val="left"/>
      </w:pPr>
      <w:r>
        <w:rPr>
          <w:rFonts w:hint="eastAsia"/>
        </w:rPr>
        <w:t>在日本主要公路沿线的五个不同地点安装了五台摄像机用来捕捉过往车辆的图像。对于每个相机图像，</w:t>
      </w:r>
      <w:r>
        <w:t>16 x 16 sub-</w:t>
      </w:r>
      <w:r>
        <w:rPr>
          <w:rFonts w:hint="eastAsia"/>
        </w:rPr>
        <w:t>包含汽车和没有汽车的图像被提取出来。这些选定的图像使用具有</w:t>
      </w:r>
      <w:r>
        <w:t>4个像素重叠的8 x 8重叠块转换为HOG特征</w:t>
      </w:r>
      <w:r>
        <w:rPr>
          <w:rFonts w:hint="eastAsia"/>
        </w:rPr>
        <w:t>总共</w:t>
      </w:r>
      <w:r>
        <w:t>9个街区。每个区块的梯度方向</w:t>
      </w:r>
      <w:r>
        <w:lastRenderedPageBreak/>
        <w:t>分为8个</w:t>
      </w:r>
      <w:r>
        <w:rPr>
          <w:rFonts w:hint="eastAsia"/>
        </w:rPr>
        <w:t>有效地将每个</w:t>
      </w:r>
      <w:r>
        <w:t>16×16图像转换为72维特征向量。</w:t>
      </w:r>
      <w:r>
        <w:rPr>
          <w:rFonts w:hint="eastAsia"/>
        </w:rPr>
        <w:t>由此形成五组数据集，并标记如下：</w:t>
      </w:r>
      <w:r>
        <w:t>379LCR</w:t>
      </w:r>
      <w:r>
        <w:rPr>
          <w:rFonts w:hint="eastAsia"/>
        </w:rPr>
        <w:t>（</w:t>
      </w:r>
      <w:r>
        <w:t>58453特征向量），382LR（56405特征向量），383LR（50058特征</w:t>
      </w:r>
      <w:r>
        <w:rPr>
          <w:rFonts w:hint="eastAsia"/>
        </w:rPr>
        <w:t>向量）、</w:t>
      </w:r>
      <w:r>
        <w:t>122LR（12762个特征向量）和384LCR（61214个特征向量）。379LCR、382LR和383LR的图像是在白天拍摄的，而</w:t>
      </w:r>
      <w:r>
        <w:rPr>
          <w:rFonts w:hint="eastAsia"/>
        </w:rPr>
        <w:t>从</w:t>
      </w:r>
      <w:r>
        <w:t>122LR和384LCR在夜间获得。然后将每个数据集分成10个子集。对于每个子集，先训练一个支持向量机，然后使用另一个进行测试</w:t>
      </w:r>
      <w:r>
        <w:rPr>
          <w:rFonts w:hint="eastAsia"/>
        </w:rPr>
        <w:t>子集。最优支持</w:t>
      </w:r>
      <w:proofErr w:type="gramStart"/>
      <w:r>
        <w:rPr>
          <w:rFonts w:hint="eastAsia"/>
        </w:rPr>
        <w:t>向量机核</w:t>
      </w:r>
      <w:proofErr w:type="gramEnd"/>
      <w:r>
        <w:rPr>
          <w:rFonts w:hint="eastAsia"/>
        </w:rPr>
        <w:t>（从线性、多项式、</w:t>
      </w:r>
      <w:r>
        <w:t>RBF和</w:t>
      </w:r>
      <w:r>
        <w:rPr>
          <w:rFonts w:hint="eastAsia"/>
        </w:rPr>
        <w:t>（</w:t>
      </w:r>
      <w:proofErr w:type="gramStart"/>
      <w:r>
        <w:rPr>
          <w:rFonts w:hint="eastAsia"/>
        </w:rPr>
        <w:t>乙状核</w:t>
      </w:r>
      <w:proofErr w:type="gramEnd"/>
      <w:r>
        <w:rPr>
          <w:rFonts w:hint="eastAsia"/>
        </w:rPr>
        <w:t>）和相关的核参数是用一个十字来选择的参数空间网格搜索验证方法。每个子集可以有不同的最优核和核参数。在我们的第一个实验中，我们研究了支持</w:t>
      </w:r>
      <w:proofErr w:type="gramStart"/>
      <w:r>
        <w:rPr>
          <w:rFonts w:hint="eastAsia"/>
        </w:rPr>
        <w:t>向量机</w:t>
      </w:r>
      <w:proofErr w:type="gramEnd"/>
      <w:r>
        <w:rPr>
          <w:rFonts w:hint="eastAsia"/>
        </w:rPr>
        <w:t>的分类性能使用无约束方法训练。组内分类使用属于对同一组进行评估。例如，使用了一个使用</w:t>
      </w:r>
      <w:r>
        <w:t>379LCR_0训练的支持</w:t>
      </w:r>
      <w:proofErr w:type="gramStart"/>
      <w:r>
        <w:t>向量机</w:t>
      </w:r>
      <w:proofErr w:type="gramEnd"/>
      <w:r>
        <w:rPr>
          <w:rFonts w:hint="eastAsia"/>
        </w:rPr>
        <w:t>分类</w:t>
      </w:r>
      <w:r>
        <w:t>379LCR_n，其中n=1，…，9。我们还测试了跨组分类</w:t>
      </w:r>
      <w:r>
        <w:rPr>
          <w:rFonts w:hint="eastAsia"/>
        </w:rPr>
        <w:t>使用从一个组中训练的</w:t>
      </w:r>
      <w:r>
        <w:t>SVM对数据进行分类的性能</w:t>
      </w:r>
      <w:r>
        <w:rPr>
          <w:rFonts w:hint="eastAsia"/>
        </w:rPr>
        <w:t>另一组。</w:t>
      </w:r>
    </w:p>
    <w:p w14:paraId="0E0F2833" w14:textId="2E536AFB" w:rsidR="008B5934" w:rsidRDefault="008B5934" w:rsidP="008B5934">
      <w:pPr>
        <w:ind w:firstLineChars="200" w:firstLine="420"/>
        <w:jc w:val="left"/>
      </w:pPr>
      <w:r>
        <w:rPr>
          <w:rFonts w:hint="eastAsia"/>
        </w:rPr>
        <w:t>不同支持</w:t>
      </w:r>
      <w:proofErr w:type="gramStart"/>
      <w:r>
        <w:rPr>
          <w:rFonts w:hint="eastAsia"/>
        </w:rPr>
        <w:t>向量机</w:t>
      </w:r>
      <w:proofErr w:type="gramEnd"/>
      <w:r>
        <w:rPr>
          <w:rFonts w:hint="eastAsia"/>
        </w:rPr>
        <w:t>的分类性能</w:t>
      </w:r>
      <w:r>
        <w:t>384LCR如表1所示。第一列表</w:t>
      </w:r>
      <w:proofErr w:type="gramStart"/>
      <w:r>
        <w:t>示用于</w:t>
      </w:r>
      <w:proofErr w:type="gramEnd"/>
      <w:r>
        <w:t>训练</w:t>
      </w:r>
      <w:r>
        <w:rPr>
          <w:rFonts w:hint="eastAsia"/>
        </w:rPr>
        <w:t>支持向量机，其余</w:t>
      </w:r>
      <w:proofErr w:type="gramStart"/>
      <w:r>
        <w:rPr>
          <w:rFonts w:hint="eastAsia"/>
        </w:rPr>
        <w:t>列显示</w:t>
      </w:r>
      <w:proofErr w:type="gramEnd"/>
      <w:r>
        <w:rPr>
          <w:rFonts w:hint="eastAsia"/>
        </w:rPr>
        <w:t>分类精度。第二次列是组内分类的结果，而列</w:t>
      </w:r>
      <w:r>
        <w:t>3到6是</w:t>
      </w:r>
      <w:r>
        <w:rPr>
          <w:rFonts w:hint="eastAsia"/>
        </w:rPr>
        <w:t>跨组分类的结果。对于组内分类，分类准确率显著高于</w:t>
      </w:r>
      <w:r>
        <w:t>99%。同样的表现可以说</w:t>
      </w:r>
      <w:r>
        <w:rPr>
          <w:rFonts w:hint="eastAsia"/>
        </w:rPr>
        <w:t>对于未显示的其他数据集。另一方面，跨组的表现</w:t>
      </w:r>
      <w:proofErr w:type="gramStart"/>
      <w:r>
        <w:rPr>
          <w:rFonts w:hint="eastAsia"/>
        </w:rPr>
        <w:t>分类因</w:t>
      </w:r>
      <w:proofErr w:type="gramEnd"/>
      <w:r>
        <w:rPr>
          <w:rFonts w:hint="eastAsia"/>
        </w:rPr>
        <w:t>用作测试集的数据集而异。对于某些数据集性能可以高达</w:t>
      </w:r>
      <w:r>
        <w:t>99%（例如，表1，第6列），而对于其他人，则可以</w:t>
      </w:r>
      <w:r>
        <w:rPr>
          <w:rFonts w:hint="eastAsia"/>
        </w:rPr>
        <w:t>低于</w:t>
      </w:r>
      <w:r>
        <w:t>70%（如表1第4列）。基于384LCR的支持</w:t>
      </w:r>
      <w:proofErr w:type="gramStart"/>
      <w:r>
        <w:t>向量机</w:t>
      </w:r>
      <w:proofErr w:type="gramEnd"/>
      <w:r>
        <w:t>是较差的分类器</w:t>
      </w:r>
      <w:r>
        <w:rPr>
          <w:rFonts w:hint="eastAsia"/>
        </w:rPr>
        <w:t>对于</w:t>
      </w:r>
      <w:r>
        <w:t>382LR或383LR（两个日间数据集），但在</w:t>
      </w:r>
      <w:r>
        <w:rPr>
          <w:rFonts w:hint="eastAsia"/>
        </w:rPr>
        <w:t>对</w:t>
      </w:r>
      <w:r>
        <w:t>379LCR（日间数据集）或122LR（夜间数据集）进行分类。</w:t>
      </w:r>
    </w:p>
    <w:p w14:paraId="513BD834" w14:textId="73B3D27D" w:rsidR="008B5934" w:rsidRDefault="008B5934" w:rsidP="008B5934">
      <w:pPr>
        <w:ind w:firstLineChars="200" w:firstLine="420"/>
        <w:jc w:val="center"/>
      </w:pPr>
      <w:r w:rsidRPr="008B5934">
        <w:rPr>
          <w:rFonts w:hint="eastAsia"/>
          <w:b/>
          <w:bCs/>
        </w:rPr>
        <w:t>表</w:t>
      </w:r>
      <w:r w:rsidRPr="008B5934">
        <w:rPr>
          <w:b/>
          <w:bCs/>
        </w:rPr>
        <w:t>1</w:t>
      </w:r>
      <w:r>
        <w:rPr>
          <w:rFonts w:hint="eastAsia"/>
        </w:rPr>
        <w:t>：</w:t>
      </w:r>
      <w:r w:rsidRPr="008B5934">
        <w:t>384LCR子集训练支持</w:t>
      </w:r>
      <w:proofErr w:type="gramStart"/>
      <w:r w:rsidRPr="008B5934">
        <w:t>向量机</w:t>
      </w:r>
      <w:proofErr w:type="gramEnd"/>
      <w:r w:rsidRPr="008B5934">
        <w:t>的分类精度</w:t>
      </w:r>
    </w:p>
    <w:p w14:paraId="549EFE7E" w14:textId="5E146CBF" w:rsidR="008B5934" w:rsidRDefault="008B5934" w:rsidP="008B5934">
      <w:pPr>
        <w:ind w:firstLineChars="200" w:firstLine="420"/>
        <w:jc w:val="center"/>
      </w:pPr>
      <w:r>
        <w:rPr>
          <w:rFonts w:hint="eastAsia"/>
          <w:noProof/>
        </w:rPr>
        <w:drawing>
          <wp:inline distT="0" distB="0" distL="0" distR="0" wp14:anchorId="7CC03C8D" wp14:editId="128A48B8">
            <wp:extent cx="4375697" cy="33147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0">
                      <a:extLst>
                        <a:ext uri="{28A0092B-C50C-407E-A947-70E740481C1C}">
                          <a14:useLocalDpi xmlns:a14="http://schemas.microsoft.com/office/drawing/2010/main" val="0"/>
                        </a:ext>
                      </a:extLst>
                    </a:blip>
                    <a:stretch>
                      <a:fillRect/>
                    </a:stretch>
                  </pic:blipFill>
                  <pic:spPr>
                    <a:xfrm>
                      <a:off x="0" y="0"/>
                      <a:ext cx="4383433" cy="3320560"/>
                    </a:xfrm>
                    <a:prstGeom prst="rect">
                      <a:avLst/>
                    </a:prstGeom>
                  </pic:spPr>
                </pic:pic>
              </a:graphicData>
            </a:graphic>
          </wp:inline>
        </w:drawing>
      </w:r>
    </w:p>
    <w:p w14:paraId="509CB42D" w14:textId="3B0F8921" w:rsidR="008B5934" w:rsidRDefault="00683B67" w:rsidP="00683B67">
      <w:pPr>
        <w:ind w:firstLineChars="200" w:firstLine="420"/>
        <w:jc w:val="center"/>
      </w:pPr>
      <w:r w:rsidRPr="00683B67">
        <w:rPr>
          <w:rFonts w:hint="eastAsia"/>
          <w:b/>
          <w:bCs/>
        </w:rPr>
        <w:t>图</w:t>
      </w:r>
      <w:r w:rsidRPr="00683B67">
        <w:rPr>
          <w:b/>
          <w:bCs/>
        </w:rPr>
        <w:t>3</w:t>
      </w:r>
      <w:r>
        <w:rPr>
          <w:rFonts w:hint="eastAsia"/>
        </w:rPr>
        <w:t>：</w:t>
      </w:r>
      <w:r>
        <w:t>约束（红色图）和非约束（绿色图）期间的分类精度</w:t>
      </w:r>
      <w:r>
        <w:rPr>
          <w:rFonts w:hint="eastAsia"/>
        </w:rPr>
        <w:t>随着合并样本数量的增加而进行的培训。在两个面板中，使用了</w:t>
      </w:r>
      <w:r>
        <w:t>382LR_0</w:t>
      </w:r>
      <w:r>
        <w:rPr>
          <w:rFonts w:hint="eastAsia"/>
        </w:rPr>
        <w:t>作为目标</w:t>
      </w:r>
      <w:r>
        <w:t>/测试集，而379LCR_0（左）和379LCR_6（右）作为训练集</w:t>
      </w:r>
    </w:p>
    <w:p w14:paraId="5E0C97B8" w14:textId="47BFA6CC" w:rsidR="00683B67" w:rsidRDefault="00683B67" w:rsidP="00683B67">
      <w:pPr>
        <w:ind w:firstLineChars="100" w:firstLine="210"/>
      </w:pPr>
      <w:r>
        <w:t xml:space="preserve"> </w:t>
      </w:r>
      <w:r>
        <w:rPr>
          <w:rFonts w:hint="eastAsia"/>
        </w:rPr>
        <w:t>在下一个实验中，我们研究了是否有可能改善交叉使用约束训练的组分类精度。我们还比较了十字约束法与无约束法的精度增量学习中的组分类。结果如图</w:t>
      </w:r>
      <w:r>
        <w:t>33所示。为了</w:t>
      </w:r>
      <w:r>
        <w:rPr>
          <w:rFonts w:hint="eastAsia"/>
        </w:rPr>
        <w:t>无约束训练，目标集的分类精度</w:t>
      </w:r>
      <w:proofErr w:type="gramStart"/>
      <w:r>
        <w:rPr>
          <w:rFonts w:hint="eastAsia"/>
        </w:rPr>
        <w:t>随支持</w:t>
      </w:r>
      <w:proofErr w:type="gramEnd"/>
      <w:r>
        <w:rPr>
          <w:rFonts w:hint="eastAsia"/>
        </w:rPr>
        <w:t>向量的数量增加。这显示在两个面板的绿色图中。因为约束训练只考虑可以增加目标集的分类精度，以红色显示的</w:t>
      </w:r>
      <w:proofErr w:type="gramStart"/>
      <w:r>
        <w:rPr>
          <w:rFonts w:hint="eastAsia"/>
        </w:rPr>
        <w:t>图总是</w:t>
      </w:r>
      <w:proofErr w:type="gramEnd"/>
      <w:r>
        <w:rPr>
          <w:rFonts w:hint="eastAsia"/>
        </w:rPr>
        <w:t>在增加。有趣的是，使用约束训练的分类精度超过了即使在这个简单的条件下也是无约束的。通过对学习过程中，进化支</w:t>
      </w:r>
      <w:r>
        <w:rPr>
          <w:rFonts w:hint="eastAsia"/>
        </w:rPr>
        <w:lastRenderedPageBreak/>
        <w:t>持</w:t>
      </w:r>
      <w:proofErr w:type="gramStart"/>
      <w:r>
        <w:rPr>
          <w:rFonts w:hint="eastAsia"/>
        </w:rPr>
        <w:t>向量机</w:t>
      </w:r>
      <w:proofErr w:type="gramEnd"/>
      <w:r>
        <w:rPr>
          <w:rFonts w:hint="eastAsia"/>
        </w:rPr>
        <w:t>作为目标集分类器的性能得到了很大的改善。</w:t>
      </w:r>
    </w:p>
    <w:p w14:paraId="1E6EBD2C" w14:textId="5742CE5F" w:rsidR="00683B67" w:rsidRDefault="00683B67" w:rsidP="00683B67">
      <w:pPr>
        <w:ind w:firstLineChars="100" w:firstLine="210"/>
        <w:jc w:val="center"/>
      </w:pPr>
      <w:r>
        <w:rPr>
          <w:rFonts w:hint="eastAsia"/>
          <w:noProof/>
        </w:rPr>
        <w:drawing>
          <wp:anchor distT="0" distB="0" distL="114300" distR="114300" simplePos="0" relativeHeight="251661312" behindDoc="0" locked="0" layoutInCell="1" allowOverlap="1" wp14:anchorId="60303DB3" wp14:editId="5F9A1446">
            <wp:simplePos x="0" y="0"/>
            <wp:positionH relativeFrom="column">
              <wp:posOffset>396240</wp:posOffset>
            </wp:positionH>
            <wp:positionV relativeFrom="paragraph">
              <wp:posOffset>304800</wp:posOffset>
            </wp:positionV>
            <wp:extent cx="4602879" cy="1745131"/>
            <wp:effectExtent l="0" t="0" r="762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1">
                      <a:extLst>
                        <a:ext uri="{28A0092B-C50C-407E-A947-70E740481C1C}">
                          <a14:useLocalDpi xmlns:a14="http://schemas.microsoft.com/office/drawing/2010/main" val="0"/>
                        </a:ext>
                      </a:extLst>
                    </a:blip>
                    <a:stretch>
                      <a:fillRect/>
                    </a:stretch>
                  </pic:blipFill>
                  <pic:spPr>
                    <a:xfrm>
                      <a:off x="0" y="0"/>
                      <a:ext cx="4602879" cy="1745131"/>
                    </a:xfrm>
                    <a:prstGeom prst="rect">
                      <a:avLst/>
                    </a:prstGeom>
                  </pic:spPr>
                </pic:pic>
              </a:graphicData>
            </a:graphic>
          </wp:anchor>
        </w:drawing>
      </w:r>
      <w:r w:rsidRPr="00683B67">
        <w:rPr>
          <w:rFonts w:hint="eastAsia"/>
          <w:b/>
          <w:bCs/>
        </w:rPr>
        <w:t>表</w:t>
      </w:r>
      <w:r w:rsidRPr="00683B67">
        <w:rPr>
          <w:b/>
          <w:bCs/>
        </w:rPr>
        <w:t>2</w:t>
      </w:r>
      <w:r>
        <w:rPr>
          <w:rFonts w:hint="eastAsia"/>
        </w:rPr>
        <w:t>：</w:t>
      </w:r>
      <w:r>
        <w:t>约束训练支持</w:t>
      </w:r>
      <w:proofErr w:type="gramStart"/>
      <w:r>
        <w:t>向量机</w:t>
      </w:r>
      <w:proofErr w:type="gramEnd"/>
      <w:r>
        <w:t>的分类精度379LCR作为训练集，382LR U 0作为目标集</w:t>
      </w:r>
    </w:p>
    <w:p w14:paraId="1C40163D" w14:textId="076E4C7E" w:rsidR="00683B67" w:rsidRDefault="00683B67" w:rsidP="00683B67">
      <w:pPr>
        <w:ind w:firstLineChars="100" w:firstLine="210"/>
        <w:jc w:val="center"/>
        <w:rPr>
          <w:b/>
          <w:bCs/>
        </w:rPr>
      </w:pPr>
    </w:p>
    <w:p w14:paraId="18CFBCEA" w14:textId="2F69BA32" w:rsidR="00683B67" w:rsidRDefault="00683B67" w:rsidP="00683B67">
      <w:pPr>
        <w:ind w:firstLineChars="100" w:firstLine="210"/>
        <w:jc w:val="center"/>
        <w:rPr>
          <w:b/>
          <w:bCs/>
        </w:rPr>
      </w:pPr>
    </w:p>
    <w:p w14:paraId="4F2B192A" w14:textId="45BBB8D3" w:rsidR="00683B67" w:rsidRDefault="00683B67" w:rsidP="00683B67">
      <w:pPr>
        <w:ind w:firstLineChars="100" w:firstLine="210"/>
        <w:jc w:val="center"/>
      </w:pPr>
      <w:r>
        <w:rPr>
          <w:rFonts w:hint="eastAsia"/>
          <w:noProof/>
        </w:rPr>
        <w:drawing>
          <wp:anchor distT="0" distB="0" distL="114300" distR="114300" simplePos="0" relativeHeight="251662336" behindDoc="0" locked="0" layoutInCell="1" allowOverlap="1" wp14:anchorId="64014CB2" wp14:editId="1173E65D">
            <wp:simplePos x="0" y="0"/>
            <wp:positionH relativeFrom="column">
              <wp:posOffset>487681</wp:posOffset>
            </wp:positionH>
            <wp:positionV relativeFrom="paragraph">
              <wp:posOffset>388620</wp:posOffset>
            </wp:positionV>
            <wp:extent cx="4435224" cy="2209992"/>
            <wp:effectExtent l="0" t="0" r="381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2">
                      <a:extLst>
                        <a:ext uri="{28A0092B-C50C-407E-A947-70E740481C1C}">
                          <a14:useLocalDpi xmlns:a14="http://schemas.microsoft.com/office/drawing/2010/main" val="0"/>
                        </a:ext>
                      </a:extLst>
                    </a:blip>
                    <a:stretch>
                      <a:fillRect/>
                    </a:stretch>
                  </pic:blipFill>
                  <pic:spPr>
                    <a:xfrm>
                      <a:off x="0" y="0"/>
                      <a:ext cx="4435224" cy="2209992"/>
                    </a:xfrm>
                    <a:prstGeom prst="rect">
                      <a:avLst/>
                    </a:prstGeom>
                  </pic:spPr>
                </pic:pic>
              </a:graphicData>
            </a:graphic>
          </wp:anchor>
        </w:drawing>
      </w:r>
      <w:r w:rsidRPr="00683B67">
        <w:rPr>
          <w:rFonts w:hint="eastAsia"/>
          <w:b/>
          <w:bCs/>
        </w:rPr>
        <w:t>表</w:t>
      </w:r>
      <w:r w:rsidRPr="00683B67">
        <w:rPr>
          <w:b/>
          <w:bCs/>
        </w:rPr>
        <w:t>3</w:t>
      </w:r>
      <w:r>
        <w:rPr>
          <w:rFonts w:hint="eastAsia"/>
        </w:rPr>
        <w:t>：</w:t>
      </w:r>
      <w:r w:rsidRPr="00683B67">
        <w:t>增量再训练的分类准确率（%）结果。379LCR的子集被用作训练集，384lr0被用作目标集</w:t>
      </w:r>
    </w:p>
    <w:p w14:paraId="0240390B" w14:textId="4DAE5C97" w:rsidR="00683B67" w:rsidRDefault="00683B67" w:rsidP="00683B67">
      <w:pPr>
        <w:ind w:firstLineChars="100" w:firstLine="210"/>
        <w:jc w:val="center"/>
      </w:pPr>
    </w:p>
    <w:p w14:paraId="667F9EF2" w14:textId="47064669" w:rsidR="00683B67" w:rsidRDefault="00683B67" w:rsidP="00683B67">
      <w:pPr>
        <w:ind w:firstLineChars="100" w:firstLine="210"/>
        <w:jc w:val="center"/>
      </w:pPr>
      <w:r>
        <w:rPr>
          <w:rFonts w:hint="eastAsia"/>
        </w:rPr>
        <w:t>表</w:t>
      </w:r>
      <w:r>
        <w:t>2显示了带约束的训练支持</w:t>
      </w:r>
      <w:proofErr w:type="gramStart"/>
      <w:r>
        <w:t>向量机</w:t>
      </w:r>
      <w:proofErr w:type="gramEnd"/>
      <w:r>
        <w:t>的分类性能。</w:t>
      </w:r>
      <w:r>
        <w:rPr>
          <w:rFonts w:hint="eastAsia"/>
        </w:rPr>
        <w:t>可以观察到两种影响。正如预期的那样，跨组分类的准确性一般情况下，考虑的所有数据集都会增加。对目标来说尤其如此数据集，在本例中是</w:t>
      </w:r>
      <w:r>
        <w:t>382LR，精度提高了10%左右</w:t>
      </w:r>
      <w:r>
        <w:rPr>
          <w:rFonts w:hint="eastAsia"/>
        </w:rPr>
        <w:t>（第</w:t>
      </w:r>
      <w:r>
        <w:t>3栏）。另一方面，集团内部</w:t>
      </w:r>
      <w:r>
        <w:rPr>
          <w:rFonts w:hint="eastAsia"/>
        </w:rPr>
        <w:t>也可以观察分类精度（第</w:t>
      </w:r>
      <w:r>
        <w:t>2栏）。但这是意料之中的</w:t>
      </w:r>
      <w:r>
        <w:rPr>
          <w:rFonts w:hint="eastAsia"/>
        </w:rPr>
        <w:t>由于约束训练是为了优化目标集的分类而设计的，这可能不会导致原始训练集的最优解。接下来我们使用增量再训练来包含有限数量的目标将数据集放入训练过程中，并评估产生的</w:t>
      </w:r>
      <w:r>
        <w:t>SVM。使用无约束和约束方法进行初始</w:t>
      </w:r>
      <w:r>
        <w:rPr>
          <w:rFonts w:hint="eastAsia"/>
        </w:rPr>
        <w:t>对训练进行了调查。结果汇总在表</w:t>
      </w:r>
      <w:r>
        <w:t>333中。这里，子集379LCR作为初始训练集，得到的</w:t>
      </w:r>
      <w:proofErr w:type="spellStart"/>
      <w:r>
        <w:t>svm</w:t>
      </w:r>
      <w:proofErr w:type="spellEnd"/>
      <w:r>
        <w:t>是递增的</w:t>
      </w:r>
      <w:r>
        <w:rPr>
          <w:rFonts w:hint="eastAsia"/>
        </w:rPr>
        <w:t>使用</w:t>
      </w:r>
      <w:r>
        <w:t>384LR_0重新训练。通过增量再训练，分类精度</w:t>
      </w:r>
      <w:r>
        <w:rPr>
          <w:rFonts w:hint="eastAsia"/>
        </w:rPr>
        <w:t>目标数据集（</w:t>
      </w:r>
      <w:r>
        <w:t>384LCR）跳到99%以上，这是一个显著的改进</w:t>
      </w:r>
      <w:r>
        <w:rPr>
          <w:rFonts w:hint="eastAsia"/>
        </w:rPr>
        <w:t>与跨组分类性能相比。此外，对于无约束初始训练，初始训练数据集的分类精度（</w:t>
      </w:r>
      <w:r>
        <w:t>379LCR）</w:t>
      </w:r>
      <w:r>
        <w:rPr>
          <w:rFonts w:hint="eastAsia"/>
        </w:rPr>
        <w:t>仍然很高。评估提高在再培训期间，我们对每个人进行了分类测试随着支持</w:t>
      </w:r>
      <w:proofErr w:type="gramStart"/>
      <w:r>
        <w:rPr>
          <w:rFonts w:hint="eastAsia"/>
        </w:rPr>
        <w:t>向量机</w:t>
      </w:r>
      <w:proofErr w:type="gramEnd"/>
      <w:r>
        <w:rPr>
          <w:rFonts w:hint="eastAsia"/>
        </w:rPr>
        <w:t>的发展，新增加了支持向量。我们随机地把订单洗牌了额外的训练向量被纳入到训练过程中，并将分类结果的平均值。</w:t>
      </w:r>
      <w:proofErr w:type="gramStart"/>
      <w:r>
        <w:rPr>
          <w:rFonts w:hint="eastAsia"/>
        </w:rPr>
        <w:t>典型图</w:t>
      </w:r>
      <w:proofErr w:type="gramEnd"/>
      <w:r>
        <w:rPr>
          <w:rFonts w:hint="eastAsia"/>
        </w:rPr>
        <w:t>如图</w:t>
      </w:r>
      <w:r>
        <w:t>4所示。左边</w:t>
      </w:r>
      <w:r>
        <w:rPr>
          <w:rFonts w:hint="eastAsia"/>
        </w:rPr>
        <w:t>面板显示了最初使用</w:t>
      </w:r>
      <w:r>
        <w:t>379LCR_0，然后使用382LR_</w:t>
      </w:r>
      <w:proofErr w:type="gramStart"/>
      <w:r>
        <w:t>0递增</w:t>
      </w:r>
      <w:proofErr w:type="gramEnd"/>
      <w:r>
        <w:t>地重新训练。另一方面，384LCR_0用于右面板的重新培训。两个面板都显示</w:t>
      </w:r>
      <w:r>
        <w:rPr>
          <w:rFonts w:hint="eastAsia"/>
        </w:rPr>
        <w:t>初始训练的约束方法（蓝图）使训练后的支持</w:t>
      </w:r>
      <w:proofErr w:type="gramStart"/>
      <w:r>
        <w:rPr>
          <w:rFonts w:hint="eastAsia"/>
        </w:rPr>
        <w:t>向量机适应</w:t>
      </w:r>
      <w:proofErr w:type="gramEnd"/>
      <w:r>
        <w:rPr>
          <w:rFonts w:hint="eastAsia"/>
        </w:rPr>
        <w:t>与使用初始训练的无约束方法。在这两种情况下，只有少数为了使支持</w:t>
      </w:r>
      <w:proofErr w:type="gramStart"/>
      <w:r>
        <w:rPr>
          <w:rFonts w:hint="eastAsia"/>
        </w:rPr>
        <w:t>向量机适应</w:t>
      </w:r>
      <w:proofErr w:type="gramEnd"/>
      <w:r>
        <w:rPr>
          <w:rFonts w:hint="eastAsia"/>
        </w:rPr>
        <w:t>新的数据集，需要目标向量。</w:t>
      </w:r>
    </w:p>
    <w:p w14:paraId="56C7F78B" w14:textId="507081B0" w:rsidR="00683B67" w:rsidRDefault="00683B67" w:rsidP="00683B67">
      <w:pPr>
        <w:ind w:firstLineChars="100" w:firstLine="210"/>
        <w:jc w:val="center"/>
      </w:pPr>
    </w:p>
    <w:p w14:paraId="072C0FE3" w14:textId="406A2DDD" w:rsidR="00683B67" w:rsidRDefault="00683B67" w:rsidP="00683B67">
      <w:pPr>
        <w:ind w:firstLineChars="100" w:firstLine="210"/>
        <w:jc w:val="center"/>
      </w:pPr>
    </w:p>
    <w:p w14:paraId="446E4C2E" w14:textId="77777777" w:rsidR="00683B67" w:rsidRDefault="00683B67" w:rsidP="00683B67">
      <w:pPr>
        <w:ind w:firstLineChars="100" w:firstLine="210"/>
        <w:jc w:val="center"/>
        <w:rPr>
          <w:rFonts w:hint="eastAsia"/>
        </w:rPr>
      </w:pPr>
    </w:p>
    <w:p w14:paraId="612A760A" w14:textId="6BA0C92D" w:rsidR="00ED1734" w:rsidRDefault="00683B67" w:rsidP="00ED1734">
      <w:pPr>
        <w:ind w:firstLineChars="100" w:firstLine="210"/>
        <w:jc w:val="left"/>
      </w:pPr>
      <w:r>
        <w:rPr>
          <w:rFonts w:hint="eastAsia"/>
          <w:noProof/>
        </w:rPr>
        <w:drawing>
          <wp:anchor distT="0" distB="0" distL="114300" distR="114300" simplePos="0" relativeHeight="251663360" behindDoc="0" locked="0" layoutInCell="1" allowOverlap="1" wp14:anchorId="36F89568" wp14:editId="54734FCE">
            <wp:simplePos x="0" y="0"/>
            <wp:positionH relativeFrom="column">
              <wp:posOffset>716280</wp:posOffset>
            </wp:positionH>
            <wp:positionV relativeFrom="paragraph">
              <wp:posOffset>15240</wp:posOffset>
            </wp:positionV>
            <wp:extent cx="3970364" cy="1546994"/>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3">
                      <a:extLst>
                        <a:ext uri="{28A0092B-C50C-407E-A947-70E740481C1C}">
                          <a14:useLocalDpi xmlns:a14="http://schemas.microsoft.com/office/drawing/2010/main" val="0"/>
                        </a:ext>
                      </a:extLst>
                    </a:blip>
                    <a:stretch>
                      <a:fillRect/>
                    </a:stretch>
                  </pic:blipFill>
                  <pic:spPr>
                    <a:xfrm>
                      <a:off x="0" y="0"/>
                      <a:ext cx="3970364" cy="1546994"/>
                    </a:xfrm>
                    <a:prstGeom prst="rect">
                      <a:avLst/>
                    </a:prstGeom>
                  </pic:spPr>
                </pic:pic>
              </a:graphicData>
            </a:graphic>
          </wp:anchor>
        </w:drawing>
      </w:r>
      <w:r w:rsidR="00ED1734">
        <w:t>4.</w:t>
      </w:r>
      <w:r w:rsidR="00ED1734" w:rsidRPr="00ED1734">
        <w:t xml:space="preserve"> </w:t>
      </w:r>
      <w:r w:rsidR="00ED1734" w:rsidRPr="00F56595">
        <w:rPr>
          <w:rStyle w:val="ad"/>
          <w:sz w:val="24"/>
          <w:szCs w:val="28"/>
        </w:rPr>
        <w:t>讨论</w:t>
      </w:r>
    </w:p>
    <w:p w14:paraId="75F7A0C8" w14:textId="1252B4A4" w:rsidR="00683B67" w:rsidRDefault="00ED1734" w:rsidP="00ED1734">
      <w:pPr>
        <w:ind w:firstLineChars="100" w:firstLine="210"/>
        <w:jc w:val="left"/>
      </w:pPr>
      <w:r>
        <w:rPr>
          <w:rFonts w:hint="eastAsia"/>
        </w:rPr>
        <w:t>支持</w:t>
      </w:r>
      <w:proofErr w:type="gramStart"/>
      <w:r>
        <w:rPr>
          <w:rFonts w:hint="eastAsia"/>
        </w:rPr>
        <w:t>向量机</w:t>
      </w:r>
      <w:proofErr w:type="gramEnd"/>
      <w:r>
        <w:rPr>
          <w:rFonts w:hint="eastAsia"/>
        </w:rPr>
        <w:t>是最初训练的数据集的鲁棒分类器。对获取初始数据集的某些条件的更改可以显著影响分类器的性能。目前正在考虑的案件是从安装在主要道路上的摄像头中检测图像中的汽车。从结果表明，不同地点的照明条件不同显著影响仅使用数据集训练的支持</w:t>
      </w:r>
      <w:proofErr w:type="gramStart"/>
      <w:r>
        <w:rPr>
          <w:rFonts w:hint="eastAsia"/>
        </w:rPr>
        <w:t>向量机</w:t>
      </w:r>
      <w:proofErr w:type="gramEnd"/>
      <w:r>
        <w:rPr>
          <w:rFonts w:hint="eastAsia"/>
        </w:rPr>
        <w:t>的分类性能从一个位置（见表</w:t>
      </w:r>
      <w:r>
        <w:t>1）。这在</w:t>
      </w:r>
      <w:r>
        <w:rPr>
          <w:rFonts w:hint="eastAsia"/>
        </w:rPr>
        <w:t>部署这些分类器。为每个位置训练一个支持</w:t>
      </w:r>
      <w:proofErr w:type="gramStart"/>
      <w:r>
        <w:rPr>
          <w:rFonts w:hint="eastAsia"/>
        </w:rPr>
        <w:t>向量机</w:t>
      </w:r>
      <w:proofErr w:type="gramEnd"/>
      <w:r>
        <w:rPr>
          <w:rFonts w:hint="eastAsia"/>
        </w:rPr>
        <w:t>可以缓解这种情况小型部署的限制。但对于大规模应用，这可能是非常成本高昂，需要大量资源，而且耗时较长，因此，不切实际。在本文中，我们展示了一种克服这一问题的实用方法限制。该方法要求数据集的初始集合，可能来自提供单摄像头。对于新的部署，少量的可以拍摄图像，然后使用该图像使现有分类器适应新的通过转移学习的成像条件。因为该方法基于增量支持向量机，也可以做在线学习。一般的想法是从一开始集合，可以选择一个子集来优化使用约束训练的新数据集。然后，生成的支持</w:t>
      </w:r>
      <w:proofErr w:type="gramStart"/>
      <w:r>
        <w:rPr>
          <w:rFonts w:hint="eastAsia"/>
        </w:rPr>
        <w:t>向量机</w:t>
      </w:r>
      <w:proofErr w:type="gramEnd"/>
      <w:r>
        <w:rPr>
          <w:rFonts w:hint="eastAsia"/>
        </w:rPr>
        <w:t>可以递增使用附加（目标）数据</w:t>
      </w:r>
      <w:proofErr w:type="gramStart"/>
      <w:r>
        <w:rPr>
          <w:rFonts w:hint="eastAsia"/>
        </w:rPr>
        <w:t>集重新</w:t>
      </w:r>
      <w:proofErr w:type="gramEnd"/>
      <w:r>
        <w:rPr>
          <w:rFonts w:hint="eastAsia"/>
        </w:rPr>
        <w:t>训练以进一步改进其分类表演。表</w:t>
      </w:r>
      <w:r>
        <w:t>2中的结果显示了约束方法提取</w:t>
      </w:r>
      <w:r>
        <w:rPr>
          <w:rFonts w:hint="eastAsia"/>
        </w:rPr>
        <w:t>初始训练集的子集可以最大化目标设定。虽然初始数据集的分类精度降低了，但是</w:t>
      </w:r>
      <w:proofErr w:type="gramStart"/>
      <w:r>
        <w:rPr>
          <w:rFonts w:hint="eastAsia"/>
        </w:rPr>
        <w:t>是</w:t>
      </w:r>
      <w:proofErr w:type="gramEnd"/>
      <w:r>
        <w:rPr>
          <w:rFonts w:hint="eastAsia"/>
        </w:rPr>
        <w:t>无关紧要的，因为最终目标是改进新的用于部署的数据集。然后，提取的子集可以与增量再训练目标集进一步提高目标分类能力设置如表</w:t>
      </w:r>
      <w:r>
        <w:t>33所示。这样做的好处是能够更快地适应</w:t>
      </w:r>
      <w:r>
        <w:rPr>
          <w:rFonts w:hint="eastAsia"/>
        </w:rPr>
        <w:t>新数据集的支持向量机。另一方面，对初始值使用无约束方法训练不仅提高了目标集的分类，而且还保留了初始数据集的准确性（见表</w:t>
      </w:r>
      <w:r>
        <w:t>33）。如果我们不想</w:t>
      </w:r>
      <w:r>
        <w:rPr>
          <w:rFonts w:hint="eastAsia"/>
        </w:rPr>
        <w:t>失去初始训练集的分类精度，例如当</w:t>
      </w:r>
      <w:r>
        <w:t>-</w:t>
      </w:r>
      <w:r>
        <w:rPr>
          <w:rFonts w:hint="eastAsia"/>
        </w:rPr>
        <w:t>训练支持</w:t>
      </w:r>
      <w:proofErr w:type="gramStart"/>
      <w:r>
        <w:rPr>
          <w:rFonts w:hint="eastAsia"/>
        </w:rPr>
        <w:t>向量机</w:t>
      </w:r>
      <w:proofErr w:type="gramEnd"/>
      <w:r>
        <w:rPr>
          <w:rFonts w:hint="eastAsia"/>
        </w:rPr>
        <w:t>以适应白天和晚上的图像。在这两种情况下要实现改进，只需要几百个额外的</w:t>
      </w:r>
      <w:proofErr w:type="gramStart"/>
      <w:r>
        <w:rPr>
          <w:rFonts w:hint="eastAsia"/>
        </w:rPr>
        <w:t>数据集很容易</w:t>
      </w:r>
      <w:proofErr w:type="gramEnd"/>
      <w:r>
        <w:rPr>
          <w:rFonts w:hint="eastAsia"/>
        </w:rPr>
        <w:t>得到。因此，所涉费用和所需资源尽量少。在这里使用增量支持</w:t>
      </w:r>
      <w:proofErr w:type="gramStart"/>
      <w:r>
        <w:rPr>
          <w:rFonts w:hint="eastAsia"/>
        </w:rPr>
        <w:t>向量机</w:t>
      </w:r>
      <w:proofErr w:type="gramEnd"/>
      <w:r>
        <w:rPr>
          <w:rFonts w:hint="eastAsia"/>
        </w:rPr>
        <w:t>是非常关键的。使用增量支持</w:t>
      </w:r>
      <w:proofErr w:type="gramStart"/>
      <w:r>
        <w:rPr>
          <w:rFonts w:hint="eastAsia"/>
        </w:rPr>
        <w:t>向量机</w:t>
      </w:r>
      <w:proofErr w:type="gramEnd"/>
      <w:r>
        <w:rPr>
          <w:rFonts w:hint="eastAsia"/>
        </w:rPr>
        <w:t>训练向量可以添加到学习过程中，而无需从头开始再训练。考虑到训练是分类中计算最密集的任务问题是，增量式支持</w:t>
      </w:r>
      <w:proofErr w:type="gramStart"/>
      <w:r>
        <w:rPr>
          <w:rFonts w:hint="eastAsia"/>
        </w:rPr>
        <w:t>向量机</w:t>
      </w:r>
      <w:proofErr w:type="gramEnd"/>
      <w:r>
        <w:rPr>
          <w:rFonts w:hint="eastAsia"/>
        </w:rPr>
        <w:t>可以显著节省训练时间。它也使我们能够评估新添加的向量对分类的贡献进化支持</w:t>
      </w:r>
      <w:proofErr w:type="gramStart"/>
      <w:r>
        <w:rPr>
          <w:rFonts w:hint="eastAsia"/>
        </w:rPr>
        <w:t>向量机</w:t>
      </w:r>
      <w:proofErr w:type="gramEnd"/>
      <w:r>
        <w:rPr>
          <w:rFonts w:hint="eastAsia"/>
        </w:rPr>
        <w:t>的性能。作为一个应用程序，我们能够约束根据其贡献可以包含在解决方案集中的支持向量对分类的准确性。这反过来又允许我们只选择有助于优化目标集的初始训练数据集。而且，培训过程本身包括选拔过程。再加上一个增量再训练，目标数据集可以很容易地合并到最终的支持向量机。最后，我们展示了非约束</w:t>
      </w:r>
      <w:r>
        <w:t>/约束的组合使用</w:t>
      </w:r>
      <w:r>
        <w:rPr>
          <w:rFonts w:hint="eastAsia"/>
        </w:rPr>
        <w:t>支持</w:t>
      </w:r>
      <w:proofErr w:type="gramStart"/>
      <w:r>
        <w:rPr>
          <w:rFonts w:hint="eastAsia"/>
        </w:rPr>
        <w:t>向量机图像</w:t>
      </w:r>
      <w:proofErr w:type="gramEnd"/>
      <w:r>
        <w:rPr>
          <w:rFonts w:hint="eastAsia"/>
        </w:rPr>
        <w:t>分类器的初始训练和增量再训练在成像条件下。</w:t>
      </w:r>
      <w:proofErr w:type="gramStart"/>
      <w:r>
        <w:rPr>
          <w:rFonts w:hint="eastAsia"/>
        </w:rPr>
        <w:t>当应用</w:t>
      </w:r>
      <w:proofErr w:type="gramEnd"/>
      <w:r>
        <w:rPr>
          <w:rFonts w:hint="eastAsia"/>
        </w:rPr>
        <w:t>于汽车检测问题时，意义重大通过验证方法。重新训练所需的少量附加数据集</w:t>
      </w:r>
      <w:proofErr w:type="gramStart"/>
      <w:r>
        <w:rPr>
          <w:rFonts w:hint="eastAsia"/>
        </w:rPr>
        <w:t>使方法</w:t>
      </w:r>
      <w:proofErr w:type="gramEnd"/>
      <w:r>
        <w:rPr>
          <w:rFonts w:hint="eastAsia"/>
        </w:rPr>
        <w:t>经济实用，适用于大型部署，如智能交通系统，由于附加成本和所需资源都是最小的。</w:t>
      </w:r>
    </w:p>
    <w:p w14:paraId="16D617CC" w14:textId="77777777" w:rsidR="00ED1734" w:rsidRPr="00F56595" w:rsidRDefault="00ED1734" w:rsidP="00ED1734">
      <w:pPr>
        <w:ind w:firstLineChars="100" w:firstLine="240"/>
        <w:jc w:val="left"/>
        <w:rPr>
          <w:rStyle w:val="ad"/>
          <w:sz w:val="24"/>
          <w:szCs w:val="28"/>
        </w:rPr>
      </w:pPr>
      <w:r w:rsidRPr="00F56595">
        <w:rPr>
          <w:rStyle w:val="ad"/>
          <w:sz w:val="24"/>
          <w:szCs w:val="28"/>
        </w:rPr>
        <w:t xml:space="preserve">References </w:t>
      </w:r>
    </w:p>
    <w:p w14:paraId="1E83B202" w14:textId="77777777" w:rsidR="00ED1734" w:rsidRDefault="00ED1734" w:rsidP="00ED1734">
      <w:pPr>
        <w:jc w:val="left"/>
      </w:pPr>
      <w:r>
        <w:t xml:space="preserve">[1] </w:t>
      </w:r>
      <w:proofErr w:type="spellStart"/>
      <w:r>
        <w:t>Thrun</w:t>
      </w:r>
      <w:proofErr w:type="spellEnd"/>
      <w:r>
        <w:t>, S., and Mitchell, T.M.: Learning one more thing. Proceedings of the 14th International Joint Conference on Artificial Intelligence (1995).</w:t>
      </w:r>
    </w:p>
    <w:p w14:paraId="19DBB563" w14:textId="77777777" w:rsidR="00ED1734" w:rsidRDefault="00ED1734" w:rsidP="00ED1734">
      <w:pPr>
        <w:jc w:val="left"/>
      </w:pPr>
      <w:r>
        <w:lastRenderedPageBreak/>
        <w:t xml:space="preserve">[2] Caruana, R.: Multitask learning. </w:t>
      </w:r>
      <w:proofErr w:type="spellStart"/>
      <w:r>
        <w:t>MachineLearning</w:t>
      </w:r>
      <w:proofErr w:type="spellEnd"/>
      <w:r>
        <w:t xml:space="preserve"> 28(1), 41–75 (1997) </w:t>
      </w:r>
    </w:p>
    <w:p w14:paraId="18E413B9" w14:textId="77777777" w:rsidR="00ED1734" w:rsidRDefault="00ED1734" w:rsidP="00ED1734">
      <w:pPr>
        <w:jc w:val="left"/>
      </w:pPr>
      <w:r>
        <w:t xml:space="preserve">[3] Dai, W., Yang, Q., </w:t>
      </w:r>
      <w:proofErr w:type="spellStart"/>
      <w:r>
        <w:t>Xue</w:t>
      </w:r>
      <w:proofErr w:type="spellEnd"/>
      <w:r>
        <w:t xml:space="preserve">, G-R., and Yu, </w:t>
      </w:r>
      <w:proofErr w:type="spellStart"/>
      <w:proofErr w:type="gramStart"/>
      <w:r>
        <w:t>Y.:Boosting</w:t>
      </w:r>
      <w:proofErr w:type="spellEnd"/>
      <w:proofErr w:type="gramEnd"/>
      <w:r>
        <w:t xml:space="preserve"> for Transfer Learning. Proceedings of the 24th International Conference on Machine Learning (2007)</w:t>
      </w:r>
    </w:p>
    <w:p w14:paraId="16004F55" w14:textId="7E4BEE50" w:rsidR="00ED1734" w:rsidRDefault="00ED1734" w:rsidP="00ED1734">
      <w:pPr>
        <w:jc w:val="left"/>
      </w:pPr>
      <w:r>
        <w:t xml:space="preserve">[4] Wu, P., and </w:t>
      </w:r>
      <w:proofErr w:type="spellStart"/>
      <w:r>
        <w:t>Dietterich</w:t>
      </w:r>
      <w:proofErr w:type="spellEnd"/>
      <w:r>
        <w:t xml:space="preserve">, T.: Improving SVM Accuracy by Training on Auxiliary Data Sources. Proceedings of the 21st International Conference on Machine Learning (2004) </w:t>
      </w:r>
    </w:p>
    <w:p w14:paraId="2B723845" w14:textId="0F4251E1" w:rsidR="00ED1734" w:rsidRDefault="00ED1734" w:rsidP="00ED1734">
      <w:pPr>
        <w:jc w:val="left"/>
      </w:pPr>
      <w:r>
        <w:t xml:space="preserve">[5] Raina, R., Battle, A., Lee, H., Packer, B., and Ng, A.: Self-taught Learning: Transfer Learning from Unlabeled Data. Proceedings of the 24th International Conference on Machine Learning (2007) </w:t>
      </w:r>
    </w:p>
    <w:p w14:paraId="175400FA" w14:textId="77777777" w:rsidR="00ED1734" w:rsidRDefault="00ED1734" w:rsidP="00ED1734">
      <w:pPr>
        <w:jc w:val="left"/>
      </w:pPr>
      <w:r>
        <w:t xml:space="preserve">[6] </w:t>
      </w:r>
      <w:proofErr w:type="spellStart"/>
      <w:r>
        <w:t>Cauwenberghs</w:t>
      </w:r>
      <w:proofErr w:type="spellEnd"/>
      <w:r>
        <w:t xml:space="preserve">, G. and </w:t>
      </w:r>
      <w:proofErr w:type="spellStart"/>
      <w:r>
        <w:t>Poggio</w:t>
      </w:r>
      <w:proofErr w:type="spellEnd"/>
      <w:r>
        <w:t xml:space="preserve">, T.: Incremental and Decremental Support Vector Machine Learning. In: Leen, T.K., </w:t>
      </w:r>
      <w:proofErr w:type="spellStart"/>
      <w:r>
        <w:t>Dietterich</w:t>
      </w:r>
      <w:proofErr w:type="spellEnd"/>
      <w:r>
        <w:t xml:space="preserve">, T.G., and </w:t>
      </w:r>
      <w:proofErr w:type="spellStart"/>
      <w:r>
        <w:t>Tresp</w:t>
      </w:r>
      <w:proofErr w:type="spellEnd"/>
      <w:r>
        <w:t xml:space="preserve">, V. (eds) Advances in Neural Information Processing Systems, vol. 13, pp. 409-415. MIT Press (2001) </w:t>
      </w:r>
    </w:p>
    <w:p w14:paraId="7128E4F7" w14:textId="77777777" w:rsidR="00ED1734" w:rsidRDefault="00ED1734" w:rsidP="00ED1734">
      <w:pPr>
        <w:jc w:val="left"/>
      </w:pPr>
      <w:r>
        <w:t xml:space="preserve">[7] </w:t>
      </w:r>
      <w:proofErr w:type="spellStart"/>
      <w:r>
        <w:t>Laskov</w:t>
      </w:r>
      <w:proofErr w:type="spellEnd"/>
      <w:r>
        <w:t>, P., Gehl, C., Kruger, S., and Muller, K.R.: Incremental Support Vector Learning: Analysis, Implementation and Application. Journal of Machine Learning Research 7, 19091936 (2006)</w:t>
      </w:r>
    </w:p>
    <w:p w14:paraId="42BB2034" w14:textId="48E4DEC0" w:rsidR="00ED1734" w:rsidRDefault="00ED1734" w:rsidP="00ED1734">
      <w:pPr>
        <w:jc w:val="left"/>
      </w:pPr>
      <w:r>
        <w:t xml:space="preserve">[8] </w:t>
      </w:r>
      <w:proofErr w:type="spellStart"/>
      <w:r>
        <w:t>Dalal</w:t>
      </w:r>
      <w:proofErr w:type="spellEnd"/>
      <w:r>
        <w:t xml:space="preserve">, N. and </w:t>
      </w:r>
      <w:proofErr w:type="spellStart"/>
      <w:r>
        <w:t>Triggs</w:t>
      </w:r>
      <w:proofErr w:type="spellEnd"/>
      <w:r>
        <w:t xml:space="preserve">, B.: Histograms of Oriented Gradients for Human Detection. Conference on Computer Vision and Pattern Recognition (2005) </w:t>
      </w:r>
    </w:p>
    <w:p w14:paraId="6FD9D117" w14:textId="77777777" w:rsidR="00ED1734" w:rsidRDefault="00ED1734" w:rsidP="00ED1734">
      <w:pPr>
        <w:jc w:val="left"/>
      </w:pPr>
      <w:r>
        <w:t xml:space="preserve">[9] </w:t>
      </w:r>
      <w:proofErr w:type="spellStart"/>
      <w:r>
        <w:t>Ralaivola</w:t>
      </w:r>
      <w:proofErr w:type="spellEnd"/>
      <w:r>
        <w:t xml:space="preserve">, L. and d </w:t>
      </w:r>
      <w:proofErr w:type="spellStart"/>
      <w:r>
        <w:t>Alche</w:t>
      </w:r>
      <w:proofErr w:type="spellEnd"/>
      <w:r>
        <w:t xml:space="preserve"> Buc, F.: Incremental support vector machine learning: A local approach. LNCS 2130, 322-329 (2001) </w:t>
      </w:r>
    </w:p>
    <w:p w14:paraId="09E8C3A2" w14:textId="1FCF5418" w:rsidR="00ED1734" w:rsidRPr="00E37765" w:rsidRDefault="00ED1734" w:rsidP="00ED1734">
      <w:pPr>
        <w:jc w:val="left"/>
        <w:rPr>
          <w:rFonts w:hint="eastAsia"/>
        </w:rPr>
      </w:pPr>
      <w:r>
        <w:t xml:space="preserve">[10] </w:t>
      </w:r>
      <w:proofErr w:type="spellStart"/>
      <w:r>
        <w:t>Kivinen</w:t>
      </w:r>
      <w:proofErr w:type="spellEnd"/>
      <w:r>
        <w:t xml:space="preserve">, J., </w:t>
      </w:r>
      <w:proofErr w:type="spellStart"/>
      <w:r>
        <w:t>Smola</w:t>
      </w:r>
      <w:proofErr w:type="spellEnd"/>
      <w:r>
        <w:t xml:space="preserve">, A. J. and Williamson, R. C.: Online learning with kernels. In: </w:t>
      </w:r>
      <w:proofErr w:type="spellStart"/>
      <w:r>
        <w:t>Diettrich</w:t>
      </w:r>
      <w:proofErr w:type="spellEnd"/>
      <w:r>
        <w:t xml:space="preserve">, T.G, Becker, S., and </w:t>
      </w:r>
      <w:proofErr w:type="spellStart"/>
      <w:r>
        <w:t>Ghahramani</w:t>
      </w:r>
      <w:proofErr w:type="spellEnd"/>
      <w:r>
        <w:t xml:space="preserve">, Z. (eds.) Advances </w:t>
      </w:r>
      <w:proofErr w:type="gramStart"/>
      <w:r>
        <w:t>In</w:t>
      </w:r>
      <w:proofErr w:type="gramEnd"/>
      <w:r>
        <w:t xml:space="preserve"> Neural Information Processing Systems (NIPS01). pp. 785-792 (2001)</w:t>
      </w:r>
    </w:p>
    <w:sectPr w:rsidR="00ED1734" w:rsidRPr="00E377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89E65" w14:textId="77777777" w:rsidR="00A030EC" w:rsidRDefault="00A030EC" w:rsidP="00856967">
      <w:r>
        <w:separator/>
      </w:r>
    </w:p>
  </w:endnote>
  <w:endnote w:type="continuationSeparator" w:id="0">
    <w:p w14:paraId="4444FBCE" w14:textId="77777777" w:rsidR="00A030EC" w:rsidRDefault="00A030EC" w:rsidP="00856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VVMCEH+TimesNewRoman,Bold">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F3DD4" w14:textId="77777777" w:rsidR="00A030EC" w:rsidRDefault="00A030EC" w:rsidP="00856967">
      <w:r>
        <w:separator/>
      </w:r>
    </w:p>
  </w:footnote>
  <w:footnote w:type="continuationSeparator" w:id="0">
    <w:p w14:paraId="3695136C" w14:textId="77777777" w:rsidR="00A030EC" w:rsidRDefault="00A030EC" w:rsidP="00856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723C1"/>
    <w:multiLevelType w:val="hybridMultilevel"/>
    <w:tmpl w:val="818665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587E81"/>
    <w:multiLevelType w:val="hybridMultilevel"/>
    <w:tmpl w:val="58841E16"/>
    <w:lvl w:ilvl="0" w:tplc="82AEE8E6">
      <w:start w:val="1"/>
      <w:numFmt w:val="decimal"/>
      <w:lvlText w:val="%1．"/>
      <w:lvlJc w:val="left"/>
      <w:pPr>
        <w:ind w:left="504" w:hanging="50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43"/>
    <w:rsid w:val="00292A62"/>
    <w:rsid w:val="00564C43"/>
    <w:rsid w:val="00683B67"/>
    <w:rsid w:val="007142A4"/>
    <w:rsid w:val="00856967"/>
    <w:rsid w:val="008B5934"/>
    <w:rsid w:val="00A030EC"/>
    <w:rsid w:val="00E37126"/>
    <w:rsid w:val="00E37765"/>
    <w:rsid w:val="00ED1734"/>
    <w:rsid w:val="00F56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CF447"/>
  <w15:chartTrackingRefBased/>
  <w15:docId w15:val="{2100CF40-D4D4-4DBA-80BE-7DAD3D65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69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5696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69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6967"/>
    <w:rPr>
      <w:sz w:val="18"/>
      <w:szCs w:val="18"/>
    </w:rPr>
  </w:style>
  <w:style w:type="paragraph" w:styleId="a5">
    <w:name w:val="footer"/>
    <w:basedOn w:val="a"/>
    <w:link w:val="a6"/>
    <w:uiPriority w:val="99"/>
    <w:unhideWhenUsed/>
    <w:rsid w:val="00856967"/>
    <w:pPr>
      <w:tabs>
        <w:tab w:val="center" w:pos="4153"/>
        <w:tab w:val="right" w:pos="8306"/>
      </w:tabs>
      <w:snapToGrid w:val="0"/>
      <w:jc w:val="left"/>
    </w:pPr>
    <w:rPr>
      <w:sz w:val="18"/>
      <w:szCs w:val="18"/>
    </w:rPr>
  </w:style>
  <w:style w:type="character" w:customStyle="1" w:styleId="a6">
    <w:name w:val="页脚 字符"/>
    <w:basedOn w:val="a0"/>
    <w:link w:val="a5"/>
    <w:uiPriority w:val="99"/>
    <w:rsid w:val="00856967"/>
    <w:rPr>
      <w:sz w:val="18"/>
      <w:szCs w:val="18"/>
    </w:rPr>
  </w:style>
  <w:style w:type="paragraph" w:styleId="a7">
    <w:name w:val="Title"/>
    <w:basedOn w:val="a"/>
    <w:next w:val="a"/>
    <w:link w:val="a8"/>
    <w:uiPriority w:val="10"/>
    <w:qFormat/>
    <w:rsid w:val="00856967"/>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56967"/>
    <w:rPr>
      <w:rFonts w:asciiTheme="majorHAnsi" w:eastAsiaTheme="majorEastAsia" w:hAnsiTheme="majorHAnsi" w:cstheme="majorBidi"/>
      <w:b/>
      <w:bCs/>
      <w:sz w:val="32"/>
      <w:szCs w:val="32"/>
    </w:rPr>
  </w:style>
  <w:style w:type="character" w:styleId="a9">
    <w:name w:val="Hyperlink"/>
    <w:basedOn w:val="a0"/>
    <w:uiPriority w:val="99"/>
    <w:unhideWhenUsed/>
    <w:rsid w:val="00856967"/>
    <w:rPr>
      <w:color w:val="0563C1" w:themeColor="hyperlink"/>
      <w:u w:val="single"/>
    </w:rPr>
  </w:style>
  <w:style w:type="character" w:styleId="aa">
    <w:name w:val="Unresolved Mention"/>
    <w:basedOn w:val="a0"/>
    <w:uiPriority w:val="99"/>
    <w:semiHidden/>
    <w:unhideWhenUsed/>
    <w:rsid w:val="00856967"/>
    <w:rPr>
      <w:color w:val="605E5C"/>
      <w:shd w:val="clear" w:color="auto" w:fill="E1DFDD"/>
    </w:rPr>
  </w:style>
  <w:style w:type="character" w:customStyle="1" w:styleId="10">
    <w:name w:val="标题 1 字符"/>
    <w:basedOn w:val="a0"/>
    <w:link w:val="1"/>
    <w:uiPriority w:val="9"/>
    <w:rsid w:val="00856967"/>
    <w:rPr>
      <w:b/>
      <w:bCs/>
      <w:kern w:val="44"/>
      <w:sz w:val="44"/>
      <w:szCs w:val="44"/>
    </w:rPr>
  </w:style>
  <w:style w:type="character" w:customStyle="1" w:styleId="20">
    <w:name w:val="标题 2 字符"/>
    <w:basedOn w:val="a0"/>
    <w:link w:val="2"/>
    <w:uiPriority w:val="9"/>
    <w:rsid w:val="00856967"/>
    <w:rPr>
      <w:rFonts w:asciiTheme="majorHAnsi" w:eastAsiaTheme="majorEastAsia" w:hAnsiTheme="majorHAnsi" w:cstheme="majorBidi"/>
      <w:b/>
      <w:bCs/>
      <w:sz w:val="32"/>
      <w:szCs w:val="32"/>
    </w:rPr>
  </w:style>
  <w:style w:type="paragraph" w:styleId="ab">
    <w:name w:val="Subtitle"/>
    <w:basedOn w:val="a"/>
    <w:next w:val="a"/>
    <w:link w:val="ac"/>
    <w:uiPriority w:val="11"/>
    <w:qFormat/>
    <w:rsid w:val="00856967"/>
    <w:pPr>
      <w:spacing w:before="240" w:after="60" w:line="312" w:lineRule="auto"/>
      <w:jc w:val="center"/>
      <w:outlineLvl w:val="1"/>
    </w:pPr>
    <w:rPr>
      <w:b/>
      <w:bCs/>
      <w:kern w:val="28"/>
      <w:sz w:val="32"/>
      <w:szCs w:val="32"/>
    </w:rPr>
  </w:style>
  <w:style w:type="character" w:customStyle="1" w:styleId="ac">
    <w:name w:val="副标题 字符"/>
    <w:basedOn w:val="a0"/>
    <w:link w:val="ab"/>
    <w:uiPriority w:val="11"/>
    <w:rsid w:val="00856967"/>
    <w:rPr>
      <w:b/>
      <w:bCs/>
      <w:kern w:val="28"/>
      <w:sz w:val="32"/>
      <w:szCs w:val="32"/>
    </w:rPr>
  </w:style>
  <w:style w:type="character" w:styleId="ad">
    <w:name w:val="Strong"/>
    <w:basedOn w:val="a0"/>
    <w:uiPriority w:val="22"/>
    <w:qFormat/>
    <w:rsid w:val="00856967"/>
    <w:rPr>
      <w:b/>
      <w:bCs/>
    </w:rPr>
  </w:style>
  <w:style w:type="paragraph" w:styleId="ae">
    <w:name w:val="List Paragraph"/>
    <w:basedOn w:val="a"/>
    <w:uiPriority w:val="34"/>
    <w:qFormat/>
    <w:rsid w:val="007142A4"/>
    <w:pPr>
      <w:ind w:firstLineChars="200" w:firstLine="420"/>
    </w:pPr>
  </w:style>
  <w:style w:type="character" w:customStyle="1" w:styleId="translated-span">
    <w:name w:val="translated-span"/>
    <w:basedOn w:val="a0"/>
    <w:rsid w:val="00E3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31125">
      <w:bodyDiv w:val="1"/>
      <w:marLeft w:val="0"/>
      <w:marRight w:val="0"/>
      <w:marTop w:val="0"/>
      <w:marBottom w:val="0"/>
      <w:divBdr>
        <w:top w:val="none" w:sz="0" w:space="0" w:color="auto"/>
        <w:left w:val="none" w:sz="0" w:space="0" w:color="auto"/>
        <w:bottom w:val="none" w:sz="0" w:space="0" w:color="auto"/>
        <w:right w:val="none" w:sz="0" w:space="0" w:color="auto"/>
      </w:divBdr>
    </w:div>
    <w:div w:id="782847337">
      <w:bodyDiv w:val="1"/>
      <w:marLeft w:val="0"/>
      <w:marRight w:val="0"/>
      <w:marTop w:val="0"/>
      <w:marBottom w:val="0"/>
      <w:divBdr>
        <w:top w:val="none" w:sz="0" w:space="0" w:color="auto"/>
        <w:left w:val="none" w:sz="0" w:space="0" w:color="auto"/>
        <w:bottom w:val="none" w:sz="0" w:space="0" w:color="auto"/>
        <w:right w:val="none" w:sz="0" w:space="0" w:color="auto"/>
      </w:divBdr>
    </w:div>
    <w:div w:id="87223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Joker</dc:creator>
  <cp:keywords/>
  <dc:description/>
  <cp:lastModifiedBy>Joker</cp:lastModifiedBy>
  <cp:revision>6</cp:revision>
  <dcterms:created xsi:type="dcterms:W3CDTF">2020-03-16T06:38:00Z</dcterms:created>
  <dcterms:modified xsi:type="dcterms:W3CDTF">2020-03-16T07:24:00Z</dcterms:modified>
</cp:coreProperties>
</file>