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第01讲 模式识别与机器学习概览</w:t>
      </w:r>
    </w:p>
    <w:p>
      <w:pPr>
        <w:pStyle w:val="Heading1"/>
      </w:pPr>
      <w:r>
        <w:t>PDF 001  模式识别与机器学习概览</w:t>
      </w:r>
    </w:p>
    <w:p>
      <w:r>
        <w:t>今天我们会把识别问题从头走一遍。先看计算机得到什么数据，再亲手训练一个能算清楚的小分类器，最后讨论它放进真实系统以后怎样评价。</w:t>
      </w:r>
    </w:p>
    <w:p>
      <w:r>
        <w:t>今天从识别手写数字开始。人看一眼就能猜出来，计算机接收的却只是一串像素数。我们要弄清三个东西：输入是什么，要预测什么，怎样判断预测得好。学完以后，面对一个新问题，你应该能把它写成数据、模型和评价方式，而不是只说要用人工智能。</w:t>
      </w:r>
    </w:p>
    <w:p>
      <w:pPr>
        <w:pStyle w:val="Heading1"/>
      </w:pPr>
      <w:r>
        <w:t>PDF 002  Today: from an observation to a tested prediction</w:t>
      </w:r>
    </w:p>
    <w:p>
      <w:r>
        <w:t>今天三个课时会走完一条完整识别链。第一段先把对象写成测量、样本和目标，补上向量、尺度与表示的基础，再真正用六个水果训练并计算预测。</w:t>
      </w:r>
    </w:p>
    <w:p>
      <w:r>
        <w:t>第二段围绕这个分类器解释边界、距离和损失，并用计数表建立概率、期望和散布直觉。之后认识几类模型的表达差别，重点是它们改变了哪种信息和规则，而不是今天记住所有算法。</w:t>
      </w:r>
    </w:p>
    <w:p>
      <w:r>
        <w:t>第三段把模型放回完整系统。中文参考中的鱼分类会让我们看到采集、预处理与特征选择怎样影响结果，再用缺陷检测的数字解释指标、阈值和错误代价。最后设计一个面向新作者的手写数字实验。</w:t>
      </w:r>
    </w:p>
    <w:p>
      <w:r>
        <w:t>大家可以一直用三个问题跟进：手里有哪些信息，现在进行了什么计算，结果支持什么结论。我们会用可核对的例子把相关概念连在同一案例里，后面各讲再逐步深入方法。</w:t>
      </w:r>
    </w:p>
    <w:p>
      <w:pPr>
        <w:pStyle w:val="Heading1"/>
      </w:pPr>
      <w:r>
        <w:t>PDF 003  Handwriting varies within a class and overlaps across classes</w:t>
      </w:r>
    </w:p>
    <w:p>
      <w:r>
        <w:t>先读图，不急着用算法名称回答。大家认出的类别一致，看到的笔画却不一致。这两个现象解释了为什么简单模板会遇到困难，也解释了训练数据需要包含变化。</w:t>
      </w:r>
    </w:p>
    <w:p>
      <w:r>
        <w:t>先看这四个手写数字。左上和左下都很像二，右上和右下很像三。不过左下那个笔画黏在一起了，右下那个也不算工整。我们能读出来，并不是因为它们和某个标准字体一模一样。</w:t>
      </w:r>
    </w:p>
    <w:p>
      <w:r>
        <w:t>大家想一下，如果让你给一个从没见过数字的人写规则，你会怎么说？“二下面有一横”，听起来不错，可有人连笔，有人把底下一横写成弧线；“三有两个弯”，也会遇到潦草的写法。规则越补越长，例外还是会出现。</w:t>
      </w:r>
    </w:p>
    <w:p>
      <w:r>
        <w:t>这就是一个典型的识别问题：同一类内部有变化，不同类之间又可能相似。计算机不能只记住这四张图。我们希望换一个人的笔迹，它仍然认得出来。今天后面说到“泛化”，指的就是这种能力。</w:t>
      </w:r>
    </w:p>
    <w:p>
      <w:r>
        <w:t>我们回到开头的手写数字，做一个完整的小设计。二十位同学，每人把零到九各写两遍，一共有四百张图。如果目标是识别没参加训练的新书写者，可以按人划分：十二人训练，四人验证，四人测试，对应二百四十、八十、八十张。</w:t>
      </w:r>
    </w:p>
    <w:p>
      <w:r>
        <w:t>为什么不把四百张直接随机打散？</w:t>
      </w:r>
    </w:p>
    <w:p>
      <w:r>
        <w:t>因为那样同一个人的笔迹很可能同时出现在训练和测试中。</w:t>
      </w:r>
    </w:p>
    <w:p>
      <w:pPr>
        <w:pStyle w:val="Heading1"/>
      </w:pPr>
      <w:r>
        <w:t>PDF 004  Useful variation and irrelevant variation</w:t>
      </w:r>
    </w:p>
    <w:p>
      <w:r>
        <w:t>同一个二挪一点位置，还是二；背景变亮，类别也不该变。我们希望表示对这些变化别太敏感。但把笔画连接和圈都忽略掉，二和三又可能变得更难区分，所以“变化越小越好”并不是普遍目标。</w:t>
      </w:r>
    </w:p>
    <w:p>
      <w:r>
        <w:t>先从任务判断什么应该保留。若识别数字，身份相关的笔画结构重要；若任务换成测字迹位置，位置反而是目标信息。表示是否合适要跟着目标讨论，不能把某一种不变性当成永远正确。</w:t>
      </w:r>
    </w:p>
    <w:p>
      <w:r>
        <w:t>可以用小实验检查：同一个作者、同一个数字，只改变位置或灯光，比较特征和预测。这样学生能把“稳健”变成具体可观察的结果，后面做数据增强也会回到这个依据。</w:t>
      </w:r>
    </w:p>
    <w:p>
      <w:pPr>
        <w:pStyle w:val="Heading1"/>
      </w:pPr>
      <w:r>
        <w:t>PDF 005  Measurement error changes the input before learning</w:t>
      </w:r>
    </w:p>
    <w:p>
      <w:r>
        <w:t>同一个水果反复称重可能略有不同，秤也可能固定偏高两克。这两种误差不同：偏差会整体移动读数，随机变化会让读数散开。公式里真正重量加固定 b 再加一次性的误差，得到程序收到的记录。</w:t>
      </w:r>
    </w:p>
    <w:p>
      <w:r>
        <w:t>标签还是这颗水果的类别，并不会因为读数变高就自动改变。如果模型用八十克作阈值，接近边界的水果可能因为测量误差跨过去。这时错误不仅和算法有关，也和输入产生方式有关。</w:t>
      </w:r>
    </w:p>
    <w:p>
      <w:r>
        <w:t>先校准、做重复读数，能够把两类原因分开。不能一看分错就继续加模型复杂度。这个问题在相机曝光、温度传感器和实验仪器中一样存在，后面系统流程会把它放回采集环节。</w:t>
      </w:r>
    </w:p>
    <w:p>
      <w:pPr>
        <w:pStyle w:val="Heading1"/>
      </w:pPr>
      <w:r>
        <w:t>PDF 006–007  A pattern is information measured from an object</w:t>
      </w:r>
    </w:p>
    <w:p>
      <w:r>
        <w:t>中文参考课件强调，模式是从事物获得的信息。把这句话落实到三个例子，大家就能把物体、测量和结果分开。后面所有粗体的 x，都要能还原成实际测了什么。</w:t>
      </w:r>
    </w:p>
    <w:p>
      <w:r>
        <w:t>刚才我们看见的是“二”和“三”，计算机收到的却是一组测量值。假设把图片统一成二十八乘二十八个像素，一张图就有七百八十四个位置，每个位置记录一个灰度值。这里用这个尺寸说明数据格式，并不是说所有识别图片都必须这么大。</w:t>
      </w:r>
    </w:p>
    <w:p>
      <w:r>
        <w:t>公式左边的粗体 x 代表这一整组数，右边戴帽子的 y 代表机器猜出的数字。帽子提醒我们：这是预测，不是真相。把一个二误认为三，输出照样是一个合法的数字，但识别是错的。</w:t>
      </w:r>
    </w:p>
    <w:p>
      <w:r>
        <w:t>注意一个容易混淆的地方：左边有七百八十四个输入数，右边只需要给一个类别。这不是简单地把数字加起来，而是要找到哪些像素组合对判断类别有帮助。也正因为这样，我们后面要讨论表示、模型和学习。</w:t>
      </w:r>
    </w:p>
    <w:p>
      <w:r>
        <w:t>“模式”这个词容易让人觉得很玄。这里可以先把它理解成：一个对象或者事件表现出来、能够被记录和比较的信息。人说了一句话，声音本身是物理现象；麦克风记录的波形，是我们拿来分析的描述；最后识别出的文字，是结果。这三样东西不要混在一起。</w:t>
      </w:r>
    </w:p>
    <w:p>
      <w:r>
        <w:t>模式识别就是利用这些观察中的规律，识别类别或者结构。</w:t>
      </w:r>
    </w:p>
    <w:p>
      <w:pPr>
        <w:pStyle w:val="Heading1"/>
      </w:pPr>
      <w:r>
        <w:t>PDF 008  Learning means improvement on a specified task</w:t>
      </w:r>
    </w:p>
    <w:p>
      <w:r>
        <w:t>谈机器学会了什么，要同时说清任务、经验和表现。我们不用把这三个英文字母背成口号，而是用它们追问：给它什么，它要做什么，进步体现在哪里。</w:t>
      </w:r>
    </w:p>
    <w:p>
      <w:r>
        <w:t>机器学习的定义里面，最值得抓住的是三个词：任务、经验、表现。我们逐个放回手写数字这个例子。任务是识别数字；经验是一批已经知道答案的手写图片；表现可以用新图片上的正确率来衡量。</w:t>
      </w:r>
    </w:p>
    <w:p>
      <w:r>
        <w:t>这里为什么特意写“新图片”？假设我给程序一千张图，它把每张图和答案原封不动存起来。再拿同样的一千张问它，它全部答对。这个结果证明它存储得不错，却不能证明它会认字。换一张没见过的二，它可能就不会了。</w:t>
      </w:r>
    </w:p>
    <w:p>
      <w:r>
        <w:t>所以“训练时表现变好”和“学到了可以推广的规律”不是一回事。我们当然希望程序利用经验进步，但要用没有参加训练的例子去检查进步是否真实。这个标准会贯穿整门课。</w:t>
      </w:r>
    </w:p>
    <w:p>
      <w:r>
        <w:t>这门课对大家的要求，可以落在四件具体事情上。第一，拿到一个题目，能说清输入是什么，目标是什么，有什么例子可以用。第二，学一个方法，能解释它到底学出了什么，拿到新样本又怎么给答案。</w:t>
      </w:r>
    </w:p>
    <w:p>
      <w:r>
        <w:t>第三，能动手做一个小实验。</w:t>
      </w:r>
    </w:p>
    <w:p>
      <w:r>
        <w:t>小实验不一定要用复杂网络，哪怕只有一个很简单的分类器，只要数据、训练、测试都讲得清楚，就已经有价值。</w:t>
      </w:r>
    </w:p>
    <w:p>
      <w:pPr>
        <w:pStyle w:val="Heading1"/>
      </w:pPr>
      <w:r>
        <w:t>PDF 009  Learning changes how a prediction rule is obtained</w:t>
      </w:r>
    </w:p>
    <w:p>
      <w:r>
        <w:t>两种方法都需要人写程序，区别在具体判断规则从哪里来。比较排序和认字，能帮助大家避免遇到什么问题都先想到训练一个网络。</w:t>
      </w:r>
    </w:p>
    <w:p>
      <w:r>
        <w:t>机器学习不是“人不写程序了”。我们仍然要写程序，只是有一部分具体规则，不再由人逐条列出来，而是让数据来确定。</w:t>
      </w:r>
    </w:p>
    <w:p>
      <w:r>
        <w:t>比如检查日期是不是四位年份、两位月份、两位日期，格式非常明确，写规则就很好。识别潦草的手写数字，变化多得多，逐条补规则就很困难。这时候，我们可以指定一个模型和一套调整模型的方法，让很多带答案的例子参与调整。</w:t>
      </w:r>
    </w:p>
    <w:p>
      <w:r>
        <w:t>表格左边是“人写好判断规则，再去执行”；右边是“人设计学习过程，数据帮助确定判断规则”。两边都有人类设计。用哪些数据，容许什么样的模型，错一次算多大损失，这些并不会自动从天上掉下来。所以机器学习需要编程，也需要判断问题是否被描述对了。</w:t>
      </w:r>
    </w:p>
    <w:p>
      <w:r>
        <w:t>我们做一个很简单的判断。给一串数字排序，要不要先收集一万组“已经排好序”的数字，训练一个模型？通常没有必要。排序规则清清楚楚，直接用算法更可靠。检查密码长度有没有达到要求，也不需要机器学习。</w:t>
      </w:r>
    </w:p>
    <w:p>
      <w:r>
        <w:t>识别手写数字就不同了。</w:t>
      </w:r>
    </w:p>
    <w:p>
      <w:r>
        <w:t>我们知道正确答案应该是什么，却很难把各种笔迹对应的规则完整写出来。</w:t>
      </w:r>
    </w:p>
    <w:p>
      <w:pPr>
        <w:pStyle w:val="Heading1"/>
      </w:pPr>
      <w:r>
        <w:t>PDF 010  The course combines representation, statistics and computation</w:t>
      </w:r>
    </w:p>
    <w:p>
      <w:r>
        <w:t>这些课程背景不是要大家同时掌握五个领域，而是提醒我们每种工具解决哪一个问题。矩阵负责组织计算，概率负责描述不确定性，优化负责找参数，它们最后服务于同一个识别任务。</w:t>
      </w:r>
    </w:p>
    <w:p>
      <w:r>
        <w:t>大家经常看到人工智能、机器学习、模式识别、统计学、计算机视觉放在一起。这些词有联系，但不是换个名字说同一件事。</w:t>
      </w:r>
    </w:p>
    <w:p>
      <w:r>
        <w:t>人工智能关注的任务范围更广。机器学习强调怎样从经验中改进。模式识别强调怎样从观察中认出类别或者结构。统计学帮助我们讨论估计、不确定性和证据。计算机视觉则把大量问题放在图像和视频这个输入环境里。</w:t>
      </w:r>
    </w:p>
    <w:p>
      <w:r>
        <w:t>拿手写数字识别来说，它可以同时属于模式识别和计算机视觉，采用的解决办法可以是机器学习，也离不开统计思想。这里不必强行画一套永远正确的包含关系。更重要的是知道：这些领域各自在追问什么，我们借用了哪一部分思想。</w:t>
      </w:r>
    </w:p>
    <w:p>
      <w:r>
        <w:t>学一个算法，先用自己的话讲四步：它拿到什么输入，用训练数据学到什么，来了新样本怎样算结果，错了怎样检查。只把公式抄下来还不够。例如最近均值分类器，输入是水果重量，学习的是两类平均重量，预测时比较离哪类平均值更近。这个说法能对上后面的公式和代码。</w:t>
      </w:r>
    </w:p>
    <w:p>
      <w:pPr>
        <w:pStyle w:val="Heading1"/>
      </w:pPr>
      <w:r>
        <w:t>PDF 011  Samples, features and labels describe different parts of the data</w:t>
      </w:r>
    </w:p>
    <w:p>
      <w:r>
        <w:t>把任务拆成三种信息。样本回答“这次在观察谁”，这里一行就是一个水果。特征回答“我们测得哪些可用属性”，重量用克，红色像素比例用零到一的数。标签回答“想让模型预测什么”，这里是番茄或橘子。</w:t>
      </w:r>
    </w:p>
    <w:p>
      <w:r>
        <w:t>表中五十克、红色比例零点九的那个番茄，可以写成固定顺序的两个输入数。训练时第一项重量、第二项颜色，使用时也要保持这个顺序。排列错了，程序可能仍收到长度二的向量，却把两种完全不同的量放到了错误位置。</w:t>
      </w:r>
    </w:p>
    <w:p>
      <w:r>
        <w:t>标签 y 来自可靠答案，预测戴帽子的 y 则来自模型。举一颗八十五克的重番茄，重量分类器可能猜成橘子。输入测量、真实类别和预测结果各有角色，不能因为模型输出合法，就说判断必然正确。</w:t>
      </w:r>
    </w:p>
    <w:p>
      <w:r>
        <w:t>最后注意独立单位。一个水果拍十张照片，得到十个图像记录，但不是十个不同水果。若要检验新水果，把同一水果照片拆到训练和测试，会让任务变容易。先说清样本定义，再数样本量，这是组织数据和设计实验共同的起点。</w:t>
      </w:r>
    </w:p>
    <w:p>
      <w:pPr>
        <w:pStyle w:val="Heading1"/>
      </w:pPr>
      <w:r>
        <w:t>PDF 012  Variable types determine meaningful comparisons</w:t>
      </w:r>
    </w:p>
    <w:p>
      <w:r>
        <w:t>计算机都可以用整数存订单号、类别编码和排队人数，但它们代表的东西不同。编号一百零一和一百零二平均成一百零一点五，没有需要解释的实际对象；两笔队列人数平均则有数量意义。</w:t>
      </w:r>
    </w:p>
    <w:p>
      <w:r>
        <w:t>类别编码零和一只是区分名字，不代表某类比另一类多一个单位。严重程度若明确规定轻、中、重，顺序有意义，距离却不一定相等，不能默认重减中等于中减轻。</w:t>
      </w:r>
    </w:p>
    <w:p>
      <w:r>
        <w:t>读数据先看字段定义，再决定能否加减、排序或平均。这样以后遇到模型只接受数值输入，学生会知道编码是在改变表示，不能顺便给类别创造原来不存在的距离。</w:t>
      </w:r>
    </w:p>
    <w:p>
      <w:pPr>
        <w:pStyle w:val="Heading1"/>
      </w:pPr>
      <w:r>
        <w:t>PDF 013  A labeling rule turns judgments into comparable targets</w:t>
      </w:r>
    </w:p>
    <w:p>
      <w:r>
        <w:t>“看起来不好”不能让不同人稳定地产生同一个标签。若检查划痕，需要约定可见范围、长度规则和拍摄条件；若标数字，需要说明模糊笔迹如何处理。目标定义本身就是数据的一部分。</w:t>
      </w:r>
    </w:p>
    <w:p>
      <w:r>
        <w:t>两个人判断不同，不一定是谁粗心，也可能标准没说完整。可以记录分歧，再讨论到底是类别重叠、图像不清楚还是判定规则不一致。强行改成一个标签，会把这些来源藏起来。</w:t>
      </w:r>
    </w:p>
    <w:p>
      <w:r>
        <w:t>训练算法只看最终提供的答案。如果一个标注者总把浅划痕算正常、另一个算缺陷，模型可能学到来源差异。因此建立标签规则应当先于报正确率，后面再用同一规则核对新样本。</w:t>
      </w:r>
    </w:p>
    <w:p>
      <w:pPr>
        <w:pStyle w:val="Heading1"/>
      </w:pPr>
      <w:r>
        <w:t>PDF 014  A measurement protocol makes features repeatable</w:t>
      </w:r>
    </w:p>
    <w:p>
      <w:r>
        <w:t>红色比例听起来是一个明确数字，还要说明怎样得到。灯光、相机曝光和判红规则变了，同一个水果的结果都可能变。称重也需要单位和秤的分辨率，存很多位小数不表示仪器真的测得那么细。</w:t>
      </w:r>
    </w:p>
    <w:p>
      <w:r>
        <w:t>信号能量同样要规定取哪段时间、采样频率是什么。截一秒和截十秒直接比较总能量，可能主要在比较长度，而不是我们想区分的活动强弱。</w:t>
      </w:r>
    </w:p>
    <w:p>
      <w:r>
        <w:t>好的特征说明让别人能重复测同一种东西。它连接现实对象与公式中的 x，也保证训练和使用时输入具有相同含义。后面换成自动学出的特征，采集和预处理的规则仍然需要一致。</w:t>
      </w:r>
    </w:p>
    <w:p>
      <w:pPr>
        <w:pStyle w:val="Heading1"/>
      </w:pPr>
      <w:r>
        <w:t>PDF 015–016  A dataset is an aligned matrix and target vector</w:t>
      </w:r>
    </w:p>
    <w:p>
      <w:r>
        <w:t>现在把六个水果按同一字段顺序放到矩阵中。X 每行是一颗水果，第一列重量，第二列红色比例；右边 y 的同一行保存这颗水果的类别。前三行番茄，后三行橘子，所以 n 是六、d 是二。</w:t>
      </w:r>
    </w:p>
    <w:p>
      <w:r>
        <w:t>增加一百个水果是增加样本数 n。给原来的六个水果都测直径，才是增加特征数 d。类别有两种又是第三个数量，不能把样本多、特征多和类别多混成同一个“维度很高”。</w:t>
      </w:r>
    </w:p>
    <w:p>
      <w:r>
        <w:t>矩阵和标签必须始终对齐。若把 X 的行排序，y 要跟着同一顺序移动。否则五十克番茄可能被错误贴上另一行橘子的标签，学习算法照样执行，却学的是错配关系。每列也不能单独排序，因为重量和颜色来自同一个对象。</w:t>
      </w:r>
    </w:p>
    <w:p>
      <w:r>
        <w:t>为什么目标单独列出来？训练时利用标签帮助估计参数，预测新样本时只有输入，不预先知道目标。把类别答案偷偷放进 X 会让实验失去意义。下一讲用数组和数据表操作时，我们会落实这种行、列和目标的含义，但现在先能把每个位置解释成现实中的一个观察。</w:t>
      </w:r>
    </w:p>
    <w:p>
      <w:pPr>
        <w:pStyle w:val="Heading1"/>
      </w:pPr>
      <w:r>
        <w:t>PDF 017  A feature vector has components with a fixed order</w:t>
      </w:r>
    </w:p>
    <w:p>
      <w:r>
        <w:t>向量不是许多随便放在一起的数。这里一颗水果是五十克、红色比例零点九，第一项和第二项有固定位置。x 一选重量，x 二选颜色，它们属于同一对象。</w:t>
      </w:r>
    </w:p>
    <w:p>
      <w:r>
        <w:t>矩阵增加一个行编号，X 的第 i 行第一列是第 i 颗水果的重量，整列则是多颗水果同一种测量。一次取一行和一次取一列，得到的都是数，但描述对象不同。</w:t>
      </w:r>
    </w:p>
    <w:p>
      <w:r>
        <w:t>这个区别直接影响代码。计算每类中心时要在属于该类的行之间平均，预测时则拿一个完整输入向量。先能解释这些符号，再读数组索引和轴运算，就不容易把特征和样本方向弄反。</w:t>
      </w:r>
    </w:p>
    <w:p>
      <w:r>
        <w:t>同一对象的一行与同一测量的一列可以长得一样，要靠字段含义决定接下来该在哪个轴上计算。</w:t>
      </w:r>
    </w:p>
    <w:p>
      <w:pPr>
        <w:pStyle w:val="Heading1"/>
      </w:pPr>
      <w:r>
        <w:t>PDF 018  Length and direction describe different vector properties</w:t>
      </w:r>
    </w:p>
    <w:p>
      <w:r>
        <w:t>三和四组成一个二维向量，长度是三平方加四平方再开根号，得到五。除以五后得到零点六、零点八，方向没变，长度变成一。这一步叫单位化。</w:t>
      </w:r>
    </w:p>
    <w:p>
      <w:r>
        <w:t>它也会丢信息：三和四与六和八单位化后相同。如果信号幅度是重要类别线索，丢掉大小可能有害；若只关心一种比例形状，单位化又可能有用。几何操作要跟任务联系。</w:t>
      </w:r>
    </w:p>
    <w:p>
      <w:r>
        <w:t>欧氏长度还要求坐标的比较方式合理。不能默认把克和颜色比例平方相加就具有自然物理含义。我们先用同尺度的三、四练公式，接下来会讨论尺度为什么能改变距离和预测。</w:t>
      </w:r>
    </w:p>
    <w:p>
      <w:r>
        <w:t>向量为零时不能除以它的长度，这提醒我们每个规范化步骤还需要检查是否满足数学条件。</w:t>
      </w:r>
    </w:p>
    <w:p>
      <w:pPr>
        <w:pStyle w:val="Heading1"/>
      </w:pPr>
      <w:r>
        <w:t>PDF 019  An inner product computes a weighted agreement</w:t>
      </w:r>
    </w:p>
    <w:p>
      <w:r>
        <w:t>内积先把对应位置相乘，再把贡献加起来。权重一、负二与输入四、一给四减二等于二。第一项增加一，结果增加一；第二项增加一，结果反而减少二，负权重表示相反方向的贡献。</w:t>
      </w:r>
    </w:p>
    <w:p>
      <w:r>
        <w:t>再看输入二、一，二减二等于零。它与这个权重方向正交，说明沿权重方向的带符号贡献抵消了。这个小计算可以为后面的投影提供直觉。</w:t>
      </w:r>
    </w:p>
    <w:p>
      <w:r>
        <w:t>分类器还需要偏置和决策规则，不能把内积二直接叫类别二。先得分，再判断属于哪个区域。第八讲线性模型会把这种运算用于很多样本，此处先用一行完整算清它实际合并了什么。</w:t>
      </w:r>
    </w:p>
    <w:p>
      <w:r>
        <w:t>先不加偏置是为了隔开两个运算，后面线性分类会把它们重新连接成完整的评分规则。</w:t>
      </w:r>
    </w:p>
    <w:p>
      <w:pPr>
        <w:pStyle w:val="Heading1"/>
      </w:pPr>
      <w:r>
        <w:t>PDF 020  Representations determine which differences a model can use</w:t>
      </w:r>
    </w:p>
    <w:p>
      <w:r>
        <w:t>选择表示，就在选择让模型看见哪些差别。只称重量时，两颗重量相同的水果在这个模型眼里完全相同，哪怕颜色和外形明显不同。增加颜色，是补充能区分类别的信息，但必须采用一致的照明和颜色判断规则。</w:t>
      </w:r>
    </w:p>
    <w:p>
      <w:r>
        <w:t>数字像素保留笔画的具体位置，却对平移比较敏感。同一个二向右挪一点，许多像素位置会改变，类别仍是二。若只求总墨水量，平移影响少了，却可能把原本不同的数字也压成相同值，所以忽略变化也会付出信息损失。</w:t>
      </w:r>
    </w:p>
    <w:p>
      <w:r>
        <w:t>笔画关系是另一种表示，保留连接、上下位置和闭合圈等结构。它可能帮助区别外形，但笔画断裂或结构提取错误又会产生新问题。不存在一套表示自动对所有任务最有用，我们要按目标判断保留什么、容忍什么。</w:t>
      </w:r>
    </w:p>
    <w:p>
      <w:r>
        <w:t>这条问题贯穿后续课程。特征工程由我们明确构造测量或变换，深度学习则让模型在训练中形成表示。两者都需要有用证据和一致的输入含义。先理解表示能提供什么，才知道模型错误应该换算法、补测量还是改采集。</w:t>
      </w:r>
    </w:p>
    <w:p>
      <w:pPr>
        <w:pStyle w:val="Heading1"/>
      </w:pPr>
      <w:r>
        <w:t>PDF 021  Changing units can change a naive distance</w:t>
      </w:r>
    </w:p>
    <w:p>
      <w:r>
        <w:t>先用克算距离，A 的重量差十、颜色差零点八，平方和一百点六四；B 重量差二十、颜色差零点一，平方和四百点零一，A 看起来近。</w:t>
      </w:r>
    </w:p>
    <w:p>
      <w:r>
        <w:t>重量改用千克，真实对象没有改变，重量差却变成零点零一和零点零二。两个平方和约零点六四与零点零一，这次 B 更近。最近关系翻转只是数值尺度改变的结果。</w:t>
      </w:r>
    </w:p>
    <w:p>
      <w:r>
        <w:t>所以距离并非天然客观答案。要决定如何标准化、给权重或采用有意义的测量尺度，再用训练和验证检查效果。用软件计算之前先做这种小例子，能及时发现一个大数值列压过其他特征的问题。</w:t>
      </w:r>
    </w:p>
    <w:p>
      <w:r>
        <w:t>标准化参数也由数据决定，因此后来验证和测试应使用训练中固定的尺度，不能各自重新估计。</w:t>
      </w:r>
    </w:p>
    <w:p>
      <w:pPr>
        <w:pStyle w:val="Heading1"/>
      </w:pPr>
      <w:r>
        <w:t>PDF 022  An ablation asks which measurement helps prediction</w:t>
      </w:r>
    </w:p>
    <w:p>
      <w:r>
        <w:t>删掉一项测量再比较，是检查它是否帮助预测的一种直接办法。这里同样二十个验证水果，重量单独错五个、颜色错四个、合起来错两个。这组教学数说明两种信息可能互补。</w:t>
      </w:r>
    </w:p>
    <w:p>
      <w:r>
        <w:t>必须保持比较条件一致。如果某个表示用容易的二十个、另一个用困难的二十个，错误差异就不能归到特征。模型设置和评价规则也应当说明。</w:t>
      </w:r>
    </w:p>
    <w:p>
      <w:r>
        <w:t>列越多不保证更好。无关测量可能增加噪声、成本和选择机会。验证支持我们选输入，最后测试再检查选定方案。这个想法会在特征工程和后面的神经网络实验中继续出现。</w:t>
      </w:r>
    </w:p>
    <w:p>
      <w:r>
        <w:t>特征的采集成本也可以记录下来，同样效果的两种表示可能需要不同的仪器和标注工作。</w:t>
      </w:r>
    </w:p>
    <w:p>
      <w:pPr>
        <w:pStyle w:val="Heading1"/>
      </w:pPr>
      <w:r>
        <w:t>PDF 023  The meaning of the target defines the prediction task</w:t>
      </w:r>
    </w:p>
    <w:p>
      <w:r>
        <w:t>同样一张图片，可以问类别、重量、属性，也可以问和谁最相似。它们不是换一个输出名字那么简单，错误的含义和评价方式也会跟着改变。</w:t>
      </w:r>
    </w:p>
    <w:p>
      <w:r>
        <w:t>同样拿一张水果照片，我们可以问“这是番茄还是橘子”，也可以问“它大概有多少克”。前者输出类别，是分类；后者输出一个有数量意义的值，是回归。</w:t>
      </w:r>
    </w:p>
    <w:p>
      <w:r>
        <w:t>任务怎么分，主要看目标的含义，而不是看代码里存的是不是数字。比如把番茄编码成零、橘子编码成一，这仍然是分类。零和一只是类别代号，不能说橘子比番茄多一个单位。重量就不一样，一百一十克和一百克相差十克，这个差值有明确意义。</w:t>
      </w:r>
    </w:p>
    <w:p>
      <w:r>
        <w:t>那预测明天食堂要卖多少份饭呢？虽然饭的份数是整数，我们通常仍然把它当成数量预测问题。别把“离散数值”机械地等同于分类，要看我们是不是在预测一个类别，还是在估计一个数量。</w:t>
      </w:r>
    </w:p>
    <w:p>
      <w:r>
        <w:t>回归输出的是数量。假设某种商品包装的价格可以近似写成三元基础费用，加上每克零点零二元。一百克预测五元，两百克七元，三百克九元。</w:t>
      </w:r>
    </w:p>
    <w:p>
      <w:r>
        <w:t>斜率零点零二有明确单位，表示重量每增加一克，预测价格增加多少。截距三也有意义，表示模型在重量为零时的预测，不过它不一定对应一个实际出售的零克商品。数学表达式能算出来的值，不一定都是现实中有意义的使用场景。</w:t>
      </w:r>
    </w:p>
    <w:p>
      <w:pPr>
        <w:pStyle w:val="Heading1"/>
      </w:pPr>
      <w:r>
        <w:t>PDF 024  Learning settings differ in the information available</w:t>
      </w:r>
    </w:p>
    <w:p>
      <w:r>
        <w:t>先看训练时提供了什么信息，再判断学习方式。监督学习把输入和可靠目标一起交给算法，例如每张数字图配上零到九的类别，或者每个水果配上类别。预测新输入时目标先隐藏，最后才用来核对，这里的监督不是有人实时坐在旁边看程序。</w:t>
      </w:r>
    </w:p>
    <w:p>
      <w:r>
        <w:t>无监督只提供观测输入，不提供这项任务的标签。它仍有数据和训练过程，常见目标是找分组或较少的表示坐标。因此“没有标签”不能说成“没有训练样本”。算法还要依赖相似性、分布或其他结构假设。</w:t>
      </w:r>
    </w:p>
    <w:p>
      <w:r>
        <w:t>半监督同时利用少量有标签和更多无标签数据，希望后者提供与类别有关的结构。强化学习则看到状态，采取行动，再接收奖励，动作还会影响未来观察。反馈不等于每一步都有正确动作标签。</w:t>
      </w:r>
    </w:p>
    <w:p>
      <w:r>
        <w:t>同一批数字图可以用标签训练分类器，也可以把标签隐藏后做聚类，学习方式会随信息和目标改变。图像、声音或表格只是输入形式，不能据此机械地决定监督还是无监督。后面我们再用具体计算检查这些信息究竟怎样参与预测。</w:t>
      </w:r>
    </w:p>
    <w:p>
      <w:pPr>
        <w:pStyle w:val="Heading1"/>
      </w:pPr>
      <w:r>
        <w:t>PDF 025  A task exercise distinguishes targets from learning signals</w:t>
      </w:r>
    </w:p>
    <w:p>
      <w:r>
        <w:t>这一页作为一分钟判断题，让学生先读第二列的问题，再看有没有答案。物种标签用于预测物种是分类，重量标签用于预测重量是回归。图像文件没有变，任务可以变。</w:t>
      </w:r>
    </w:p>
    <w:p>
      <w:r>
        <w:t>把物种标签隐藏后找相似组，是无监督，因为不再根据已定义的目标答案学习。仍有图像数据，不能说没有样本。游戏又多了动作影响未来和延迟奖励，学习信号不是每步正确答案。</w:t>
      </w:r>
    </w:p>
    <w:p>
      <w:r>
        <w:t>请要求学生用“输入是什么、目标是什么、训练时拿到什么”解释选择，而不只报一个名词。这样能检查是不是真的理解信息来源，也为后面概率模型和自监督任务消除混淆。</w:t>
      </w:r>
    </w:p>
    <w:p>
      <w:pPr>
        <w:pStyle w:val="Heading1"/>
      </w:pPr>
      <w:r>
        <w:t>PDF 026  Supervised labels and unsupervised groups answer different questions</w:t>
      </w:r>
    </w:p>
    <w:p>
      <w:r>
        <w:t>水果任务中，我们知道训练样本各是哪一类，所以能学习一个预测新水果标签的规则。重量只是输入，番茄和橘子是目标。判断错没有错，需要最后拿可靠标签核对，不能用预测自己给自己证明。</w:t>
      </w:r>
    </w:p>
    <w:p>
      <w:r>
        <w:t>顾客这张表没有预先给组别。A 每月来两次、平均消费二十，B 三次、二十二；C 十五次、八十，D 十六次、七十五。按这两项测量，前两个和后两个各自相近，因此一种合理起点是分成两组。</w:t>
      </w:r>
    </w:p>
    <w:p>
      <w:r>
        <w:t>这种分组只是观测结构，不自动揭示“忠诚顾客”或“高价值顾客”的真实身份。用到店时间或商品偏好重新描述，可能得到不同分组；金额和次数的尺度也会影响距离。无监督依然需要表示和相似性假设。</w:t>
      </w:r>
    </w:p>
    <w:p>
      <w:r>
        <w:t>两边的区别是问题和可用答案。分类想预测已定义类别，聚类想发现有用的组织方式。算法都可能让相似样本靠近，但评价不能简单照抄。面对新任务，先问是否有可靠目标、输出需要是什么，再选择学习方式，比记输入是哪种文件更有用。</w:t>
      </w:r>
    </w:p>
    <w:p>
      <w:pPr>
        <w:pStyle w:val="Heading1"/>
      </w:pPr>
      <w:r>
        <w:t>PDF 027  Additional data and interactive feedback supply different learning signals</w:t>
      </w:r>
    </w:p>
    <w:p>
      <w:r>
        <w:t>这三种情形都有大量经验，却提供不同学习信号。半监督数字任务拿到一千张带标签图和十万张无标签图。若相似笔迹通常属于同一个数字，无标签结构可能帮助边界判断；若额外图片来自无关环境，或者相似外形并不对应同类，也可能误导模型。</w:t>
      </w:r>
    </w:p>
    <w:p>
      <w:r>
        <w:t>自监督从数据自身制造预测问题。文本里隐藏一个词，让模型根据周围内容预测它，原来被隐藏的词就提供了训练目标。没有人逐条给文档贴分类标签，训练却仍然有可计算的预测误差。这和完全不使用目标的聚类要区分。</w:t>
      </w:r>
    </w:p>
    <w:p>
      <w:r>
        <w:t>强化学习则要采取动作。下棋系统看到当前局面，选择落子，环境变成新局面，后来输赢提供奖励。一盘赢了，不代表每一手都最好，一盘输了也不代表每一手都错，因此需要把后来的反馈与之前的行动联系起来。</w:t>
      </w:r>
    </w:p>
    <w:p>
      <w:r>
        <w:t>这些例子帮助我们理解现代模型为什么可能混用不同训练阶段。标签数量、目标产生方式和互动后果都影响学习。今天只建立区别，第十二讲详细看半监督，第十八讲讨论自监督预训练，不必先背所有算法名称。</w:t>
      </w:r>
    </w:p>
    <w:p>
      <w:pPr>
        <w:pStyle w:val="Heading1"/>
      </w:pPr>
      <w:r>
        <w:t>PDF 028  Six labeled fruits determine two class centers</w:t>
      </w:r>
    </w:p>
    <w:p>
      <w:r>
        <w:t>现在真正训练一次，而不是停留在定义。把训练样本和两个类中心同时留在一页，大家能看到从六条记录到两个参数的过程。这两个数会因为训练数据变化而变化。</w:t>
      </w:r>
    </w:p>
    <w:p>
      <w:r>
        <w:t>假设桌上有六个水果，三颗番茄分别重四十、五十、六十克，三个橘子分别重一百、一百一十、一百二十克。我们已经知道它们是什么，也量出了重量。这里的数据是为了课堂手算安排的，不是在宣称番茄一定比橘子轻。</w:t>
      </w:r>
    </w:p>
    <w:p>
      <w:r>
        <w:t>现在把另外一个新水果装进不透明的袋子，我们只能称重。能不能根据重量猜它是哪一类？这就构成了一个小小的分类任务。已知的六个水果是训练例子，重量是可使用的信息，番茄或橘子是要预测的类别。</w:t>
      </w:r>
    </w:p>
    <w:p>
      <w:r>
        <w:t>大家可能已经看出一个规律：在这六个例子里，番茄比较轻，橘子比较重。机器学习要做的不是把这句话喊一遍，而是把它变成明确的计算规则，随后拿没参与学习的水果检验它。</w:t>
      </w:r>
    </w:p>
    <w:p>
      <w:r>
        <w:t>回到六个水果。现在我们真的来“训练”一次。番茄的重量加起来是一百五十，除以三，平均五十克。橘子的重量加起来是三百三十，除以三，平均一百一十克。这两个平均数就是这次学习得到的参数。</w:t>
      </w:r>
    </w:p>
    <w:p>
      <w:r>
        <w:t>我们选的方法很简单：用平均重量代表每一类。</w:t>
      </w:r>
    </w:p>
    <w:p>
      <w:r>
        <w:t>以后来了新水果，比较它离哪个平均值近，就预测成哪一类。</w:t>
      </w:r>
    </w:p>
    <w:p>
      <w:r>
        <w:t>这叫最近类中心的想法。</w:t>
      </w:r>
    </w:p>
    <w:p>
      <w:pPr>
        <w:pStyle w:val="Heading1"/>
      </w:pPr>
      <w:r>
        <w:t>PDF 029  A new training fruit updates a mean with a clear weight</w:t>
      </w:r>
    </w:p>
    <w:p>
      <w:r>
        <w:t>原来三颗番茄均值五十，意味着总和一百五十。新加入可靠标成番茄的七十克，总和二百二十，除以四得到五十五。更新公式就是把这两个步骤写成原均值加一次调整。</w:t>
      </w:r>
    </w:p>
    <w:p>
      <w:r>
        <w:t>调整量是新值与旧均值相差二十，再除以四，所以加五。数据越多，一条新记录在简单均值中的权重越小。这可以帮助学生理解逐步估计，而不用重算所有历史记录。</w:t>
      </w:r>
    </w:p>
    <w:p>
      <w:r>
        <w:t>但这里明确是新训练信息。预测一颗无标签水果是番茄，不意味着标签已经可靠，不能自动拿自己的猜测更新中心。计算上能更新与知识上应该更新，要分开判断。</w:t>
      </w:r>
    </w:p>
    <w:p>
      <w:r>
        <w:t>如果新增值正好等于旧均值，调整项就是零；这个边界检查能帮助确认更新公式的含义。</w:t>
      </w:r>
    </w:p>
    <w:p>
      <w:pPr>
        <w:pStyle w:val="Heading1"/>
      </w:pPr>
      <w:r>
        <w:t>PDF 030  One extreme training value can move a class center</w:t>
      </w:r>
    </w:p>
    <w:p>
      <w:r>
        <w:t>把六十换成一百八十，均值从五十变九十，中位数仍五十。若橘子中心还一百一十，两个均值的中点由八十移到一百。九十五克的预测就可能因此改变。</w:t>
      </w:r>
    </w:p>
    <w:p>
      <w:r>
        <w:t>这展示了训练数据怎样影响参数，再影响新样本，不是只比较两个摘要数字。首先回查一百八十是称错、标错，还是合法的重番茄，三种情况需要不同处理。</w:t>
      </w:r>
    </w:p>
    <w:p>
      <w:r>
        <w:t>用中位数作中心可能更稳健，但它也是另外一个模型选择，要验证，不是发现极端值就随手替换。合法但罕见的样本也可能代表实际困难，保留下来才能知道方案对哪些对象有效。</w:t>
      </w:r>
    </w:p>
    <w:p>
      <w:r>
        <w:t>中位数和均值也可能接近，方法差异需要在有关的困难样本上观察，而不是只看一个中心数字。</w:t>
      </w:r>
    </w:p>
    <w:p>
      <w:pPr>
        <w:pStyle w:val="Heading1"/>
      </w:pPr>
      <w:r>
        <w:t>PDF 031  Prediction compares a new fruit with fixed learned centers</w:t>
      </w:r>
    </w:p>
    <w:p>
      <w:r>
        <w:t>请大家先自己算七十五和九十五，再读 arg min。最小距离是一个数，模型最后需要给的是类别，因此这里要找造成最小距离的那一类。平局也必须有明确规则。</w:t>
      </w:r>
    </w:p>
    <w:p>
      <w:r>
        <w:t>新水果重七十五克。它离番茄平均值五十差二十五，离橘子平均值一百一十差三十五，所以模型猜番茄。第二个重九十五克，两个距离分别是四十五和十五，模型猜橘子。</w:t>
      </w:r>
    </w:p>
    <w:p>
      <w:r>
        <w:t>公式里的绝对值就是这里的距离。下面写着 c 属于番茄和橘子，意思是把两个候选类别都试一遍。arg min 不要被这个写法吓住，它要的不是最小距离这个数，而是“让距离最小的那一类”。七十五克这次，最小距离是二十五，但最终输出的是番茄。</w:t>
      </w:r>
    </w:p>
    <w:p>
      <w:r>
        <w:t>这一步是预测，不是在重新学习。我们没有把七十五和九十五加进训练集重新算平均数，而是使用已经得到的两个中心。把这两件事分开，后面读训练代码和预测代码就容易得多。</w:t>
      </w:r>
    </w:p>
    <w:p>
      <w:r>
        <w:t>七十五克分番茄，九十五克分橘子，那么从哪里开始换类别？两个中心是五十和一百一十，它们的中点是八十。八十到两边都差三十，所以边界就在这里。</w:t>
      </w:r>
    </w:p>
    <w:p>
      <w:r>
        <w:t>这一页把模型写成了一个非常直接的规则：小于八十，预测番茄；大于等于八十，预测橘子。注意，等于八十时分哪边，是我们需要明确的平局处理规则。这里规定分到橘子，不是因为数据证明八十克一定是橘子。</w:t>
      </w:r>
    </w:p>
    <w:p>
      <w:pPr>
        <w:pStyle w:val="Heading1"/>
      </w:pPr>
      <w:r>
        <w:t>PDF 032  A model family, its parameters and its learning algorithm</w:t>
      </w:r>
    </w:p>
    <w:p>
      <w:r>
        <w:t>代码把刚才手算过程写完整了。先求两个均值是训练，函数里比较距离是预测。三个名称的区别应当能在代码中指出位置，不要只记术语。</w:t>
      </w:r>
    </w:p>
    <w:p>
      <w:r>
        <w:t>现在把三个容易混用的词拆开。模型规定了我们允许用什么形式来做预测。在这个例子里，就是“找离哪个类中心更近”。参数是这个形式里面还要确定的具体数，也就是两个类中心。学习算法则说明怎样根据训练数据把这些数算出来。</w:t>
      </w:r>
    </w:p>
    <w:p>
      <w:r>
        <w:t>所以“我用了平均数”还不够完整。平均数在这里是估计类中心的方法；真正用于预测的模型，还包括距离比较和类别输出的规则。训练结束后，把五十和一百一十代进去，我们才得到一个确定的、可以使用的模型。</w:t>
      </w:r>
    </w:p>
    <w:p>
      <w:r>
        <w:t>将来神经网络里可能有大量权重，训练也不再是一次求平均，但逻辑没有变：先规定一个可以调整的函数形式，再用算法根据数据确定参数，最后拿固定参数去计算新输入的输出。</w:t>
      </w:r>
    </w:p>
    <w:p>
      <w:r>
        <w:t>如果把训练和预测当成同一个动作，很多程序问题就会看不出来。训练时，我们手里有带答案的例子，要改变模型参数。预测时，我们拿到一个新输入，用固定下来的参数给出结果。</w:t>
      </w:r>
    </w:p>
    <w:p>
      <w:r>
        <w:t>就像大家做练习和参加测验。练习时可以对照答案改进理解，测验时要用已经形成的能力答题。如果做一道测验题，马上查看答案并把它记进模型，再说自己测试正确率很高，这个测试就失去意义了。</w:t>
      </w:r>
    </w:p>
    <w:p>
      <w:pPr>
        <w:pStyle w:val="Heading1"/>
      </w:pPr>
      <w:r>
        <w:t>PDF 033  The same model family can use different estimation rules</w:t>
      </w:r>
    </w:p>
    <w:p>
      <w:r>
        <w:t>“模型”和“学习算法”并不总是一对一。保持最近中心的预测形式，可以用均值估中心，也可以在一维用中位数。预测阶段仍比较远近，训练时得到的中心却可能不同。</w:t>
      </w:r>
    </w:p>
    <w:p>
      <w:r>
        <w:t>线性分数也可以配不同损失和更新方法。模型允许什么函数、目标认为什么算好、算法怎样找到参数，是三个相关但不同的问题。换优化算法不能保证突破模型的表达限制。</w:t>
      </w:r>
    </w:p>
    <w:p>
      <w:r>
        <w:t>读一项新方法时，把这三件事逐个定位，能避免只背名称。以后即使模型有很多权重，最终也应当能说出用哪些数据、通过哪种准则获得了哪些可用于预测的参数。</w:t>
      </w:r>
    </w:p>
    <w:p>
      <w:r>
        <w:t>保存学习设置与拟合参数，可以让另一个人区分改变了模型形式，还是只改变了训练路线。</w:t>
      </w:r>
    </w:p>
    <w:p>
      <w:pPr>
        <w:pStyle w:val="Heading1"/>
      </w:pPr>
      <w:r>
        <w:t>PDF 034  The decision boundary follows from equal distances</w:t>
      </w:r>
    </w:p>
    <w:p>
      <w:r>
        <w:t>我们已经知道七十五克分番茄，九十五克分橘子。现在问中间在哪里换类别。判断改变的位置满足两个距离相等：离五十克和一百一十克一样远。把两个距离平方，大小比较不会改变，因为距离本来就非负。展开左右的平方，两个 x 平方相互消掉，剩下一百二十乘 x 等于九千六百，所以 x 等于八十。</w:t>
      </w:r>
    </w:p>
    <w:p>
      <w:r>
        <w:t>因此，小于八十预测番茄，大于等于八十预测橘子。八十整时两边距离都是三十，分给橘子是我们规定的平局处理，不是发现了一个自然规律。大家代入七十九和八十一检查一次，能够看到输入只差两克，模型的输出类别却发生了改变。</w:t>
      </w:r>
    </w:p>
    <w:p>
      <w:r>
        <w:t>边界描述的是模型怎样作判断。真实世界里可能有八十五克的番茄，也可能有很轻的橘子，所以边界两侧不保证标签完全纯净。这里一维边界是一个点；加入颜色以后，输入进入二维，边界可能成为一条线。更高维时图不容易画，但“哪些输入会改变预测类别”这个含义没有变化。</w:t>
      </w:r>
    </w:p>
    <w:p>
      <w:r>
        <w:t>后面学线性分类器、支持向量机和树，都可以带着这个问题读公式：它们把输入空间分成了哪些区域，新样本会落在哪一边。</w:t>
      </w:r>
    </w:p>
    <w:p>
      <w:pPr>
        <w:pStyle w:val="Heading1"/>
      </w:pPr>
      <w:r>
        <w:t>PDF 035  Two-feature centroid prediction is a complete vector calculation</w:t>
      </w:r>
    </w:p>
    <w:p>
      <w:r>
        <w:t>现在用已缩放的二维小例子，不把克和颜色直接混加。番茄中心零、零，橘子四、二，新点一、一。到番茄平方距离一加一等于二，到橘子九加一等于十，所以番茄近。</w:t>
      </w:r>
    </w:p>
    <w:p>
      <w:r>
        <w:t>距离平方省掉开根号，却保持远近顺序，因为平方根在非负数上单调。再代入三、一，两个平方距离交换成十和二，预测橘子。让学生完整算两点，比只展示向量公式更容易理解。</w:t>
      </w:r>
    </w:p>
    <w:p>
      <w:r>
        <w:t>类中心由数变成向量，学习仍可以每类按列求平均，预测仍比较与各中心的距离。结构没有突然变成新任务，只是表示包含更多坐标。下一个问题是二维中两种判断从哪里交界。</w:t>
      </w:r>
    </w:p>
    <w:p>
      <w:pPr>
        <w:pStyle w:val="Heading1"/>
      </w:pPr>
      <w:r>
        <w:t>PDF 036  Equal vector distances produce a linear boundary</w:t>
      </w:r>
    </w:p>
    <w:p>
      <w:r>
        <w:t>把到零零与到四二的距离平方设为相等。展开第二个，x 一平方与 x 二平方相互消掉，只剩八倍 x 一加四倍 x 二等于二十。这是二维的一条线。</w:t>
      </w:r>
    </w:p>
    <w:p>
      <w:r>
        <w:t>代入一一得到十二，小于二十，靠近零零中心；三一得到二十八，靠近四二；二一正好二十，在边界上。平局仍需明确规则，不能把边界点当作真实身份已经确定。</w:t>
      </w:r>
    </w:p>
    <w:p>
      <w:r>
        <w:t>中心比较为什么给线性边界，现在有了可见代数原因。若改变距离、每类有多个原型或使用更复杂分布，边界就可能不同。后续方法都是在这个可计算起点上增加适合任务的表达，而不是任意画一条线。</w:t>
      </w:r>
    </w:p>
    <w:p>
      <w:pPr>
        <w:pStyle w:val="Heading1"/>
      </w:pPr>
      <w:r>
        <w:t>PDF 037  A hard label and a probability express different information</w:t>
      </w:r>
    </w:p>
    <w:p>
      <w:r>
        <w:t>这页三个量的单位不同。类别是一个名字，距离是克，概率介于零和一之间。不能把距离十五直接说成百分之八十五把握。要获得概率，还需要一个描述数据如何分布的模型。</w:t>
      </w:r>
    </w:p>
    <w:p>
      <w:r>
        <w:t>到现在，我们的水果分类器只给一个类别：番茄或者橘子。有些模型还能给出类别概率，比如在观察到这些特征后，预测属于橘子的概率是零点六五。这多提供了一层不确定性信息。</w:t>
      </w:r>
    </w:p>
    <w:p>
      <w:r>
        <w:t>但不要把最近类中心的距离直接读成概率。距离十五克不是百分之十五，离一类中心更近也不自动等于一个准确校准的概率。要把分数解释成概率，需要相应的模型和检验。这一页的零点六五只是说明输出形式，不是从前面的五十和一百一十算出来的。</w:t>
      </w:r>
    </w:p>
    <w:p>
      <w:r>
        <w:t>同样，概率较高不代表某一次预测必定正确。它描述的是模型对结果的分配。在系统应用里，我们还可能需要根据概率设定行动阈值，不过那个问题要等我们把评价和错误代价讲清楚以后再处理。</w:t>
      </w:r>
    </w:p>
    <w:p>
      <w:r>
        <w:t>生成式和判别式，先用两句话分开。生成式分类先描述每一类的数据通常怎样出现，以及各类大概多常见，然后根据观察反推类别。判别式分类则直接学习输入和目标之间的关系，或者直接学习分类边界。</w:t>
      </w:r>
    </w:p>
    <w:p>
      <w:r>
        <w:t>放回水果例子，生成式会问“番茄的重量、颜色怎么分布，橘子又怎么分布”；判别式会问“根据这些特征，怎样直接把番茄和橘子分开”。</w:t>
      </w:r>
    </w:p>
    <w:p>
      <w:pPr>
        <w:pStyle w:val="Heading1"/>
      </w:pPr>
      <w:r>
        <w:t>PDF 038  A probability table assigns mass to possible outcomes</w:t>
      </w:r>
    </w:p>
    <w:p>
      <w:r>
        <w:t>十个观察里六个番茄、四个橘子，频率是零点六和零点四。两个类别互斥并覆盖这个任务的全部结果，概率总和应当一。它们表达重复采样中的分配，而不是保证下一颗一定番茄。</w:t>
      </w:r>
    </w:p>
    <w:p>
      <w:r>
        <w:t>从频率到总体概率还依赖样本怎样获得。如果专挑轻水果，或把一个番茄拍六次，比例就不能直接当作自然水果市场的类别比例。概率数字也需要观察单位和采样范围。</w:t>
      </w:r>
    </w:p>
    <w:p>
      <w:r>
        <w:t>这里先认识概率的基本约束，后面生成式分类器会把类别频率当作先验的一种估计。样本少时估计不确定，但不代表不能计算，而是要把估计和真实总体参数区分开。</w:t>
      </w:r>
    </w:p>
    <w:p>
      <w:pPr>
        <w:pStyle w:val="Heading1"/>
      </w:pPr>
      <w:r>
        <w:t>PDF 039  Conditional probabilities use a selected denominator</w:t>
      </w:r>
    </w:p>
    <w:p>
      <w:r>
        <w:t>同样四十八颗红番茄，可以出现在两个不同概率的分子。问番茄之中红的比例，分母是六十，得到八成；问红水果之中番茄的比例，分母是五十六，约八成五七。</w:t>
      </w:r>
    </w:p>
    <w:p>
      <w:r>
        <w:t>条件符号竖线后面决定先筛哪群对象。把这个群体说完整，概率方向就清楚。两个数都算得对，但不能把给定类别的特征比例直接当成给定特征的类别概率。</w:t>
      </w:r>
    </w:p>
    <w:p>
      <w:r>
        <w:t>这张计数表是 Bayes 方向关系的直观基础。第三讲会用先验和类条件概率更一般地计算后验。今天先不背变形，先能在一张表中指出事件交集和条件分母。</w:t>
      </w:r>
    </w:p>
    <w:p>
      <w:r>
        <w:t>这里只讨论频率表中的条件分母，还没有建立能自动用于新水果的概率模型，二者不要混同。</w:t>
      </w:r>
    </w:p>
    <w:p>
      <w:pPr>
        <w:pStyle w:val="Heading1"/>
      </w:pPr>
      <w:r>
        <w:t>PDF 040  Joint and conditional probabilities describe the same counts</w:t>
      </w:r>
    </w:p>
    <w:p>
      <w:r>
        <w:t>沿用刚才的表。红番茄占全部水果四十八百分比，也等于番茄比例零点六乘番茄内部红的比例零点八。联合、先验和条件概率描述的是同一群体的不同分母。</w:t>
      </w:r>
    </w:p>
    <w:p>
      <w:r>
        <w:t>红水果还包括八个橘子，所以总红比例是零点四八加零点零八，等于零点五六。把两类不重叠贡献相加，就是全概率思想。</w:t>
      </w:r>
    </w:p>
    <w:p>
      <w:r>
        <w:t>若错误地假设红与类别独立，会算成零点六乘零点五六等于零点三三六，与实际交集不同。乘条件概率是一般规则，乘无条件概率则要额外独立性。这一点对朴素贝叶斯尤其重要，先用计数看清假设的作用。</w:t>
      </w:r>
    </w:p>
    <w:p>
      <w:r>
        <w:t>在给定类别之后特征是否独立是另一个问题，不能用两个量总体相关就直接判断条件独立性。</w:t>
      </w:r>
    </w:p>
    <w:p>
      <w:pPr>
        <w:pStyle w:val="Heading1"/>
      </w:pPr>
      <w:r>
        <w:t>PDF 041–042  A density height differs from a probability mass</w:t>
      </w:r>
    </w:p>
    <w:p>
      <w:r>
        <w:t>离散类别可以把概率直接放在番茄或橘子上。连续重量常用密度，概率要看一段区间下面的面积。这里假设四十到六十均匀，高度二十分之一，每克单位。</w:t>
      </w:r>
    </w:p>
    <w:p>
      <w:r>
        <w:t>四十五到五十宽五克，乘密度得到四分之一。高度零点零五并不是五十克恰好发生的五百分比概率。在这个连续模型中一个精确点的概率为零，但附近区间有概率。</w:t>
      </w:r>
    </w:p>
    <w:p>
      <w:r>
        <w:t>这个模型只是帮助分清面积和高度，没有宣称水果真是均匀分布。第三讲用高斯密度时也遵守相同规则。把概率质量、密度和测量单位分清，就能避免看到曲线高度超过一时误以为概率违规。</w:t>
      </w:r>
    </w:p>
    <w:p>
      <w:r>
        <w:t>换成千克时密度的数值会相应改变，但同一重量区间的概率面积应该保持一致，单位核对很有用。</w:t>
      </w:r>
    </w:p>
    <w:p>
      <w:pPr>
        <w:pStyle w:val="Heading1"/>
      </w:pPr>
      <w:r>
        <w:t>PDF 043  Unseen fruits reveal an error that training examples hide</w:t>
      </w:r>
    </w:p>
    <w:p>
      <w:r>
        <w:t>第三颗水果把重量和类别不是一一对应这件事暴露出来。这个错误比再说一次训练全对更有教学价值。我们会同时算正确率和平均损失，看到它们在这个例子里互补。</w:t>
      </w:r>
    </w:p>
    <w:p>
      <w:r>
        <w:t>我们另外准备四个水果，训练时没有用过它们。前两个就是刚才算过的七十五克和九十五克，答案都对。第三个八十五克，实际是番茄，但因为超过八十，模型把它分成橘子。第四个一百一十五克，正确地分成橘子。</w:t>
      </w:r>
    </w:p>
    <w:p>
      <w:r>
        <w:t>四个里面做对三个，测试正确率是百分之七十五。这不是一个很漂亮的模型，但这次测试有意义，因为它暴露了重量规则的局限：重量和类别有关系，却不是一一对应。</w:t>
      </w:r>
    </w:p>
    <w:p>
      <w:r>
        <w:t>再问一句，四个测试水果上百分之七十五，能不能保证以后所有水果都是这个正确率？不能。样本太少，结果会受抽到了哪些水果影响。我们可以增加测试样本、检查覆盖范围，但不能把这四个例子的比例当成世界的真相。泛化谈的是新样本表现，测试集只是我们估计它的一种办法。</w:t>
      </w:r>
    </w:p>
    <w:p>
      <w:r>
        <w:t>“这个模型不好”太笼统，我们需要把错误写成可以计算的量。最简单的分类损失就是：预测正确记零，预测错误记一。刚才四个水果对应零、零、一、零，平均损失是零点二五，也就是四分之一做错。</w:t>
      </w:r>
    </w:p>
    <w:p>
      <w:r>
        <w:t>在这种计分方式下，错误率和正确率加起来是一。</w:t>
      </w:r>
    </w:p>
    <w:p>
      <w:r>
        <w:t>刚才正确率是百分之七十五，错误率就是百分之二十五。</w:t>
      </w:r>
    </w:p>
    <w:p>
      <w:pPr>
        <w:pStyle w:val="Heading1"/>
      </w:pPr>
      <w:r>
        <w:t>PDF 044  Expectation averages outcomes using their probabilities</w:t>
      </w:r>
    </w:p>
    <w:p>
      <w:r>
        <w:t>这个小概率模型只有五分钟和十五分钟两种结果，概率零点六与零点四。期望把可能结果按概率加权，三加六得到九分钟。它不是要求每个顾客都等九分钟。</w:t>
      </w:r>
    </w:p>
    <w:p>
      <w:r>
        <w:t>有限样本均值会随抽到多少慢单变化。五笔里若恰好两笔十五、三笔五，平均九；若慢单多一个，均值就更高。统计量和分布期望有关，但不是同一个固定事实。</w:t>
      </w:r>
    </w:p>
    <w:p>
      <w:r>
        <w:t>理解期望有助于读平均损失。模型在不同对象上有不同错误，风险就是把后果按出现可能性汇总。今天先用两种等待完整算一次，之后公式即使写求和或积分，含义仍是这种加权平均。</w:t>
      </w:r>
    </w:p>
    <w:p>
      <w:r>
        <w:t>若想了解长等待的概率，单个期望不够，还需看这两种结果分别占多少，这是分布信息的价值。</w:t>
      </w:r>
    </w:p>
    <w:p>
      <w:pPr>
        <w:pStyle w:val="Heading1"/>
      </w:pPr>
      <w:r>
        <w:t>PDF 045  Variance describes spread around an average</w:t>
      </w:r>
    </w:p>
    <w:p>
      <w:r>
        <w:t>均值五十没有说明三颗番茄分散多少。各自减均值得到负十、零、十，平方后一百、零、一百。按三作分母的平均平方偏差是六十六点六七平方克，开根号标准差约八点一六克。</w:t>
      </w:r>
    </w:p>
    <w:p>
      <w:r>
        <w:t>平方让正负偏差不抵消，也改变单位。标准差开根号恢复克，更容易和原测量比较。另一种常用样本估计除以 n 减一，这三笔会得到一百平方克，不是软件算错，而是约定不同。</w:t>
      </w:r>
    </w:p>
    <w:p>
      <w:r>
        <w:t>报告方差要注明定义，后面比较类中心时也要注意分散。两个类别均值相距很远，但各自很散，仍可能重叠。中心和 spread 提供不同信息，概率分类器会一起考虑它们。</w:t>
      </w:r>
    </w:p>
    <w:p>
      <w:pPr>
        <w:pStyle w:val="Heading1"/>
      </w:pPr>
      <w:r>
        <w:t>PDF 046  A loss turns a target-dependent mistake into a number</w:t>
      </w:r>
    </w:p>
    <w:p>
      <w:r>
        <w:t>把错误写成损失，是为了能定量比较和训练模型。水果分类最简单的零一损失，类别答对记零，答错记一。前面四个测试水果损失零、零、一、零，平均零点二五；正确率零点七五，两者在这个计分方式下相加是一。</w:t>
      </w:r>
    </w:p>
    <w:p>
      <w:r>
        <w:t>换成预测重量，误差大小需要保留。真实九十克，预测八十克，差十克，平方损失一百平方克；若预测六十克，差三十克，平方损失九百。误差放大三倍，平方损失放大九倍，所以这种损失会更重地惩罚大偏差。</w:t>
      </w:r>
    </w:p>
    <w:p>
      <w:r>
        <w:t>公式里的 i 是样本编号，n 是参与计算的样本数，f 对第 i 个输入产生预测。先逐个计算损失，再相加除以 n，得到经验风险，也就是这批观测上的平均损失。它不是所有未来数据上的真实平均，只是有限样本提供的估计。</w:t>
      </w:r>
    </w:p>
    <w:p>
      <w:r>
        <w:t>损失必须对应目标和决策后果。零一损失适合一个基础分类讨论，平方损失适合某些数量预测，实际任务也可能需要不同代价。后面训练算法经常就是在找让这种平均损失较小的参数，所以读优化公式前先把每一项错在哪、怎么算说明白。</w:t>
      </w:r>
    </w:p>
    <w:p>
      <w:pPr>
        <w:pStyle w:val="Heading1"/>
      </w:pPr>
      <w:r>
        <w:t>PDF 047  Average loss can weight different mistakes differently</w:t>
      </w:r>
    </w:p>
    <w:p>
      <w:r>
        <w:t>这二十个案例十六个对，三个轻微错误，一个严重错误。若只记零一损失，错误率四除二十是零点二。现在轻微错每次二、严重错十，总代价六加十，平均零点八。</w:t>
      </w:r>
    </w:p>
    <w:p>
      <w:r>
        <w:t>两个结果描述同一批判断，没有谁替代谁。一个数次数，一个数后果。损失尺度也要说清楚，零点八的单位来自我们设定的成本，不能直接和另一套成本的零点三比较高低。</w:t>
      </w:r>
    </w:p>
    <w:p>
      <w:r>
        <w:t>后面训练和评价应当使用能解释的目标。某种损失便于优化是一种考虑，错误后果合不合适是另一种考虑。先把分子如何累计、分母是哪群案例说清，风险公式就有实际含义。</w:t>
      </w:r>
    </w:p>
    <w:p>
      <w:r>
        <w:t>同一模型的损失若乘一个固定常数，数值尺度会改变，却没有创造新的预测表现证据。</w:t>
      </w:r>
    </w:p>
    <w:p>
      <w:pPr>
        <w:pStyle w:val="Heading1"/>
      </w:pPr>
      <w:r>
        <w:t>PDF 048  Data splitting separates learning, choosing and evaluating</w:t>
      </w:r>
    </w:p>
    <w:p>
      <w:r>
        <w:t>我们把三份数据对应的动作分开。训练集决定参数，例如番茄和橘子的均值。验证集帮助选择方法，例如只用重量还是加颜色，或者近邻用几个邻居。测试集在这些选择固定以后，估计新样本表现。</w:t>
      </w:r>
    </w:p>
    <w:p>
      <w:r>
        <w:t>测试不是再练一次。如果看见测试错误就换模型、重新挑特征，再继续用同一份测试报最好分数，那么测试已经影响了模型设计。即使没有直接把测试行放进训练均值，它的信息仍然被利用了。</w:t>
      </w:r>
    </w:p>
    <w:p>
      <w:r>
        <w:t>划分还要符合推广目标。我们想认新作者的数字，同一个作者的相关笔迹就应当按作者分组。只在图像层面随机拆分，模型可能在两边看到很接近的风格，测到的是一个比较容易的任务。水果多角度照片也有相同问题。</w:t>
      </w:r>
    </w:p>
    <w:p>
      <w:r>
        <w:t>并不是随机划分永远错误，而是先确定独立单位和使用情境。独立水果可以按水果随机，未来批次问题可能需要按批次或时间留出。数据比例只是实现细节，哪些信息供哪个动作使用，才是三份数据分工的核心。</w:t>
      </w:r>
    </w:p>
    <w:p>
      <w:pPr>
        <w:pStyle w:val="Heading1"/>
      </w:pPr>
      <w:r>
        <w:t>PDF 049  A small test score has limited numerical resolution</w:t>
      </w:r>
    </w:p>
    <w:p>
      <w:r>
        <w:t>四笔里三笔对是七十五百分比，一百笔七十五对也七十五，但证据量不同。四笔改变一次结果就变二十五个百分点，一百笔改变一次只变一个百分点。小样本分数特别容易跳动。</w:t>
      </w:r>
    </w:p>
    <w:p>
      <w:r>
        <w:t>增加独立测试数量可以减少部分抽样变化，却不能修复测试对象太容易或者信息泄漏。如果一千张都来自同一个水果的相似照片，不能把它们当作一千个独立水果。</w:t>
      </w:r>
    </w:p>
    <w:p>
      <w:r>
        <w:t>所以报百分数还要报数量、单位和条件。我们保留四水果例子，是因为能把预测和损失手算清楚，不是要用它证明一个可投入产线的精确效果。这个证据边界也适用于后面的更复杂模型。</w:t>
      </w:r>
    </w:p>
    <w:p>
      <w:pPr>
        <w:pStyle w:val="Heading1"/>
      </w:pPr>
      <w:r>
        <w:t>PDF 050  Model complexity can follow the signal or memorize the sample</w:t>
      </w:r>
    </w:p>
    <w:p>
      <w:r>
        <w:t>这里两张图来自中文 PPT 的完整原图片，横轴都是亮度，纵轴都是宽度。黑点表示鲑鱼，红点表示鲈鱼。先找几个点在两图中的位置，可以确认观察数据没有变，改变的是分类边界。</w:t>
      </w:r>
    </w:p>
    <w:p>
      <w:r>
        <w:t>第一条线弯来弯去，试图照顾每个局部的训练点。它可能把训练错误压得很低，但某条边附近只要宽度或亮度测量稍有变化，预测就可能跳到另一类。第二条线较平滑，容许一些训练点落在不利的一边，却表达了比较稳定的总体分离关系。</w:t>
      </w:r>
    </w:p>
    <w:p>
      <w:r>
        <w:t>这不是说直线永远好、弯线永远坏。如果真正的规律复杂，而且我们有足够样本支持，复杂模型当然有价值。问题是有限数据中既有规律，也有个别差异和测量噪声。只凭训练集上的贴合程度，我们分不清模型在学哪一种。</w:t>
      </w:r>
    </w:p>
    <w:p>
      <w:r>
        <w:t>因此，要用没参加参数估计的验证数据比较复杂度，再用独立测试数据评价选好的模型。模型太简单可能抓不住主规律，太复杂可能追着样本细节走。大家现在先记住判断方法，后面第七讲会更系统地讨论为什么会出现这种取舍。</w:t>
      </w:r>
    </w:p>
    <w:p>
      <w:pPr>
        <w:pStyle w:val="Heading1"/>
      </w:pPr>
      <w:r>
        <w:t>PDF 051  Validation compares complete candidate predictors</w:t>
      </w:r>
    </w:p>
    <w:p>
      <w:r>
        <w:t>三种边界分别在训练和验证上数错误。最灵活的训练零错，验证六错；中等复杂训练两错，验证两错。选择时应该看新的验证表现，而不是只奖励训练记得最完整的模型。</w:t>
      </w:r>
    </w:p>
    <w:p>
      <w:r>
        <w:t>这组数是教学比较，不是证明灵活模型永远不好。样本量、噪声和真正关系改变时，结果会变。比较前固定验证集合和指标，才能把差别归到候选方法而非换了考题。</w:t>
      </w:r>
    </w:p>
    <w:p>
      <w:r>
        <w:t>选好复杂度以后，最终测试再估计完整选择过程的结果。如果看测试结果又回来改边界，这批测试也变成选择信息。我们前面讲的三份数据分工，在这张候选表上已经能明确定位每一步。</w:t>
      </w:r>
    </w:p>
    <w:p>
      <w:pPr>
        <w:pStyle w:val="Heading1"/>
      </w:pPr>
      <w:r>
        <w:t>PDF 052  Historical changes repeatedly expand representation and learning</w:t>
      </w:r>
    </w:p>
    <w:p>
      <w:r>
        <w:t>这一页压缩历史，把后来各讲的知识放回发展脉络。统计方法、结构方法和神经网络并没有谁把谁彻底消灭，它们分别抓住信息中的不同侧面，今天仍然会组合使用。</w:t>
      </w:r>
    </w:p>
    <w:p>
      <w:r>
        <w:t>接下来看简史。与其记一长串年份，不如先认识几条并行发展的想法。有一条用统计分布描述变化和不确定性，有一条把对象拆成部件和关系，还有一条让连接起来的计算单元从例子里调整参数。</w:t>
      </w:r>
    </w:p>
    <w:p>
      <w:r>
        <w:t>这些想法不是前一个失败、后一个就把它彻底淘汰。今天的复杂系统里，仍然可能有人工规则、概率模型、距离计算和神经网络，而且各自解决不同的问题。</w:t>
      </w:r>
    </w:p>
    <w:p>
      <w:r>
        <w:t>所以我们看历史时，每到一个阶段，只抓一个具体变化：它让我们能够描述什么，能够学习什么，或者能够处理多大规模的数据。这样你以后遇到一个新模型，会先找它改变了哪一部分，而不是只记一个新的名字。</w:t>
      </w:r>
    </w:p>
    <w:p>
      <w:r>
        <w:t>感知器是早期神经学习的重要代表。我们可以先把它看成一个会调整权重的线性分类器。两个输入分别乘上权重，加起来，再加一个偏置，得到分数 z；分数在零的哪一边，就决定输出哪一类。</w:t>
      </w:r>
    </w:p>
    <w:p>
      <w:r>
        <w:t>它和水果分类器的联系是什么？两者都有参数，也都用带标签的例子确定参数。区别是水果例子直接求类中心，这里调整的是各个输入的权重和偏置。权重大，意味着对应输入对分数的影响大，但解释时还要注意输入单位。</w:t>
      </w:r>
    </w:p>
    <w:p>
      <w:pPr>
        <w:pStyle w:val="Heading1"/>
      </w:pPr>
      <w:r>
        <w:t>PDF 053  Statistical and structural descriptions preserve different evidence</w:t>
      </w:r>
    </w:p>
    <w:p>
      <w:r>
        <w:t>中文参考课件把统计识别和结构识别分别介绍，这不是两套互不相干的名词。统计描述可以把水果写成重量、颜色等数字，再描述不同类别在这些数字上怎样分布。即使两类有重叠，也可以根据证据的强弱作判断，而不是要求每种测量值只属于一类。</w:t>
      </w:r>
    </w:p>
    <w:p>
      <w:r>
        <w:t>结构描述关心组成部分及其关系。比如手写数字有没有闭合的圈，哪几段笔画连接，哪一段在另一段上方。两个图像的总墨水量可以相同，但连接关系不同，数字就可能不同。只把所有像素加起来会丢掉这种信息。</w:t>
      </w:r>
    </w:p>
    <w:p>
      <w:r>
        <w:t>实际系统可以把两种思想结合起来。我们可以量出笔画的长度和角度，把它们放进特征向量，也可以用模型学习这些部分之间的关系。关键不是替方法贴一个标签，而是问这套表示保留了什么能区分类别的证据。</w:t>
      </w:r>
    </w:p>
    <w:p>
      <w:r>
        <w:t>表示也可能出错。一条笔画因为图像噪声断开，结构提取就可能把它误认为两条；称重有偏差，数值特征也会失真。这些问题发生在分类之前。后面讨论系统构成时，我们会把表示和测量放回同一条处理链。</w:t>
      </w:r>
    </w:p>
    <w:p>
      <w:pPr>
        <w:pStyle w:val="Heading1"/>
      </w:pPr>
      <w:r>
        <w:t>PDF 054–055  Generative and discriminative approaches describe different quantities</w:t>
      </w:r>
    </w:p>
    <w:p>
      <w:r>
        <w:t>生成式和判别式在这里是分类建模的两种视角。生成式先描述每类输入如何分布，例如番茄重量通常怎样、橘子重量通常怎样，还要描述类别多常见。得到类条件分布和先验以后，再用 Bayes 公式根据观测反推类别。</w:t>
      </w:r>
    </w:p>
    <w:p>
      <w:r>
        <w:t>概率判别式直接描述给定输入的类别概率，比如知道重量和颜色以后，属于橘子的概率是多少。还有一类方法直接学习分数或决策边界，只要能给出类别选择，也可以分类，却不一定给出了可靠概率。</w:t>
      </w:r>
    </w:p>
    <w:p>
      <w:r>
        <w:t>三个表达式的条件方向不同。输入给定类别的分布是 p x 条件 y，类别给定输入的分布是 p y 条件 x。不能因为符号相似就混用。两类方法最终都可以做分类，因此生成式并不是专指生成图片或文字。</w:t>
      </w:r>
    </w:p>
    <w:p>
      <w:r>
        <w:t>最近中心水果模型目前只是距离规则，它学习两个中心再比较远近。若想给它概率解释，还需要明确每类的分散程度、先验以及分布假设。下一次建模课第三讲会具体把这些量算出来；现在先把不同方法从哪里取得类别证据这件事讲清楚。</w:t>
      </w:r>
    </w:p>
    <w:p>
      <w:pPr>
        <w:pStyle w:val="Heading1"/>
      </w:pPr>
      <w:r>
        <w:t>PDF 056  Nearest neighbors use local examples instead of one class average</w:t>
      </w:r>
    </w:p>
    <w:p>
      <w:r>
        <w:t>前面最近中心把每一类的三笔训练重量压成一个平均值。最近邻换一种做法，把训练例子留着，预测时在它们当中找附近的样本。这里仍使用原先的水果训练数据，看八十五克附近列出的六十、一百、一百一十这三个值。</w:t>
      </w:r>
    </w:p>
    <w:p>
      <w:r>
        <w:t>八十五到六十差二十五，到一百差十五，到一百一十差二十五，所以一百克的橘子最近，一近邻预测橘子。在原来的六个训练值中，其他番茄和橘子离它更远，不会改变这个最近结果。这个预测同样可能把重番茄分错。</w:t>
      </w:r>
    </w:p>
    <w:p>
      <w:r>
        <w:t>最近邻保留局部信息，也容易受某一个错误标签或特殊样本影响。选多个近邻再投票，可以平滑部分偶然影响，但邻居太多也可能忽略一个小类的局部区域。用多少邻居要通过合适数据选择，而不是默认越多越好。</w:t>
      </w:r>
    </w:p>
    <w:p>
      <w:r>
        <w:t>加上颜色以后，距离还会受单位和尺度影响。重量几十克的差与颜色零点几的差直接相加，可能让重量完全压过颜色。距离形状和表示共同决定谁是近邻。第四讲会详细展开，今天先认清它和最近中心比较的对象不同。</w:t>
      </w:r>
    </w:p>
    <w:p>
      <w:pPr>
        <w:pStyle w:val="Heading1"/>
      </w:pPr>
      <w:r>
        <w:t>PDF 057  A linear score adds feature contributions</w:t>
      </w:r>
    </w:p>
    <w:p>
      <w:r>
        <w:t>这一页把线性模型写成一次能手算的预测。两个输入 x 一、x 二乘上相应权重，再加一个偏置 b，得到分数 s。权重表示每一单位输入对分数的贡献，偏置负责整体移动判断位置。</w:t>
      </w:r>
    </w:p>
    <w:p>
      <w:r>
        <w:t>代入本页的数：权重是一和负二，偏置负一，输入四和一。分数就是一乘四，加负二乘一，再加负一，等于一。规则规定分数大于等于零预测一，所以这一点分到类别一。请再把第一个输入改成二，分数变成负一，就会分到类别零。</w:t>
      </w:r>
    </w:p>
    <w:p>
      <w:r>
        <w:t>分数等于零的输入组成边界。在二维中，它是一条线；这条线的位置和方向都由权重与偏置决定。参数训练好后，新点只是代入同一个算式，不需要每来一个点重新估计权重。</w:t>
      </w:r>
    </w:p>
    <w:p>
      <w:r>
        <w:t>权重的解释还要注意特征单位。重量从克改成千克，若保持同样的预测规则，对应权重也应调整，不能拿大小直接比较重要性。线性形式提供了明确、便于算的起点，却不保证能表达每一种类别排列。接下来 XOR 的四个点会让我们看到这种表达限制。</w:t>
      </w:r>
    </w:p>
    <w:p>
      <w:pPr>
        <w:pStyle w:val="Heading1"/>
      </w:pPr>
      <w:r>
        <w:t>PDF 058  XOR shows why a different feature can simplify a boundary</w:t>
      </w:r>
    </w:p>
    <w:p>
      <w:r>
        <w:t>这四行就是 XOR，也叫异或。两个输入都是零或者都是一时，标签为零；只有一个输入为一时，标签为一。把四个位置想成正方形的角，同类位于对角。无论怎样摆一条直线，都不能把两个对角的一类和另一对角完全分开。</w:t>
      </w:r>
    </w:p>
    <w:p>
      <w:r>
        <w:t>我们换一项表示，不急着把直线调得更复杂。定义 z 为两个输入之差的平方。第一行零减零得零，平方仍是零；第二行零减一平方得一；第三行一减零平方得一；最后一行一减一得零。于是四个 z 正好是零、一、一、零。用零点五作阈值就能给出正确标签。</w:t>
      </w:r>
    </w:p>
    <w:p>
      <w:r>
        <w:t>这里展开得到 x 一加 x 二减两倍交互项，使用了二元输入平方等于自身的性质。若输入是任意实数，展开应该保留各自的平方，不能直接照抄简化式。这也是读公式时要注意假设的例子。</w:t>
      </w:r>
    </w:p>
    <w:p>
      <w:r>
        <w:t>新特征上的阈值很简单，原输入上的关系却是非线性的。变化来自表示，不能说原来的四个点突然被直线分开了。核方法和神经网络会把这个想法推广到更复杂的表示，但今天这四次代入已经足以说明为什么特征选择重要。</w:t>
      </w:r>
    </w:p>
    <w:p>
      <w:pPr>
        <w:pStyle w:val="Heading1"/>
      </w:pPr>
      <w:r>
        <w:t>PDF 059  Interactions describe combinations that single features miss</w:t>
      </w:r>
    </w:p>
    <w:p>
      <w:r>
        <w:t>单独加 x 一和 x 二时，各项贡献不依赖另一项。乘积 x 一 x 二只在两项同时为一时出现，模型因此能表达组合信息。刚才 XOR 的公式中负两倍乘积正是在修正两项同时出现的情况。</w:t>
      </w:r>
    </w:p>
    <w:p>
      <w:r>
        <w:t>现实中也常有组合关系，例如某种亮度在不同光照下含义不同，剂量与持续时间一起决定反应。加入交互并不是盲目造更多列，而是表达一个具体的依赖假设。</w:t>
      </w:r>
    </w:p>
    <w:p>
      <w:r>
        <w:t>每新增一项也增加可调参数和复杂度，所以还要训练、验证和解释。如果一个交互只适合几条偶然记录，它不一定改善新样本。用小真值表先看组合做了什么，再讨论是否值得加入，是比较可靠的学习方式。</w:t>
      </w:r>
    </w:p>
    <w:p>
      <w:pPr>
        <w:pStyle w:val="Heading1"/>
      </w:pPr>
      <w:r>
        <w:t>PDF 060–061  Decision trees predict by following conditional regions</w:t>
      </w:r>
    </w:p>
    <w:p>
      <w:r>
        <w:t>树的判断是一串条件，不是一个全局加权和。先问红色比例是否超过零点六。如果是，按这里的示例规则预测番茄；否则再问重量是否低于八十，低于预测番茄，不低于预测橘子。</w:t>
      </w:r>
    </w:p>
    <w:p>
      <w:r>
        <w:t>沿一笔完整样本走。颜色比例零点三、重量七十五，第一问不满足，第二问满足，落到番茄叶。颜色比例仍零点三、重量改九十五，第一问同样不满足，第二问也不满足，最终橘子。每一次都用同一份样本的属性决定分支。</w:t>
      </w:r>
    </w:p>
    <w:p>
      <w:r>
        <w:t>到一个叶子的路径条件必须同时成立，所以叶子对应输入空间的一个区域。这里第二层的番茄区域要求颜色不高又重量较低。实际训练会从候选特征和阈值中选问题，再根据当前叶子里的目标确定预测，并不一定人工写这两个阈值。</w:t>
      </w:r>
    </w:p>
    <w:p>
      <w:r>
        <w:t>继续加深可以把区域分得更细，也容易把少数噪声点单独圈成很小叶子。规则容易读，是树的优点，但规则多不保证新样本更好。第五讲会介绍如何选择切分、限制复杂度和解释树模型；今天先能跟着一个对象从根走到叶子。</w:t>
      </w:r>
    </w:p>
    <w:p>
      <w:pPr>
        <w:pStyle w:val="Heading1"/>
      </w:pPr>
      <w:r>
        <w:t>PDF 062–063  Neural networks learn compositions of transformations</w:t>
      </w:r>
    </w:p>
    <w:p>
      <w:r>
        <w:t>把网络先看成接起来的两个计算，而不是先想象一个很神秘的大脑。第一步，权重矩阵 W 一把输入各项加权组合，加上偏置，再经过一个非线性函数，得到隐藏向量 h。第二步，再把 h 加权组合，得到输出分数 s。</w:t>
      </w:r>
    </w:p>
    <w:p>
      <w:r>
        <w:t>输入 x 是我们实际测得的信息，隐藏向量 h 则是模型为了预测任务形成的表示。它不是另一个人工给出的答案，也不一定每一项都有容易命名的物理意义。输出分数还要按照任务转换成类别、数值或概率。分数和概率的区别仍然不能省略。</w:t>
      </w:r>
    </w:p>
    <w:p>
      <w:r>
        <w:t>为什么强调非线性？如果中间完全只有线性变换，多个矩阵接起来仍是一个线性变换，并不会因为层数变多就解决 XOR 这样的困难。合适的非线性使不同输入能经过更丰富的变换，但也增加了参数和训练问题。</w:t>
      </w:r>
    </w:p>
    <w:p>
      <w:r>
        <w:t>训练时，我们用标签和损失评价输出，再根据每个参数对损失的影响调整它。今天只建立这条因果关系：任务决定误差，误差驱动参数改变，参数改变产生新的表示。第十五讲会把反向传播的计算一步步推出来，第十六讲再看图像为何适合卷积。</w:t>
      </w:r>
    </w:p>
    <w:p>
      <w:pPr>
        <w:pStyle w:val="Heading1"/>
      </w:pPr>
      <w:r>
        <w:t>PDF 064–065  Clustering and dimensionality reduction organize unlabeled inputs</w:t>
      </w:r>
    </w:p>
    <w:p>
      <w:r>
        <w:t>这页把两种无标签任务放在一起比较。聚类的输出是每个样本属于哪一组，降维的输出是每个样本的新坐标。它们都从输入数据出发，但并不是同一个问题，也不能因为最后都能画成散点图就混为一谈。</w:t>
      </w:r>
    </w:p>
    <w:p>
      <w:r>
        <w:t>顾客按到店次数和消费金额分组，得到的组反映了这两项测量及相似性的定义。换成到店时间和购买品类，分组可能改变。组号一、二只是算法给的编号，不能直接当成已经验证的顾客身份或消费动机。</w:t>
      </w:r>
    </w:p>
    <w:p>
      <w:r>
        <w:t>把很多维的图像特征映射到二维，目标通常是保留某种变化或者某种邻近关系。二维位置会让人看见一些结构，也必然丢失部分信息。两点在图上近，不保证所有原始测量都近；看见两团点，也不证明存在两个真实类别。</w:t>
      </w:r>
    </w:p>
    <w:p>
      <w:r>
        <w:t>所以无监督也需要明确目标和假设。第十讲会讨论怎样定义相似、选择聚类方法和判断分组，第十一讲会讨论投影保留和丢弃了什么。今天先把结果的含义说对，避免把漂亮图形直接等同于正确知识。</w:t>
      </w:r>
    </w:p>
    <w:p>
      <w:pPr>
        <w:pStyle w:val="Heading1"/>
      </w:pPr>
      <w:r>
        <w:t>PDF 066  A discovered group depends on the distance definition</w:t>
      </w:r>
    </w:p>
    <w:p>
      <w:r>
        <w:t>三位顾客的金额相近，来店次数却不一样。直接把金额和次数做欧氏距离时，数值单位会决定哪列更重要。算法看到的是我们指定的距离，不会自动知道业务上什么更值得分组。</w:t>
      </w:r>
    </w:p>
    <w:p>
      <w:r>
        <w:t>标准化可以让每列按自身变化尺度比较，但这也只是一种选择。若金额差十元在任务里其实很关键，不能因为标准化方便就认为两列应该等权。</w:t>
      </w:r>
    </w:p>
    <w:p>
      <w:r>
        <w:t>所以聚类结果必须附带表示和相似性定义。换尺度后组变化，是提醒我们解释依赖几何，不是算法一定出错。第十讲会详细讨论这点，此处先用三行数据把假设变得可见。</w:t>
      </w:r>
    </w:p>
    <w:p>
      <w:r>
        <w:t>可以保留几个代表性组内和组间样本，直接检查这种接近是否真的符合我们想用分组解决的问题。</w:t>
      </w:r>
    </w:p>
    <w:p>
      <w:pPr>
        <w:pStyle w:val="Heading1"/>
      </w:pPr>
      <w:r>
        <w:t>PDF 067–068  Ensembles and relational models extend individual predictors</w:t>
      </w:r>
    </w:p>
    <w:p>
      <w:r>
        <w:t>单个模型怎样作判断，我们已经用水果算过。集成方法进一步问，几个模型能否一起给更稳定或更准确的答案。若所有模型总在相同样本上犯相同错误，投票只是重复同一句错误判断，不会自动提高效果。</w:t>
      </w:r>
    </w:p>
    <w:p>
      <w:r>
        <w:t>Bagging 让模型在不同重采样数据上学习，再把结果合起来。不同样本版本会让模型产生差异，聚合可以减小某些不稳定性。Boosting 则在当前组合基础上继续加模型，后来的模型要补前面仍没有处理好的部分，因此各轮之间有明确依赖。</w:t>
      </w:r>
    </w:p>
    <w:p>
      <w:r>
        <w:t>图方法关注的是另一种关系：哪些样本之间相似或有连接。数字图片可以按相似笔迹连接，带标签的样本可能通过这些关系帮助其他样本判断。但边如果连接了外形相似而类别不同的图，也可能把错误传过去。关系本身需要符合任务。</w:t>
      </w:r>
    </w:p>
    <w:p>
      <w:r>
        <w:t>这页是后续课程的路标，不要求大家今天背训练细节。无论把多个预测组合起来，还是利用样本关系，我们仍然要先说输出是什么、信息从哪里来、改善了哪种错误。第十二讲和第十三至十四讲会分别完成这些计算。</w:t>
      </w:r>
    </w:p>
    <w:p>
      <w:pPr>
        <w:pStyle w:val="Heading1"/>
      </w:pPr>
      <w:r>
        <w:t>PDF 069–070  A recognition system connects measurement to a useful decision</w:t>
      </w:r>
    </w:p>
    <w:p>
      <w:r>
        <w:t>用水果检查任务把系统的每一步连起来。首先相机获得图像，保留它与实体水果的对应身份。预处理把水果从背景中分开，并采用一致的成像规则。表示阶段产生重量、颜色或模型学到的特征向量。</w:t>
      </w:r>
    </w:p>
    <w:p>
      <w:r>
        <w:t>训练阶段用带可靠标签的样本估计参数。预测阶段拿固定参数处理新水果，得到类别或概率。评价阶段把独立的新样本预测与可靠答案比较，观察哪里错、错得多不多。表中每一步的输出正好是下一步的输入条件。</w:t>
      </w:r>
    </w:p>
    <w:p>
      <w:r>
        <w:t>分类器只在这条链中间。若图像模糊导致颜色量不准，或分割把水果一部分切掉，后面的模型得到的证据就已经失真。若信息本来缺失，例如照片看不到内部损伤，也不能要求外观分类器保证把内部问题恢复出来。</w:t>
      </w:r>
    </w:p>
    <w:p>
      <w:r>
        <w:t>因此分析错误时沿链条查：采集是否一致，预处理有没有丢信息，特征是否反映类别，参数估计是否充分，测试条件是否符合目的。这个系统观和中文参考课件一致，也解释了为什么我们接下来用完整鱼分类例子逐步检查，而不只报一个算法名称。</w:t>
      </w:r>
    </w:p>
    <w:p>
      <w:pPr>
        <w:pStyle w:val="Heading1"/>
      </w:pPr>
      <w:r>
        <w:t>PDF 071  A sampling plan states which population is represented</w:t>
      </w:r>
    </w:p>
    <w:p>
      <w:r>
        <w:t>采集不是把能找到的图片都堆起来。先问未来使用要面对新水果、新批次还是新相机，再安排数据包含这些变化。一批同光照照片能支持的范围比跨条件测试窄。</w:t>
      </w:r>
    </w:p>
    <w:p>
      <w:r>
        <w:t>保留实体和批次身份，才有办法让相关照片待在同一组。若只保存匿名图片，后面想检查是否同一个对象出现在两边就很困难。</w:t>
      </w:r>
    </w:p>
    <w:p>
      <w:r>
        <w:t>数量大不能自动弥补覆盖不足。十万张容易样本仍可能缺少反光或遮挡。采样计划把问题目标、数据来源和测试含义连起来，也决定我们最后可以诚实报告哪一种泛化能力。</w:t>
      </w:r>
    </w:p>
    <w:p>
      <w:r>
        <w:t>记录采集范围不仅为了回顾，也是为了让未来看到新条件的学生知道原测试未曾覆盖哪一部分。</w:t>
      </w:r>
    </w:p>
    <w:p>
      <w:pPr>
        <w:pStyle w:val="Heading1"/>
      </w:pPr>
      <w:r>
        <w:t>PDF 072  Fish sorting makes the full recognition chain concrete</w:t>
      </w:r>
    </w:p>
    <w:p>
      <w:r>
        <w:t>这张图用传送带上的鱼说明模式识别系统。先沿处理顺序走，不急着问哪一个算法最好。摄像机先获得图像，预处理要把每条鱼和背景、旁边的鱼分开，随后才可能量出单条鱼的属性。</w:t>
      </w:r>
    </w:p>
    <w:p>
      <w:r>
        <w:t>候选特征包括长度、亮度、宽度、鱼鳍形状等。它们不是一开始都同样有用。训练数据告诉我们哪些测量和鱼的类别有关，分类器再根据这些测量给鲑鱼或鲈鱼的判断。预测时每一条新鱼都要经过一致的处理，不能只在训练图片上人工修得很干净。</w:t>
      </w:r>
    </w:p>
    <w:p>
      <w:r>
        <w:t>假如两条鱼挨得很紧，分割把它们当成一个对象，长度就可能明显偏大。假如换了一盏灯，亮度也可能一起变化。这时分类器收到的证据已经改变，只调整分类阈值可能掩盖问题而不能解决问题。</w:t>
      </w:r>
    </w:p>
    <w:p>
      <w:r>
        <w:t>因此测试的是完整链条，不只是保存下来的模型函数。需要有独立标好的新鱼，也要包含实际使用中可能遇到的摆放和光照。接下来比较长度和亮度，就是在这条链中检查特征是否提供了足够有用的证据。</w:t>
      </w:r>
    </w:p>
    <w:p>
      <w:pPr>
        <w:pStyle w:val="Heading1"/>
      </w:pPr>
      <w:r>
        <w:t>PDF 073  Fish lightness needs an explicit measurement region</w:t>
      </w:r>
    </w:p>
    <w:p>
      <w:r>
        <w:t>中文鱼分类例子说亮度有用，还需要说明量哪一部分。先把鱼从背景中分出，再选固定身体区域求平均。如果背景混入或鱼鳍反光占很大比例，数值可能主要描述拍摄条件。</w:t>
      </w:r>
    </w:p>
    <w:p>
      <w:r>
        <w:t>同样的步骤必须用于训练和新鱼。训练人工挑很干净区域，实际自动分割却含背景，两种特征名字相同、含义已不同。可以保存中间区域图，回查出错样本的测量来源。</w:t>
      </w:r>
    </w:p>
    <w:p>
      <w:r>
        <w:t>这是从概念到可重复实现的一步。特征分布的分离程度建立在测量规则之上，不能脱离规则只说某个亮度阈值有效。后面提高模型表达时也需要这类中间证据。</w:t>
      </w:r>
    </w:p>
    <w:p>
      <w:r>
        <w:t>对几条同类鱼回查区域和数值，能够判断类内变化是真实外观差异，还是处理过程不一致造成。</w:t>
      </w:r>
    </w:p>
    <w:p>
      <w:pPr>
        <w:pStyle w:val="Heading1"/>
      </w:pPr>
      <w:r>
        <w:t>PDF 074  A useful fish feature separates distributions more clearly</w:t>
      </w:r>
    </w:p>
    <w:p>
      <w:r>
        <w:t>先读两个横轴。第一张图记录鱼的长度，第二张图记录鱼的亮度。黑色轮廓是鲑鱼，红色轮廓是鲈鱼，纵轴数在某个范围里观察到了多少条鱼。这里展示的是原 PPT 中完整的两个图，没有把坐标或者标签裁掉。</w:t>
      </w:r>
    </w:p>
    <w:p>
      <w:r>
        <w:t>看长度时，两种轮廓在相当大的范围内重叠。若只用一条竖直阈值把左右分开，许多鱼会被分到另一类。看亮度时，黑色大多在较低值处，红色大多在较高值处，中间仍有重叠，但总体区分更明显。因此这批观测中，亮度可能比长度更适合单阈值分类。</w:t>
      </w:r>
    </w:p>
    <w:p>
      <w:r>
        <w:t>这不代表长度完全没有信息，也不代表亮度可以保证零错误。两个特征可以合起来使用，后面选择模型还要考虑样本多少和测量可靠性。虚线给的是一种候选决策位置，而两类分布的重叠意味着阈值两侧都可能出现误判。</w:t>
      </w:r>
    </w:p>
    <w:p>
      <w:r>
        <w:t>这个例子把表示、分布和边界连起来了。先选择保留哪种测量，再看它怎样提供类别证据，最后定判断规则。训练和验证帮助作这些选择，独立新鱼才检验选择后的效果。亮度受光照影响，所以测试条件还要与系统实际工作条件对应。</w:t>
      </w:r>
    </w:p>
    <w:p>
      <w:pPr>
        <w:pStyle w:val="Heading1"/>
      </w:pPr>
      <w:r>
        <w:t>PDF 075  Two fish measurements make one boundary easier to read</w:t>
      </w:r>
    </w:p>
    <w:p>
      <w:r>
        <w:t>这是中文 PPT 的完整原图，横轴亮度、纵轴宽度，黑红两类鱼。与单独用亮度的竖直阈值相比，这条斜线把两项测量联合起来。同样亮度，不同宽度可能落在不同侧。</w:t>
      </w:r>
    </w:p>
    <w:p>
      <w:r>
        <w:t>请学生先挑靠近线的黑点和红点，说明线的哪侧会给哪种判断，再找一个落在不利侧的样本。这样读图能够看到既有总体分离，也有重叠和错误。</w:t>
      </w:r>
    </w:p>
    <w:p>
      <w:r>
        <w:t>线由模型选择和训练决定，不是自然界给鱼划的边界。更多特征可能有帮助，也可能测得不可靠。用这张图把一维距离和二维加权分数联系起来，后面线性判别就不只是抽象代数。</w:t>
      </w:r>
    </w:p>
    <w:p>
      <w:r>
        <w:t>相同亮度的两条鱼可能因为宽度不同而换侧，选这样一对点比较，就能看见联合特征的作用。</w:t>
      </w:r>
    </w:p>
    <w:p>
      <w:pPr>
        <w:pStyle w:val="Heading1"/>
      </w:pPr>
      <w:r>
        <w:t>PDF 076–077  A feature can supply evidence without uniquely identifying a class</w:t>
      </w:r>
    </w:p>
    <w:p>
      <w:r>
        <w:t>这是一张教学计数表，不是在从图上估具体数量。亮区域四十条鱼中，三十四条鲈鱼、六条鲑鱼，给定亮度区域后鲈鱼比例八成五。亮度提供证据，却没有唯一确定类别。</w:t>
      </w:r>
    </w:p>
    <w:p>
      <w:r>
        <w:t>若把所有亮鱼分鲈鱼，就有六个错误。这不一定说明代码坏了，也可能是这个区域里两类本来都存在。增加宽度等测量可能减少重叠，是否有效需要数据检查。</w:t>
      </w:r>
    </w:p>
    <w:p>
      <w:r>
        <w:t>把特征称为有用，与宣称它能零误差识别，是不同结论。第三讲会用分布和后验更一般地处理这种不确定性。现在用交叉表，学生能清楚看见证据方向、分母和剩余错误来自哪里。</w:t>
      </w:r>
    </w:p>
    <w:p>
      <w:r>
        <w:t>证据强弱和测量可靠性要一起考虑，一项很容易受灯光影响的有用特征还需要稳定采集条件。</w:t>
      </w:r>
    </w:p>
    <w:p>
      <w:pPr>
        <w:pStyle w:val="Heading1"/>
      </w:pPr>
      <w:r>
        <w:t>PDF 078  Training-only preprocessing prevents information leakage</w:t>
      </w:r>
    </w:p>
    <w:p>
      <w:r>
        <w:t>预处理也可能从数据中学习，例如均值、标准差、填补值或者选哪些特征。既然这些量由观察决定，就要和分类器参数一样只根据训练数据估计，再把确定规则用于验证和测试数据。</w:t>
      </w:r>
    </w:p>
    <w:p>
      <w:r>
        <w:t>本页标准化公式先减训练均值，再除以训练标准差。训练均值五十、标准差十，新测量七十就变成二，表示比训练中心高两个训练标准差。七十这条新数据不会参与重算均值。若每次来了测试数据都重算，输入变换就利用了测试集合的信息。</w:t>
      </w:r>
    </w:p>
    <w:p>
      <w:r>
        <w:t>同时保持特征含义和对象身份。训练第一列是重量，预测第一列也必须是重量；训练用克，预测不能直接送千克值。同一个水果的多张照片也应按实验目标处理相关性，若测试目标是新水果，不应该让它的另一张照片出现在训练中。</w:t>
      </w:r>
    </w:p>
    <w:p>
      <w:r>
        <w:t>这些问题看起来像数据操作，其实影响我们声称测到了什么能力。测试数据参与参数或特征选择，会使测试少一些独立性；相关对象混到两边，可能把熟悉对象的表现当成新对象能力。下一讲的数组和表格会练怎样在程序里守住这些关系。</w:t>
      </w:r>
    </w:p>
    <w:p>
      <w:pPr>
        <w:pStyle w:val="Heading1"/>
      </w:pPr>
      <w:r>
        <w:t>PDF 079  A preprocessing exercise keeps the test value out of estimation</w:t>
      </w:r>
    </w:p>
    <w:p>
      <w:r>
        <w:t>训练四十、五十、六十，中心五十。测试九十用固定规则减五十，得到四十。若先把九十加进去，四个平均六十，测试中心化结果变三十。这两个算式都能算对，使用信息的规则却不同。</w:t>
      </w:r>
    </w:p>
    <w:p>
      <w:r>
        <w:t>让学生先指出哪一步估计参数，再指出哪一步应用参数。不能只凭文件叫 test 或 train 来判断，实际值有没有参与估计才重要。</w:t>
      </w:r>
    </w:p>
    <w:p>
      <w:r>
        <w:t>复杂系统的填补、标准化和选特征也有同类问题。今天的小数例子没有模型隐藏过程，所以信息边界特别容易看清。下一讲将用数组和表把这个操作落实到程序中。</w:t>
      </w:r>
    </w:p>
    <w:p>
      <w:r>
        <w:t>测试仅应用规则，不意味着永远不能更新系统；重新训练是另外一个明确的数据与评价过程。</w:t>
      </w:r>
    </w:p>
    <w:p>
      <w:pPr>
        <w:pStyle w:val="Heading1"/>
      </w:pPr>
      <w:r>
        <w:t>PDF 080  A prediction may use only information available at that moment</w:t>
      </w:r>
    </w:p>
    <w:p>
      <w:r>
        <w:t>一张历史表里有很多列，不代表每一列都能作为输入。我们把时间点钉在要作预测的那一刻，问那时能不能知道这一列。这个简单问题能识别不少看似非常高分的错误实验。</w:t>
      </w:r>
    </w:p>
    <w:p>
      <w:r>
        <w:t>如果要在考试前预测成绩，可以用已经发生的学习时长，不能用考完后的总评或补考记录。数据泄漏不一定是一列直接叫答案，有些后续记录间接透露了结果。我们先写预测发生在哪个时刻，再检查每一列当时是否存在。这样才是教模型预测，而不是教它从未来记录里找答案。</w:t>
      </w:r>
    </w:p>
    <w:p>
      <w:r>
        <w:t>数据泄漏可以发生在不同地方。重复对象跨越训练和测试，是对象信息漏过去了；未来维修结果进入当前输入，是时间上不该知道的信息进来了；根据测试标签挑特征，是评价答案影响了模型设计。</w:t>
      </w:r>
    </w:p>
    <w:p>
      <w:r>
        <w:t>三种情况形式不同，共同点是模型或设计者利用了本来不应该在那个阶段使用的信息。于是实验看起来比真实使用更容易，分数也就过于乐观。</w:t>
      </w:r>
    </w:p>
    <w:p>
      <w:r>
        <w:t>如果发现了泄漏，不能只把代码里的变量名从 test 改成 validation，就说问题修好了。需要重新划分信息的使用范围，重新拟合相关步骤，并准备没有参与这些选择的评估数据。重点在于谁在什么时候看到了什么，而不是文件名字。</w:t>
      </w:r>
    </w:p>
    <w:p>
      <w:r>
        <w:t>推荐系统常常不是回答“属于哪类”，而是给一批候选项排序。</w:t>
      </w:r>
    </w:p>
    <w:p>
      <w:pPr>
        <w:pStyle w:val="Heading1"/>
      </w:pPr>
      <w:r>
        <w:t>PDF 081  A majority baseline exposes what accuracy can hide</w:t>
      </w:r>
    </w:p>
    <w:p>
      <w:r>
        <w:t>这次假设一百件产品，九十五件正常、五件有缺陷。写一个完全不看图、永远预测正常的程序，能答对九十五件，所以正确率九十五百分比。可是五个缺陷一个也没找到，缺陷召回率是零除以五，等于零。</w:t>
      </w:r>
    </w:p>
    <w:p>
      <w:r>
        <w:t>这两个数字并不矛盾。正确率对每件产品等权计一次，正常产品占大多数时，只照顾多数就可能得到很高结果。若任务的重点是找到罕见缺陷，这个数字无法单独说明系统完成了任务。</w:t>
      </w:r>
    </w:p>
    <w:p>
      <w:r>
        <w:t>因此报告高分之前需要基线。把模型和永远预测多数类等简单规则放在同一批测试记录上比较，再查看每一类和不同条件下的表现。基线不一定用来追求最好，只是揭示新模型到底增加了什么能力。</w:t>
      </w:r>
    </w:p>
    <w:p>
      <w:r>
        <w:t>这里的九十五和五是明确写出的教学设定，不是某条真实产线的统计。后面混淆矩阵会换成另一组示例，完整列出它的类别总数。每次都先认清样本和正类定义，再解释分数，不能把不同例子的数字拼在一起。</w:t>
      </w:r>
    </w:p>
    <w:p>
      <w:pPr>
        <w:pStyle w:val="Heading1"/>
      </w:pPr>
      <w:r>
        <w:t>PDF 082  A changing class frequency changes a majority baseline</w:t>
      </w:r>
    </w:p>
    <w:p>
      <w:r>
        <w:t>两个测试群体用完全相同的永远正常规则。正常九十五、缺陷五时正确率九十五；正常六十、缺陷四十时只六十。程序没变，总体分数变了，因为类别构成变了。</w:t>
      </w:r>
    </w:p>
    <w:p>
      <w:r>
        <w:t>缺陷召回两边仍然零，这个按类指标把规则的实际能力说明白。总体正确率同时受类内表现和出现比例影响，不能脱离群体解释。</w:t>
      </w:r>
    </w:p>
    <w:p>
      <w:r>
        <w:t>比较两个模型最好用同一批对象或明确可比的测试设计。若别人报不同来源的分数，先问类别比例与使用条件。更多数据和更漂亮百分数，都不能替代这项基本核对。</w:t>
      </w:r>
    </w:p>
    <w:p>
      <w:r>
        <w:t>当只报总体成绩时，我们无法判断变化来自模型退步还是群体构成变化，两个信息都应当保留。</w:t>
      </w:r>
    </w:p>
    <w:p>
      <w:pPr>
        <w:pStyle w:val="Heading1"/>
      </w:pPr>
      <w:r>
        <w:t>PDF 083  A confusion matrix identifies which kind of error occurred</w:t>
      </w:r>
    </w:p>
    <w:p>
      <w:r>
        <w:t>现在换成这张完整的一百件示例表，缺陷十件、正常九十件。行表示真实状态，列表示预测。实际缺陷十件中，八个被查到，两个漏掉，所以真阳性八、假阴性二。正常九十件中，四个被误报，八十六个正确通过。</w:t>
      </w:r>
    </w:p>
    <w:p>
      <w:r>
        <w:t>横着看第一行，可以问十个真实缺陷找到了几个；竖着看第一列，可以问十二次报警里有几个真缺陷。八这个数同时出现在两种问法里，但分母一个十、一个十二，代表的群体不同。</w:t>
      </w:r>
    </w:p>
    <w:p>
      <w:r>
        <w:t>四格相加是八加二加四加八十六，等于一百；第一列相加是十二，第二列八十八。请学生自己检查行列合计，这一步能及时发现表格抄错、正类理解反了或者把不同例子混在一起的问题。</w:t>
      </w:r>
    </w:p>
    <w:p>
      <w:r>
        <w:t>我们把缺陷叫正类只是为计算确定方向，不是在评价它好不好。两个漏检可能让坏产品流出，四个误报可能增加复检。接下来继续使用这张表，先看误报率和漏检率，再计算正确率、查准率和召回率，比较不同分母对应的评价问题。</w:t>
      </w:r>
    </w:p>
    <w:p>
      <w:pPr>
        <w:pStyle w:val="Heading1"/>
      </w:pPr>
      <w:r>
        <w:t>PDF 084  False-positive rate uses normal cases as its denominator</w:t>
      </w:r>
    </w:p>
    <w:p>
      <w:r>
        <w:t>误报率不是一减查准率。误报率先站在真实正常九十件里看，四件被报警，所以四除九十。查准率则站在全部十二次报警里看，八次真正缺陷。分母不同，回答的问题不同。</w:t>
      </w:r>
    </w:p>
    <w:p>
      <w:r>
        <w:t>漏检率看真实缺陷十件，漏二是二成，它与召回率在同一分母下互补。请学生在混淆矩阵里圈出这几个集合，再写公式，容易避免名字相近的混淆。</w:t>
      </w:r>
    </w:p>
    <w:p>
      <w:r>
        <w:t>指标选择取决于要求。正常产品多时小误报率仍可能产生不少报警，而质量控制也关心缺陷逃过多少。让指标与后果联系，而不是把所有比例列出来不解释，是这一页的重点。</w:t>
      </w:r>
    </w:p>
    <w:p>
      <w:r>
        <w:t>把正类换成正常以后各名称和分母也会随之改变，因此应当先明确正类定义再比较报告。</w:t>
      </w:r>
    </w:p>
    <w:p>
      <w:pPr>
        <w:pStyle w:val="Heading1"/>
      </w:pPr>
      <w:r>
        <w:t>PDF 085  Precision, recall and accuracy use different denominators</w:t>
      </w:r>
    </w:p>
    <w:p>
      <w:r>
        <w:t>继续使用刚才的八、二、四、八十六，不更换样本。正确率数全部做对的产品，八加八十六得到九十四，除以一百是九十四百分比。它看的是总体。</w:t>
      </w:r>
    </w:p>
    <w:p>
      <w:r>
        <w:t>查准率，也叫精确率，站在报警这一群里问准不准。报警共八加四等于十二，真正缺陷八件，所以八除以十二约六十六点七百分比。召回率站在真实缺陷这一群里问找到多少，缺陷共八加二等于十，找到八，所以八成。</w:t>
      </w:r>
    </w:p>
    <w:p>
      <w:r>
        <w:t>三个分母分别是全部产品、全部报警、全部真实缺陷，必须跟着问题说出来。只背 TP 和 FP 的字母，很容易遇到别人交换行列以后就混乱。先确定正类和群体，再写比例，公式就自然了。</w:t>
      </w:r>
    </w:p>
    <w:p>
      <w:r>
        <w:t>实际系统可能同时关心两个侧面：复检人员关心报警中有多少确实需要处理，质量要求关心真实缺陷有没有漏掉。一个指标高并不自动代表所有要求满足。接下来加入错误代价，是把这两种错误进一步对应到行动后果。</w:t>
      </w:r>
    </w:p>
    <w:p>
      <w:pPr>
        <w:pStyle w:val="Heading1"/>
      </w:pPr>
      <w:r>
        <w:t>PDF 086  F1 combines precision and recall with a harmonic mean</w:t>
      </w:r>
    </w:p>
    <w:p>
      <w:r>
        <w:t>沿用八真阳性、四误报、二漏检，F 一可以直接算十六除二十二，约零点七二七。也可以代入查准率和召回率的调和平均式，两条路线应当得到相同结果。</w:t>
      </w:r>
    </w:p>
    <w:p>
      <w:r>
        <w:t>调和平均会被较小那项限制。若找到了全部缺陷却几乎所有正常也报警，召回高、查准低，F 一不会同样高。它把两种关心压成一个数，方便某些比较。</w:t>
      </w:r>
    </w:p>
    <w:p>
      <w:r>
        <w:t>但真阴性没有进入它，真实错误代价也没有进入它，所以不能说 F 一就是所有业务效果。报告时保留两个原始比例和混淆矩阵，才能知道变化是少漏检还是多误报造成的。</w:t>
      </w:r>
    </w:p>
    <w:p>
      <w:r>
        <w:t>如果一个方法的查准与召回都不低于另一个，比较比较直接；取舍发生时仍需要任务要求。</w:t>
      </w:r>
    </w:p>
    <w:p>
      <w:pPr>
        <w:pStyle w:val="Heading1"/>
      </w:pPr>
      <w:r>
        <w:t>PDF 087  Two thresholds can have the same accuracy and different behavior</w:t>
      </w:r>
    </w:p>
    <w:p>
      <w:r>
        <w:t>这两种政策一共都错六件，所以正确率都是九十四。第一种查到六个缺陷、漏四；第二种查到八个、漏二，却多了两个误报。相同总体分数掩盖了行为变化。</w:t>
      </w:r>
    </w:p>
    <w:p>
      <w:r>
        <w:t>如果漏检后果严重，第二种可能更有用；如果报警代价很高，还要继续算成本。不能单靠相同正确率说它们完全等价。</w:t>
      </w:r>
    </w:p>
    <w:p>
      <w:r>
        <w:t>这张表是明确构造的结果例子，不假装已经展示完整分数扫阈值。实际选择要用验证数据和要求，之后固定规则测试。把算术与证据来源一起说清，学生才会正确解读论文或工程报告的指标。</w:t>
      </w:r>
    </w:p>
    <w:p>
      <w:r>
        <w:t>相同准确率并不自动要求选敏感政策，处理能力和报警成本也可能限制可采用的工作位置。</w:t>
      </w:r>
    </w:p>
    <w:p>
      <w:pPr>
        <w:pStyle w:val="Heading1"/>
      </w:pPr>
      <w:r>
        <w:t>PDF 088  Unequal error costs can favor a lower-accuracy policy</w:t>
      </w:r>
    </w:p>
    <w:p>
      <w:r>
        <w:t>我们沿用同一类缺陷检测情境，但比较两种政策。A 漏掉两个缺陷、误报四个正常产品，共错六次；B 漏掉一个缺陷、误报八个正常产品，共错九次。若只看错误次数，A 好像更好。</w:t>
      </w:r>
    </w:p>
    <w:p>
      <w:r>
        <w:t>现在明确代价：每个漏检算一百单位，每个误报算一单位，正确判断暂时算零。A 的总代价就是二乘一百加四，得到二百零四；B 是一乘一百加八，得到一百零八。B 少漏一个昂贵的缺陷，增加四个便宜的复检，因此总代价更低。</w:t>
      </w:r>
    </w:p>
    <w:p>
      <w:r>
        <w:t>我们并没有证明 B 在所有场合都更好。这次结论依赖明确写出的代价。换到另一个任务，报警可能很昂贵，漏检的含义也可能不同，政策比较就会改变。代价要来自决策后果，不能因为某类少就随意编出一个高数值。</w:t>
      </w:r>
    </w:p>
    <w:p>
      <w:r>
        <w:t>这说明评价指标和最终行动需要联系起来。模型可以先给概率，再结合不同动作的代价选择判断。接下来先讨论何时送去复检，再演示阈值怎样改变报警集合；第三讲再把概率和条件风险的关系算完整。今天先让大家看到：多错几次并不自动等于后果更坏。</w:t>
      </w:r>
    </w:p>
    <w:p>
      <w:pPr>
        <w:pStyle w:val="Heading1"/>
      </w:pPr>
      <w:r>
        <w:t>PDF 089  An uncertain case can be sent for a second examination</w:t>
      </w:r>
    </w:p>
    <w:p>
      <w:r>
        <w:t>分类以外可以增加复检动作。最大类别概率零点九时，猜它的出错概率零点一，错一次成本十，期望损失一，比复检成本二低。最大概率只有零点六时，自动损失四，复检二更便宜。</w:t>
      </w:r>
    </w:p>
    <w:p>
      <w:r>
        <w:t>这个例子需要概率含义和代价都可靠，也假设复检达到我们期望的作用。不能因为难样本被拒掉，就只在剩下容易样本上报高正确率并说整个系统更好。</w:t>
      </w:r>
    </w:p>
    <w:p>
      <w:r>
        <w:t>中文生成式课件把这叫拒识。它说明输出可以是一项行动，而不只是强行给类别。第三讲会更详细算条件风险，今天先看为什么承认不确定并寻求更多信息有时符合任务目标。</w:t>
      </w:r>
    </w:p>
    <w:p>
      <w:r>
        <w:t>复检数量同样应该报告，因为把大量难例转给人处理，会改变系统的总工作量与使用价值。</w:t>
      </w:r>
    </w:p>
    <w:p>
      <w:pPr>
        <w:pStyle w:val="Heading1"/>
      </w:pPr>
      <w:r>
        <w:t>PDF 090  A threshold moves the trade-off between missed cases and alarms</w:t>
      </w:r>
    </w:p>
    <w:p>
      <w:r>
        <w:t>这四个分数用于演示阈值，与前面 A、B 两种政策的代价比较使用的是不同示例。模型给出的分数保持不变，我们只改“达到多少就报警”的规则。先用零点七：只有零点九那条报警，检测到一个缺陷，另一条分数零点六的缺陷被漏掉。</w:t>
      </w:r>
    </w:p>
    <w:p>
      <w:r>
        <w:t>把阈值降到零点四，零点九、零点六、零点五都报警。零点六的缺陷现在被查到，但零点五对应正常产品，也新增一个误报。请逐行对照真标签，不要只说降低阈值提高效果，因为收益和代价是同时发生的。</w:t>
      </w:r>
    </w:p>
    <w:p>
      <w:r>
        <w:t>阈值可以改变决策而不改变模型参数。通常根据验证数据、错误代价或规定的漏检要求作选择，再把选好的阈值用于独立测试。若在测试样本上反复找最佳阈值，测试就参与了选择过程，最后分数不再同样独立。</w:t>
      </w:r>
    </w:p>
    <w:p>
      <w:r>
        <w:t>最后还要看分数的定义。写成零点六不自动意味着六成概率，某些分数只是排序依据。只有概率模型的含义和校准支持时，才能把它解释为概率。把分数、阈值和行动分开，后面学分类器就更容易读清每一部分在做什么。</w:t>
      </w:r>
    </w:p>
    <w:p>
      <w:pPr>
        <w:pStyle w:val="Heading1"/>
      </w:pPr>
      <w:r>
        <w:t>PDF 091  Changing measurement conditions can change the model input</w:t>
      </w:r>
    </w:p>
    <w:p>
      <w:r>
        <w:t>如果模型昨天还能用，今天误报增多，先看输入条件发生了什么。换相机、换灯光、换产品批次或者来了新的书写风格，都可能改变测量分布。模型没有主动变，收到的输入却与训练时不同。</w:t>
      </w:r>
    </w:p>
    <w:p>
      <w:r>
        <w:t>对水果颜色而言，换灯后同一个正常水果的红色像素比例可能变化。这个时候先核对采集和颜色处理，比盲目加深网络更直接。对手写数字而言，新作者的笔画连接方式可能是训练数据没有覆盖的变化，需要看错误是否集中在某种风格。</w:t>
      </w:r>
    </w:p>
    <w:p>
      <w:r>
        <w:t>测试结果有它支持的条件范围。在一台相机、一个批次或一组作者上表现良好，不等于已经证明每种未来情况都良好。可以按批次、类别和相关条件检查新错误，再决定调整测量、补充数据或者适配模型。</w:t>
      </w:r>
    </w:p>
    <w:p>
      <w:r>
        <w:t>反馈还应当覆盖没报警的对象。只查报警是否正确，会漏掉系统默默放过的错误，产生“误报减少所以效果更好”的错觉。我们今天保留整条系统链和独立评价，就是为了诊断具体变化，而不是把任何失败都归到算法名字不够先进。</w:t>
      </w:r>
    </w:p>
    <w:p>
      <w:pPr>
        <w:pStyle w:val="Heading1"/>
      </w:pPr>
      <w:r>
        <w:t>PDF 092  Noise and distribution change lead to different diagnoses</w:t>
      </w:r>
    </w:p>
    <w:p>
      <w:r>
        <w:t>重复读数上下波动与换灯以后整体偏移，是不同现象。前者可能是噪声，后者可能是采集分布变化。新批次失败还可能是物体外观范围扩大，不该把三种情况统称模型坏了。</w:t>
      </w:r>
    </w:p>
    <w:p>
      <w:r>
        <w:t>可以同一对象前后比较来隔离光照，做重复测量来了解随机性，按批次查看错误来检查覆盖。每个小实验都在区分原因，而不是再堆一个分数。</w:t>
      </w:r>
    </w:p>
    <w:p>
      <w:r>
        <w:t>错误集中只是线索，还要核对标签和测量。诊断清楚以后，可能修采集、加数据或改模型。今天的完整流程让学生知道这些选项分别作用在哪一环。</w:t>
      </w:r>
    </w:p>
    <w:p>
      <w:r>
        <w:t>用于区分原因的新数据最好保持其他条件可比，否则多个变化同时发生仍然难以定位。</w:t>
      </w:r>
    </w:p>
    <w:p>
      <w:pPr>
        <w:pStyle w:val="Heading1"/>
      </w:pPr>
      <w:r>
        <w:t>PDF 093–094  One photograph can support classification, detection or counting</w:t>
      </w:r>
    </w:p>
    <w:p>
      <w:r>
        <w:t>同一张街景照片可以提出不同任务。分类问图里有没有公交车，输出一个类别。检测问各辆车在哪里，输出类别和位置。计数问有几辆，输出一个数量。跟踪还需要多帧，问这一帧的车是不是前一帧的同一辆。</w:t>
      </w:r>
    </w:p>
    <w:p>
      <w:r>
        <w:t>把这些输出想清楚，错误也会跟着变清楚。分类可能把有公交车说成没有；检测可能漏一辆或者框错位置；计数可能把遮挡的车辆数了两次；跟踪可能在两辆车交汇后把身份交换。它们都可以用图像数据，但标签设计和评价方式不同。</w:t>
      </w:r>
    </w:p>
    <w:p>
      <w:r>
        <w:t>所以不能只说“做车辆识别”就开始选模型。要把输入范围、输出结构和允许的误差讲完整。若系统还要自动驾驶，识别到一辆车也不足以决定怎么行动，它还需要车辆位置、速度估计、路线规划和控制等信息。</w:t>
      </w:r>
    </w:p>
    <w:p>
      <w:r>
        <w:t>这一页把开头的任务定义放回应用环境。复杂应用仍然需要拆成具体问题，逐项建立可核对的目标。今天不求把每一种视觉算法讲完，而是训练大家遇到一个应用名时，能够继续问它究竟预测什么。</w:t>
      </w:r>
    </w:p>
    <w:p>
      <w:pPr>
        <w:pStyle w:val="Heading1"/>
      </w:pPr>
      <w:r>
        <w:t>PDF 095–096  Face recognition starts with detection and alignment</w:t>
      </w:r>
    </w:p>
    <w:p>
      <w:r>
        <w:t>中文概论中人脸识别先检测，再定位关键点、提特征和匹配。检测问脸在哪里，不是在问他是谁。对齐让眼睛等对应位置可比，再建立身份表示，最后与登记对象比较。</w:t>
      </w:r>
    </w:p>
    <w:p>
      <w:r>
        <w:t>若检测漏掉脸，后续再好也没输入。若对齐错，同一个人可能产生不同特征。匹配还要面对没入库的人，不能不论相似程度总返回最近的一位。</w:t>
      </w:r>
    </w:p>
    <w:p>
      <w:r>
        <w:t>这个应用帮助我们把一般流程具体化。每段输入输出和失败方式都能说清，评价也应当对应最终目的。它和水果、鱼不同，却仍然需要测量、表示、训练、判断和独立证据。</w:t>
      </w:r>
    </w:p>
    <w:p>
      <w:r>
        <w:t>识别对象未登记时的处理还涉及阈值与拒识，这和刚才的不确定复检动作能够自然连接。</w:t>
      </w:r>
    </w:p>
    <w:p>
      <w:pPr>
        <w:pStyle w:val="Heading1"/>
      </w:pPr>
      <w:r>
        <w:t>PDF 097–098  Sequences and scientific predictions keep the same basic questions</w:t>
      </w:r>
    </w:p>
    <w:p>
      <w:r>
        <w:t>应用换成声音、文本或者分子，基本问题并没有消失。语音识别把波形变成词序列，错误可能是漏词、添词或把一个词换成另一个。文本分类把文档变成主题或情感标签，结果可以与新文档的可靠标签核对。</w:t>
      </w:r>
    </w:p>
    <w:p>
      <w:r>
        <w:t>推荐系统输出一个排序，它关心未来交互中哪些候选更有用，不能只把过去点击记录记住再报高分。分子预测可能输出结构或者性质，评价需要相应的独立测量或可靠参考。不同应用的目标结构不同，错误量化也就不能照抄同一个正确率。</w:t>
      </w:r>
    </w:p>
    <w:p>
      <w:r>
        <w:t>我们仍然从观察开始，问用了哪些表示，从什么经验学习，预测结果拿什么证据检查。特别在科学应用中，一个看起来合理的结构可以帮助缩小实验搜索范围，但它不是实验验证已经完成的证明。</w:t>
      </w:r>
    </w:p>
    <w:p>
      <w:r>
        <w:t>因此今天认识应用的目的，是把任务、输入、输出和评价对起来，而不是记一串热门名称。后续各讲会逐步提供更有表达能力的模型，但描述问题和判断证据的这条线会一直保留。</w:t>
      </w:r>
    </w:p>
    <w:p>
      <w:pPr>
        <w:pStyle w:val="Heading1"/>
      </w:pPr>
      <w:r>
        <w:t>PDF 099  Class exercise: design recognition for new handwriting writers</w:t>
      </w:r>
    </w:p>
    <w:p>
      <w:r>
        <w:t>这里明确目标是没有参加训练的新作者。五十位作者每人写十个数字，我们得到五百张图，每张图是一个样本，目标标签是它代表的零到九。作者身份不是这个分类目标，但决定了观察之间的相关性。</w:t>
      </w:r>
    </w:p>
    <w:p>
      <w:r>
        <w:t>请学生先讨论两分钟，然后请一组从样本讲到测试。图像尺寸、背景处理和像素顺序要一致，才不会用测量差异干扰类别判断。一个简单基线可以从最近中心或近邻开始，先学会解释它怎样给答案。</w:t>
      </w:r>
    </w:p>
    <w:p>
      <w:r>
        <w:t>关键划分单位是作者。同一作者的图应当留在同一组，训练和验证用于拟合与选择，另一些作者用于最终测试。仅把五百张图随机拆开，测试可能包含训练中熟悉的笔迹，不能直接支持新作者目标。</w:t>
      </w:r>
    </w:p>
    <w:p>
      <w:r>
        <w:t>评价报整体正确率，也看哪些数字容易混淆，并回查它们的笔画和作者条件。最后让大家说明如果某种连笔风格总错，需要补什么数据或者什么表示。这个练习把今天的任务、测量、学习、预测和证据连成一次完整实验，而不是只回答一个划分比例。</w:t>
      </w:r>
    </w:p>
    <w:p>
      <w:pPr>
        <w:pStyle w:val="Heading1"/>
      </w:pPr>
      <w:r>
        <w:t>PDF 100  Two handwriting experiments measure different abilities</w:t>
      </w:r>
    </w:p>
    <w:p>
      <w:r>
        <w:t>刚才讨论完实验设计，再比较两种答案。随机按图片拆分可能让同一作者两边都出现，主要测试新图和部分熟悉的风格；按作者拆分则测试未见作者。它们不是同一个能力要求。</w:t>
      </w:r>
    </w:p>
    <w:p>
      <w:r>
        <w:t>两种设计都可能有合理用途，关键是和目标一致。不能做了容易的图片划分，却把结果说成新作者能力。保留作者编号，就是为了能够明确这个边界。</w:t>
      </w:r>
    </w:p>
    <w:p>
      <w:r>
        <w:t>最后还要逐类检查数字错误。总体分数相同，可能二三混淆多，也可能新作者的某种连笔普遍失败。把完整设计和错误例子记录下来，后面改表示才有具体依据。</w:t>
      </w:r>
    </w:p>
    <w:p>
      <w:r>
        <w:t>如果测试用于新作者，验证的分组也应当与这种选择目标协调，避免在熟悉风格上选方法。</w:t>
      </w:r>
    </w:p>
    <w:p>
      <w:pPr>
        <w:pStyle w:val="Heading1"/>
      </w:pPr>
      <w:r>
        <w:t>PDF 101  The lecture connects measurements, learning and evidence</w:t>
      </w:r>
    </w:p>
    <w:p>
      <w:r>
        <w:t>最后请大家用水果例子复述这条线：六个带标签的水果，两个中心，一个八十克边界，四个新水果和一次错误。能从头讲到尾，比背一串算法名更重要。下一讲处理数组和表，正是为了让这个过程里的数据保持可信。</w:t>
      </w:r>
    </w:p>
    <w:p>
      <w:r>
        <w:t>今天例子很多，最后把四个最重要的区别留下。第一，样本描述和标签不是一回事；我们用观察到的信息预测目标，而不是把目标当输入。第二，训练和预测不是一回事；前者确定参数，后者使用参数。</w:t>
      </w:r>
    </w:p>
    <w:p>
      <w:r>
        <w:t>第三，训练拟合好，不等于新样本表现好。重番茄那个错误，就是最简单的提醒。第四，一个模型不是完整系统，数据怎么来、怎样表示、怎么测试、实际条件是什么，都会影响可用性。</w:t>
      </w:r>
    </w:p>
    <w:p>
      <w:r>
        <w:t>如果这四个区别说得清楚，今天的概述就有了基础。后面学习具体算法时，大家可以不断把新公式放回这些位置：它在改变表示，估计参数，计算预测，还是评价错误。这样新内容就能接上已有理解，而不是每一讲重新背一套词。</w:t>
      </w:r>
    </w:p>
    <w:p>
      <w:r>
        <w:t>下一讲，我们把今天讨论的数据真正放进开发环境里。这里第三个样本缺了重量，程序应该怎样读它？重量单位有没有统一？每一行是不是一个独立对象？这些都要在拟合模型之前弄清楚。</w:t>
      </w:r>
    </w:p>
    <w:p>
      <w:r>
        <w:t>我们会用 NumPy 处理数值数组，用 pandas 组织和检查表格，再通过探索性分析看看分布、缺失和异常。</w:t>
      </w:r>
    </w:p>
    <w:sectPr w:rsidR="00FC693F" w:rsidRPr="0006063C" w:rsidSect="00034616">
      <w:footerReference w:type="default" r:id="rId9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第01讲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