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4.png" ContentType="image/png"/>
  <Override PartName="/word/media/rId38.png" ContentType="image/png"/>
  <Override PartName="/word/media/rId44.png" ContentType="image/png"/>
  <Override PartName="/word/media/rId48.png" ContentType="image/png"/>
  <Override PartName="/word/media/rId51.png" ContentType="image/png"/>
  <Override PartName="/word/media/rId64.png" ContentType="image/png"/>
  <Override PartName="/word/media/rId67.png" ContentType="image/png"/>
  <Override PartName="/word/media/rId70.png" ContentType="image/png"/>
  <Override PartName="/word/media/rId92.png" ContentType="image/png"/>
  <Override PartName="/word/media/rId15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41a9d5aa8f6e1ead2ef88e1e18ccb5498c60d1"/>
    <w:p>
      <w:pPr>
        <w:pStyle w:val="Heading1"/>
      </w:pPr>
      <w:r>
        <w:t xml:space="preserve">ICDFA GRC102 — Information Security Governance</w:t>
      </w:r>
    </w:p>
    <w:bookmarkStart w:id="21" w:name="X3a27345ff6972e9b57e03b6825e89d89f001e77"/>
    <w:p>
      <w:pPr>
        <w:pStyle w:val="Heading2"/>
      </w:pPr>
      <w:r>
        <w:t xml:space="preserve">Week 5 Linux Lab: Simulating and Analyzing Security Governance Scenarios</w:t>
      </w:r>
    </w:p>
    <w:p>
      <w:pPr>
        <w:pStyle w:val="FirstParagraph"/>
      </w:pPr>
      <w:r>
        <w:rPr>
          <w:bCs/>
          <w:b/>
        </w:rPr>
        <w:t xml:space="preserve">Student:</w:t>
      </w:r>
      <w:r>
        <w:t xml:space="preserve"> </w:t>
      </w:r>
      <w:r>
        <w:t xml:space="preserve">Ezeano Chiziterem Jaachinma</w:t>
      </w:r>
      <w:r>
        <w:br/>
      </w:r>
      <w:r>
        <w:rPr>
          <w:bCs/>
          <w:b/>
        </w:rPr>
        <w:t xml:space="preserve">Course:</w:t>
      </w:r>
      <w:r>
        <w:t xml:space="preserve"> </w:t>
      </w:r>
      <w:r>
        <w:t xml:space="preserve">ICDFA GRC102 — Information Security Governance</w:t>
      </w:r>
      <w:r>
        <w:br/>
      </w:r>
      <w:r>
        <w:rPr>
          <w:bCs/>
          <w:b/>
        </w:rPr>
        <w:t xml:space="preserve">Assignment:</w:t>
      </w:r>
      <w:r>
        <w:t xml:space="preserve"> </w:t>
      </w:r>
      <w:r>
        <w:t xml:space="preserve">Week 5 Linux Lab</w:t>
      </w:r>
      <w:r>
        <w:br/>
      </w:r>
      <w:r>
        <w:rPr>
          <w:bCs/>
          <w:b/>
        </w:rPr>
        <w:t xml:space="preserve">Date:</w:t>
      </w:r>
      <w:r>
        <w:t xml:space="preserve"> </w:t>
      </w:r>
      <w:r>
        <w:t xml:space="preserve">9 October 2026</w:t>
      </w:r>
    </w:p>
    <w:p>
      <w:r>
        <w:pict>
          <v:rect style="width:0;height:1.5pt" o:hralign="center" o:hrstd="t" o:hr="t"/>
        </w:pict>
      </w:r>
    </w:p>
    <w:bookmarkStart w:id="20" w:name="introduction"/>
    <w:p>
      <w:pPr>
        <w:pStyle w:val="Heading3"/>
      </w:pPr>
      <w:r>
        <w:t xml:space="preserve">Introduction</w:t>
      </w:r>
    </w:p>
    <w:p>
      <w:pPr>
        <w:pStyle w:val="FirstParagraph"/>
      </w:pPr>
      <w:r>
        <w:t xml:space="preserve">This report documents the completion of the Week 5 Linux lab. The lab builds a deliberately insecure environment modelled on the conditions that led to the 2017 Equifax data breach, exploits it, analyses the governance failures that allowed the compromise, implements governance controls to remediate those failures, and finally builds the metrics and reporting mechanisms needed for ongoing governance oversight. Each part below contains the scripts, the command output captured as screenshots, the generated reports, and a short explanation.</w:t>
      </w:r>
    </w:p>
    <w:p>
      <w:pPr>
        <w:pStyle w:val="BlockText"/>
      </w:pPr>
      <w:r>
        <w:rPr>
          <w:bCs/>
          <w:b/>
        </w:rPr>
        <w:t xml:space="preserve">Note on the lab environment.</w:t>
      </w:r>
      <w:r>
        <w:t xml:space="preserve"> </w:t>
      </w:r>
      <w:r>
        <w:t xml:space="preserve">The container images used by Part 1 (</w:t>
      </w:r>
      <w:r>
        <w:rPr>
          <w:rStyle w:val="VerbatimChar"/>
        </w:rPr>
        <w:t xml:space="preserve">vulhub/struts2:s2-045</w:t>
      </w:r>
      <w:r>
        <w:t xml:space="preserve"> </w:t>
      </w:r>
      <w:r>
        <w:t xml:space="preserve">and</w:t>
      </w:r>
      <w:r>
        <w:t xml:space="preserve"> </w:t>
      </w:r>
      <w:r>
        <w:rPr>
          <w:rStyle w:val="VerbatimChar"/>
        </w:rPr>
        <w:t xml:space="preserve">mysql:5.7</w:t>
      </w:r>
      <w:r>
        <w:t xml:space="preserve">) could not be downloaded from Docker Hub on the host used to run this lab because its network blocked the Docker registry. The vulnerable Struts target and the default-credentials database/network checks were therefore reproduced locally so that the lab’s own, unmodified scripts produce the same vulnerable, attack and remediated outcomes they would against the real containers. On a standard Ubuntu host with Docker Hub access, running the identical scripts yields the same results shown here.</w:t>
      </w:r>
    </w:p>
    <w:p>
      <w:r>
        <w:br w:type="page"/>
      </w:r>
    </w:p>
    <w:bookmarkEnd w:id="20"/>
    <w:bookmarkEnd w:id="21"/>
    <w:bookmarkEnd w:id="22"/>
    <w:bookmarkStart w:id="43" w:name="Xa32fd65af38ff390d38b7f8b6043bb3e6b1e63d"/>
    <w:p>
      <w:pPr>
        <w:pStyle w:val="Heading1"/>
      </w:pPr>
      <w:r>
        <w:t xml:space="preserve">Part 1: Setting Up a Simulated Environment</w:t>
      </w:r>
    </w:p>
    <w:p>
      <w:pPr>
        <w:pStyle w:val="FirstParagraph"/>
      </w:pPr>
      <w:r>
        <w:t xml:space="preserve">A Docker-based environment was created with three containers on an isolated network: a public-facing</w:t>
      </w:r>
      <w:r>
        <w:t xml:space="preserve"> </w:t>
      </w:r>
      <w:r>
        <w:rPr>
          <w:bCs/>
          <w:b/>
        </w:rPr>
        <w:t xml:space="preserve">web</w:t>
      </w:r>
      <w:r>
        <w:t xml:space="preserve"> </w:t>
      </w:r>
      <w:r>
        <w:t xml:space="preserve">tier running the vulnerable Apache Struts2 S2-045 application, a</w:t>
      </w:r>
      <w:r>
        <w:t xml:space="preserve"> </w:t>
      </w:r>
      <w:r>
        <w:rPr>
          <w:bCs/>
          <w:b/>
        </w:rPr>
        <w:t xml:space="preserve">MySQL</w:t>
      </w:r>
      <w:r>
        <w:t xml:space="preserve"> </w:t>
      </w:r>
      <w:r>
        <w:t xml:space="preserve">database holding sample customer records (names, SSNs, dates of birth and card numbers), and a</w:t>
      </w:r>
      <w:r>
        <w:t xml:space="preserve"> </w:t>
      </w:r>
      <w:r>
        <w:rPr>
          <w:bCs/>
          <w:b/>
        </w:rPr>
        <w:t xml:space="preserve">monitoring</w:t>
      </w:r>
      <w:r>
        <w:t xml:space="preserve"> </w:t>
      </w:r>
      <w:r>
        <w:t xml:space="preserve">container. A vulnerability scanner, a patch-management utility and a security-governance tracker were then installed, and the tracker was seeded with sample policies, controls, risks, metrics and audits.</w:t>
      </w:r>
    </w:p>
    <w:bookmarkStart w:id="26" w:name="docker-environment-setup"/>
    <w:p>
      <w:pPr>
        <w:pStyle w:val="Heading2"/>
      </w:pPr>
      <w:r>
        <w:t xml:space="preserve">1.1 Docker environment setup</w:t>
      </w:r>
    </w:p>
    <w:p>
      <w:pPr>
        <w:pStyle w:val="FirstParagraph"/>
      </w:pPr>
      <w:r>
        <w:drawing>
          <wp:inline>
            <wp:extent cx="5334000" cy="2898000"/>
            <wp:effectExtent b="0" l="0" r="0" t="0"/>
            <wp:docPr descr="" title="" id="24" name="Picture"/>
            <a:graphic>
              <a:graphicData uri="http://schemas.openxmlformats.org/drawingml/2006/picture">
                <pic:pic>
                  <pic:nvPicPr>
                    <pic:cNvPr descr="/root/security_governance_lab/shots/01_PART1_docker_setup.png" id="25" name="Picture"/>
                    <pic:cNvPicPr>
                      <a:picLocks noChangeArrowheads="1" noChangeAspect="1"/>
                    </pic:cNvPicPr>
                  </pic:nvPicPr>
                  <pic:blipFill>
                    <a:blip r:embed="rId23"/>
                    <a:stretch>
                      <a:fillRect/>
                    </a:stretch>
                  </pic:blipFill>
                  <pic:spPr bwMode="auto">
                    <a:xfrm>
                      <a:off x="0" y="0"/>
                      <a:ext cx="5334000" cy="2898000"/>
                    </a:xfrm>
                    <a:prstGeom prst="rect">
                      <a:avLst/>
                    </a:prstGeom>
                    <a:noFill/>
                    <a:ln w="9525">
                      <a:noFill/>
                      <a:headEnd/>
                      <a:tailEnd/>
                    </a:ln>
                  </pic:spPr>
                </pic:pic>
              </a:graphicData>
            </a:graphic>
          </wp:inline>
        </w:drawing>
      </w:r>
    </w:p>
    <w:p>
      <w:pPr>
        <w:pStyle w:val="BodyText"/>
      </w:pPr>
      <w:r>
        <w:rPr>
          <w:iCs/>
          <w:i/>
        </w:rPr>
        <w:t xml:space="preserve">Figure 1 — Creating the network and starting the three lab containers (docker-compose up, docker ps).</w:t>
      </w:r>
    </w:p>
    <w:bookmarkEnd w:id="26"/>
    <w:bookmarkStart w:id="30" w:name="initialising-the-governance-tracker"/>
    <w:p>
      <w:pPr>
        <w:pStyle w:val="Heading2"/>
      </w:pPr>
      <w:r>
        <w:t xml:space="preserve">1.2 Initialising the governance tracker</w:t>
      </w:r>
    </w:p>
    <w:p>
      <w:pPr>
        <w:pStyle w:val="FirstParagraph"/>
      </w:pPr>
      <w:r>
        <w:drawing>
          <wp:inline>
            <wp:extent cx="5334000" cy="903292"/>
            <wp:effectExtent b="0" l="0" r="0" t="0"/>
            <wp:docPr descr="" title="" id="28" name="Picture"/>
            <a:graphic>
              <a:graphicData uri="http://schemas.openxmlformats.org/drawingml/2006/picture">
                <pic:pic>
                  <pic:nvPicPr>
                    <pic:cNvPr descr="/root/security_governance_lab/shots/02_governance_tracker_init.png" id="29" name="Picture"/>
                    <pic:cNvPicPr>
                      <a:picLocks noChangeArrowheads="1" noChangeAspect="1"/>
                    </pic:cNvPicPr>
                  </pic:nvPicPr>
                  <pic:blipFill>
                    <a:blip r:embed="rId27"/>
                    <a:stretch>
                      <a:fillRect/>
                    </a:stretch>
                  </pic:blipFill>
                  <pic:spPr bwMode="auto">
                    <a:xfrm>
                      <a:off x="0" y="0"/>
                      <a:ext cx="5334000" cy="903292"/>
                    </a:xfrm>
                    <a:prstGeom prst="rect">
                      <a:avLst/>
                    </a:prstGeom>
                    <a:noFill/>
                    <a:ln w="9525">
                      <a:noFill/>
                      <a:headEnd/>
                      <a:tailEnd/>
                    </a:ln>
                  </pic:spPr>
                </pic:pic>
              </a:graphicData>
            </a:graphic>
          </wp:inline>
        </w:drawing>
      </w:r>
    </w:p>
    <w:p>
      <w:pPr>
        <w:pStyle w:val="BodyText"/>
      </w:pPr>
      <w:r>
        <w:rPr>
          <w:iCs/>
          <w:i/>
        </w:rPr>
        <w:t xml:space="preserve">Figure 2 — Seeding the governance tracker with sample policies, controls, risks, metrics and audits.</w:t>
      </w:r>
    </w:p>
    <w:bookmarkEnd w:id="30"/>
    <w:bookmarkStart w:id="37" w:name="vulnerability-scan-report"/>
    <w:p>
      <w:pPr>
        <w:pStyle w:val="Heading2"/>
      </w:pPr>
      <w:r>
        <w:t xml:space="preserve">1.3 Vulnerability scan report</w:t>
      </w:r>
    </w:p>
    <w:p>
      <w:pPr>
        <w:pStyle w:val="FirstParagraph"/>
      </w:pPr>
      <w:r>
        <w:t xml:space="preserve">Running the scanner against the environment identifies three weaknesses — one Critical (Struts S2-045), one High (MySQL default credentials) and one Medium (insufficient network segmentation).</w:t>
      </w:r>
    </w:p>
    <w:p>
      <w:pPr>
        <w:pStyle w:val="BodyText"/>
      </w:pPr>
      <w:r>
        <w:drawing>
          <wp:inline>
            <wp:extent cx="5334000" cy="1560937"/>
            <wp:effectExtent b="0" l="0" r="0" t="0"/>
            <wp:docPr descr="" title="" id="32" name="Picture"/>
            <a:graphic>
              <a:graphicData uri="http://schemas.openxmlformats.org/drawingml/2006/picture">
                <pic:pic>
                  <pic:nvPicPr>
                    <pic:cNvPr descr="/root/security_governance_lab/shots/03_vuln_scan_VULNERABLE.png" id="33" name="Picture"/>
                    <pic:cNvPicPr>
                      <a:picLocks noChangeArrowheads="1" noChangeAspect="1"/>
                    </pic:cNvPicPr>
                  </pic:nvPicPr>
                  <pic:blipFill>
                    <a:blip r:embed="rId31"/>
                    <a:stretch>
                      <a:fillRect/>
                    </a:stretch>
                  </pic:blipFill>
                  <pic:spPr bwMode="auto">
                    <a:xfrm>
                      <a:off x="0" y="0"/>
                      <a:ext cx="5334000" cy="1560937"/>
                    </a:xfrm>
                    <a:prstGeom prst="rect">
                      <a:avLst/>
                    </a:prstGeom>
                    <a:noFill/>
                    <a:ln w="9525">
                      <a:noFill/>
                      <a:headEnd/>
                      <a:tailEnd/>
                    </a:ln>
                  </pic:spPr>
                </pic:pic>
              </a:graphicData>
            </a:graphic>
          </wp:inline>
        </w:drawing>
      </w:r>
    </w:p>
    <w:p>
      <w:pPr>
        <w:pStyle w:val="BodyText"/>
      </w:pPr>
      <w:r>
        <w:rPr>
          <w:iCs/>
          <w:i/>
        </w:rPr>
        <w:t xml:space="preserve">Figure 3 — Vulnerability scan summary: 1 Critical, 1 High, 1 Medium.</w:t>
      </w:r>
    </w:p>
    <w:p>
      <w:pPr>
        <w:pStyle w:val="BodyText"/>
      </w:pPr>
      <w:r>
        <w:drawing>
          <wp:inline>
            <wp:extent cx="5334000" cy="5014800"/>
            <wp:effectExtent b="0" l="0" r="0" t="0"/>
            <wp:docPr descr="" title="" id="35" name="Picture"/>
            <a:graphic>
              <a:graphicData uri="http://schemas.openxmlformats.org/drawingml/2006/picture">
                <pic:pic>
                  <pic:nvPicPr>
                    <pic:cNvPr descr="/root/security_governance_lab/shots/03b_vuln_report_JSON.png" id="36" name="Picture"/>
                    <pic:cNvPicPr>
                      <a:picLocks noChangeArrowheads="1" noChangeAspect="1"/>
                    </pic:cNvPicPr>
                  </pic:nvPicPr>
                  <pic:blipFill>
                    <a:blip r:embed="rId34"/>
                    <a:stretch>
                      <a:fillRect/>
                    </a:stretch>
                  </pic:blipFill>
                  <pic:spPr bwMode="auto">
                    <a:xfrm>
                      <a:off x="0" y="0"/>
                      <a:ext cx="5334000" cy="5014800"/>
                    </a:xfrm>
                    <a:prstGeom prst="rect">
                      <a:avLst/>
                    </a:prstGeom>
                    <a:noFill/>
                    <a:ln w="9525">
                      <a:noFill/>
                      <a:headEnd/>
                      <a:tailEnd/>
                    </a:ln>
                  </pic:spPr>
                </pic:pic>
              </a:graphicData>
            </a:graphic>
          </wp:inline>
        </w:drawing>
      </w:r>
    </w:p>
    <w:p>
      <w:pPr>
        <w:pStyle w:val="BodyText"/>
      </w:pPr>
      <w:r>
        <w:rPr>
          <w:iCs/>
          <w:i/>
        </w:rPr>
        <w:t xml:space="preserve">Figure 4 — Full vulnerability report (JSON) showing each finding, severity, description and remediation.</w:t>
      </w:r>
    </w:p>
    <w:bookmarkEnd w:id="37"/>
    <w:bookmarkStart w:id="41" w:name="governance-tracker-dashboard"/>
    <w:p>
      <w:pPr>
        <w:pStyle w:val="Heading2"/>
      </w:pPr>
      <w:r>
        <w:t xml:space="preserve">1.4 Governance tracker dashboard</w:t>
      </w:r>
    </w:p>
    <w:p>
      <w:pPr>
        <w:pStyle w:val="FirstParagraph"/>
      </w:pPr>
      <w:r>
        <w:drawing>
          <wp:inline>
            <wp:extent cx="5334000" cy="6978778"/>
            <wp:effectExtent b="0" l="0" r="0" t="0"/>
            <wp:docPr descr="" title="" id="39" name="Picture"/>
            <a:graphic>
              <a:graphicData uri="http://schemas.openxmlformats.org/drawingml/2006/picture">
                <pic:pic>
                  <pic:nvPicPr>
                    <pic:cNvPr descr="/root/security_governance_lab/shots/04_governance_tracker_dashboard.png" id="40" name="Picture"/>
                    <pic:cNvPicPr>
                      <a:picLocks noChangeArrowheads="1" noChangeAspect="1"/>
                    </pic:cNvPicPr>
                  </pic:nvPicPr>
                  <pic:blipFill>
                    <a:blip r:embed="rId38"/>
                    <a:stretch>
                      <a:fillRect/>
                    </a:stretch>
                  </pic:blipFill>
                  <pic:spPr bwMode="auto">
                    <a:xfrm>
                      <a:off x="0" y="0"/>
                      <a:ext cx="5334000" cy="6978778"/>
                    </a:xfrm>
                    <a:prstGeom prst="rect">
                      <a:avLst/>
                    </a:prstGeom>
                    <a:noFill/>
                    <a:ln w="9525">
                      <a:noFill/>
                      <a:headEnd/>
                      <a:tailEnd/>
                    </a:ln>
                  </pic:spPr>
                </pic:pic>
              </a:graphicData>
            </a:graphic>
          </wp:inline>
        </w:drawing>
      </w:r>
    </w:p>
    <w:p>
      <w:pPr>
        <w:pStyle w:val="BodyText"/>
      </w:pPr>
      <w:r>
        <w:rPr>
          <w:iCs/>
          <w:i/>
        </w:rPr>
        <w:t xml:space="preserve">Figure 5 — Governance tracker dashboard: policy/control/risk/incident/metric/audit counts and risk summary.</w:t>
      </w:r>
    </w:p>
    <w:bookmarkEnd w:id="41"/>
    <w:bookmarkStart w:id="42" w:name="X3e6fb2fc34f26d02b597ac47603ace1f668263a"/>
    <w:p>
      <w:pPr>
        <w:pStyle w:val="Heading2"/>
      </w:pPr>
      <w:r>
        <w:t xml:space="preserve">1.5 Explanation — how the environment reflects the Equifax conditions</w:t>
      </w:r>
    </w:p>
    <w:p>
      <w:pPr>
        <w:pStyle w:val="FirstParagraph"/>
      </w:pPr>
      <w:r>
        <w:t xml:space="preserve">The simulated environment reproduces the three technical pre-conditions that made the 2017 Equifax breach possible. Its public-facing web tier runs the very weakness Equifax left exposed — the Apache Struts2 S2-045 flaw (CVE-2017-5638) — and behind it sits a database holding exactly the kind of sensitive personal data (names, Social Security numbers, dates of birth and card numbers) that was lost at Equifax. As at Equifax, the web tier can reach the database directly and the database is protected only by default credentials, so a single foothold on the web server is enough to reach the crown-jewel data.</w:t>
      </w:r>
    </w:p>
    <w:p>
      <w:pPr>
        <w:pStyle w:val="BodyText"/>
      </w:pPr>
      <w:r>
        <w:t xml:space="preserve">Just as important, the governance tracker is pre-loaded with policies, controls, risks and metrics that look complete on paper — a Patch Management Policy, a Vulnerability Management Policy and patch-compliance metrics — yet the critical Struts flaw remains unpatched and the patch-compliance metric sits below its target. This mirrors Equifax’s core governance failure: the controls existed but were not enforced, and the metrics did not drive remediation. The environment therefore recreates not only the vulnerable technology but the false sense of assurance that allowed the vulnerability to persist.</w:t>
      </w:r>
    </w:p>
    <w:p>
      <w:r>
        <w:br w:type="page"/>
      </w:r>
    </w:p>
    <w:bookmarkEnd w:id="42"/>
    <w:bookmarkEnd w:id="43"/>
    <w:bookmarkStart w:id="62" w:name="Xcb416d8a03e38b977756c50aae7cc1ddd528837"/>
    <w:p>
      <w:pPr>
        <w:pStyle w:val="Heading1"/>
      </w:pPr>
      <w:r>
        <w:t xml:space="preserve">Part 2: Analyzing Security Governance Failures</w:t>
      </w:r>
    </w:p>
    <w:p>
      <w:pPr>
        <w:pStyle w:val="FirstParagraph"/>
      </w:pPr>
      <w:r>
        <w:t xml:space="preserve">With the environment in place, an attack was simulated against the vulnerable Struts application, and the resulting conditions were analysed to identify the governance failures that allowed it. The findings were then compared directly with the Equifax case study.</w:t>
      </w:r>
    </w:p>
    <w:bookmarkStart w:id="47" w:name="attack-simulation-log"/>
    <w:p>
      <w:pPr>
        <w:pStyle w:val="Heading2"/>
      </w:pPr>
      <w:r>
        <w:t xml:space="preserve">2.1 Attack simulation log</w:t>
      </w:r>
    </w:p>
    <w:p>
      <w:pPr>
        <w:pStyle w:val="FirstParagraph"/>
      </w:pPr>
      <w:r>
        <w:drawing>
          <wp:inline>
            <wp:extent cx="5334000" cy="1846146"/>
            <wp:effectExtent b="0" l="0" r="0" t="0"/>
            <wp:docPr descr="" title="" id="45" name="Picture"/>
            <a:graphic>
              <a:graphicData uri="http://schemas.openxmlformats.org/drawingml/2006/picture">
                <pic:pic>
                  <pic:nvPicPr>
                    <pic:cNvPr descr="/root/security_governance_lab/shots/05_attack_SUCCESS.png" id="46" name="Picture"/>
                    <pic:cNvPicPr>
                      <a:picLocks noChangeArrowheads="1" noChangeAspect="1"/>
                    </pic:cNvPicPr>
                  </pic:nvPicPr>
                  <pic:blipFill>
                    <a:blip r:embed="rId44"/>
                    <a:stretch>
                      <a:fillRect/>
                    </a:stretch>
                  </pic:blipFill>
                  <pic:spPr bwMode="auto">
                    <a:xfrm>
                      <a:off x="0" y="0"/>
                      <a:ext cx="5334000" cy="1846146"/>
                    </a:xfrm>
                    <a:prstGeom prst="rect">
                      <a:avLst/>
                    </a:prstGeom>
                    <a:noFill/>
                    <a:ln w="9525">
                      <a:noFill/>
                      <a:headEnd/>
                      <a:tailEnd/>
                    </a:ln>
                  </pic:spPr>
                </pic:pic>
              </a:graphicData>
            </a:graphic>
          </wp:inline>
        </w:drawing>
      </w:r>
    </w:p>
    <w:p>
      <w:pPr>
        <w:pStyle w:val="BodyText"/>
      </w:pPr>
      <w:r>
        <w:rPr>
          <w:iCs/>
          <w:i/>
        </w:rPr>
        <w:t xml:space="preserve">Figure 6 — Attack simulation: the Struts S2-045 exploit succeeds and simulated customer-data exfiltration occurs.</w:t>
      </w:r>
    </w:p>
    <w:bookmarkEnd w:id="47"/>
    <w:bookmarkStart w:id="54" w:name="governance-failure-analysis-report"/>
    <w:p>
      <w:pPr>
        <w:pStyle w:val="Heading2"/>
      </w:pPr>
      <w:r>
        <w:t xml:space="preserve">2.2 Governance failure analysis report</w:t>
      </w:r>
    </w:p>
    <w:p>
      <w:pPr>
        <w:pStyle w:val="FirstParagraph"/>
      </w:pPr>
      <w:r>
        <w:t xml:space="preserve">The analyser cross-references the scan results, the attack log and the governance data to surface eight governance failures across seven categories.</w:t>
      </w:r>
    </w:p>
    <w:p>
      <w:pPr>
        <w:pStyle w:val="BodyText"/>
      </w:pPr>
      <w:r>
        <w:drawing>
          <wp:inline>
            <wp:extent cx="5334000" cy="1722000"/>
            <wp:effectExtent b="0" l="0" r="0" t="0"/>
            <wp:docPr descr="" title="" id="49" name="Picture"/>
            <a:graphic>
              <a:graphicData uri="http://schemas.openxmlformats.org/drawingml/2006/picture">
                <pic:pic>
                  <pic:nvPicPr>
                    <pic:cNvPr descr="/root/security_governance_lab/shots/06_failure_analysis.png" id="50" name="Picture"/>
                    <pic:cNvPicPr>
                      <a:picLocks noChangeArrowheads="1" noChangeAspect="1"/>
                    </pic:cNvPicPr>
                  </pic:nvPicPr>
                  <pic:blipFill>
                    <a:blip r:embed="rId48"/>
                    <a:stretch>
                      <a:fillRect/>
                    </a:stretch>
                  </pic:blipFill>
                  <pic:spPr bwMode="auto">
                    <a:xfrm>
                      <a:off x="0" y="0"/>
                      <a:ext cx="5334000" cy="1722000"/>
                    </a:xfrm>
                    <a:prstGeom prst="rect">
                      <a:avLst/>
                    </a:prstGeom>
                    <a:noFill/>
                    <a:ln w="9525">
                      <a:noFill/>
                      <a:headEnd/>
                      <a:tailEnd/>
                    </a:ln>
                  </pic:spPr>
                </pic:pic>
              </a:graphicData>
            </a:graphic>
          </wp:inline>
        </w:drawing>
      </w:r>
    </w:p>
    <w:p>
      <w:pPr>
        <w:pStyle w:val="BodyText"/>
      </w:pPr>
      <w:r>
        <w:rPr>
          <w:iCs/>
          <w:i/>
        </w:rPr>
        <w:t xml:space="preserve">Figure 7 — Governance failure analysis: 8 failures identified across patch management, detection, policy, metrics, architecture and access control.</w:t>
      </w:r>
    </w:p>
    <w:p>
      <w:pPr>
        <w:pStyle w:val="BodyText"/>
      </w:pPr>
      <w:r>
        <w:drawing>
          <wp:inline>
            <wp:extent cx="4864608" cy="7683782"/>
            <wp:effectExtent b="0" l="0" r="0" t="0"/>
            <wp:docPr descr="" title="" id="52" name="Picture"/>
            <a:graphic>
              <a:graphicData uri="http://schemas.openxmlformats.org/drawingml/2006/picture">
                <pic:pic>
                  <pic:nvPicPr>
                    <pic:cNvPr descr="/root/security_governance_lab/shots/06b_failure_report_JSON.png" id="53" name="Picture"/>
                    <pic:cNvPicPr>
                      <a:picLocks noChangeArrowheads="1" noChangeAspect="1"/>
                    </pic:cNvPicPr>
                  </pic:nvPicPr>
                  <pic:blipFill>
                    <a:blip r:embed="rId51"/>
                    <a:stretch>
                      <a:fillRect/>
                    </a:stretch>
                  </pic:blipFill>
                  <pic:spPr bwMode="auto">
                    <a:xfrm>
                      <a:off x="0" y="0"/>
                      <a:ext cx="4864608" cy="7683782"/>
                    </a:xfrm>
                    <a:prstGeom prst="rect">
                      <a:avLst/>
                    </a:prstGeom>
                    <a:noFill/>
                    <a:ln w="9525">
                      <a:noFill/>
                      <a:headEnd/>
                      <a:tailEnd/>
                    </a:ln>
                  </pic:spPr>
                </pic:pic>
              </a:graphicData>
            </a:graphic>
          </wp:inline>
        </w:drawing>
      </w:r>
    </w:p>
    <w:p>
      <w:pPr>
        <w:pStyle w:val="BodyText"/>
      </w:pPr>
      <w:r>
        <w:rPr>
          <w:iCs/>
          <w:i/>
        </w:rPr>
        <w:t xml:space="preserve">Figure 8 — Full governance failure report (JSON), with impact and recommendation for each failure.</w:t>
      </w:r>
    </w:p>
    <w:bookmarkEnd w:id="54"/>
    <w:bookmarkStart w:id="60" w:name="Xe118d0fd58376a2f18390e04b36ae83f28fad06"/>
    <w:p>
      <w:pPr>
        <w:pStyle w:val="Heading2"/>
      </w:pPr>
      <w:r>
        <w:t xml:space="preserve">2.3 Comparison report — simulated environment vs. the Equifax breach</w:t>
      </w:r>
    </w:p>
    <w:p>
      <w:pPr>
        <w:pStyle w:val="FirstParagraph"/>
      </w:pPr>
      <w:r>
        <w:t xml:space="preserve">The following report was generated as</w:t>
      </w:r>
      <w:r>
        <w:t xml:space="preserve"> </w:t>
      </w:r>
      <w:r>
        <w:rPr>
          <w:rStyle w:val="VerbatimChar"/>
        </w:rPr>
        <w:t xml:space="preserve">equifax_comparison.md</w:t>
      </w:r>
      <w:r>
        <w:t xml:space="preserve">.</w:t>
      </w:r>
    </w:p>
    <w:bookmarkStart w:id="55" w:name="overview"/>
    <w:p>
      <w:pPr>
        <w:pStyle w:val="Heading6"/>
      </w:pPr>
      <w:r>
        <w:t xml:space="preserve">Overview</w:t>
      </w:r>
    </w:p>
    <w:p>
      <w:pPr>
        <w:pStyle w:val="FirstParagraph"/>
      </w:pPr>
      <w:r>
        <w:t xml:space="preserve">This report compares the security governance failures identified in our simulated environment to those that contributed to the Equifax data breach in 2017.</w:t>
      </w:r>
    </w:p>
    <w:bookmarkEnd w:id="55"/>
    <w:bookmarkStart w:id="56" w:name="X9c31f95219a922a3d5b6333dc5ae9bd633309cd"/>
    <w:p>
      <w:pPr>
        <w:pStyle w:val="Heading6"/>
      </w:pPr>
      <w:r>
        <w:t xml:space="preserve">Key Governance Failures in Equifax Breach</w:t>
      </w:r>
    </w:p>
    <w:p>
      <w:pPr>
        <w:numPr>
          <w:ilvl w:val="0"/>
          <w:numId w:val="1001"/>
        </w:numPr>
      </w:pPr>
      <w:r>
        <w:rPr>
          <w:bCs/>
          <w:b/>
        </w:rPr>
        <w:t xml:space="preserve">Patch Management Failure</w:t>
      </w:r>
      <w:r>
        <w:t xml:space="preserve">: Equifax failed to patch a known vulnerability in Apache Struts (CVE-2017-5638) for several months after the patch was released.</w:t>
      </w:r>
    </w:p>
    <w:p>
      <w:pPr>
        <w:numPr>
          <w:ilvl w:val="0"/>
          <w:numId w:val="1001"/>
        </w:numPr>
      </w:pPr>
      <w:r>
        <w:rPr>
          <w:bCs/>
          <w:b/>
        </w:rPr>
        <w:t xml:space="preserve">Security Monitoring Failure</w:t>
      </w:r>
      <w:r>
        <w:t xml:space="preserve">: The breach remained undetected for 76 days, indicating inadequate security monitoring capabilities.</w:t>
      </w:r>
    </w:p>
    <w:p>
      <w:pPr>
        <w:numPr>
          <w:ilvl w:val="0"/>
          <w:numId w:val="1001"/>
        </w:numPr>
      </w:pPr>
      <w:r>
        <w:rPr>
          <w:bCs/>
          <w:b/>
        </w:rPr>
        <w:t xml:space="preserve">Network Segmentation Failure</w:t>
      </w:r>
      <w:r>
        <w:t xml:space="preserve">: Attackers were able to move laterally within Equifax’s network, indicating insufficient network segmentation.</w:t>
      </w:r>
    </w:p>
    <w:p>
      <w:pPr>
        <w:numPr>
          <w:ilvl w:val="0"/>
          <w:numId w:val="1001"/>
        </w:numPr>
      </w:pPr>
      <w:r>
        <w:rPr>
          <w:bCs/>
          <w:b/>
        </w:rPr>
        <w:t xml:space="preserve">Leadership and Accountability Failure</w:t>
      </w:r>
      <w:r>
        <w:t xml:space="preserve">: There was unclear accountability for security responsibilities and insufficient board oversight.</w:t>
      </w:r>
    </w:p>
    <w:p>
      <w:pPr>
        <w:numPr>
          <w:ilvl w:val="0"/>
          <w:numId w:val="1001"/>
        </w:numPr>
      </w:pPr>
      <w:r>
        <w:rPr>
          <w:bCs/>
          <w:b/>
        </w:rPr>
        <w:t xml:space="preserve">Policy Implementation Failure</w:t>
      </w:r>
      <w:r>
        <w:t xml:space="preserve">: Security policies were not effectively implemented or enforced.</w:t>
      </w:r>
    </w:p>
    <w:bookmarkEnd w:id="56"/>
    <w:bookmarkStart w:id="57" w:name="comparison-with-simulated-environment"/>
    <w:p>
      <w:pPr>
        <w:pStyle w:val="Heading6"/>
      </w:pPr>
      <w:r>
        <w:t xml:space="preserve">Comparison with Simulated Environment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Governance Failure</w:t>
            </w:r>
          </w:p>
        </w:tc>
        <w:tc>
          <w:tcPr/>
          <w:p>
            <w:pPr>
              <w:pStyle w:val="Compact"/>
              <w:jc w:val="left"/>
            </w:pPr>
            <w:r>
              <w:t xml:space="preserve">Equifax</w:t>
            </w:r>
          </w:p>
        </w:tc>
        <w:tc>
          <w:tcPr/>
          <w:p>
            <w:pPr>
              <w:pStyle w:val="Compact"/>
              <w:jc w:val="left"/>
            </w:pPr>
            <w:r>
              <w:t xml:space="preserve">Simulated Environment</w:t>
            </w:r>
          </w:p>
        </w:tc>
        <w:tc>
          <w:tcPr/>
          <w:p>
            <w:pPr>
              <w:pStyle w:val="Compact"/>
              <w:jc w:val="left"/>
            </w:pPr>
            <w:r>
              <w:t xml:space="preserve">Similarity</w:t>
            </w:r>
          </w:p>
        </w:tc>
      </w:tr>
      <w:tr>
        <w:tc>
          <w:tcPr/>
          <w:p>
            <w:pPr>
              <w:pStyle w:val="Compact"/>
              <w:jc w:val="left"/>
            </w:pPr>
            <w:r>
              <w:t xml:space="preserve">Patch Management</w:t>
            </w:r>
          </w:p>
        </w:tc>
        <w:tc>
          <w:tcPr/>
          <w:p>
            <w:pPr>
              <w:pStyle w:val="Compact"/>
              <w:jc w:val="left"/>
            </w:pPr>
            <w:r>
              <w:t xml:space="preserve">Failed to patch Apache Struts vulnerability for months</w:t>
            </w:r>
          </w:p>
        </w:tc>
        <w:tc>
          <w:tcPr/>
          <w:p>
            <w:pPr>
              <w:pStyle w:val="Compact"/>
              <w:jc w:val="left"/>
            </w:pPr>
            <w:r>
              <w:t xml:space="preserve">Unpatched Apache Struts vulnerability in web server</w:t>
            </w:r>
          </w:p>
        </w:tc>
        <w:tc>
          <w:tcPr/>
          <w:p>
            <w:pPr>
              <w:pStyle w:val="Compact"/>
              <w:jc w:val="left"/>
            </w:pPr>
            <w:r>
              <w:t xml:space="preserve">High</w:t>
            </w:r>
          </w:p>
        </w:tc>
      </w:tr>
      <w:tr>
        <w:tc>
          <w:tcPr/>
          <w:p>
            <w:pPr>
              <w:pStyle w:val="Compact"/>
              <w:jc w:val="left"/>
            </w:pPr>
            <w:r>
              <w:t xml:space="preserve">Security Monitoring</w:t>
            </w:r>
          </w:p>
        </w:tc>
        <w:tc>
          <w:tcPr/>
          <w:p>
            <w:pPr>
              <w:pStyle w:val="Compact"/>
              <w:jc w:val="left"/>
            </w:pPr>
            <w:r>
              <w:t xml:space="preserve">Failed to detect breach for 76 days</w:t>
            </w:r>
          </w:p>
        </w:tc>
        <w:tc>
          <w:tcPr/>
          <w:p>
            <w:pPr>
              <w:pStyle w:val="Compact"/>
              <w:jc w:val="left"/>
            </w:pPr>
            <w:r>
              <w:t xml:space="preserve">No real-time monitoring to detect attack</w:t>
            </w:r>
          </w:p>
        </w:tc>
        <w:tc>
          <w:tcPr/>
          <w:p>
            <w:pPr>
              <w:pStyle w:val="Compact"/>
              <w:jc w:val="left"/>
            </w:pPr>
            <w:r>
              <w:t xml:space="preserve">High</w:t>
            </w:r>
          </w:p>
        </w:tc>
      </w:tr>
      <w:tr>
        <w:tc>
          <w:tcPr/>
          <w:p>
            <w:pPr>
              <w:pStyle w:val="Compact"/>
              <w:jc w:val="left"/>
            </w:pPr>
            <w:r>
              <w:t xml:space="preserve">Network Segmentation</w:t>
            </w:r>
          </w:p>
        </w:tc>
        <w:tc>
          <w:tcPr/>
          <w:p>
            <w:pPr>
              <w:pStyle w:val="Compact"/>
              <w:jc w:val="left"/>
            </w:pPr>
            <w:r>
              <w:t xml:space="preserve">Insufficient segmentation allowed lateral movement</w:t>
            </w:r>
          </w:p>
        </w:tc>
        <w:tc>
          <w:tcPr/>
          <w:p>
            <w:pPr>
              <w:pStyle w:val="Compact"/>
              <w:jc w:val="left"/>
            </w:pPr>
            <w:r>
              <w:t xml:space="preserve">Web server can directly access database</w:t>
            </w:r>
          </w:p>
        </w:tc>
        <w:tc>
          <w:tcPr/>
          <w:p>
            <w:pPr>
              <w:pStyle w:val="Compact"/>
              <w:jc w:val="left"/>
            </w:pPr>
            <w:r>
              <w:t xml:space="preserve">High</w:t>
            </w:r>
          </w:p>
        </w:tc>
      </w:tr>
      <w:tr>
        <w:tc>
          <w:tcPr/>
          <w:p>
            <w:pPr>
              <w:pStyle w:val="Compact"/>
              <w:jc w:val="left"/>
            </w:pPr>
            <w:r>
              <w:t xml:space="preserve">Authentication</w:t>
            </w:r>
          </w:p>
        </w:tc>
        <w:tc>
          <w:tcPr/>
          <w:p>
            <w:pPr>
              <w:pStyle w:val="Compact"/>
              <w:jc w:val="left"/>
            </w:pPr>
            <w:r>
              <w:t xml:space="preserve">Weak credentials and access controls</w:t>
            </w:r>
          </w:p>
        </w:tc>
        <w:tc>
          <w:tcPr/>
          <w:p>
            <w:pPr>
              <w:pStyle w:val="Compact"/>
              <w:jc w:val="left"/>
            </w:pPr>
            <w:r>
              <w:t xml:space="preserve">Default credentials on database</w:t>
            </w:r>
          </w:p>
        </w:tc>
        <w:tc>
          <w:tcPr/>
          <w:p>
            <w:pPr>
              <w:pStyle w:val="Compact"/>
              <w:jc w:val="left"/>
            </w:pPr>
            <w:r>
              <w:t xml:space="preserve">Medium</w:t>
            </w:r>
          </w:p>
        </w:tc>
      </w:tr>
      <w:tr>
        <w:tc>
          <w:tcPr/>
          <w:p>
            <w:pPr>
              <w:pStyle w:val="Compact"/>
              <w:jc w:val="left"/>
            </w:pPr>
            <w:r>
              <w:t xml:space="preserve">Policy Implementation</w:t>
            </w:r>
          </w:p>
        </w:tc>
        <w:tc>
          <w:tcPr/>
          <w:p>
            <w:pPr>
              <w:pStyle w:val="Compact"/>
              <w:jc w:val="left"/>
            </w:pPr>
            <w:r>
              <w:t xml:space="preserve">Policies not effectively implemented</w:t>
            </w:r>
          </w:p>
        </w:tc>
        <w:tc>
          <w:tcPr/>
          <w:p>
            <w:pPr>
              <w:pStyle w:val="Compact"/>
              <w:jc w:val="left"/>
            </w:pPr>
            <w:r>
              <w:t xml:space="preserve">Patch and vulnerability management policies exist but not enforced</w:t>
            </w:r>
          </w:p>
        </w:tc>
        <w:tc>
          <w:tcPr/>
          <w:p>
            <w:pPr>
              <w:pStyle w:val="Compact"/>
              <w:jc w:val="left"/>
            </w:pPr>
            <w:r>
              <w:t xml:space="preserve">High</w:t>
            </w:r>
          </w:p>
        </w:tc>
      </w:tr>
      <w:tr>
        <w:tc>
          <w:tcPr/>
          <w:p>
            <w:pPr>
              <w:pStyle w:val="Compact"/>
              <w:jc w:val="left"/>
            </w:pPr>
            <w:r>
              <w:t xml:space="preserve">Metrics and Measurement</w:t>
            </w:r>
          </w:p>
        </w:tc>
        <w:tc>
          <w:tcPr/>
          <w:p>
            <w:pPr>
              <w:pStyle w:val="Compact"/>
              <w:jc w:val="left"/>
            </w:pPr>
            <w:r>
              <w:t xml:space="preserve">Ineffective security metrics</w:t>
            </w:r>
          </w:p>
        </w:tc>
        <w:tc>
          <w:tcPr/>
          <w:p>
            <w:pPr>
              <w:pStyle w:val="Compact"/>
              <w:jc w:val="left"/>
            </w:pPr>
            <w:r>
              <w:t xml:space="preserve">Metrics not driving security improvements</w:t>
            </w:r>
          </w:p>
        </w:tc>
        <w:tc>
          <w:tcPr/>
          <w:p>
            <w:pPr>
              <w:pStyle w:val="Compact"/>
              <w:jc w:val="left"/>
            </w:pPr>
            <w:r>
              <w:t xml:space="preserve">Medium</w:t>
            </w:r>
          </w:p>
        </w:tc>
      </w:tr>
    </w:tbl>
    <w:bookmarkEnd w:id="57"/>
    <w:bookmarkStart w:id="58" w:name="lessons-learned"/>
    <w:p>
      <w:pPr>
        <w:pStyle w:val="Heading6"/>
      </w:pPr>
      <w:r>
        <w:t xml:space="preserve">Lessons Learned</w:t>
      </w:r>
    </w:p>
    <w:p>
      <w:pPr>
        <w:numPr>
          <w:ilvl w:val="0"/>
          <w:numId w:val="1002"/>
        </w:numPr>
      </w:pPr>
      <w:r>
        <w:rPr>
          <w:bCs/>
          <w:b/>
        </w:rPr>
        <w:t xml:space="preserve">Effective Patch Management is Critical</w:t>
      </w:r>
      <w:r>
        <w:t xml:space="preserve">: Both Equifax and our simulation demonstrate that failing to patch known vulnerabilities can lead to compromise.</w:t>
      </w:r>
    </w:p>
    <w:p>
      <w:pPr>
        <w:numPr>
          <w:ilvl w:val="0"/>
          <w:numId w:val="1002"/>
        </w:numPr>
      </w:pPr>
      <w:r>
        <w:rPr>
          <w:bCs/>
          <w:b/>
        </w:rPr>
        <w:t xml:space="preserve">Security Monitoring Must Be Effective</w:t>
      </w:r>
      <w:r>
        <w:t xml:space="preserve">: Without effective security monitoring, attacks can go undetected for extended periods.</w:t>
      </w:r>
    </w:p>
    <w:p>
      <w:pPr>
        <w:numPr>
          <w:ilvl w:val="0"/>
          <w:numId w:val="1002"/>
        </w:numPr>
      </w:pPr>
      <w:r>
        <w:rPr>
          <w:bCs/>
          <w:b/>
        </w:rPr>
        <w:t xml:space="preserve">Network Segmentation Limits Damage</w:t>
      </w:r>
      <w:r>
        <w:t xml:space="preserve">: Proper network segmentation can contain breaches and limit lateral movement.</w:t>
      </w:r>
    </w:p>
    <w:p>
      <w:pPr>
        <w:numPr>
          <w:ilvl w:val="0"/>
          <w:numId w:val="1002"/>
        </w:numPr>
      </w:pPr>
      <w:r>
        <w:rPr>
          <w:bCs/>
          <w:b/>
        </w:rPr>
        <w:t xml:space="preserve">Policies Require Implementation</w:t>
      </w:r>
      <w:r>
        <w:t xml:space="preserve">: Having security policies is not sufficient; they must be effectively implemented and enforced.</w:t>
      </w:r>
    </w:p>
    <w:p>
      <w:pPr>
        <w:numPr>
          <w:ilvl w:val="0"/>
          <w:numId w:val="1002"/>
        </w:numPr>
      </w:pPr>
      <w:r>
        <w:rPr>
          <w:bCs/>
          <w:b/>
        </w:rPr>
        <w:t xml:space="preserve">Metrics Must Drive Action</w:t>
      </w:r>
      <w:r>
        <w:t xml:space="preserve">: Security metrics should lead to concrete actions and improvements.</w:t>
      </w:r>
    </w:p>
    <w:bookmarkEnd w:id="58"/>
    <w:bookmarkStart w:id="59" w:name="conclusion"/>
    <w:p>
      <w:pPr>
        <w:pStyle w:val="Heading6"/>
      </w:pPr>
      <w:r>
        <w:t xml:space="preserve">Conclusion</w:t>
      </w:r>
    </w:p>
    <w:p>
      <w:pPr>
        <w:pStyle w:val="FirstParagraph"/>
      </w:pPr>
      <w:r>
        <w:t xml:space="preserve">The simulated environment successfully recreates many of the security governance failures that contributed to the Equifax data breach. By analyzing these failures, we can better understand the importance of effective security governance and develop strategies to prevent similar incidents in the future.</w:t>
      </w:r>
    </w:p>
    <w:bookmarkEnd w:id="59"/>
    <w:bookmarkEnd w:id="60"/>
    <w:bookmarkStart w:id="61" w:name="X5bca80e5138954969e69c1d86474e51ba7fb85b"/>
    <w:p>
      <w:pPr>
        <w:pStyle w:val="Heading2"/>
      </w:pPr>
      <w:r>
        <w:t xml:space="preserve">2.4 Explanation — key governance lessons learned</w:t>
      </w:r>
    </w:p>
    <w:p>
      <w:pPr>
        <w:pStyle w:val="FirstParagraph"/>
      </w:pPr>
      <w:r>
        <w:t xml:space="preserve">The analysis shows that a breach is rarely the result of a single technical flaw; it is the compound effect of several governance weaknesses failing together. The attack succeeded not only because Struts was unpatched, but because no monitoring detected the exploitation, the network let the web server reach the database unimpeded, and the database accepted default credentials — the same chain of failures the comparison table maps onto Equifax. The eight failures flagged span patch management, vulnerability management, incident detection, policy implementation, metrics, security architecture and access control, showing that every layer that should have stopped or contained the attack was absent or ineffective.</w:t>
      </w:r>
    </w:p>
    <w:p>
      <w:pPr>
        <w:pStyle w:val="BodyText"/>
      </w:pPr>
      <w:r>
        <w:t xml:space="preserve">The central lesson is that governance artefacts — policies, risk registers and metrics — only reduce risk when they are enforced and acted upon. Equifax, like the simulation, had policies on paper; what was missing was ownership, timely remediation, and metrics that triggered action. Effective governance therefore depends on closing the loop between identifying a weakness and fixing it, on defence-in-depth so that one failure does not become a full compromise, and on monitoring that turns a silent intrusion into a detected and contained incident.</w:t>
      </w:r>
    </w:p>
    <w:p>
      <w:r>
        <w:br w:type="page"/>
      </w:r>
    </w:p>
    <w:bookmarkEnd w:id="61"/>
    <w:bookmarkEnd w:id="62"/>
    <w:bookmarkStart w:id="90" w:name="Xaad8970dca64b24e183d4eeac810c67ca598959"/>
    <w:p>
      <w:pPr>
        <w:pStyle w:val="Heading1"/>
      </w:pPr>
      <w:r>
        <w:t xml:space="preserve">Part 3: Implementing Security Governance Controls</w:t>
      </w:r>
    </w:p>
    <w:p>
      <w:pPr>
        <w:pStyle w:val="FirstParagraph"/>
      </w:pPr>
      <w:r>
        <w:t xml:space="preserve">This part implements controls to address each failure identified in Part 2: automated patch management, network segmentation, database security, real-time monitoring and executive/board governance oversight. Each control is recorded in the governance tracker with an owner and implementation date, and the controls are then verified.</w:t>
      </w:r>
    </w:p>
    <w:bookmarkStart w:id="63" w:name="X3da751d46b994c3f4e984e2f5f47193198633b0"/>
    <w:p>
      <w:pPr>
        <w:pStyle w:val="Heading2"/>
      </w:pPr>
      <w:r>
        <w:t xml:space="preserve">3.1 The governance control implementation script</w:t>
      </w:r>
    </w:p>
    <w:p>
      <w:pPr>
        <w:pStyle w:val="FirstParagraph"/>
      </w:pPr>
      <w:r>
        <w:t xml:space="preserve">Script:</w:t>
      </w:r>
      <w:r>
        <w:t xml:space="preserve"> </w:t>
      </w:r>
      <w:r>
        <w:rPr>
          <w:rStyle w:val="VerbatimChar"/>
        </w:rPr>
        <w:t xml:space="preserve">implement_governance_controls.py</w:t>
      </w:r>
    </w:p>
    <w:p>
      <w:pPr>
        <w:pStyle w:val="SourceCode"/>
      </w:pPr>
      <w:r>
        <w:rPr>
          <w:rStyle w:val="CommentTok"/>
        </w:rPr>
        <w:t xml:space="preserve">#!/usr/bin/env python3</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json</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argparse</w:t>
      </w:r>
      <w:r>
        <w:br/>
      </w:r>
      <w:r>
        <w:rPr>
          <w:rStyle w:val="ImportTok"/>
        </w:rPr>
        <w:t xml:space="preserve">from</w:t>
      </w:r>
      <w:r>
        <w:rPr>
          <w:rStyle w:val="NormalTok"/>
        </w:rPr>
        <w:t xml:space="preserve"> governance_tracker </w:t>
      </w:r>
      <w:r>
        <w:rPr>
          <w:rStyle w:val="ImportTok"/>
        </w:rPr>
        <w:t xml:space="preserve">import</w:t>
      </w:r>
      <w:r>
        <w:rPr>
          <w:rStyle w:val="NormalTok"/>
        </w:rPr>
        <w:t xml:space="preserve"> GovernanceTracker</w:t>
      </w:r>
      <w:r>
        <w:br/>
      </w:r>
      <w:r>
        <w:br/>
      </w:r>
      <w:r>
        <w:rPr>
          <w:rStyle w:val="KeywordTok"/>
        </w:rPr>
        <w:t xml:space="preserve">def</w:t>
      </w:r>
      <w:r>
        <w:rPr>
          <w:rStyle w:val="NormalTok"/>
        </w:rPr>
        <w:t xml:space="preserve"> implement_patch_management():</w:t>
      </w:r>
      <w:r>
        <w:br/>
      </w:r>
      <w:r>
        <w:rPr>
          <w:rStyle w:val="NormalTok"/>
        </w:rPr>
        <w:t xml:space="preserve">    </w:t>
      </w:r>
      <w:r>
        <w:rPr>
          <w:rStyle w:val="CommentTok"/>
        </w:rPr>
        <w:t xml:space="preserve">"""Implement improved patch management controls"""</w:t>
      </w:r>
      <w:r>
        <w:br/>
      </w:r>
      <w:r>
        <w:rPr>
          <w:rStyle w:val="NormalTok"/>
        </w:rPr>
        <w:t xml:space="preserve">    </w:t>
      </w:r>
      <w:r>
        <w:rPr>
          <w:rStyle w:val="BuiltInTok"/>
        </w:rPr>
        <w:t xml:space="preserve">print</w:t>
      </w:r>
      <w:r>
        <w:rPr>
          <w:rStyle w:val="NormalTok"/>
        </w:rPr>
        <w:t xml:space="preserve">(</w:t>
      </w:r>
      <w:r>
        <w:rPr>
          <w:rStyle w:val="StringTok"/>
        </w:rPr>
        <w:t xml:space="preserve">"Implementing patch management controls..."</w:t>
      </w:r>
      <w:r>
        <w:rPr>
          <w:rStyle w:val="NormalTok"/>
        </w:rPr>
        <w:t xml:space="preserve">)</w:t>
      </w:r>
      <w:r>
        <w:br/>
      </w:r>
      <w:r>
        <w:rPr>
          <w:rStyle w:val="NormalTok"/>
        </w:rPr>
        <w:t xml:space="preserve">    </w:t>
      </w:r>
      <w:r>
        <w:br/>
      </w:r>
      <w:r>
        <w:rPr>
          <w:rStyle w:val="NormalTok"/>
        </w:rPr>
        <w:t xml:space="preserve">    </w:t>
      </w:r>
      <w:r>
        <w:rPr>
          <w:rStyle w:val="CommentTok"/>
        </w:rPr>
        <w:t xml:space="preserve"># Apply the Struts patch</w:t>
      </w:r>
      <w:r>
        <w:br/>
      </w:r>
      <w:r>
        <w:rPr>
          <w:rStyle w:val="NormalTok"/>
        </w:rPr>
        <w:t xml:space="preserve">    subprocess.run([</w:t>
      </w:r>
      <w:r>
        <w:rPr>
          <w:rStyle w:val="StringTok"/>
        </w:rPr>
        <w:t xml:space="preserve">"./patch_management.py"</w:t>
      </w:r>
      <w:r>
        <w:rPr>
          <w:rStyle w:val="NormalTok"/>
        </w:rPr>
        <w:t xml:space="preserve">, </w:t>
      </w:r>
      <w:r>
        <w:rPr>
          <w:rStyle w:val="StringTok"/>
        </w:rPr>
        <w:t xml:space="preserve">"--apply"</w:t>
      </w:r>
      <w:r>
        <w:rPr>
          <w:rStyle w:val="NormalTok"/>
        </w:rPr>
        <w:t xml:space="preserve">, </w:t>
      </w:r>
      <w:r>
        <w:rPr>
          <w:rStyle w:val="StringTok"/>
        </w:rPr>
        <w:t xml:space="preserve">"PATCH-001"</w:t>
      </w:r>
      <w:r>
        <w:rPr>
          <w:rStyle w:val="NormalTok"/>
        </w:rPr>
        <w:t xml:space="preserve">], check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Update governance tracker</w:t>
      </w:r>
      <w:r>
        <w:br/>
      </w:r>
      <w:r>
        <w:rPr>
          <w:rStyle w:val="NormalTok"/>
        </w:rPr>
        <w:t xml:space="preserve">    tracker </w:t>
      </w:r>
      <w:r>
        <w:rPr>
          <w:rStyle w:val="OperatorTok"/>
        </w:rPr>
        <w:t xml:space="preserve">=</w:t>
      </w:r>
      <w:r>
        <w:rPr>
          <w:rStyle w:val="NormalTok"/>
        </w:rPr>
        <w:t xml:space="preserve"> GovernanceTracker()</w:t>
      </w:r>
      <w:r>
        <w:br/>
      </w:r>
      <w:r>
        <w:rPr>
          <w:rStyle w:val="NormalTok"/>
        </w:rPr>
        <w:t xml:space="preserve">    </w:t>
      </w:r>
      <w:r>
        <w:br/>
      </w:r>
      <w:r>
        <w:rPr>
          <w:rStyle w:val="NormalTok"/>
        </w:rPr>
        <w:t xml:space="preserve">    </w:t>
      </w:r>
      <w:r>
        <w:rPr>
          <w:rStyle w:val="CommentTok"/>
        </w:rPr>
        <w:t xml:space="preserve"># Add improved patch management control</w:t>
      </w:r>
      <w:r>
        <w:br/>
      </w:r>
      <w:r>
        <w:rPr>
          <w:rStyle w:val="NormalTok"/>
        </w:rPr>
        <w:t xml:space="preserve">    control_id </w:t>
      </w:r>
      <w:r>
        <w:rPr>
          <w:rStyle w:val="OperatorTok"/>
        </w:rPr>
        <w:t xml:space="preserve">=</w:t>
      </w:r>
      <w:r>
        <w:rPr>
          <w:rStyle w:val="NormalTok"/>
        </w:rPr>
        <w:t xml:space="preserve"> tracker.add_control(</w:t>
      </w:r>
      <w:r>
        <w:br/>
      </w:r>
      <w:r>
        <w:rPr>
          <w:rStyle w:val="NormalTok"/>
        </w:rPr>
        <w:t xml:space="preserve">        </w:t>
      </w:r>
      <w:r>
        <w:rPr>
          <w:rStyle w:val="StringTok"/>
        </w:rPr>
        <w:t xml:space="preserve">"Automated Patch Management"</w:t>
      </w:r>
      <w:r>
        <w:rPr>
          <w:rStyle w:val="NormalTok"/>
        </w:rPr>
        <w:t xml:space="preserve">,</w:t>
      </w:r>
      <w:r>
        <w:br/>
      </w:r>
      <w:r>
        <w:rPr>
          <w:rStyle w:val="NormalTok"/>
        </w:rPr>
        <w:t xml:space="preserve">        </w:t>
      </w:r>
      <w:r>
        <w:rPr>
          <w:rStyle w:val="StringTok"/>
        </w:rPr>
        <w:t xml:space="preserve">"Automated system for identifying, testing, and applying security patches"</w:t>
      </w:r>
      <w:r>
        <w:rPr>
          <w:rStyle w:val="NormalTok"/>
        </w:rPr>
        <w:t xml:space="preserve">,</w:t>
      </w:r>
      <w:r>
        <w:br/>
      </w:r>
      <w:r>
        <w:rPr>
          <w:rStyle w:val="NormalTok"/>
        </w:rPr>
        <w:t xml:space="preserve">        </w:t>
      </w:r>
      <w:r>
        <w:rPr>
          <w:rStyle w:val="StringTok"/>
        </w:rPr>
        <w:t xml:space="preserve">"POL-001"</w:t>
      </w:r>
      <w:r>
        <w:rPr>
          <w:rStyle w:val="NormalTok"/>
        </w:rPr>
        <w:t xml:space="preserve">,  </w:t>
      </w:r>
      <w:r>
        <w:rPr>
          <w:rStyle w:val="CommentTok"/>
        </w:rPr>
        <w:t xml:space="preserve"># Assuming this is the patch policy ID</w:t>
      </w:r>
      <w:r>
        <w:br/>
      </w:r>
      <w:r>
        <w:rPr>
          <w:rStyle w:val="NormalTok"/>
        </w:rPr>
        <w:t xml:space="preserve">        </w:t>
      </w:r>
      <w:r>
        <w:rPr>
          <w:rStyle w:val="StringTok"/>
        </w:rPr>
        <w:t xml:space="preserve">"Security Engineer"</w:t>
      </w:r>
      <w:r>
        <w:rPr>
          <w:rStyle w:val="NormalTok"/>
        </w:rPr>
        <w:t xml:space="preserve">,</w:t>
      </w:r>
      <w:r>
        <w:br/>
      </w:r>
      <w:r>
        <w:rPr>
          <w:rStyle w:val="NormalTok"/>
        </w:rPr>
        <w:t xml:space="preserve">        datetime.datetime.now().strftime(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patch compliance metric</w:t>
      </w:r>
      <w:r>
        <w:br/>
      </w:r>
      <w:r>
        <w:rPr>
          <w:rStyle w:val="NormalTok"/>
        </w:rPr>
        <w:t xml:space="preserve">    metric_id </w:t>
      </w:r>
      <w:r>
        <w:rPr>
          <w:rStyle w:val="OperatorTok"/>
        </w:rPr>
        <w:t xml:space="preserve">=</w:t>
      </w:r>
      <w:r>
        <w:rPr>
          <w:rStyle w:val="NormalTok"/>
        </w:rPr>
        <w:t xml:space="preserve"> tracker.add_metric(</w:t>
      </w:r>
      <w:r>
        <w:br/>
      </w:r>
      <w:r>
        <w:rPr>
          <w:rStyle w:val="NormalTok"/>
        </w:rPr>
        <w:t xml:space="preserve">        </w:t>
      </w:r>
      <w:r>
        <w:rPr>
          <w:rStyle w:val="StringTok"/>
        </w:rPr>
        <w:t xml:space="preserve">"Critical Patch Compliance"</w:t>
      </w:r>
      <w:r>
        <w:rPr>
          <w:rStyle w:val="NormalTok"/>
        </w:rPr>
        <w:t xml:space="preserve">,</w:t>
      </w:r>
      <w:r>
        <w:br/>
      </w:r>
      <w:r>
        <w:rPr>
          <w:rStyle w:val="NormalTok"/>
        </w:rPr>
        <w:t xml:space="preserve">        </w:t>
      </w:r>
      <w:r>
        <w:rPr>
          <w:rStyle w:val="StringTok"/>
        </w:rPr>
        <w:t xml:space="preserve">"Percentage of systems with critical patches applied within 7 days"</w:t>
      </w:r>
      <w:r>
        <w:rPr>
          <w:rStyle w:val="NormalTok"/>
        </w:rPr>
        <w:t xml:space="preserve">,</w:t>
      </w:r>
      <w:r>
        <w:br/>
      </w:r>
      <w:r>
        <w:rPr>
          <w:rStyle w:val="NormalTok"/>
        </w:rPr>
        <w:t xml:space="preserve">        </w:t>
      </w:r>
      <w:r>
        <w:rPr>
          <w:rStyle w:val="FloatTok"/>
        </w:rPr>
        <w:t xml:space="preserve">100.0</w:t>
      </w:r>
      <w:r>
        <w:rPr>
          <w:rStyle w:val="NormalTok"/>
        </w:rPr>
        <w:t xml:space="preserve">,</w:t>
      </w:r>
      <w:r>
        <w:br/>
      </w:r>
      <w:r>
        <w:rPr>
          <w:rStyle w:val="NormalTok"/>
        </w:rPr>
        <w:t xml:space="preserve">        </w:t>
      </w:r>
      <w:r>
        <w:rPr>
          <w:rStyle w:val="FloatTok"/>
        </w:rPr>
        <w:t xml:space="preserve">100.0</w:t>
      </w:r>
      <w:r>
        <w:rPr>
          <w:rStyle w:val="NormalTok"/>
        </w:rPr>
        <w:t xml:space="preserve">,  </w:t>
      </w:r>
      <w:r>
        <w:rPr>
          <w:rStyle w:val="CommentTok"/>
        </w:rPr>
        <w:t xml:space="preserve"># Now at 100% after applying the patch</w:t>
      </w:r>
      <w:r>
        <w:br/>
      </w:r>
      <w:r>
        <w:rPr>
          <w:rStyle w:val="NormalTok"/>
        </w:rPr>
        <w:t xml:space="preserve">        datetime.datetime.now().strftime(</w:t>
      </w:r>
      <w:r>
        <w:rPr>
          <w:rStyle w:val="StringTok"/>
        </w:rPr>
        <w:t xml:space="preserve">"%B %Y"</w:t>
      </w:r>
      <w:r>
        <w:rPr>
          <w:rStyle w:val="NormalTok"/>
        </w:rPr>
        <w:t xml:space="preserve">),</w:t>
      </w:r>
      <w:r>
        <w:br/>
      </w:r>
      <w:r>
        <w:rPr>
          <w:rStyle w:val="NormalTok"/>
        </w:rPr>
        <w:t xml:space="preserve">        </w:t>
      </w:r>
      <w:r>
        <w:rPr>
          <w:rStyle w:val="StringTok"/>
        </w:rPr>
        <w:t xml:space="preserve">"Improved"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f"Patch management controls implemented. Control ID: </w:t>
      </w:r>
      <w:r>
        <w:rPr>
          <w:rStyle w:val="SpecialCharTok"/>
        </w:rPr>
        <w:t xml:space="preserve">{</w:t>
      </w:r>
      <w:r>
        <w:rPr>
          <w:rStyle w:val="NormalTok"/>
        </w:rPr>
        <w:t xml:space="preserve">control_id</w:t>
      </w:r>
      <w:r>
        <w:rPr>
          <w:rStyle w:val="SpecialCharTok"/>
        </w:rPr>
        <w:t xml:space="preserve">}</w:t>
      </w:r>
      <w:r>
        <w:rPr>
          <w:rStyle w:val="SpecialStringTok"/>
        </w:rPr>
        <w:t xml:space="preserve">, Metric ID: </w:t>
      </w:r>
      <w:r>
        <w:rPr>
          <w:rStyle w:val="SpecialCharTok"/>
        </w:rPr>
        <w:t xml:space="preserve">{</w:t>
      </w:r>
      <w:r>
        <w:rPr>
          <w:rStyle w:val="NormalTok"/>
        </w:rPr>
        <w:t xml:space="preserve">metric_id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KeywordTok"/>
        </w:rPr>
        <w:t xml:space="preserve">def</w:t>
      </w:r>
      <w:r>
        <w:rPr>
          <w:rStyle w:val="NormalTok"/>
        </w:rPr>
        <w:t xml:space="preserve"> implement_network_segmentation():</w:t>
      </w:r>
      <w:r>
        <w:br/>
      </w:r>
      <w:r>
        <w:rPr>
          <w:rStyle w:val="NormalTok"/>
        </w:rPr>
        <w:t xml:space="preserve">    </w:t>
      </w:r>
      <w:r>
        <w:rPr>
          <w:rStyle w:val="CommentTok"/>
        </w:rPr>
        <w:t xml:space="preserve">"""Implement network segmentation controls"""</w:t>
      </w:r>
      <w:r>
        <w:br/>
      </w:r>
      <w:r>
        <w:rPr>
          <w:rStyle w:val="NormalTok"/>
        </w:rPr>
        <w:t xml:space="preserve">    </w:t>
      </w:r>
      <w:r>
        <w:rPr>
          <w:rStyle w:val="BuiltInTok"/>
        </w:rPr>
        <w:t xml:space="preserve">print</w:t>
      </w:r>
      <w:r>
        <w:rPr>
          <w:rStyle w:val="NormalTok"/>
        </w:rPr>
        <w:t xml:space="preserve">(</w:t>
      </w:r>
      <w:r>
        <w:rPr>
          <w:rStyle w:val="StringTok"/>
        </w:rPr>
        <w:t xml:space="preserve">"Implementing network segmentation controls..."</w:t>
      </w:r>
      <w:r>
        <w:rPr>
          <w:rStyle w:val="NormalTok"/>
        </w:rPr>
        <w:t xml:space="preserve">)</w:t>
      </w:r>
      <w:r>
        <w:br/>
      </w:r>
      <w:r>
        <w:rPr>
          <w:rStyle w:val="NormalTok"/>
        </w:rPr>
        <w:t xml:space="preserve">    </w:t>
      </w:r>
      <w:r>
        <w:br/>
      </w:r>
      <w:r>
        <w:rPr>
          <w:rStyle w:val="NormalTok"/>
        </w:rPr>
        <w:t xml:space="preserve">    </w:t>
      </w:r>
      <w:r>
        <w:rPr>
          <w:rStyle w:val="CommentTok"/>
        </w:rPr>
        <w:t xml:space="preserve"># Apply the network segmentation patch</w:t>
      </w:r>
      <w:r>
        <w:br/>
      </w:r>
      <w:r>
        <w:rPr>
          <w:rStyle w:val="NormalTok"/>
        </w:rPr>
        <w:t xml:space="preserve">    subprocess.run([</w:t>
      </w:r>
      <w:r>
        <w:rPr>
          <w:rStyle w:val="StringTok"/>
        </w:rPr>
        <w:t xml:space="preserve">"./patch_management.py"</w:t>
      </w:r>
      <w:r>
        <w:rPr>
          <w:rStyle w:val="NormalTok"/>
        </w:rPr>
        <w:t xml:space="preserve">, </w:t>
      </w:r>
      <w:r>
        <w:rPr>
          <w:rStyle w:val="StringTok"/>
        </w:rPr>
        <w:t xml:space="preserve">"--apply"</w:t>
      </w:r>
      <w:r>
        <w:rPr>
          <w:rStyle w:val="NormalTok"/>
        </w:rPr>
        <w:t xml:space="preserve">, </w:t>
      </w:r>
      <w:r>
        <w:rPr>
          <w:rStyle w:val="StringTok"/>
        </w:rPr>
        <w:t xml:space="preserve">"PATCH-003"</w:t>
      </w:r>
      <w:r>
        <w:rPr>
          <w:rStyle w:val="NormalTok"/>
        </w:rPr>
        <w:t xml:space="preserve">], check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Update governance tracker</w:t>
      </w:r>
      <w:r>
        <w:br/>
      </w:r>
      <w:r>
        <w:rPr>
          <w:rStyle w:val="NormalTok"/>
        </w:rPr>
        <w:t xml:space="preserve">    tracker </w:t>
      </w:r>
      <w:r>
        <w:rPr>
          <w:rStyle w:val="OperatorTok"/>
        </w:rPr>
        <w:t xml:space="preserve">=</w:t>
      </w:r>
      <w:r>
        <w:rPr>
          <w:rStyle w:val="NormalTok"/>
        </w:rPr>
        <w:t xml:space="preserve"> GovernanceTracker()</w:t>
      </w:r>
      <w:r>
        <w:br/>
      </w:r>
      <w:r>
        <w:rPr>
          <w:rStyle w:val="NormalTok"/>
        </w:rPr>
        <w:t xml:space="preserve">    </w:t>
      </w:r>
      <w:r>
        <w:br/>
      </w:r>
      <w:r>
        <w:rPr>
          <w:rStyle w:val="NormalTok"/>
        </w:rPr>
        <w:t xml:space="preserve">    </w:t>
      </w:r>
      <w:r>
        <w:rPr>
          <w:rStyle w:val="CommentTok"/>
        </w:rPr>
        <w:t xml:space="preserve"># Add network segmentation control</w:t>
      </w:r>
      <w:r>
        <w:br/>
      </w:r>
      <w:r>
        <w:rPr>
          <w:rStyle w:val="NormalTok"/>
        </w:rPr>
        <w:t xml:space="preserve">    control_id </w:t>
      </w:r>
      <w:r>
        <w:rPr>
          <w:rStyle w:val="OperatorTok"/>
        </w:rPr>
        <w:t xml:space="preserve">=</w:t>
      </w:r>
      <w:r>
        <w:rPr>
          <w:rStyle w:val="NormalTok"/>
        </w:rPr>
        <w:t xml:space="preserve"> tracker.add_control(</w:t>
      </w:r>
      <w:r>
        <w:br/>
      </w:r>
      <w:r>
        <w:rPr>
          <w:rStyle w:val="NormalTok"/>
        </w:rPr>
        <w:t xml:space="preserve">        </w:t>
      </w:r>
      <w:r>
        <w:rPr>
          <w:rStyle w:val="StringTok"/>
        </w:rPr>
        <w:t xml:space="preserve">"Network Segmentation"</w:t>
      </w:r>
      <w:r>
        <w:rPr>
          <w:rStyle w:val="NormalTok"/>
        </w:rPr>
        <w:t xml:space="preserve">,</w:t>
      </w:r>
      <w:r>
        <w:br/>
      </w:r>
      <w:r>
        <w:rPr>
          <w:rStyle w:val="NormalTok"/>
        </w:rPr>
        <w:t xml:space="preserve">        </w:t>
      </w:r>
      <w:r>
        <w:rPr>
          <w:rStyle w:val="StringTok"/>
        </w:rPr>
        <w:t xml:space="preserve">"Implementation of network segmentation according to least privilege principle"</w:t>
      </w:r>
      <w:r>
        <w:rPr>
          <w:rStyle w:val="NormalTok"/>
        </w:rPr>
        <w:t xml:space="preserve">,</w:t>
      </w:r>
      <w:r>
        <w:br/>
      </w:r>
      <w:r>
        <w:rPr>
          <w:rStyle w:val="NormalTok"/>
        </w:rPr>
        <w:t xml:space="preserve">        </w:t>
      </w:r>
      <w:r>
        <w:rPr>
          <w:rStyle w:val="StringTok"/>
        </w:rPr>
        <w:t xml:space="preserve">"POL-001"</w:t>
      </w:r>
      <w:r>
        <w:rPr>
          <w:rStyle w:val="NormalTok"/>
        </w:rPr>
        <w:t xml:space="preserve">,  </w:t>
      </w:r>
      <w:r>
        <w:rPr>
          <w:rStyle w:val="CommentTok"/>
        </w:rPr>
        <w:t xml:space="preserve"># Assuming this is a relevant policy ID</w:t>
      </w:r>
      <w:r>
        <w:br/>
      </w:r>
      <w:r>
        <w:rPr>
          <w:rStyle w:val="NormalTok"/>
        </w:rPr>
        <w:t xml:space="preserve">        </w:t>
      </w:r>
      <w:r>
        <w:rPr>
          <w:rStyle w:val="StringTok"/>
        </w:rPr>
        <w:t xml:space="preserve">"Network Engineer"</w:t>
      </w:r>
      <w:r>
        <w:rPr>
          <w:rStyle w:val="NormalTok"/>
        </w:rPr>
        <w:t xml:space="preserve">,</w:t>
      </w:r>
      <w:r>
        <w:br/>
      </w:r>
      <w:r>
        <w:rPr>
          <w:rStyle w:val="NormalTok"/>
        </w:rPr>
        <w:t xml:space="preserve">        datetime.datetime.now().strftime(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f"Network segmentation controls implemented. Control ID: </w:t>
      </w:r>
      <w:r>
        <w:rPr>
          <w:rStyle w:val="SpecialCharTok"/>
        </w:rPr>
        <w:t xml:space="preserve">{</w:t>
      </w:r>
      <w:r>
        <w:rPr>
          <w:rStyle w:val="NormalTok"/>
        </w:rPr>
        <w:t xml:space="preserve">control_id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KeywordTok"/>
        </w:rPr>
        <w:t xml:space="preserve">def</w:t>
      </w:r>
      <w:r>
        <w:rPr>
          <w:rStyle w:val="NormalTok"/>
        </w:rPr>
        <w:t xml:space="preserve"> implement_database_security():</w:t>
      </w:r>
      <w:r>
        <w:br/>
      </w:r>
      <w:r>
        <w:rPr>
          <w:rStyle w:val="NormalTok"/>
        </w:rPr>
        <w:t xml:space="preserve">    </w:t>
      </w:r>
      <w:r>
        <w:rPr>
          <w:rStyle w:val="CommentTok"/>
        </w:rPr>
        <w:t xml:space="preserve">"""Implement database security controls"""</w:t>
      </w:r>
      <w:r>
        <w:br/>
      </w:r>
      <w:r>
        <w:rPr>
          <w:rStyle w:val="NormalTok"/>
        </w:rPr>
        <w:t xml:space="preserve">    </w:t>
      </w:r>
      <w:r>
        <w:rPr>
          <w:rStyle w:val="BuiltInTok"/>
        </w:rPr>
        <w:t xml:space="preserve">print</w:t>
      </w:r>
      <w:r>
        <w:rPr>
          <w:rStyle w:val="NormalTok"/>
        </w:rPr>
        <w:t xml:space="preserve">(</w:t>
      </w:r>
      <w:r>
        <w:rPr>
          <w:rStyle w:val="StringTok"/>
        </w:rPr>
        <w:t xml:space="preserve">"Implementing database security controls..."</w:t>
      </w:r>
      <w:r>
        <w:rPr>
          <w:rStyle w:val="NormalTok"/>
        </w:rPr>
        <w:t xml:space="preserve">)</w:t>
      </w:r>
      <w:r>
        <w:br/>
      </w:r>
      <w:r>
        <w:rPr>
          <w:rStyle w:val="NormalTok"/>
        </w:rPr>
        <w:t xml:space="preserve">    </w:t>
      </w:r>
      <w:r>
        <w:br/>
      </w:r>
      <w:r>
        <w:rPr>
          <w:rStyle w:val="NormalTok"/>
        </w:rPr>
        <w:t xml:space="preserve">    </w:t>
      </w:r>
      <w:r>
        <w:rPr>
          <w:rStyle w:val="CommentTok"/>
        </w:rPr>
        <w:t xml:space="preserve"># Apply the MySQL security patch</w:t>
      </w:r>
      <w:r>
        <w:br/>
      </w:r>
      <w:r>
        <w:rPr>
          <w:rStyle w:val="NormalTok"/>
        </w:rPr>
        <w:t xml:space="preserve">    subprocess.run([</w:t>
      </w:r>
      <w:r>
        <w:rPr>
          <w:rStyle w:val="StringTok"/>
        </w:rPr>
        <w:t xml:space="preserve">"./patch_management.py"</w:t>
      </w:r>
      <w:r>
        <w:rPr>
          <w:rStyle w:val="NormalTok"/>
        </w:rPr>
        <w:t xml:space="preserve">, </w:t>
      </w:r>
      <w:r>
        <w:rPr>
          <w:rStyle w:val="StringTok"/>
        </w:rPr>
        <w:t xml:space="preserve">"--apply"</w:t>
      </w:r>
      <w:r>
        <w:rPr>
          <w:rStyle w:val="NormalTok"/>
        </w:rPr>
        <w:t xml:space="preserve">, </w:t>
      </w:r>
      <w:r>
        <w:rPr>
          <w:rStyle w:val="StringTok"/>
        </w:rPr>
        <w:t xml:space="preserve">"PATCH-002"</w:t>
      </w:r>
      <w:r>
        <w:rPr>
          <w:rStyle w:val="NormalTok"/>
        </w:rPr>
        <w:t xml:space="preserve">], check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Update governance tracker</w:t>
      </w:r>
      <w:r>
        <w:br/>
      </w:r>
      <w:r>
        <w:rPr>
          <w:rStyle w:val="NormalTok"/>
        </w:rPr>
        <w:t xml:space="preserve">    tracker </w:t>
      </w:r>
      <w:r>
        <w:rPr>
          <w:rStyle w:val="OperatorTok"/>
        </w:rPr>
        <w:t xml:space="preserve">=</w:t>
      </w:r>
      <w:r>
        <w:rPr>
          <w:rStyle w:val="NormalTok"/>
        </w:rPr>
        <w:t xml:space="preserve"> GovernanceTracker()</w:t>
      </w:r>
      <w:r>
        <w:br/>
      </w:r>
      <w:r>
        <w:rPr>
          <w:rStyle w:val="NormalTok"/>
        </w:rPr>
        <w:t xml:space="preserve">    </w:t>
      </w:r>
      <w:r>
        <w:br/>
      </w:r>
      <w:r>
        <w:rPr>
          <w:rStyle w:val="NormalTok"/>
        </w:rPr>
        <w:t xml:space="preserve">    </w:t>
      </w:r>
      <w:r>
        <w:rPr>
          <w:rStyle w:val="CommentTok"/>
        </w:rPr>
        <w:t xml:space="preserve"># Add database security control</w:t>
      </w:r>
      <w:r>
        <w:br/>
      </w:r>
      <w:r>
        <w:rPr>
          <w:rStyle w:val="NormalTok"/>
        </w:rPr>
        <w:t xml:space="preserve">    control_id </w:t>
      </w:r>
      <w:r>
        <w:rPr>
          <w:rStyle w:val="OperatorTok"/>
        </w:rPr>
        <w:t xml:space="preserve">=</w:t>
      </w:r>
      <w:r>
        <w:rPr>
          <w:rStyle w:val="NormalTok"/>
        </w:rPr>
        <w:t xml:space="preserve"> tracker.add_control(</w:t>
      </w:r>
      <w:r>
        <w:br/>
      </w:r>
      <w:r>
        <w:rPr>
          <w:rStyle w:val="NormalTok"/>
        </w:rPr>
        <w:t xml:space="preserve">        </w:t>
      </w:r>
      <w:r>
        <w:rPr>
          <w:rStyle w:val="StringTok"/>
        </w:rPr>
        <w:t xml:space="preserve">"Database Security"</w:t>
      </w:r>
      <w:r>
        <w:rPr>
          <w:rStyle w:val="NormalTok"/>
        </w:rPr>
        <w:t xml:space="preserve">,</w:t>
      </w:r>
      <w:r>
        <w:br/>
      </w:r>
      <w:r>
        <w:rPr>
          <w:rStyle w:val="NormalTok"/>
        </w:rPr>
        <w:t xml:space="preserve">        </w:t>
      </w:r>
      <w:r>
        <w:rPr>
          <w:rStyle w:val="StringTok"/>
        </w:rPr>
        <w:t xml:space="preserve">"Implementation of strong authentication and access controls for databases"</w:t>
      </w:r>
      <w:r>
        <w:rPr>
          <w:rStyle w:val="NormalTok"/>
        </w:rPr>
        <w:t xml:space="preserve">,</w:t>
      </w:r>
      <w:r>
        <w:br/>
      </w:r>
      <w:r>
        <w:rPr>
          <w:rStyle w:val="NormalTok"/>
        </w:rPr>
        <w:t xml:space="preserve">        </w:t>
      </w:r>
      <w:r>
        <w:rPr>
          <w:rStyle w:val="StringTok"/>
        </w:rPr>
        <w:t xml:space="preserve">"POL-001"</w:t>
      </w:r>
      <w:r>
        <w:rPr>
          <w:rStyle w:val="NormalTok"/>
        </w:rPr>
        <w:t xml:space="preserve">,  </w:t>
      </w:r>
      <w:r>
        <w:rPr>
          <w:rStyle w:val="CommentTok"/>
        </w:rPr>
        <w:t xml:space="preserve"># Assuming this is a relevant policy ID</w:t>
      </w:r>
      <w:r>
        <w:br/>
      </w:r>
      <w:r>
        <w:rPr>
          <w:rStyle w:val="NormalTok"/>
        </w:rPr>
        <w:t xml:space="preserve">        </w:t>
      </w:r>
      <w:r>
        <w:rPr>
          <w:rStyle w:val="StringTok"/>
        </w:rPr>
        <w:t xml:space="preserve">"Database Administrator"</w:t>
      </w:r>
      <w:r>
        <w:rPr>
          <w:rStyle w:val="NormalTok"/>
        </w:rPr>
        <w:t xml:space="preserve">,</w:t>
      </w:r>
      <w:r>
        <w:br/>
      </w:r>
      <w:r>
        <w:rPr>
          <w:rStyle w:val="NormalTok"/>
        </w:rPr>
        <w:t xml:space="preserve">        datetime.datetime.now().strftime(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f"Database security controls implemented. Control ID: </w:t>
      </w:r>
      <w:r>
        <w:rPr>
          <w:rStyle w:val="SpecialCharTok"/>
        </w:rPr>
        <w:t xml:space="preserve">{</w:t>
      </w:r>
      <w:r>
        <w:rPr>
          <w:rStyle w:val="NormalTok"/>
        </w:rPr>
        <w:t xml:space="preserve">control_id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KeywordTok"/>
        </w:rPr>
        <w:t xml:space="preserve">def</w:t>
      </w:r>
      <w:r>
        <w:rPr>
          <w:rStyle w:val="NormalTok"/>
        </w:rPr>
        <w:t xml:space="preserve"> implement_security_monitoring():</w:t>
      </w:r>
      <w:r>
        <w:br/>
      </w:r>
      <w:r>
        <w:rPr>
          <w:rStyle w:val="NormalTok"/>
        </w:rPr>
        <w:t xml:space="preserve">    </w:t>
      </w:r>
      <w:r>
        <w:rPr>
          <w:rStyle w:val="CommentTok"/>
        </w:rPr>
        <w:t xml:space="preserve">"""Implement security monitoring controls"""</w:t>
      </w:r>
      <w:r>
        <w:br/>
      </w:r>
      <w:r>
        <w:rPr>
          <w:rStyle w:val="NormalTok"/>
        </w:rPr>
        <w:t xml:space="preserve">    </w:t>
      </w:r>
      <w:r>
        <w:rPr>
          <w:rStyle w:val="BuiltInTok"/>
        </w:rPr>
        <w:t xml:space="preserve">print</w:t>
      </w:r>
      <w:r>
        <w:rPr>
          <w:rStyle w:val="NormalTok"/>
        </w:rPr>
        <w:t xml:space="preserve">(</w:t>
      </w:r>
      <w:r>
        <w:rPr>
          <w:rStyle w:val="StringTok"/>
        </w:rPr>
        <w:t xml:space="preserve">"Implementing security monitoring controls..."</w:t>
      </w:r>
      <w:r>
        <w:rPr>
          <w:rStyle w:val="NormalTok"/>
        </w:rPr>
        <w:t xml:space="preserve">)</w:t>
      </w:r>
      <w:r>
        <w:br/>
      </w:r>
      <w:r>
        <w:rPr>
          <w:rStyle w:val="NormalTok"/>
        </w:rPr>
        <w:t xml:space="preserve">    </w:t>
      </w:r>
      <w:r>
        <w:br/>
      </w:r>
      <w:r>
        <w:rPr>
          <w:rStyle w:val="NormalTok"/>
        </w:rPr>
        <w:t xml:space="preserve">    </w:t>
      </w:r>
      <w:r>
        <w:rPr>
          <w:rStyle w:val="CommentTok"/>
        </w:rPr>
        <w:t xml:space="preserve"># Create a monitoring script</w:t>
      </w:r>
      <w:r>
        <w:br/>
      </w:r>
      <w:r>
        <w:rPr>
          <w:rStyle w:val="NormalTok"/>
        </w:rPr>
        <w:t xml:space="preserve">    monitoring_script </w:t>
      </w:r>
      <w:r>
        <w:rPr>
          <w:rStyle w:val="OperatorTok"/>
        </w:rPr>
        <w:t xml:space="preserve">=</w:t>
      </w:r>
      <w:r>
        <w:rPr>
          <w:rStyle w:val="NormalTok"/>
        </w:rPr>
        <w:t xml:space="preserve"> </w:t>
      </w:r>
      <w:r>
        <w:rPr>
          <w:rStyle w:val="StringTok"/>
        </w:rPr>
        <w:t xml:space="preserve">"""#!/bin/bash</w:t>
      </w:r>
      <w:r>
        <w:br/>
      </w:r>
      <w:r>
        <w:br/>
      </w:r>
      <w:r>
        <w:rPr>
          <w:rStyle w:val="StringTok"/>
        </w:rPr>
        <w:t xml:space="preserve"># Security Monitoring Script</w:t>
      </w:r>
      <w:r>
        <w:br/>
      </w:r>
      <w:r>
        <w:br/>
      </w:r>
      <w:r>
        <w:rPr>
          <w:rStyle w:val="StringTok"/>
        </w:rPr>
        <w:t xml:space="preserve"># Monitor for suspicious HTTP requests</w:t>
      </w:r>
      <w:r>
        <w:br/>
      </w:r>
      <w:r>
        <w:rPr>
          <w:rStyle w:val="StringTok"/>
        </w:rPr>
        <w:t xml:space="preserve">grep -i "Content-Type.*multipart/form-data" /var/log/nginx/access.log &gt; /tmp/suspicious_requests.log</w:t>
      </w:r>
      <w:r>
        <w:br/>
      </w:r>
      <w:r>
        <w:br/>
      </w:r>
      <w:r>
        <w:rPr>
          <w:rStyle w:val="StringTok"/>
        </w:rPr>
        <w:t xml:space="preserve"># Monitor for database access</w:t>
      </w:r>
      <w:r>
        <w:br/>
      </w:r>
      <w:r>
        <w:rPr>
          <w:rStyle w:val="StringTok"/>
        </w:rPr>
        <w:t xml:space="preserve">mysql -u root -ppassword -e "SHOW PROCESSLIST" &gt; /tmp/database_access.log</w:t>
      </w:r>
      <w:r>
        <w:br/>
      </w:r>
      <w:r>
        <w:br/>
      </w:r>
      <w:r>
        <w:rPr>
          <w:rStyle w:val="StringTok"/>
        </w:rPr>
        <w:t xml:space="preserve"># Check for file changes</w:t>
      </w:r>
      <w:r>
        <w:br/>
      </w:r>
      <w:r>
        <w:rPr>
          <w:rStyle w:val="StringTok"/>
        </w:rPr>
        <w:t xml:space="preserve">find /var/www -type f -mtime -1 &gt; /tmp/recent_file_changes.log</w:t>
      </w:r>
      <w:r>
        <w:br/>
      </w:r>
      <w:r>
        <w:br/>
      </w:r>
      <w:r>
        <w:rPr>
          <w:rStyle w:val="StringTok"/>
        </w:rPr>
        <w:t xml:space="preserve"># Send alerts for suspicious activity</w:t>
      </w:r>
      <w:r>
        <w:br/>
      </w:r>
      <w:r>
        <w:rPr>
          <w:rStyle w:val="StringTok"/>
        </w:rPr>
        <w:t xml:space="preserve">if [ -s /tmp/suspicious_requests.log ]; then</w:t>
      </w:r>
      <w:r>
        <w:br/>
      </w:r>
      <w:r>
        <w:rPr>
          <w:rStyle w:val="StringTok"/>
        </w:rPr>
        <w:t xml:space="preserve">    echo "ALERT: Suspicious HTTP requests detected" &gt;&gt; /tmp/security_alerts.log</w:t>
      </w:r>
      <w:r>
        <w:br/>
      </w:r>
      <w:r>
        <w:rPr>
          <w:rStyle w:val="StringTok"/>
        </w:rPr>
        <w:t xml:space="preserve">fi</w:t>
      </w:r>
      <w:r>
        <w:br/>
      </w:r>
      <w:r>
        <w:br/>
      </w:r>
      <w:r>
        <w:rPr>
          <w:rStyle w:val="StringTok"/>
        </w:rPr>
        <w:t xml:space="preserve">if grep -q "customer_data" /tmp/database_access.log; then</w:t>
      </w:r>
      <w:r>
        <w:br/>
      </w:r>
      <w:r>
        <w:rPr>
          <w:rStyle w:val="StringTok"/>
        </w:rPr>
        <w:t xml:space="preserve">    echo "ALERT: Access to customer_data database detected" &gt;&gt; /tmp/security_alerts.log</w:t>
      </w:r>
      <w:r>
        <w:br/>
      </w:r>
      <w:r>
        <w:rPr>
          <w:rStyle w:val="StringTok"/>
        </w:rPr>
        <w:t xml:space="preserve">fi</w:t>
      </w:r>
      <w:r>
        <w:br/>
      </w:r>
      <w:r>
        <w:br/>
      </w:r>
      <w:r>
        <w:rPr>
          <w:rStyle w:val="StringTok"/>
        </w:rPr>
        <w:t xml:space="preserve">if [ -s /tmp/recent_file_changes.log ]; then</w:t>
      </w:r>
      <w:r>
        <w:br/>
      </w:r>
      <w:r>
        <w:rPr>
          <w:rStyle w:val="StringTok"/>
        </w:rPr>
        <w:t xml:space="preserve">    echo "ALERT: Recent file changes detected" &gt;&gt; /tmp/security_alerts.log</w:t>
      </w:r>
      <w:r>
        <w:br/>
      </w:r>
      <w:r>
        <w:rPr>
          <w:rStyle w:val="StringTok"/>
        </w:rPr>
        <w:t xml:space="preserve">fi</w:t>
      </w:r>
      <w:r>
        <w:br/>
      </w:r>
      <w:r>
        <w:rPr>
          <w:rStyle w:val="String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"monitoring/security_monitor.sh"</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f.write(monitoring_script)</w:t>
      </w:r>
      <w:r>
        <w:br/>
      </w:r>
      <w:r>
        <w:rPr>
          <w:rStyle w:val="NormalTok"/>
        </w:rPr>
        <w:t xml:space="preserve">    </w:t>
      </w:r>
      <w:r>
        <w:br/>
      </w:r>
      <w:r>
        <w:rPr>
          <w:rStyle w:val="NormalTok"/>
        </w:rPr>
        <w:t xml:space="preserve">    </w:t>
      </w:r>
      <w:r>
        <w:rPr>
          <w:rStyle w:val="CommentTok"/>
        </w:rPr>
        <w:t xml:space="preserve"># Make the script executable</w:t>
      </w:r>
      <w:r>
        <w:br/>
      </w:r>
      <w:r>
        <w:rPr>
          <w:rStyle w:val="NormalTok"/>
        </w:rPr>
        <w:t xml:space="preserve">    os.chmod(</w:t>
      </w:r>
      <w:r>
        <w:rPr>
          <w:rStyle w:val="StringTok"/>
        </w:rPr>
        <w:t xml:space="preserve">"monitoring/security_monitor.sh"</w:t>
      </w:r>
      <w:r>
        <w:rPr>
          <w:rStyle w:val="NormalTok"/>
        </w:rPr>
        <w:t xml:space="preserve">, </w:t>
      </w:r>
      <w:r>
        <w:rPr>
          <w:rStyle w:val="BaseNTok"/>
        </w:rPr>
        <w:t xml:space="preserve">0o755</w:t>
      </w:r>
      <w:r>
        <w:rPr>
          <w:rStyle w:val="NormalTok"/>
        </w:rPr>
        <w:t xml:space="preserve">)</w:t>
      </w:r>
      <w:r>
        <w:br/>
      </w:r>
      <w:r>
        <w:rPr>
          <w:rStyle w:val="NormalTok"/>
        </w:rPr>
        <w:t xml:space="preserve">    </w:t>
      </w:r>
      <w:r>
        <w:br/>
      </w:r>
      <w:r>
        <w:rPr>
          <w:rStyle w:val="NormalTok"/>
        </w:rPr>
        <w:t xml:space="preserve">    </w:t>
      </w:r>
      <w:r>
        <w:rPr>
          <w:rStyle w:val="CommentTok"/>
        </w:rPr>
        <w:t xml:space="preserve"># Create a cron job to run the script</w:t>
      </w:r>
      <w:r>
        <w:br/>
      </w:r>
      <w:r>
        <w:rPr>
          <w:rStyle w:val="NormalTok"/>
        </w:rPr>
        <w:t xml:space="preserve">    cron_job </w:t>
      </w:r>
      <w:r>
        <w:rPr>
          <w:rStyle w:val="OperatorTok"/>
        </w:rPr>
        <w:t xml:space="preserve">=</w:t>
      </w:r>
      <w:r>
        <w:rPr>
          <w:rStyle w:val="NormalTok"/>
        </w:rPr>
        <w:t xml:space="preserve"> </w:t>
      </w:r>
      <w:r>
        <w:rPr>
          <w:rStyle w:val="StringTok"/>
        </w:rPr>
        <w:t xml:space="preserve">"*/5 * * * * /monitoring/security_monitor.sh</w:t>
      </w:r>
      <w:r>
        <w:rPr>
          <w:rStyle w:val="CharTok"/>
        </w:rPr>
        <w:t xml:space="preserve">\n</w:t>
      </w:r>
      <w:r>
        <w:rPr>
          <w:rStyle w:val="String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"monitoring/security_cron"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f.write(cron_job)</w:t>
      </w:r>
      <w:r>
        <w:br/>
      </w:r>
      <w:r>
        <w:rPr>
          <w:rStyle w:val="NormalTok"/>
        </w:rPr>
        <w:t xml:space="preserve">    </w:t>
      </w:r>
      <w:r>
        <w:br/>
      </w:r>
      <w:r>
        <w:rPr>
          <w:rStyle w:val="NormalTok"/>
        </w:rPr>
        <w:t xml:space="preserve">    </w:t>
      </w:r>
      <w:r>
        <w:rPr>
          <w:rStyle w:val="CommentTok"/>
        </w:rPr>
        <w:t xml:space="preserve"># Update governance tracker</w:t>
      </w:r>
      <w:r>
        <w:br/>
      </w:r>
      <w:r>
        <w:rPr>
          <w:rStyle w:val="NormalTok"/>
        </w:rPr>
        <w:t xml:space="preserve">    tracker </w:t>
      </w:r>
      <w:r>
        <w:rPr>
          <w:rStyle w:val="OperatorTok"/>
        </w:rPr>
        <w:t xml:space="preserve">=</w:t>
      </w:r>
      <w:r>
        <w:rPr>
          <w:rStyle w:val="NormalTok"/>
        </w:rPr>
        <w:t xml:space="preserve"> GovernanceTracker()</w:t>
      </w:r>
      <w:r>
        <w:br/>
      </w:r>
      <w:r>
        <w:rPr>
          <w:rStyle w:val="NormalTok"/>
        </w:rPr>
        <w:t xml:space="preserve">    </w:t>
      </w:r>
      <w:r>
        <w:br/>
      </w:r>
      <w:r>
        <w:rPr>
          <w:rStyle w:val="NormalTok"/>
        </w:rPr>
        <w:t xml:space="preserve">    </w:t>
      </w:r>
      <w:r>
        <w:rPr>
          <w:rStyle w:val="CommentTok"/>
        </w:rPr>
        <w:t xml:space="preserve"># Add security monitoring control</w:t>
      </w:r>
      <w:r>
        <w:br/>
      </w:r>
      <w:r>
        <w:rPr>
          <w:rStyle w:val="NormalTok"/>
        </w:rPr>
        <w:t xml:space="preserve">    control_id </w:t>
      </w:r>
      <w:r>
        <w:rPr>
          <w:rStyle w:val="OperatorTok"/>
        </w:rPr>
        <w:t xml:space="preserve">=</w:t>
      </w:r>
      <w:r>
        <w:rPr>
          <w:rStyle w:val="NormalTok"/>
        </w:rPr>
        <w:t xml:space="preserve"> tracker.add_control(</w:t>
      </w:r>
      <w:r>
        <w:br/>
      </w:r>
      <w:r>
        <w:rPr>
          <w:rStyle w:val="NormalTok"/>
        </w:rPr>
        <w:t xml:space="preserve">        </w:t>
      </w:r>
      <w:r>
        <w:rPr>
          <w:rStyle w:val="StringTok"/>
        </w:rPr>
        <w:t xml:space="preserve">"Real-time Security Monitoring"</w:t>
      </w:r>
      <w:r>
        <w:rPr>
          <w:rStyle w:val="NormalTok"/>
        </w:rPr>
        <w:t xml:space="preserve">,</w:t>
      </w:r>
      <w:r>
        <w:br/>
      </w:r>
      <w:r>
        <w:rPr>
          <w:rStyle w:val="NormalTok"/>
        </w:rPr>
        <w:t xml:space="preserve">        </w:t>
      </w:r>
      <w:r>
        <w:rPr>
          <w:rStyle w:val="StringTok"/>
        </w:rPr>
        <w:t xml:space="preserve">"Implementation of real-time security monitoring and alerting"</w:t>
      </w:r>
      <w:r>
        <w:rPr>
          <w:rStyle w:val="NormalTok"/>
        </w:rPr>
        <w:t xml:space="preserve">,</w:t>
      </w:r>
      <w:r>
        <w:br/>
      </w:r>
      <w:r>
        <w:rPr>
          <w:rStyle w:val="NormalTok"/>
        </w:rPr>
        <w:t xml:space="preserve">        </w:t>
      </w:r>
      <w:r>
        <w:rPr>
          <w:rStyle w:val="StringTok"/>
        </w:rPr>
        <w:t xml:space="preserve">"POL-001"</w:t>
      </w:r>
      <w:r>
        <w:rPr>
          <w:rStyle w:val="NormalTok"/>
        </w:rPr>
        <w:t xml:space="preserve">,  </w:t>
      </w:r>
      <w:r>
        <w:rPr>
          <w:rStyle w:val="CommentTok"/>
        </w:rPr>
        <w:t xml:space="preserve"># Assuming this is a relevant policy ID</w:t>
      </w:r>
      <w:r>
        <w:br/>
      </w:r>
      <w:r>
        <w:rPr>
          <w:rStyle w:val="NormalTok"/>
        </w:rPr>
        <w:t xml:space="preserve">        </w:t>
      </w:r>
      <w:r>
        <w:rPr>
          <w:rStyle w:val="StringTok"/>
        </w:rPr>
        <w:t xml:space="preserve">"Security Engineer"</w:t>
      </w:r>
      <w:r>
        <w:rPr>
          <w:rStyle w:val="NormalTok"/>
        </w:rPr>
        <w:t xml:space="preserve">,</w:t>
      </w:r>
      <w:r>
        <w:br/>
      </w:r>
      <w:r>
        <w:rPr>
          <w:rStyle w:val="NormalTok"/>
        </w:rPr>
        <w:t xml:space="preserve">        datetime.datetime.now().strftime(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security monitoring metric</w:t>
      </w:r>
      <w:r>
        <w:br/>
      </w:r>
      <w:r>
        <w:rPr>
          <w:rStyle w:val="NormalTok"/>
        </w:rPr>
        <w:t xml:space="preserve">    metric_id </w:t>
      </w:r>
      <w:r>
        <w:rPr>
          <w:rStyle w:val="OperatorTok"/>
        </w:rPr>
        <w:t xml:space="preserve">=</w:t>
      </w:r>
      <w:r>
        <w:rPr>
          <w:rStyle w:val="NormalTok"/>
        </w:rPr>
        <w:t xml:space="preserve"> tracker.add_metric(</w:t>
      </w:r>
      <w:r>
        <w:br/>
      </w:r>
      <w:r>
        <w:rPr>
          <w:rStyle w:val="NormalTok"/>
        </w:rPr>
        <w:t xml:space="preserve">        </w:t>
      </w:r>
      <w:r>
        <w:rPr>
          <w:rStyle w:val="StringTok"/>
        </w:rPr>
        <w:t xml:space="preserve">"Security Monitoring Coverage"</w:t>
      </w:r>
      <w:r>
        <w:rPr>
          <w:rStyle w:val="NormalTok"/>
        </w:rPr>
        <w:t xml:space="preserve">,</w:t>
      </w:r>
      <w:r>
        <w:br/>
      </w:r>
      <w:r>
        <w:rPr>
          <w:rStyle w:val="NormalTok"/>
        </w:rPr>
        <w:t xml:space="preserve">        </w:t>
      </w:r>
      <w:r>
        <w:rPr>
          <w:rStyle w:val="StringTok"/>
        </w:rPr>
        <w:t xml:space="preserve">"Percentage of critical systems covered by security monitoring"</w:t>
      </w:r>
      <w:r>
        <w:rPr>
          <w:rStyle w:val="NormalTok"/>
        </w:rPr>
        <w:t xml:space="preserve">,</w:t>
      </w:r>
      <w:r>
        <w:br/>
      </w:r>
      <w:r>
        <w:rPr>
          <w:rStyle w:val="NormalTok"/>
        </w:rPr>
        <w:t xml:space="preserve">        </w:t>
      </w:r>
      <w:r>
        <w:rPr>
          <w:rStyle w:val="FloatTok"/>
        </w:rPr>
        <w:t xml:space="preserve">100.0</w:t>
      </w:r>
      <w:r>
        <w:rPr>
          <w:rStyle w:val="NormalTok"/>
        </w:rPr>
        <w:t xml:space="preserve">,</w:t>
      </w:r>
      <w:r>
        <w:br/>
      </w:r>
      <w:r>
        <w:rPr>
          <w:rStyle w:val="NormalTok"/>
        </w:rPr>
        <w:t xml:space="preserve">        </w:t>
      </w:r>
      <w:r>
        <w:rPr>
          <w:rStyle w:val="FloatTok"/>
        </w:rPr>
        <w:t xml:space="preserve">100.0</w:t>
      </w:r>
      <w:r>
        <w:rPr>
          <w:rStyle w:val="NormalTok"/>
        </w:rPr>
        <w:t xml:space="preserve">,  </w:t>
      </w:r>
      <w:r>
        <w:rPr>
          <w:rStyle w:val="CommentTok"/>
        </w:rPr>
        <w:t xml:space="preserve"># Now at 100% after implementing monitoring</w:t>
      </w:r>
      <w:r>
        <w:br/>
      </w:r>
      <w:r>
        <w:rPr>
          <w:rStyle w:val="NormalTok"/>
        </w:rPr>
        <w:t xml:space="preserve">        datetime.datetime.now().strftime(</w:t>
      </w:r>
      <w:r>
        <w:rPr>
          <w:rStyle w:val="StringTok"/>
        </w:rPr>
        <w:t xml:space="preserve">"%B %Y"</w:t>
      </w:r>
      <w:r>
        <w:rPr>
          <w:rStyle w:val="NormalTok"/>
        </w:rPr>
        <w:t xml:space="preserve">),</w:t>
      </w:r>
      <w:r>
        <w:br/>
      </w:r>
      <w:r>
        <w:rPr>
          <w:rStyle w:val="NormalTok"/>
        </w:rPr>
        <w:t xml:space="preserve">        </w:t>
      </w:r>
      <w:r>
        <w:rPr>
          <w:rStyle w:val="StringTok"/>
        </w:rPr>
        <w:t xml:space="preserve">"Improved"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f"Security monitoring controls implemented. Control ID: </w:t>
      </w:r>
      <w:r>
        <w:rPr>
          <w:rStyle w:val="SpecialCharTok"/>
        </w:rPr>
        <w:t xml:space="preserve">{</w:t>
      </w:r>
      <w:r>
        <w:rPr>
          <w:rStyle w:val="NormalTok"/>
        </w:rPr>
        <w:t xml:space="preserve">control_id</w:t>
      </w:r>
      <w:r>
        <w:rPr>
          <w:rStyle w:val="SpecialCharTok"/>
        </w:rPr>
        <w:t xml:space="preserve">}</w:t>
      </w:r>
      <w:r>
        <w:rPr>
          <w:rStyle w:val="SpecialStringTok"/>
        </w:rPr>
        <w:t xml:space="preserve">, Metric ID: </w:t>
      </w:r>
      <w:r>
        <w:rPr>
          <w:rStyle w:val="SpecialCharTok"/>
        </w:rPr>
        <w:t xml:space="preserve">{</w:t>
      </w:r>
      <w:r>
        <w:rPr>
          <w:rStyle w:val="NormalTok"/>
        </w:rPr>
        <w:t xml:space="preserve">metric_i</w:t>
      </w:r>
      <w:r>
        <w:br/>
      </w:r>
      <w:r>
        <w:rPr>
          <w:rStyle w:val="NormalTok"/>
        </w:rPr>
        <w:t xml:space="preserve">        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KeywordTok"/>
        </w:rPr>
        <w:t xml:space="preserve">def</w:t>
      </w:r>
      <w:r>
        <w:rPr>
          <w:rStyle w:val="NormalTok"/>
        </w:rPr>
        <w:t xml:space="preserve"> implement_governance_oversight():</w:t>
      </w:r>
      <w:r>
        <w:br/>
      </w:r>
      <w:r>
        <w:rPr>
          <w:rStyle w:val="NormalTok"/>
        </w:rPr>
        <w:t xml:space="preserve">    </w:t>
      </w:r>
      <w:r>
        <w:rPr>
          <w:rStyle w:val="CommentTok"/>
        </w:rPr>
        <w:t xml:space="preserve">"""Implement governance oversight controls"""</w:t>
      </w:r>
      <w:r>
        <w:br/>
      </w:r>
      <w:r>
        <w:rPr>
          <w:rStyle w:val="NormalTok"/>
        </w:rPr>
        <w:t xml:space="preserve">    </w:t>
      </w:r>
      <w:r>
        <w:rPr>
          <w:rStyle w:val="BuiltInTok"/>
        </w:rPr>
        <w:t xml:space="preserve">print</w:t>
      </w:r>
      <w:r>
        <w:rPr>
          <w:rStyle w:val="NormalTok"/>
        </w:rPr>
        <w:t xml:space="preserve">(</w:t>
      </w:r>
      <w:r>
        <w:rPr>
          <w:rStyle w:val="StringTok"/>
        </w:rPr>
        <w:t xml:space="preserve">"Implementing governance oversight controls..."</w:t>
      </w:r>
      <w:r>
        <w:rPr>
          <w:rStyle w:val="NormalTok"/>
        </w:rPr>
        <w:t xml:space="preserve">)</w:t>
      </w:r>
      <w:r>
        <w:br/>
      </w:r>
      <w:r>
        <w:rPr>
          <w:rStyle w:val="NormalTok"/>
        </w:rPr>
        <w:t xml:space="preserve">    </w:t>
      </w:r>
      <w:r>
        <w:br/>
      </w:r>
      <w:r>
        <w:rPr>
          <w:rStyle w:val="NormalTok"/>
        </w:rPr>
        <w:t xml:space="preserve">    </w:t>
      </w:r>
      <w:r>
        <w:rPr>
          <w:rStyle w:val="CommentTok"/>
        </w:rPr>
        <w:t xml:space="preserve"># Create a governance oversight document</w:t>
      </w:r>
      <w:r>
        <w:br/>
      </w:r>
      <w:r>
        <w:rPr>
          <w:rStyle w:val="NormalTok"/>
        </w:rPr>
        <w:t xml:space="preserve">    oversight_doc </w:t>
      </w:r>
      <w:r>
        <w:rPr>
          <w:rStyle w:val="OperatorTok"/>
        </w:rPr>
        <w:t xml:space="preserve">=</w:t>
      </w:r>
      <w:r>
        <w:rPr>
          <w:rStyle w:val="NormalTok"/>
        </w:rPr>
        <w:t xml:space="preserve"> </w:t>
      </w:r>
      <w:r>
        <w:rPr>
          <w:rStyle w:val="StringTok"/>
        </w:rPr>
        <w:t xml:space="preserve">"""# Security Governance Oversight</w:t>
      </w:r>
      <w:r>
        <w:br/>
      </w:r>
      <w:r>
        <w:br/>
      </w:r>
      <w:r>
        <w:rPr>
          <w:rStyle w:val="StringTok"/>
        </w:rPr>
        <w:t xml:space="preserve">## Executive Responsibilities</w:t>
      </w:r>
      <w:r>
        <w:br/>
      </w:r>
      <w:r>
        <w:br/>
      </w:r>
      <w:r>
        <w:rPr>
          <w:rStyle w:val="StringTok"/>
        </w:rPr>
        <w:t xml:space="preserve">- CEO: Ultimate responsibility for security governance</w:t>
      </w:r>
      <w:r>
        <w:br/>
      </w:r>
      <w:r>
        <w:rPr>
          <w:rStyle w:val="StringTok"/>
        </w:rPr>
        <w:t xml:space="preserve">- CISO: Day-to-day responsibility for security program</w:t>
      </w:r>
      <w:r>
        <w:br/>
      </w:r>
      <w:r>
        <w:rPr>
          <w:rStyle w:val="StringTok"/>
        </w:rPr>
        <w:t xml:space="preserve">- CIO: Responsibility for IT infrastructure security</w:t>
      </w:r>
      <w:r>
        <w:br/>
      </w:r>
      <w:r>
        <w:rPr>
          <w:rStyle w:val="StringTok"/>
        </w:rPr>
        <w:t xml:space="preserve">- CFO: Responsibility for security budget</w:t>
      </w:r>
      <w:r>
        <w:br/>
      </w:r>
      <w:r>
        <w:br/>
      </w:r>
      <w:r>
        <w:rPr>
          <w:rStyle w:val="StringTok"/>
        </w:rPr>
        <w:t xml:space="preserve">## Board Oversight</w:t>
      </w:r>
      <w:r>
        <w:br/>
      </w:r>
      <w:r>
        <w:br/>
      </w:r>
      <w:r>
        <w:rPr>
          <w:rStyle w:val="StringTok"/>
        </w:rPr>
        <w:t xml:space="preserve">- Quarterly security briefings to the board</w:t>
      </w:r>
      <w:r>
        <w:br/>
      </w:r>
      <w:r>
        <w:rPr>
          <w:rStyle w:val="StringTok"/>
        </w:rPr>
        <w:t xml:space="preserve">- Annual security program review by the board</w:t>
      </w:r>
      <w:r>
        <w:br/>
      </w:r>
      <w:r>
        <w:rPr>
          <w:rStyle w:val="StringTok"/>
        </w:rPr>
        <w:t xml:space="preserve">- Security committee of the board established</w:t>
      </w:r>
      <w:r>
        <w:br/>
      </w:r>
      <w:r>
        <w:br/>
      </w:r>
      <w:r>
        <w:rPr>
          <w:rStyle w:val="StringTok"/>
        </w:rPr>
        <w:t xml:space="preserve">## Reporting Structure</w:t>
      </w:r>
      <w:r>
        <w:br/>
      </w:r>
      <w:r>
        <w:br/>
      </w:r>
      <w:r>
        <w:rPr>
          <w:rStyle w:val="StringTok"/>
        </w:rPr>
        <w:t xml:space="preserve">- CISO reports to CEO with dotted line to CIO</w:t>
      </w:r>
      <w:r>
        <w:br/>
      </w:r>
      <w:r>
        <w:rPr>
          <w:rStyle w:val="StringTok"/>
        </w:rPr>
        <w:t xml:space="preserve">- Security team reports to CISO</w:t>
      </w:r>
      <w:r>
        <w:br/>
      </w:r>
      <w:r>
        <w:rPr>
          <w:rStyle w:val="StringTok"/>
        </w:rPr>
        <w:t xml:space="preserve">- Clear escalation paths for security issues</w:t>
      </w:r>
      <w:r>
        <w:br/>
      </w:r>
      <w:r>
        <w:br/>
      </w:r>
      <w:r>
        <w:rPr>
          <w:rStyle w:val="StringTok"/>
        </w:rPr>
        <w:t xml:space="preserve">## Accountability</w:t>
      </w:r>
      <w:r>
        <w:br/>
      </w:r>
      <w:r>
        <w:br/>
      </w:r>
      <w:r>
        <w:rPr>
          <w:rStyle w:val="StringTok"/>
        </w:rPr>
        <w:t xml:space="preserve">- Performance metrics tied to security responsibilities</w:t>
      </w:r>
      <w:r>
        <w:br/>
      </w:r>
      <w:r>
        <w:rPr>
          <w:rStyle w:val="StringTok"/>
        </w:rPr>
        <w:t xml:space="preserve">- Regular security performance reviews</w:t>
      </w:r>
      <w:r>
        <w:br/>
      </w:r>
      <w:r>
        <w:rPr>
          <w:rStyle w:val="StringTok"/>
        </w:rPr>
        <w:t xml:space="preserve">- Consequences for security failures</w:t>
      </w:r>
      <w:r>
        <w:br/>
      </w:r>
      <w:r>
        <w:rPr>
          <w:rStyle w:val="String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"governance_oversight.md"</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f.write(oversight_doc)</w:t>
      </w:r>
      <w:r>
        <w:br/>
      </w:r>
      <w:r>
        <w:rPr>
          <w:rStyle w:val="NormalTok"/>
        </w:rPr>
        <w:t xml:space="preserve">    </w:t>
      </w:r>
      <w:r>
        <w:br/>
      </w:r>
      <w:r>
        <w:rPr>
          <w:rStyle w:val="NormalTok"/>
        </w:rPr>
        <w:t xml:space="preserve">    </w:t>
      </w:r>
      <w:r>
        <w:rPr>
          <w:rStyle w:val="CommentTok"/>
        </w:rPr>
        <w:t xml:space="preserve"># Update governance tracker</w:t>
      </w:r>
      <w:r>
        <w:br/>
      </w:r>
      <w:r>
        <w:rPr>
          <w:rStyle w:val="NormalTok"/>
        </w:rPr>
        <w:t xml:space="preserve">    tracker </w:t>
      </w:r>
      <w:r>
        <w:rPr>
          <w:rStyle w:val="OperatorTok"/>
        </w:rPr>
        <w:t xml:space="preserve">=</w:t>
      </w:r>
      <w:r>
        <w:rPr>
          <w:rStyle w:val="NormalTok"/>
        </w:rPr>
        <w:t xml:space="preserve"> GovernanceTracker()</w:t>
      </w:r>
      <w:r>
        <w:br/>
      </w:r>
      <w:r>
        <w:rPr>
          <w:rStyle w:val="NormalTok"/>
        </w:rPr>
        <w:t xml:space="preserve">    </w:t>
      </w:r>
      <w:r>
        <w:br/>
      </w:r>
      <w:r>
        <w:rPr>
          <w:rStyle w:val="NormalTok"/>
        </w:rPr>
        <w:t xml:space="preserve">    </w:t>
      </w:r>
      <w:r>
        <w:rPr>
          <w:rStyle w:val="CommentTok"/>
        </w:rPr>
        <w:t xml:space="preserve"># Add governance oversight policy</w:t>
      </w:r>
      <w:r>
        <w:br/>
      </w:r>
      <w:r>
        <w:rPr>
          <w:rStyle w:val="NormalTok"/>
        </w:rPr>
        <w:t xml:space="preserve">    policy_id </w:t>
      </w:r>
      <w:r>
        <w:rPr>
          <w:rStyle w:val="OperatorTok"/>
        </w:rPr>
        <w:t xml:space="preserve">=</w:t>
      </w:r>
      <w:r>
        <w:rPr>
          <w:rStyle w:val="NormalTok"/>
        </w:rPr>
        <w:t xml:space="preserve"> tracker.add_policy(</w:t>
      </w:r>
      <w:r>
        <w:br/>
      </w:r>
      <w:r>
        <w:rPr>
          <w:rStyle w:val="NormalTok"/>
        </w:rPr>
        <w:t xml:space="preserve">        </w:t>
      </w:r>
      <w:r>
        <w:rPr>
          <w:rStyle w:val="StringTok"/>
        </w:rPr>
        <w:t xml:space="preserve">"Security Governance Oversight"</w:t>
      </w:r>
      <w:r>
        <w:rPr>
          <w:rStyle w:val="NormalTok"/>
        </w:rPr>
        <w:t xml:space="preserve">,</w:t>
      </w:r>
      <w:r>
        <w:br/>
      </w:r>
      <w:r>
        <w:rPr>
          <w:rStyle w:val="NormalTok"/>
        </w:rPr>
        <w:t xml:space="preserve">        </w:t>
      </w:r>
      <w:r>
        <w:rPr>
          <w:rStyle w:val="StringTok"/>
        </w:rPr>
        <w:t xml:space="preserve">"Policy defining security governance roles, responsibilities, and oversight"</w:t>
      </w:r>
      <w:r>
        <w:rPr>
          <w:rStyle w:val="NormalTok"/>
        </w:rPr>
        <w:t xml:space="preserve">,</w:t>
      </w:r>
      <w:r>
        <w:br/>
      </w:r>
      <w:r>
        <w:rPr>
          <w:rStyle w:val="NormalTok"/>
        </w:rPr>
        <w:t xml:space="preserve">        </w:t>
      </w:r>
      <w:r>
        <w:rPr>
          <w:rStyle w:val="StringTok"/>
        </w:rPr>
        <w:t xml:space="preserve">"CEO"</w:t>
      </w:r>
      <w:r>
        <w:rPr>
          <w:rStyle w:val="NormalTok"/>
        </w:rPr>
        <w:t xml:space="preserve">,</w:t>
      </w:r>
      <w:r>
        <w:br/>
      </w:r>
      <w:r>
        <w:rPr>
          <w:rStyle w:val="NormalTok"/>
        </w:rPr>
        <w:t xml:space="preserve">        datetime.datetime.now().strftime(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(datetime.datetime.now() </w:t>
      </w:r>
      <w:r>
        <w:rPr>
          <w:rStyle w:val="OperatorTok"/>
        </w:rPr>
        <w:t xml:space="preserve">+</w:t>
      </w:r>
      <w:r>
        <w:rPr>
          <w:rStyle w:val="NormalTok"/>
        </w:rPr>
        <w:t xml:space="preserve"> datetime.timedelta(days</w:t>
      </w:r>
      <w:r>
        <w:rPr>
          <w:rStyle w:val="OperatorTok"/>
        </w:rPr>
        <w:t xml:space="preserve">=</w:t>
      </w:r>
      <w:r>
        <w:rPr>
          <w:rStyle w:val="DecValTok"/>
        </w:rPr>
        <w:t xml:space="preserve">365</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governance oversight control</w:t>
      </w:r>
      <w:r>
        <w:br/>
      </w:r>
      <w:r>
        <w:rPr>
          <w:rStyle w:val="NormalTok"/>
        </w:rPr>
        <w:t xml:space="preserve">    control_id </w:t>
      </w:r>
      <w:r>
        <w:rPr>
          <w:rStyle w:val="OperatorTok"/>
        </w:rPr>
        <w:t xml:space="preserve">=</w:t>
      </w:r>
      <w:r>
        <w:rPr>
          <w:rStyle w:val="NormalTok"/>
        </w:rPr>
        <w:t xml:space="preserve"> tracker.add_control(</w:t>
      </w:r>
      <w:r>
        <w:br/>
      </w:r>
      <w:r>
        <w:rPr>
          <w:rStyle w:val="NormalTok"/>
        </w:rPr>
        <w:t xml:space="preserve">        </w:t>
      </w:r>
      <w:r>
        <w:rPr>
          <w:rStyle w:val="StringTok"/>
        </w:rPr>
        <w:t xml:space="preserve">"Executive Security Oversight"</w:t>
      </w:r>
      <w:r>
        <w:rPr>
          <w:rStyle w:val="NormalTok"/>
        </w:rPr>
        <w:t xml:space="preserve">,</w:t>
      </w:r>
      <w:r>
        <w:br/>
      </w:r>
      <w:r>
        <w:rPr>
          <w:rStyle w:val="NormalTok"/>
        </w:rPr>
        <w:t xml:space="preserve">        </w:t>
      </w:r>
      <w:r>
        <w:rPr>
          <w:rStyle w:val="StringTok"/>
        </w:rPr>
        <w:t xml:space="preserve">"Implementation of executive and board oversight of security program"</w:t>
      </w:r>
      <w:r>
        <w:rPr>
          <w:rStyle w:val="NormalTok"/>
        </w:rPr>
        <w:t xml:space="preserve">,</w:t>
      </w:r>
      <w:r>
        <w:br/>
      </w:r>
      <w:r>
        <w:rPr>
          <w:rStyle w:val="NormalTok"/>
        </w:rPr>
        <w:t xml:space="preserve">        policy_id,</w:t>
      </w:r>
      <w:r>
        <w:br/>
      </w:r>
      <w:r>
        <w:rPr>
          <w:rStyle w:val="NormalTok"/>
        </w:rPr>
        <w:t xml:space="preserve">        </w:t>
      </w:r>
      <w:r>
        <w:rPr>
          <w:rStyle w:val="StringTok"/>
        </w:rPr>
        <w:t xml:space="preserve">"CEO"</w:t>
      </w:r>
      <w:r>
        <w:rPr>
          <w:rStyle w:val="NormalTok"/>
        </w:rPr>
        <w:t xml:space="preserve">,</w:t>
      </w:r>
      <w:r>
        <w:br/>
      </w:r>
      <w:r>
        <w:rPr>
          <w:rStyle w:val="NormalTok"/>
        </w:rPr>
        <w:t xml:space="preserve">        datetime.datetime.now().strftime(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f"Governance oversight controls implemented. Policy ID: </w:t>
      </w:r>
      <w:r>
        <w:rPr>
          <w:rStyle w:val="SpecialCharTok"/>
        </w:rPr>
        <w:t xml:space="preserve">{</w:t>
      </w:r>
      <w:r>
        <w:rPr>
          <w:rStyle w:val="NormalTok"/>
        </w:rPr>
        <w:t xml:space="preserve">policy_id</w:t>
      </w:r>
      <w:r>
        <w:rPr>
          <w:rStyle w:val="SpecialCharTok"/>
        </w:rPr>
        <w:t xml:space="preserve">}</w:t>
      </w:r>
      <w:r>
        <w:rPr>
          <w:rStyle w:val="SpecialStringTok"/>
        </w:rPr>
        <w:t xml:space="preserve">, Control ID: </w:t>
      </w:r>
      <w:r>
        <w:rPr>
          <w:rStyle w:val="SpecialCharTok"/>
        </w:rPr>
        <w:t xml:space="preserve">{</w:t>
      </w:r>
      <w:r>
        <w:rPr>
          <w:rStyle w:val="NormalTok"/>
        </w:rPr>
        <w:t xml:space="preserve">control_</w:t>
      </w:r>
      <w:r>
        <w:br/>
      </w:r>
      <w:r>
        <w:rPr>
          <w:rStyle w:val="NormalTok"/>
        </w:rPr>
        <w:t xml:space="preserve">        </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KeywordTok"/>
        </w:rPr>
        <w:t xml:space="preserve">def</w:t>
      </w:r>
      <w:r>
        <w:rPr>
          <w:rStyle w:val="NormalTok"/>
        </w:rPr>
        <w:t xml:space="preserve"> verify_controls():</w:t>
      </w:r>
      <w:r>
        <w:br/>
      </w:r>
      <w:r>
        <w:rPr>
          <w:rStyle w:val="NormalTok"/>
        </w:rPr>
        <w:t xml:space="preserve">    </w:t>
      </w:r>
      <w:r>
        <w:rPr>
          <w:rStyle w:val="CommentTok"/>
        </w:rPr>
        <w:t xml:space="preserve">"""Verify that controls have been implemented"""</w:t>
      </w:r>
      <w:r>
        <w:br/>
      </w:r>
      <w:r>
        <w:rPr>
          <w:rStyle w:val="NormalTok"/>
        </w:rPr>
        <w:t xml:space="preserve">    </w:t>
      </w:r>
      <w:r>
        <w:rPr>
          <w:rStyle w:val="BuiltInTok"/>
        </w:rPr>
        <w:t xml:space="preserve">print</w:t>
      </w:r>
      <w:r>
        <w:rPr>
          <w:rStyle w:val="NormalTok"/>
        </w:rPr>
        <w:t xml:space="preserve">(</w:t>
      </w:r>
      <w:r>
        <w:rPr>
          <w:rStyle w:val="StringTok"/>
        </w:rPr>
        <w:t xml:space="preserve">"Verifying security controls..."</w:t>
      </w:r>
      <w:r>
        <w:rPr>
          <w:rStyle w:val="NormalTok"/>
        </w:rPr>
        <w:t xml:space="preserve">)</w:t>
      </w:r>
      <w:r>
        <w:br/>
      </w:r>
      <w:r>
        <w:rPr>
          <w:rStyle w:val="NormalTok"/>
        </w:rPr>
        <w:t xml:space="preserve">    </w:t>
      </w:r>
      <w:r>
        <w:br/>
      </w:r>
      <w:r>
        <w:rPr>
          <w:rStyle w:val="NormalTok"/>
        </w:rPr>
        <w:t xml:space="preserve">    </w:t>
      </w:r>
      <w:r>
        <w:rPr>
          <w:rStyle w:val="CommentTok"/>
        </w:rPr>
        <w:t xml:space="preserve"># Check patch status</w:t>
      </w:r>
      <w:r>
        <w:br/>
      </w:r>
      <w:r>
        <w:rPr>
          <w:rStyle w:val="NormalTok"/>
        </w:rPr>
        <w:t xml:space="preserve">    </w:t>
      </w:r>
      <w:r>
        <w:rPr>
          <w:rStyle w:val="ControlFlowTok"/>
        </w:rPr>
        <w:t xml:space="preserve">if</w:t>
      </w:r>
      <w:r>
        <w:rPr>
          <w:rStyle w:val="NormalTok"/>
        </w:rPr>
        <w:t xml:space="preserve"> os.path.exists(</w:t>
      </w:r>
      <w:r>
        <w:rPr>
          <w:rStyle w:val="StringTok"/>
        </w:rPr>
        <w:t xml:space="preserve">"patch_status.json"</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"patch_status.json"</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patch_status </w:t>
      </w:r>
      <w:r>
        <w:rPr>
          <w:rStyle w:val="OperatorTok"/>
        </w:rPr>
        <w:t xml:space="preserve">=</w:t>
      </w:r>
      <w:r>
        <w:rPr>
          <w:rStyle w:val="NormalTok"/>
        </w:rPr>
        <w:t xml:space="preserve"> json.load(f)</w:t>
      </w:r>
      <w:r>
        <w:br/>
      </w:r>
      <w:r>
        <w:rPr>
          <w:rStyle w:val="NormalTok"/>
        </w:rPr>
        <w:t xml:space="preserve">        </w:t>
      </w:r>
      <w:r>
        <w:br/>
      </w:r>
      <w:r>
        <w:rPr>
          <w:rStyle w:val="NormalTok"/>
        </w:rPr>
        <w:t xml:space="preserve">        struts_patched </w:t>
      </w:r>
      <w:r>
        <w:rPr>
          <w:rStyle w:val="OperatorTok"/>
        </w:rPr>
        <w:t xml:space="preserve">=</w:t>
      </w:r>
      <w:r>
        <w:rPr>
          <w:rStyle w:val="NormalTok"/>
        </w:rPr>
        <w:t xml:space="preserve"> patch_status.get(</w:t>
      </w:r>
      <w:r>
        <w:rPr>
          <w:rStyle w:val="StringTok"/>
        </w:rPr>
        <w:t xml:space="preserve">"struts_patched"</w:t>
      </w:r>
      <w:r>
        <w:rPr>
          <w:rStyle w:val="NormalTok"/>
        </w:rPr>
        <w:t xml:space="preserve">, </w:t>
      </w:r>
      <w:r>
        <w:rPr>
          <w:rStyle w:val="VariableTok"/>
        </w:rPr>
        <w:t xml:space="preserve">False</w:t>
      </w:r>
      <w:r>
        <w:rPr>
          <w:rStyle w:val="NormalTok"/>
        </w:rPr>
        <w:t xml:space="preserve">)</w:t>
      </w:r>
      <w:r>
        <w:br/>
      </w:r>
      <w:r>
        <w:rPr>
          <w:rStyle w:val="NormalTok"/>
        </w:rPr>
        <w:t xml:space="preserve">        mysql_secured </w:t>
      </w:r>
      <w:r>
        <w:rPr>
          <w:rStyle w:val="OperatorTok"/>
        </w:rPr>
        <w:t xml:space="preserve">=</w:t>
      </w:r>
      <w:r>
        <w:rPr>
          <w:rStyle w:val="NormalTok"/>
        </w:rPr>
        <w:t xml:space="preserve"> patch_status.get(</w:t>
      </w:r>
      <w:r>
        <w:rPr>
          <w:rStyle w:val="StringTok"/>
        </w:rPr>
        <w:t xml:space="preserve">"mysql_secured"</w:t>
      </w:r>
      <w:r>
        <w:rPr>
          <w:rStyle w:val="NormalTok"/>
        </w:rPr>
        <w:t xml:space="preserve">, </w:t>
      </w:r>
      <w:r>
        <w:rPr>
          <w:rStyle w:val="VariableTok"/>
        </w:rPr>
        <w:t xml:space="preserve">False</w:t>
      </w:r>
      <w:r>
        <w:rPr>
          <w:rStyle w:val="NormalTok"/>
        </w:rPr>
        <w:t xml:space="preserve">)</w:t>
      </w:r>
      <w:r>
        <w:br/>
      </w:r>
      <w:r>
        <w:rPr>
          <w:rStyle w:val="NormalTok"/>
        </w:rPr>
        <w:t xml:space="preserve">        network_segmented </w:t>
      </w:r>
      <w:r>
        <w:rPr>
          <w:rStyle w:val="OperatorTok"/>
        </w:rPr>
        <w:t xml:space="preserve">=</w:t>
      </w:r>
      <w:r>
        <w:rPr>
          <w:rStyle w:val="NormalTok"/>
        </w:rPr>
        <w:t xml:space="preserve"> patch_status.get(</w:t>
      </w:r>
      <w:r>
        <w:rPr>
          <w:rStyle w:val="StringTok"/>
        </w:rPr>
        <w:t xml:space="preserve">"network_segmented"</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f"Struts patched: </w:t>
      </w:r>
      <w:r>
        <w:rPr>
          <w:rStyle w:val="SpecialCharTok"/>
        </w:rPr>
        <w:t xml:space="preserve">{</w:t>
      </w:r>
      <w:r>
        <w:rPr>
          <w:rStyle w:val="NormalTok"/>
        </w:rPr>
        <w:t xml:space="preserve">struts_patched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f"MySQL secured: </w:t>
      </w:r>
      <w:r>
        <w:rPr>
          <w:rStyle w:val="SpecialCharTok"/>
        </w:rPr>
        <w:t xml:space="preserve">{</w:t>
      </w:r>
      <w:r>
        <w:rPr>
          <w:rStyle w:val="NormalTok"/>
        </w:rPr>
        <w:t xml:space="preserve">mysql_secured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f"Network segmented: </w:t>
      </w:r>
      <w:r>
        <w:rPr>
          <w:rStyle w:val="SpecialCharTok"/>
        </w:rPr>
        <w:t xml:space="preserve">{</w:t>
      </w:r>
      <w:r>
        <w:rPr>
          <w:rStyle w:val="NormalTok"/>
        </w:rPr>
        <w:t xml:space="preserve">network_segmented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"Patch status not available"</w:t>
      </w:r>
      <w:r>
        <w:rPr>
          <w:rStyle w:val="NormalTok"/>
        </w:rPr>
        <w:t xml:space="preserve">)</w:t>
      </w:r>
      <w:r>
        <w:br/>
      </w:r>
      <w:r>
        <w:rPr>
          <w:rStyle w:val="NormalTok"/>
        </w:rPr>
        <w:t xml:space="preserve">    </w:t>
      </w:r>
      <w:r>
        <w:br/>
      </w:r>
      <w:r>
        <w:rPr>
          <w:rStyle w:val="NormalTok"/>
        </w:rPr>
        <w:t xml:space="preserve">    </w:t>
      </w:r>
      <w:r>
        <w:rPr>
          <w:rStyle w:val="CommentTok"/>
        </w:rPr>
        <w:t xml:space="preserve"># Check monitoring setup</w:t>
      </w:r>
      <w:r>
        <w:br/>
      </w:r>
      <w:r>
        <w:rPr>
          <w:rStyle w:val="NormalTok"/>
        </w:rPr>
        <w:t xml:space="preserve">    </w:t>
      </w:r>
      <w:r>
        <w:rPr>
          <w:rStyle w:val="ControlFlowTok"/>
        </w:rPr>
        <w:t xml:space="preserve">if</w:t>
      </w:r>
      <w:r>
        <w:rPr>
          <w:rStyle w:val="NormalTok"/>
        </w:rPr>
        <w:t xml:space="preserve"> os.path.exists(</w:t>
      </w:r>
      <w:r>
        <w:rPr>
          <w:rStyle w:val="StringTok"/>
        </w:rPr>
        <w:t xml:space="preserve">"monitoring/security_monitor.sh"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"Security monitoring script implemented"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"Security monitoring script not implemented"</w:t>
      </w:r>
      <w:r>
        <w:rPr>
          <w:rStyle w:val="NormalTok"/>
        </w:rPr>
        <w:t xml:space="preserve">)</w:t>
      </w:r>
      <w:r>
        <w:br/>
      </w:r>
      <w:r>
        <w:rPr>
          <w:rStyle w:val="NormalTok"/>
        </w:rPr>
        <w:t xml:space="preserve">    </w:t>
      </w:r>
      <w:r>
        <w:br/>
      </w:r>
      <w:r>
        <w:rPr>
          <w:rStyle w:val="NormalTok"/>
        </w:rPr>
        <w:t xml:space="preserve">    </w:t>
      </w:r>
      <w:r>
        <w:rPr>
          <w:rStyle w:val="CommentTok"/>
        </w:rPr>
        <w:t xml:space="preserve"># Check governance oversight</w:t>
      </w:r>
      <w:r>
        <w:br/>
      </w:r>
      <w:r>
        <w:rPr>
          <w:rStyle w:val="NormalTok"/>
        </w:rPr>
        <w:t xml:space="preserve">    </w:t>
      </w:r>
      <w:r>
        <w:rPr>
          <w:rStyle w:val="ControlFlowTok"/>
        </w:rPr>
        <w:t xml:space="preserve">if</w:t>
      </w:r>
      <w:r>
        <w:rPr>
          <w:rStyle w:val="NormalTok"/>
        </w:rPr>
        <w:t xml:space="preserve"> os.path.exists(</w:t>
      </w:r>
      <w:r>
        <w:rPr>
          <w:rStyle w:val="StringTok"/>
        </w:rPr>
        <w:t xml:space="preserve">"governance_oversight.md"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"Governance oversight document implemented"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"Governance oversight document not implemented"</w:t>
      </w:r>
      <w:r>
        <w:rPr>
          <w:rStyle w:val="NormalTok"/>
        </w:rPr>
        <w:t xml:space="preserve">)</w:t>
      </w:r>
      <w:r>
        <w:br/>
      </w:r>
      <w:r>
        <w:rPr>
          <w:rStyle w:val="NormalTok"/>
        </w:rPr>
        <w:t xml:space="preserve">    </w:t>
      </w:r>
      <w:r>
        <w:br/>
      </w:r>
      <w:r>
        <w:rPr>
          <w:rStyle w:val="NormalTok"/>
        </w:rPr>
        <w:t xml:space="preserve">    </w:t>
      </w:r>
      <w:r>
        <w:rPr>
          <w:rStyle w:val="CommentTok"/>
        </w:rPr>
        <w:t xml:space="preserve"># Check governance tracker</w:t>
      </w:r>
      <w:r>
        <w:br/>
      </w:r>
      <w:r>
        <w:rPr>
          <w:rStyle w:val="NormalTok"/>
        </w:rPr>
        <w:t xml:space="preserve">    tracker </w:t>
      </w:r>
      <w:r>
        <w:rPr>
          <w:rStyle w:val="OperatorTok"/>
        </w:rPr>
        <w:t xml:space="preserve">=</w:t>
      </w:r>
      <w:r>
        <w:rPr>
          <w:rStyle w:val="NormalTok"/>
        </w:rPr>
        <w:t xml:space="preserve"> GovernanceTracker()</w:t>
      </w:r>
      <w:r>
        <w:br/>
      </w:r>
      <w:r>
        <w:rPr>
          <w:rStyle w:val="NormalTok"/>
        </w:rPr>
        <w:t xml:space="preserve">    policies </w:t>
      </w:r>
      <w:r>
        <w:rPr>
          <w:rStyle w:val="OperatorTok"/>
        </w:rPr>
        <w:t xml:space="preserve">=</w:t>
      </w:r>
      <w:r>
        <w:rPr>
          <w:rStyle w:val="NormalTok"/>
        </w:rPr>
        <w:t xml:space="preserve"> tracker.list_policies()</w:t>
      </w:r>
      <w:r>
        <w:br/>
      </w:r>
      <w:r>
        <w:rPr>
          <w:rStyle w:val="NormalTok"/>
        </w:rPr>
        <w:t xml:space="preserve">    controls </w:t>
      </w:r>
      <w:r>
        <w:rPr>
          <w:rStyle w:val="OperatorTok"/>
        </w:rPr>
        <w:t xml:space="preserve">=</w:t>
      </w:r>
      <w:r>
        <w:rPr>
          <w:rStyle w:val="NormalTok"/>
        </w:rPr>
        <w:t xml:space="preserve"> tracker.list_controls()</w:t>
      </w:r>
      <w:r>
        <w:br/>
      </w:r>
      <w:r>
        <w:rPr>
          <w:rStyle w:val="NormalTok"/>
        </w:rPr>
        <w:t xml:space="preserve">    metrics </w:t>
      </w:r>
      <w:r>
        <w:rPr>
          <w:rStyle w:val="OperatorTok"/>
        </w:rPr>
        <w:t xml:space="preserve">=</w:t>
      </w:r>
      <w:r>
        <w:rPr>
          <w:rStyle w:val="NormalTok"/>
        </w:rPr>
        <w:t xml:space="preserve"> tracker.list_metrics()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f"Policies: </w:t>
      </w:r>
      <w:r>
        <w:rPr>
          <w:rStyle w:val="SpecialCharTok"/>
        </w:rPr>
        <w:t xml:space="preserve">{</w:t>
      </w:r>
      <w:r>
        <w:rPr>
          <w:rStyle w:val="BuiltInTok"/>
        </w:rPr>
        <w:t xml:space="preserve">len</w:t>
      </w:r>
      <w:r>
        <w:rPr>
          <w:rStyle w:val="NormalTok"/>
        </w:rPr>
        <w:t xml:space="preserve">(policies)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f"Controls: </w:t>
      </w:r>
      <w:r>
        <w:rPr>
          <w:rStyle w:val="SpecialCharTok"/>
        </w:rPr>
        <w:t xml:space="preserve">{</w:t>
      </w:r>
      <w:r>
        <w:rPr>
          <w:rStyle w:val="BuiltInTok"/>
        </w:rPr>
        <w:t xml:space="preserve">len</w:t>
      </w:r>
      <w:r>
        <w:rPr>
          <w:rStyle w:val="NormalTok"/>
        </w:rPr>
        <w:t xml:space="preserve">(controls)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f"Metrics: </w:t>
      </w:r>
      <w:r>
        <w:rPr>
          <w:rStyle w:val="SpecialCharTok"/>
        </w:rPr>
        <w:t xml:space="preserve">{</w:t>
      </w:r>
      <w:r>
        <w:rPr>
          <w:rStyle w:val="BuiltInTok"/>
        </w:rPr>
        <w:t xml:space="preserve">len</w:t>
      </w:r>
      <w:r>
        <w:rPr>
          <w:rStyle w:val="NormalTok"/>
        </w:rPr>
        <w:t xml:space="preserve">(metrics)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Run vulnerability scan to verify fixes</w:t>
      </w:r>
      <w:r>
        <w:br/>
      </w:r>
      <w:r>
        <w:rPr>
          <w:rStyle w:val="NormalTok"/>
        </w:rPr>
        <w:t xml:space="preserve">    subprocess.run([</w:t>
      </w:r>
      <w:r>
        <w:rPr>
          <w:rStyle w:val="StringTok"/>
        </w:rPr>
        <w:t xml:space="preserve">"./vulnerability_scanner.py"</w:t>
      </w:r>
      <w:r>
        <w:rPr>
          <w:rStyle w:val="NormalTok"/>
        </w:rPr>
        <w:t xml:space="preserve">], check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KeywordTok"/>
        </w:rPr>
        <w:t xml:space="preserve">def</w:t>
      </w:r>
      <w:r>
        <w:rPr>
          <w:rStyle w:val="NormalTok"/>
        </w:rPr>
        <w:t xml:space="preserve"> main():</w:t>
      </w:r>
      <w:r>
        <w:br/>
      </w:r>
      <w:r>
        <w:rPr>
          <w:rStyle w:val="NormalTok"/>
        </w:rPr>
        <w:t xml:space="preserve">    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"Implement Security Governance Controls"</w:t>
      </w:r>
      <w:r>
        <w:rPr>
          <w:rStyle w:val="NormalTok"/>
        </w:rPr>
        <w:t xml:space="preserve">)</w:t>
      </w:r>
      <w:r>
        <w:br/>
      </w:r>
      <w:r>
        <w:rPr>
          <w:rStyle w:val="NormalTok"/>
        </w:rPr>
        <w:t xml:space="preserve">    parser.add_argument(</w:t>
      </w:r>
      <w:r>
        <w:rPr>
          <w:rStyle w:val="StringTok"/>
        </w:rPr>
        <w:t xml:space="preserve">"--all"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"Implement all controls"</w:t>
      </w:r>
      <w:r>
        <w:rPr>
          <w:rStyle w:val="NormalTok"/>
        </w:rPr>
        <w:t xml:space="preserve">)</w:t>
      </w:r>
      <w:r>
        <w:br/>
      </w:r>
      <w:r>
        <w:rPr>
          <w:rStyle w:val="NormalTok"/>
        </w:rPr>
        <w:t xml:space="preserve">    parser.add_argument(</w:t>
      </w:r>
      <w:r>
        <w:rPr>
          <w:rStyle w:val="StringTok"/>
        </w:rPr>
        <w:t xml:space="preserve">"--patch"</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"Implement patch management controls"</w:t>
      </w:r>
      <w:r>
        <w:rPr>
          <w:rStyle w:val="NormalTok"/>
        </w:rPr>
        <w:t xml:space="preserve">)</w:t>
      </w:r>
      <w:r>
        <w:br/>
      </w:r>
      <w:r>
        <w:rPr>
          <w:rStyle w:val="NormalTok"/>
        </w:rPr>
        <w:t xml:space="preserve">    parser.add_argument(</w:t>
      </w:r>
      <w:r>
        <w:rPr>
          <w:rStyle w:val="StringTok"/>
        </w:rPr>
        <w:t xml:space="preserve">"--network"</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"Implement network segmentation contr</w:t>
      </w:r>
      <w:r>
        <w:br/>
      </w:r>
      <w:r>
        <w:rPr>
          <w:rStyle w:val="ErrorTok"/>
        </w:rPr>
        <w:t xml:space="preserve">        ols")</w:t>
      </w:r>
      <w:r>
        <w:br/>
      </w:r>
      <w:r>
        <w:rPr>
          <w:rStyle w:val="NormalTok"/>
        </w:rPr>
        <w:t xml:space="preserve">    parser.add_argument(</w:t>
      </w:r>
      <w:r>
        <w:rPr>
          <w:rStyle w:val="StringTok"/>
        </w:rPr>
        <w:t xml:space="preserve">"--database"</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"Implement database security control</w:t>
      </w:r>
      <w:r>
        <w:br/>
      </w:r>
      <w:r>
        <w:rPr>
          <w:rStyle w:val="ErrorTok"/>
        </w:rPr>
        <w:t xml:space="preserve">        s")</w:t>
      </w:r>
      <w:r>
        <w:br/>
      </w:r>
      <w:r>
        <w:rPr>
          <w:rStyle w:val="NormalTok"/>
        </w:rPr>
        <w:t xml:space="preserve">    parser.add_argument(</w:t>
      </w:r>
      <w:r>
        <w:rPr>
          <w:rStyle w:val="StringTok"/>
        </w:rPr>
        <w:t xml:space="preserve">"--monitoring"</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"Implement security monitoring con</w:t>
      </w:r>
      <w:r>
        <w:br/>
      </w:r>
      <w:r>
        <w:rPr>
          <w:rStyle w:val="ErrorTok"/>
        </w:rPr>
        <w:t xml:space="preserve">        trols")</w:t>
      </w:r>
      <w:r>
        <w:br/>
      </w:r>
      <w:r>
        <w:rPr>
          <w:rStyle w:val="NormalTok"/>
        </w:rPr>
        <w:t xml:space="preserve">    parser.add_argument(</w:t>
      </w:r>
      <w:r>
        <w:rPr>
          <w:rStyle w:val="StringTok"/>
        </w:rPr>
        <w:t xml:space="preserve">"--oversight"</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"Implement governance oversight con</w:t>
      </w:r>
      <w:r>
        <w:br/>
      </w:r>
      <w:r>
        <w:rPr>
          <w:rStyle w:val="ErrorTok"/>
        </w:rPr>
        <w:t xml:space="preserve">        trols")</w:t>
      </w:r>
      <w:r>
        <w:br/>
      </w:r>
      <w:r>
        <w:rPr>
          <w:rStyle w:val="NormalTok"/>
        </w:rPr>
        <w:t xml:space="preserve">    parser.add_argument(</w:t>
      </w:r>
      <w:r>
        <w:rPr>
          <w:rStyle w:val="StringTok"/>
        </w:rPr>
        <w:t xml:space="preserve">"--verify"</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"Verify implemented controls"</w:t>
      </w:r>
      <w:r>
        <w:rPr>
          <w:rStyle w:val="NormalTok"/>
        </w:rPr>
        <w:t xml:space="preserve">)</w:t>
      </w:r>
      <w:r>
        <w:br/>
      </w:r>
      <w:r>
        <w:rPr>
          <w:rStyle w:val="NormalTok"/>
        </w:rPr>
        <w:t xml:space="preserve">    </w:t>
      </w:r>
      <w:r>
        <w:br/>
      </w:r>
      <w:r>
        <w:rPr>
          <w:rStyle w:val="NormalTok"/>
        </w:rPr>
        <w:t xml:space="preserve">    args </w:t>
      </w:r>
      <w:r>
        <w:rPr>
          <w:rStyle w:val="OperatorTok"/>
        </w:rPr>
        <w:t xml:space="preserve">=</w:t>
      </w:r>
      <w:r>
        <w:rPr>
          <w:rStyle w:val="NormalTok"/>
        </w:rPr>
        <w:t xml:space="preserve"> parser.parse_args()</w:t>
      </w:r>
      <w:r>
        <w:br/>
      </w:r>
      <w:r>
        <w:rPr>
          <w:rStyle w:val="NormalTok"/>
        </w:rPr>
        <w:t xml:space="preserve">    </w:t>
      </w:r>
      <w:r>
        <w:br/>
      </w:r>
      <w:r>
        <w:rPr>
          <w:rStyle w:val="NormalTok"/>
        </w:rPr>
        <w:t xml:space="preserve">    </w:t>
      </w:r>
      <w:r>
        <w:rPr>
          <w:rStyle w:val="ControlFlowTok"/>
        </w:rPr>
        <w:t xml:space="preserve">if</w:t>
      </w:r>
      <w:r>
        <w:rPr>
          <w:rStyle w:val="NormalTok"/>
        </w:rPr>
        <w:t xml:space="preserve"> args.</w:t>
      </w:r>
      <w:r>
        <w:rPr>
          <w:rStyle w:val="BuiltInTok"/>
        </w:rPr>
        <w:t xml:space="preserve">all</w:t>
      </w:r>
      <w:r>
        <w:rPr>
          <w:rStyle w:val="NormalTok"/>
        </w:rPr>
        <w:t xml:space="preserve"> </w:t>
      </w:r>
      <w:r>
        <w:rPr>
          <w:rStyle w:val="KeywordTok"/>
        </w:rPr>
        <w:t xml:space="preserve">or</w:t>
      </w:r>
      <w:r>
        <w:rPr>
          <w:rStyle w:val="NormalTok"/>
        </w:rPr>
        <w:t xml:space="preserve"> args.patch:</w:t>
      </w:r>
      <w:r>
        <w:br/>
      </w:r>
      <w:r>
        <w:rPr>
          <w:rStyle w:val="NormalTok"/>
        </w:rPr>
        <w:t xml:space="preserve">        implement_patch_management()</w:t>
      </w:r>
      <w:r>
        <w:br/>
      </w:r>
      <w:r>
        <w:rPr>
          <w:rStyle w:val="NormalTok"/>
        </w:rPr>
        <w:t xml:space="preserve">    </w:t>
      </w:r>
      <w:r>
        <w:br/>
      </w:r>
      <w:r>
        <w:rPr>
          <w:rStyle w:val="NormalTok"/>
        </w:rPr>
        <w:t xml:space="preserve">    </w:t>
      </w:r>
      <w:r>
        <w:rPr>
          <w:rStyle w:val="ControlFlowTok"/>
        </w:rPr>
        <w:t xml:space="preserve">if</w:t>
      </w:r>
      <w:r>
        <w:rPr>
          <w:rStyle w:val="NormalTok"/>
        </w:rPr>
        <w:t xml:space="preserve"> args.</w:t>
      </w:r>
      <w:r>
        <w:rPr>
          <w:rStyle w:val="BuiltInTok"/>
        </w:rPr>
        <w:t xml:space="preserve">all</w:t>
      </w:r>
      <w:r>
        <w:rPr>
          <w:rStyle w:val="NormalTok"/>
        </w:rPr>
        <w:t xml:space="preserve"> </w:t>
      </w:r>
      <w:r>
        <w:rPr>
          <w:rStyle w:val="KeywordTok"/>
        </w:rPr>
        <w:t xml:space="preserve">or</w:t>
      </w:r>
      <w:r>
        <w:rPr>
          <w:rStyle w:val="NormalTok"/>
        </w:rPr>
        <w:t xml:space="preserve"> args.network:</w:t>
      </w:r>
      <w:r>
        <w:br/>
      </w:r>
      <w:r>
        <w:rPr>
          <w:rStyle w:val="NormalTok"/>
        </w:rPr>
        <w:t xml:space="preserve">        implement_network_segmentation()</w:t>
      </w:r>
      <w:r>
        <w:br/>
      </w:r>
      <w:r>
        <w:rPr>
          <w:rStyle w:val="NormalTok"/>
        </w:rPr>
        <w:t xml:space="preserve">    </w:t>
      </w:r>
      <w:r>
        <w:br/>
      </w:r>
      <w:r>
        <w:rPr>
          <w:rStyle w:val="NormalTok"/>
        </w:rPr>
        <w:t xml:space="preserve">    </w:t>
      </w:r>
      <w:r>
        <w:rPr>
          <w:rStyle w:val="ControlFlowTok"/>
        </w:rPr>
        <w:t xml:space="preserve">if</w:t>
      </w:r>
      <w:r>
        <w:rPr>
          <w:rStyle w:val="NormalTok"/>
        </w:rPr>
        <w:t xml:space="preserve"> args.</w:t>
      </w:r>
      <w:r>
        <w:rPr>
          <w:rStyle w:val="BuiltInTok"/>
        </w:rPr>
        <w:t xml:space="preserve">all</w:t>
      </w:r>
      <w:r>
        <w:rPr>
          <w:rStyle w:val="NormalTok"/>
        </w:rPr>
        <w:t xml:space="preserve"> </w:t>
      </w:r>
      <w:r>
        <w:rPr>
          <w:rStyle w:val="KeywordTok"/>
        </w:rPr>
        <w:t xml:space="preserve">or</w:t>
      </w:r>
      <w:r>
        <w:rPr>
          <w:rStyle w:val="NormalTok"/>
        </w:rPr>
        <w:t xml:space="preserve"> args.database:</w:t>
      </w:r>
      <w:r>
        <w:br/>
      </w:r>
      <w:r>
        <w:rPr>
          <w:rStyle w:val="NormalTok"/>
        </w:rPr>
        <w:t xml:space="preserve">        implement_database_security()</w:t>
      </w:r>
      <w:r>
        <w:br/>
      </w:r>
      <w:r>
        <w:rPr>
          <w:rStyle w:val="NormalTok"/>
        </w:rPr>
        <w:t xml:space="preserve">    </w:t>
      </w:r>
      <w:r>
        <w:br/>
      </w:r>
      <w:r>
        <w:rPr>
          <w:rStyle w:val="NormalTok"/>
        </w:rPr>
        <w:t xml:space="preserve">    </w:t>
      </w:r>
      <w:r>
        <w:rPr>
          <w:rStyle w:val="ControlFlowTok"/>
        </w:rPr>
        <w:t xml:space="preserve">if</w:t>
      </w:r>
      <w:r>
        <w:rPr>
          <w:rStyle w:val="NormalTok"/>
        </w:rPr>
        <w:t xml:space="preserve"> args.</w:t>
      </w:r>
      <w:r>
        <w:rPr>
          <w:rStyle w:val="BuiltInTok"/>
        </w:rPr>
        <w:t xml:space="preserve">all</w:t>
      </w:r>
      <w:r>
        <w:rPr>
          <w:rStyle w:val="NormalTok"/>
        </w:rPr>
        <w:t xml:space="preserve"> </w:t>
      </w:r>
      <w:r>
        <w:rPr>
          <w:rStyle w:val="KeywordTok"/>
        </w:rPr>
        <w:t xml:space="preserve">or</w:t>
      </w:r>
      <w:r>
        <w:rPr>
          <w:rStyle w:val="NormalTok"/>
        </w:rPr>
        <w:t xml:space="preserve"> args.monitoring:</w:t>
      </w:r>
      <w:r>
        <w:br/>
      </w:r>
      <w:r>
        <w:rPr>
          <w:rStyle w:val="NormalTok"/>
        </w:rPr>
        <w:t xml:space="preserve">        implement_security_monitoring()</w:t>
      </w:r>
      <w:r>
        <w:br/>
      </w:r>
      <w:r>
        <w:rPr>
          <w:rStyle w:val="NormalTok"/>
        </w:rPr>
        <w:t xml:space="preserve">    </w:t>
      </w:r>
      <w:r>
        <w:br/>
      </w:r>
      <w:r>
        <w:rPr>
          <w:rStyle w:val="NormalTok"/>
        </w:rPr>
        <w:t xml:space="preserve">    </w:t>
      </w:r>
      <w:r>
        <w:rPr>
          <w:rStyle w:val="ControlFlowTok"/>
        </w:rPr>
        <w:t xml:space="preserve">if</w:t>
      </w:r>
      <w:r>
        <w:rPr>
          <w:rStyle w:val="NormalTok"/>
        </w:rPr>
        <w:t xml:space="preserve"> args.</w:t>
      </w:r>
      <w:r>
        <w:rPr>
          <w:rStyle w:val="BuiltInTok"/>
        </w:rPr>
        <w:t xml:space="preserve">all</w:t>
      </w:r>
      <w:r>
        <w:rPr>
          <w:rStyle w:val="NormalTok"/>
        </w:rPr>
        <w:t xml:space="preserve"> </w:t>
      </w:r>
      <w:r>
        <w:rPr>
          <w:rStyle w:val="KeywordTok"/>
        </w:rPr>
        <w:t xml:space="preserve">or</w:t>
      </w:r>
      <w:r>
        <w:rPr>
          <w:rStyle w:val="NormalTok"/>
        </w:rPr>
        <w:t xml:space="preserve"> args.oversight:</w:t>
      </w:r>
      <w:r>
        <w:br/>
      </w:r>
      <w:r>
        <w:rPr>
          <w:rStyle w:val="NormalTok"/>
        </w:rPr>
        <w:t xml:space="preserve">        implement_governance_oversight()</w:t>
      </w:r>
      <w:r>
        <w:br/>
      </w:r>
      <w:r>
        <w:rPr>
          <w:rStyle w:val="NormalTok"/>
        </w:rPr>
        <w:t xml:space="preserve">    </w:t>
      </w:r>
      <w:r>
        <w:br/>
      </w:r>
      <w:r>
        <w:rPr>
          <w:rStyle w:val="NormalTok"/>
        </w:rPr>
        <w:t xml:space="preserve">    </w:t>
      </w:r>
      <w:r>
        <w:rPr>
          <w:rStyle w:val="ControlFlowTok"/>
        </w:rPr>
        <w:t xml:space="preserve">if</w:t>
      </w:r>
      <w:r>
        <w:rPr>
          <w:rStyle w:val="NormalTok"/>
        </w:rPr>
        <w:t xml:space="preserve"> args.</w:t>
      </w:r>
      <w:r>
        <w:rPr>
          <w:rStyle w:val="BuiltInTok"/>
        </w:rPr>
        <w:t xml:space="preserve">all</w:t>
      </w:r>
      <w:r>
        <w:rPr>
          <w:rStyle w:val="NormalTok"/>
        </w:rPr>
        <w:t xml:space="preserve"> </w:t>
      </w:r>
      <w:r>
        <w:rPr>
          <w:rStyle w:val="KeywordTok"/>
        </w:rPr>
        <w:t xml:space="preserve">or</w:t>
      </w:r>
      <w:r>
        <w:rPr>
          <w:rStyle w:val="NormalTok"/>
        </w:rPr>
        <w:t xml:space="preserve"> args.verify:</w:t>
      </w:r>
      <w:r>
        <w:br/>
      </w:r>
      <w:r>
        <w:rPr>
          <w:rStyle w:val="NormalTok"/>
        </w:rPr>
        <w:t xml:space="preserve">        verify_controls()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63"/>
    <w:bookmarkStart w:id="73" w:name="implementing-and-verifying-the-controls"/>
    <w:p>
      <w:pPr>
        <w:pStyle w:val="Heading2"/>
      </w:pPr>
      <w:r>
        <w:t xml:space="preserve">3.2 Implementing and verifying the controls</w:t>
      </w:r>
    </w:p>
    <w:p>
      <w:pPr>
        <w:pStyle w:val="FirstParagraph"/>
      </w:pPr>
      <w:r>
        <w:drawing>
          <wp:inline>
            <wp:extent cx="5334000" cy="6119256"/>
            <wp:effectExtent b="0" l="0" r="0" t="0"/>
            <wp:docPr descr="" title="" id="65" name="Picture"/>
            <a:graphic>
              <a:graphicData uri="http://schemas.openxmlformats.org/drawingml/2006/picture">
                <pic:pic>
                  <pic:nvPicPr>
                    <pic:cNvPr descr="/root/security_governance_lab/shots/07_implement_controls.png" id="66" name="Picture"/>
                    <pic:cNvPicPr>
                      <a:picLocks noChangeArrowheads="1" noChangeAspect="1"/>
                    </pic:cNvPicPr>
                  </pic:nvPicPr>
                  <pic:blipFill>
                    <a:blip r:embed="rId64"/>
                    <a:stretch>
                      <a:fillRect/>
                    </a:stretch>
                  </pic:blipFill>
                  <pic:spPr bwMode="auto">
                    <a:xfrm>
                      <a:off x="0" y="0"/>
                      <a:ext cx="5334000" cy="6119256"/>
                    </a:xfrm>
                    <a:prstGeom prst="rect">
                      <a:avLst/>
                    </a:prstGeom>
                    <a:noFill/>
                    <a:ln w="9525">
                      <a:noFill/>
                      <a:headEnd/>
                      <a:tailEnd/>
                    </a:ln>
                  </pic:spPr>
                </pic:pic>
              </a:graphicData>
            </a:graphic>
          </wp:inline>
        </w:drawing>
      </w:r>
    </w:p>
    <w:p>
      <w:pPr>
        <w:pStyle w:val="BodyText"/>
      </w:pPr>
      <w:r>
        <w:rPr>
          <w:iCs/>
          <w:i/>
        </w:rPr>
        <w:t xml:space="preserve">Figure 9 — Running implement_governance_controls.py –all: each control is applied and recorded, then verification runs.</w:t>
      </w:r>
    </w:p>
    <w:p>
      <w:pPr>
        <w:pStyle w:val="BodyText"/>
      </w:pPr>
      <w:r>
        <w:t xml:space="preserve">After remediation, re-running the attack simulation shows the exploit is now blocked, and a fresh vulnerability scan shows the Critical and High findings cleared.</w:t>
      </w:r>
    </w:p>
    <w:p>
      <w:pPr>
        <w:pStyle w:val="BodyText"/>
      </w:pPr>
      <w:r>
        <w:drawing>
          <wp:inline>
            <wp:extent cx="5334000" cy="1152292"/>
            <wp:effectExtent b="0" l="0" r="0" t="0"/>
            <wp:docPr descr="" title="" id="68" name="Picture"/>
            <a:graphic>
              <a:graphicData uri="http://schemas.openxmlformats.org/drawingml/2006/picture">
                <pic:pic>
                  <pic:nvPicPr>
                    <pic:cNvPr descr="/root/security_governance_lab/shots/08_attack_BLOCKED.png" id="69" name="Picture"/>
                    <pic:cNvPicPr>
                      <a:picLocks noChangeArrowheads="1" noChangeAspect="1"/>
                    </pic:cNvPicPr>
                  </pic:nvPicPr>
                  <pic:blipFill>
                    <a:blip r:embed="rId67"/>
                    <a:stretch>
                      <a:fillRect/>
                    </a:stretch>
                  </pic:blipFill>
                  <pic:spPr bwMode="auto">
                    <a:xfrm>
                      <a:off x="0" y="0"/>
                      <a:ext cx="5334000" cy="1152292"/>
                    </a:xfrm>
                    <a:prstGeom prst="rect">
                      <a:avLst/>
                    </a:prstGeom>
                    <a:noFill/>
                    <a:ln w="9525">
                      <a:noFill/>
                      <a:headEnd/>
                      <a:tailEnd/>
                    </a:ln>
                  </pic:spPr>
                </pic:pic>
              </a:graphicData>
            </a:graphic>
          </wp:inline>
        </w:drawing>
      </w:r>
    </w:p>
    <w:p>
      <w:pPr>
        <w:pStyle w:val="BodyText"/>
      </w:pPr>
      <w:r>
        <w:rPr>
          <w:iCs/>
          <w:i/>
        </w:rPr>
        <w:t xml:space="preserve">Figure 10 — Attack simulation after remediation: the system is no longer vulnerable to Struts S2-045.</w:t>
      </w:r>
    </w:p>
    <w:p>
      <w:pPr>
        <w:pStyle w:val="BodyText"/>
      </w:pPr>
      <w:r>
        <w:drawing>
          <wp:inline>
            <wp:extent cx="5334000" cy="1560937"/>
            <wp:effectExtent b="0" l="0" r="0" t="0"/>
            <wp:docPr descr="" title="" id="71" name="Picture"/>
            <a:graphic>
              <a:graphicData uri="http://schemas.openxmlformats.org/drawingml/2006/picture">
                <pic:pic>
                  <pic:nvPicPr>
                    <pic:cNvPr descr="/root/security_governance_lab/shots/09_vuln_scan_SECURED.png" id="72" name="Picture"/>
                    <pic:cNvPicPr>
                      <a:picLocks noChangeArrowheads="1" noChangeAspect="1"/>
                    </pic:cNvPicPr>
                  </pic:nvPicPr>
                  <pic:blipFill>
                    <a:blip r:embed="rId70"/>
                    <a:stretch>
                      <a:fillRect/>
                    </a:stretch>
                  </pic:blipFill>
                  <pic:spPr bwMode="auto">
                    <a:xfrm>
                      <a:off x="0" y="0"/>
                      <a:ext cx="5334000" cy="1560937"/>
                    </a:xfrm>
                    <a:prstGeom prst="rect">
                      <a:avLst/>
                    </a:prstGeom>
                    <a:noFill/>
                    <a:ln w="9525">
                      <a:noFill/>
                      <a:headEnd/>
                      <a:tailEnd/>
                    </a:ln>
                  </pic:spPr>
                </pic:pic>
              </a:graphicData>
            </a:graphic>
          </wp:inline>
        </w:drawing>
      </w:r>
    </w:p>
    <w:p>
      <w:pPr>
        <w:pStyle w:val="BodyText"/>
      </w:pPr>
      <w:r>
        <w:rPr>
          <w:iCs/>
          <w:i/>
        </w:rPr>
        <w:t xml:space="preserve">Figure 11 — Vulnerability scan after remediation: 0 Critical, 0 High.</w:t>
      </w:r>
    </w:p>
    <w:bookmarkEnd w:id="73"/>
    <w:bookmarkStart w:id="88" w:name="the-governance-controls-report"/>
    <w:p>
      <w:pPr>
        <w:pStyle w:val="Heading2"/>
      </w:pPr>
      <w:r>
        <w:t xml:space="preserve">3.3 The governance controls report</w:t>
      </w:r>
    </w:p>
    <w:p>
      <w:pPr>
        <w:pStyle w:val="FirstParagraph"/>
      </w:pPr>
      <w:r>
        <w:t xml:space="preserve">The following report was generated as</w:t>
      </w:r>
      <w:r>
        <w:t xml:space="preserve"> </w:t>
      </w:r>
      <w:r>
        <w:rPr>
          <w:rStyle w:val="VerbatimChar"/>
        </w:rPr>
        <w:t xml:space="preserve">governance_controls_report.md</w:t>
      </w:r>
      <w:r>
        <w:t xml:space="preserve">.</w:t>
      </w:r>
    </w:p>
    <w:bookmarkStart w:id="74" w:name="overview-1"/>
    <w:p>
      <w:pPr>
        <w:pStyle w:val="Heading6"/>
      </w:pPr>
      <w:r>
        <w:t xml:space="preserve">Overview</w:t>
      </w:r>
    </w:p>
    <w:p>
      <w:pPr>
        <w:pStyle w:val="FirstParagraph"/>
      </w:pPr>
      <w:r>
        <w:t xml:space="preserve">This report documents the security governance controls implemented to address the failures identified in the simulated environment.</w:t>
      </w:r>
    </w:p>
    <w:bookmarkEnd w:id="74"/>
    <w:bookmarkStart w:id="75" w:name="implemented-controls"/>
    <w:p>
      <w:pPr>
        <w:pStyle w:val="Heading6"/>
      </w:pPr>
      <w:r>
        <w:t xml:space="preserve">Implemented Controls</w:t>
      </w:r>
    </w:p>
    <w:bookmarkEnd w:id="75"/>
    <w:bookmarkStart w:id="76" w:name="patch-management-controls"/>
    <w:p>
      <w:pPr>
        <w:pStyle w:val="Heading6"/>
      </w:pPr>
      <w:r>
        <w:t xml:space="preserve">Patch Management Controls</w:t>
      </w:r>
    </w:p>
    <w:p>
      <w:pPr>
        <w:numPr>
          <w:ilvl w:val="0"/>
          <w:numId w:val="1003"/>
        </w:numPr>
        <w:pStyle w:val="Compact"/>
      </w:pPr>
      <w:r>
        <w:rPr>
          <w:bCs/>
          <w:b/>
        </w:rPr>
        <w:t xml:space="preserve">Automated Patch Management</w:t>
      </w:r>
    </w:p>
    <w:p>
      <w:pPr>
        <w:numPr>
          <w:ilvl w:val="1"/>
          <w:numId w:val="1004"/>
        </w:numPr>
        <w:pStyle w:val="Compact"/>
      </w:pPr>
      <w:r>
        <w:t xml:space="preserve">Implemented automated system for identifying, testing, and applying security patches</w:t>
      </w:r>
    </w:p>
    <w:p>
      <w:pPr>
        <w:numPr>
          <w:ilvl w:val="1"/>
          <w:numId w:val="1004"/>
        </w:numPr>
        <w:pStyle w:val="Compact"/>
      </w:pPr>
      <w:r>
        <w:t xml:space="preserve">Applied critical patch for Apache Struts vulnerability</w:t>
      </w:r>
    </w:p>
    <w:p>
      <w:pPr>
        <w:numPr>
          <w:ilvl w:val="1"/>
          <w:numId w:val="1004"/>
        </w:numPr>
        <w:pStyle w:val="Compact"/>
      </w:pPr>
      <w:r>
        <w:t xml:space="preserve">Established clear ownership and accountability for patch management</w:t>
      </w:r>
    </w:p>
    <w:p>
      <w:pPr>
        <w:numPr>
          <w:ilvl w:val="0"/>
          <w:numId w:val="1003"/>
        </w:numPr>
        <w:pStyle w:val="Compact"/>
      </w:pPr>
      <w:r>
        <w:rPr>
          <w:bCs/>
          <w:b/>
        </w:rPr>
        <w:t xml:space="preserve">Patch Compliance Metrics</w:t>
      </w:r>
    </w:p>
    <w:p>
      <w:pPr>
        <w:numPr>
          <w:ilvl w:val="1"/>
          <w:numId w:val="1005"/>
        </w:numPr>
        <w:pStyle w:val="Compact"/>
      </w:pPr>
      <w:r>
        <w:t xml:space="preserve">Implemented metrics to track patch compliance</w:t>
      </w:r>
    </w:p>
    <w:p>
      <w:pPr>
        <w:numPr>
          <w:ilvl w:val="1"/>
          <w:numId w:val="1005"/>
        </w:numPr>
        <w:pStyle w:val="Compact"/>
      </w:pPr>
      <w:r>
        <w:t xml:space="preserve">Set target of 100% compliance for critical patches within 7 days</w:t>
      </w:r>
    </w:p>
    <w:p>
      <w:pPr>
        <w:numPr>
          <w:ilvl w:val="1"/>
          <w:numId w:val="1005"/>
        </w:numPr>
        <w:pStyle w:val="Compact"/>
      </w:pPr>
      <w:r>
        <w:t xml:space="preserve">Established regular reporting of patch compliance metrics</w:t>
      </w:r>
    </w:p>
    <w:bookmarkEnd w:id="76"/>
    <w:bookmarkStart w:id="77" w:name="network-segmentation-controls"/>
    <w:p>
      <w:pPr>
        <w:pStyle w:val="Heading6"/>
      </w:pPr>
      <w:r>
        <w:t xml:space="preserve">Network Segmentation Controls</w:t>
      </w:r>
    </w:p>
    <w:p>
      <w:pPr>
        <w:numPr>
          <w:ilvl w:val="0"/>
          <w:numId w:val="1006"/>
        </w:numPr>
        <w:pStyle w:val="Compact"/>
      </w:pPr>
      <w:r>
        <w:rPr>
          <w:bCs/>
          <w:b/>
        </w:rPr>
        <w:t xml:space="preserve">Network Segmentation Implementation</w:t>
      </w:r>
    </w:p>
    <w:p>
      <w:pPr>
        <w:numPr>
          <w:ilvl w:val="1"/>
          <w:numId w:val="1007"/>
        </w:numPr>
        <w:pStyle w:val="Compact"/>
      </w:pPr>
      <w:r>
        <w:t xml:space="preserve">Implemented network segmentation according to least privilege principle</w:t>
      </w:r>
    </w:p>
    <w:p>
      <w:pPr>
        <w:numPr>
          <w:ilvl w:val="1"/>
          <w:numId w:val="1007"/>
        </w:numPr>
        <w:pStyle w:val="Compact"/>
      </w:pPr>
      <w:r>
        <w:t xml:space="preserve">Restricted direct access between web server and database server</w:t>
      </w:r>
    </w:p>
    <w:p>
      <w:pPr>
        <w:numPr>
          <w:ilvl w:val="1"/>
          <w:numId w:val="1007"/>
        </w:numPr>
        <w:pStyle w:val="Compact"/>
      </w:pPr>
      <w:r>
        <w:t xml:space="preserve">Established network access control lists</w:t>
      </w:r>
    </w:p>
    <w:bookmarkEnd w:id="77"/>
    <w:bookmarkStart w:id="78" w:name="database-security-controls"/>
    <w:p>
      <w:pPr>
        <w:pStyle w:val="Heading6"/>
      </w:pPr>
      <w:r>
        <w:t xml:space="preserve">Database Security Controls</w:t>
      </w:r>
    </w:p>
    <w:p>
      <w:pPr>
        <w:numPr>
          <w:ilvl w:val="0"/>
          <w:numId w:val="1008"/>
        </w:numPr>
        <w:pStyle w:val="Compact"/>
      </w:pPr>
      <w:r>
        <w:rPr>
          <w:bCs/>
          <w:b/>
        </w:rPr>
        <w:t xml:space="preserve">Database Authentication and Access Controls</w:t>
      </w:r>
    </w:p>
    <w:p>
      <w:pPr>
        <w:numPr>
          <w:ilvl w:val="1"/>
          <w:numId w:val="1009"/>
        </w:numPr>
        <w:pStyle w:val="Compact"/>
      </w:pPr>
      <w:r>
        <w:t xml:space="preserve">Implemented strong authentication for database access</w:t>
      </w:r>
    </w:p>
    <w:p>
      <w:pPr>
        <w:numPr>
          <w:ilvl w:val="1"/>
          <w:numId w:val="1009"/>
        </w:numPr>
        <w:pStyle w:val="Compact"/>
      </w:pPr>
      <w:r>
        <w:t xml:space="preserve">Removed default credentials</w:t>
      </w:r>
    </w:p>
    <w:p>
      <w:pPr>
        <w:numPr>
          <w:ilvl w:val="1"/>
          <w:numId w:val="1009"/>
        </w:numPr>
        <w:pStyle w:val="Compact"/>
      </w:pPr>
      <w:r>
        <w:t xml:space="preserve">Restricted database access to authorized users and applications</w:t>
      </w:r>
    </w:p>
    <w:bookmarkEnd w:id="78"/>
    <w:bookmarkStart w:id="79" w:name="security-monitoring-controls"/>
    <w:p>
      <w:pPr>
        <w:pStyle w:val="Heading6"/>
      </w:pPr>
      <w:r>
        <w:t xml:space="preserve">Security Monitoring Controls</w:t>
      </w:r>
    </w:p>
    <w:p>
      <w:pPr>
        <w:numPr>
          <w:ilvl w:val="0"/>
          <w:numId w:val="1010"/>
        </w:numPr>
        <w:pStyle w:val="Compact"/>
      </w:pPr>
      <w:r>
        <w:rPr>
          <w:bCs/>
          <w:b/>
        </w:rPr>
        <w:t xml:space="preserve">Real-time Security Monitoring</w:t>
      </w:r>
    </w:p>
    <w:p>
      <w:pPr>
        <w:numPr>
          <w:ilvl w:val="1"/>
          <w:numId w:val="1011"/>
        </w:numPr>
        <w:pStyle w:val="Compact"/>
      </w:pPr>
      <w:r>
        <w:t xml:space="preserve">Implemented real-time monitoring for suspicious activities</w:t>
      </w:r>
    </w:p>
    <w:p>
      <w:pPr>
        <w:numPr>
          <w:ilvl w:val="1"/>
          <w:numId w:val="1011"/>
        </w:numPr>
        <w:pStyle w:val="Compact"/>
      </w:pPr>
      <w:r>
        <w:t xml:space="preserve">Established automated alerting for security events</w:t>
      </w:r>
    </w:p>
    <w:p>
      <w:pPr>
        <w:numPr>
          <w:ilvl w:val="1"/>
          <w:numId w:val="1011"/>
        </w:numPr>
        <w:pStyle w:val="Compact"/>
      </w:pPr>
      <w:r>
        <w:t xml:space="preserve">Created regular security monitoring reports</w:t>
      </w:r>
    </w:p>
    <w:p>
      <w:pPr>
        <w:numPr>
          <w:ilvl w:val="0"/>
          <w:numId w:val="1010"/>
        </w:numPr>
        <w:pStyle w:val="Compact"/>
      </w:pPr>
      <w:r>
        <w:rPr>
          <w:bCs/>
          <w:b/>
        </w:rPr>
        <w:t xml:space="preserve">Security Monitoring Metrics</w:t>
      </w:r>
    </w:p>
    <w:p>
      <w:pPr>
        <w:numPr>
          <w:ilvl w:val="1"/>
          <w:numId w:val="1012"/>
        </w:numPr>
        <w:pStyle w:val="Compact"/>
      </w:pPr>
      <w:r>
        <w:t xml:space="preserve">Implemented metrics to track security monitoring coverage</w:t>
      </w:r>
    </w:p>
    <w:p>
      <w:pPr>
        <w:numPr>
          <w:ilvl w:val="1"/>
          <w:numId w:val="1012"/>
        </w:numPr>
        <w:pStyle w:val="Compact"/>
      </w:pPr>
      <w:r>
        <w:t xml:space="preserve">Set target of 100% coverage for critical systems</w:t>
      </w:r>
    </w:p>
    <w:p>
      <w:pPr>
        <w:numPr>
          <w:ilvl w:val="1"/>
          <w:numId w:val="1012"/>
        </w:numPr>
        <w:pStyle w:val="Compact"/>
      </w:pPr>
      <w:r>
        <w:t xml:space="preserve">Established regular reporting of security monitoring metrics</w:t>
      </w:r>
    </w:p>
    <w:bookmarkEnd w:id="79"/>
    <w:bookmarkStart w:id="80" w:name="governance-oversight-controls"/>
    <w:p>
      <w:pPr>
        <w:pStyle w:val="Heading6"/>
      </w:pPr>
      <w:r>
        <w:t xml:space="preserve">Governance Oversight Controls</w:t>
      </w:r>
    </w:p>
    <w:p>
      <w:pPr>
        <w:numPr>
          <w:ilvl w:val="0"/>
          <w:numId w:val="1013"/>
        </w:numPr>
        <w:pStyle w:val="Compact"/>
      </w:pPr>
      <w:r>
        <w:rPr>
          <w:bCs/>
          <w:b/>
        </w:rPr>
        <w:t xml:space="preserve">Security Governance Oversight Policy</w:t>
      </w:r>
    </w:p>
    <w:p>
      <w:pPr>
        <w:numPr>
          <w:ilvl w:val="1"/>
          <w:numId w:val="1014"/>
        </w:numPr>
        <w:pStyle w:val="Compact"/>
      </w:pPr>
      <w:r>
        <w:t xml:space="preserve">Established clear roles and responsibilities for security governance</w:t>
      </w:r>
    </w:p>
    <w:p>
      <w:pPr>
        <w:numPr>
          <w:ilvl w:val="1"/>
          <w:numId w:val="1014"/>
        </w:numPr>
        <w:pStyle w:val="Compact"/>
      </w:pPr>
      <w:r>
        <w:t xml:space="preserve">Defined executive and board oversight responsibilities</w:t>
      </w:r>
    </w:p>
    <w:p>
      <w:pPr>
        <w:numPr>
          <w:ilvl w:val="1"/>
          <w:numId w:val="1014"/>
        </w:numPr>
        <w:pStyle w:val="Compact"/>
      </w:pPr>
      <w:r>
        <w:t xml:space="preserve">Established reporting structure and escalation paths</w:t>
      </w:r>
    </w:p>
    <w:p>
      <w:pPr>
        <w:numPr>
          <w:ilvl w:val="0"/>
          <w:numId w:val="1013"/>
        </w:numPr>
        <w:pStyle w:val="Compact"/>
      </w:pPr>
      <w:r>
        <w:rPr>
          <w:bCs/>
          <w:b/>
        </w:rPr>
        <w:t xml:space="preserve">Executive Security Oversight</w:t>
      </w:r>
    </w:p>
    <w:p>
      <w:pPr>
        <w:numPr>
          <w:ilvl w:val="1"/>
          <w:numId w:val="1015"/>
        </w:numPr>
        <w:pStyle w:val="Compact"/>
      </w:pPr>
      <w:r>
        <w:t xml:space="preserve">Implemented executive and board oversight of security program</w:t>
      </w:r>
    </w:p>
    <w:p>
      <w:pPr>
        <w:numPr>
          <w:ilvl w:val="1"/>
          <w:numId w:val="1015"/>
        </w:numPr>
        <w:pStyle w:val="Compact"/>
      </w:pPr>
      <w:r>
        <w:t xml:space="preserve">Established regular security briefings to executives and the board</w:t>
      </w:r>
    </w:p>
    <w:p>
      <w:pPr>
        <w:numPr>
          <w:ilvl w:val="1"/>
          <w:numId w:val="1015"/>
        </w:numPr>
        <w:pStyle w:val="Compact"/>
      </w:pPr>
      <w:r>
        <w:t xml:space="preserve">Created accountability mechanisms for security responsibilities</w:t>
      </w:r>
    </w:p>
    <w:bookmarkEnd w:id="80"/>
    <w:bookmarkStart w:id="81" w:name="verification-results"/>
    <w:p>
      <w:pPr>
        <w:pStyle w:val="Heading6"/>
      </w:pPr>
      <w:r>
        <w:t xml:space="preserve">Verification Results</w:t>
      </w:r>
    </w:p>
    <w:p>
      <w:pPr>
        <w:pStyle w:val="FirstParagraph"/>
      </w:pPr>
      <w:r>
        <w:t xml:space="preserve">The implemented controls have been verified through:</w:t>
      </w:r>
    </w:p>
    <w:p>
      <w:pPr>
        <w:numPr>
          <w:ilvl w:val="0"/>
          <w:numId w:val="1016"/>
        </w:numPr>
        <w:pStyle w:val="Compact"/>
      </w:pPr>
      <w:r>
        <w:rPr>
          <w:bCs/>
          <w:b/>
        </w:rPr>
        <w:t xml:space="preserve">Vulnerability Scanning</w:t>
      </w:r>
    </w:p>
    <w:p>
      <w:pPr>
        <w:numPr>
          <w:ilvl w:val="1"/>
          <w:numId w:val="1017"/>
        </w:numPr>
        <w:pStyle w:val="Compact"/>
      </w:pPr>
      <w:r>
        <w:t xml:space="preserve">Confirmed that critical vulnerabilities have been remediated</w:t>
      </w:r>
    </w:p>
    <w:p>
      <w:pPr>
        <w:numPr>
          <w:ilvl w:val="1"/>
          <w:numId w:val="1017"/>
        </w:numPr>
        <w:pStyle w:val="Compact"/>
      </w:pPr>
      <w:r>
        <w:t xml:space="preserve">Verified that security patches have been applied</w:t>
      </w:r>
    </w:p>
    <w:p>
      <w:pPr>
        <w:numPr>
          <w:ilvl w:val="0"/>
          <w:numId w:val="1016"/>
        </w:numPr>
        <w:pStyle w:val="Compact"/>
      </w:pPr>
      <w:r>
        <w:rPr>
          <w:bCs/>
          <w:b/>
        </w:rPr>
        <w:t xml:space="preserve">Control Testing</w:t>
      </w:r>
    </w:p>
    <w:p>
      <w:pPr>
        <w:numPr>
          <w:ilvl w:val="1"/>
          <w:numId w:val="1018"/>
        </w:numPr>
        <w:pStyle w:val="Compact"/>
      </w:pPr>
      <w:r>
        <w:t xml:space="preserve">Tested network segmentation to confirm effectiveness</w:t>
      </w:r>
    </w:p>
    <w:p>
      <w:pPr>
        <w:numPr>
          <w:ilvl w:val="1"/>
          <w:numId w:val="1018"/>
        </w:numPr>
        <w:pStyle w:val="Compact"/>
      </w:pPr>
      <w:r>
        <w:t xml:space="preserve">Verified database security controls</w:t>
      </w:r>
    </w:p>
    <w:p>
      <w:pPr>
        <w:numPr>
          <w:ilvl w:val="1"/>
          <w:numId w:val="1018"/>
        </w:numPr>
        <w:pStyle w:val="Compact"/>
      </w:pPr>
      <w:r>
        <w:t xml:space="preserve">Confirmed operation of security monitoring</w:t>
      </w:r>
    </w:p>
    <w:p>
      <w:pPr>
        <w:numPr>
          <w:ilvl w:val="0"/>
          <w:numId w:val="1016"/>
        </w:numPr>
        <w:pStyle w:val="Compact"/>
      </w:pPr>
      <w:r>
        <w:rPr>
          <w:bCs/>
          <w:b/>
        </w:rPr>
        <w:t xml:space="preserve">Governance Review</w:t>
      </w:r>
    </w:p>
    <w:p>
      <w:pPr>
        <w:numPr>
          <w:ilvl w:val="1"/>
          <w:numId w:val="1019"/>
        </w:numPr>
        <w:pStyle w:val="Compact"/>
      </w:pPr>
      <w:r>
        <w:t xml:space="preserve">Reviewed governance structure and oversight mechanisms</w:t>
      </w:r>
    </w:p>
    <w:p>
      <w:pPr>
        <w:numPr>
          <w:ilvl w:val="1"/>
          <w:numId w:val="1019"/>
        </w:numPr>
        <w:pStyle w:val="Compact"/>
      </w:pPr>
      <w:r>
        <w:t xml:space="preserve">Confirmed implementation of policies and controls</w:t>
      </w:r>
    </w:p>
    <w:p>
      <w:pPr>
        <w:numPr>
          <w:ilvl w:val="1"/>
          <w:numId w:val="1019"/>
        </w:numPr>
        <w:pStyle w:val="Compact"/>
      </w:pPr>
      <w:r>
        <w:t xml:space="preserve">Verified metrics and reporting mechanisms</w:t>
      </w:r>
    </w:p>
    <w:bookmarkEnd w:id="81"/>
    <w:bookmarkStart w:id="82" w:name="conclusion-1"/>
    <w:p>
      <w:pPr>
        <w:pStyle w:val="Heading6"/>
      </w:pPr>
      <w:r>
        <w:t xml:space="preserve">Conclusion</w:t>
      </w:r>
    </w:p>
    <w:p>
      <w:pPr>
        <w:pStyle w:val="FirstParagraph"/>
      </w:pPr>
      <w:r>
        <w:t xml:space="preserve">The implemented security governance controls address the failures identified in the simulated environment. These controls establish a comprehensive security governance framework that includes:</w:t>
      </w:r>
    </w:p>
    <w:p>
      <w:pPr>
        <w:numPr>
          <w:ilvl w:val="0"/>
          <w:numId w:val="1020"/>
        </w:numPr>
        <w:pStyle w:val="Compact"/>
      </w:pPr>
      <w:r>
        <w:t xml:space="preserve">Clear roles and responsibilities</w:t>
      </w:r>
    </w:p>
    <w:p>
      <w:pPr>
        <w:numPr>
          <w:ilvl w:val="0"/>
          <w:numId w:val="1020"/>
        </w:numPr>
        <w:pStyle w:val="Compact"/>
      </w:pPr>
      <w:r>
        <w:t xml:space="preserve">Effective security processes</w:t>
      </w:r>
    </w:p>
    <w:p>
      <w:pPr>
        <w:numPr>
          <w:ilvl w:val="0"/>
          <w:numId w:val="1020"/>
        </w:numPr>
        <w:pStyle w:val="Compact"/>
      </w:pPr>
      <w:r>
        <w:t xml:space="preserve">Appropriate technical controls</w:t>
      </w:r>
    </w:p>
    <w:p>
      <w:pPr>
        <w:numPr>
          <w:ilvl w:val="0"/>
          <w:numId w:val="1020"/>
        </w:numPr>
        <w:pStyle w:val="Compact"/>
      </w:pPr>
      <w:r>
        <w:t xml:space="preserve">Meaningful metrics and measurements</w:t>
      </w:r>
    </w:p>
    <w:p>
      <w:pPr>
        <w:numPr>
          <w:ilvl w:val="0"/>
          <w:numId w:val="1020"/>
        </w:numPr>
        <w:pStyle w:val="Compact"/>
      </w:pPr>
      <w:r>
        <w:t xml:space="preserve">Executive and board oversight</w:t>
      </w:r>
    </w:p>
    <w:p>
      <w:pPr>
        <w:pStyle w:val="FirstParagraph"/>
      </w:pPr>
      <w:r>
        <w:t xml:space="preserve">By implementing these controls, the organization has significantly improved its security posture and reduced the risk of a security breach similar to the Equifax incident.</w:t>
      </w:r>
    </w:p>
    <w:bookmarkEnd w:id="82"/>
    <w:bookmarkStart w:id="87" w:name="X1ddb300fe048e42394f11c32fff04fdcaede53f"/>
    <w:p>
      <w:pPr>
        <w:pStyle w:val="Heading3"/>
      </w:pPr>
      <w:r>
        <w:t xml:space="preserve">Generated governance oversight document (</w:t>
      </w:r>
      <w:r>
        <w:rPr>
          <w:rStyle w:val="VerbatimChar"/>
        </w:rPr>
        <w:t xml:space="preserve">governance_oversight.md</w:t>
      </w:r>
      <w:r>
        <w:t xml:space="preserve">)</w:t>
      </w:r>
    </w:p>
    <w:bookmarkStart w:id="83" w:name="executive-responsibilities"/>
    <w:p>
      <w:pPr>
        <w:pStyle w:val="Heading6"/>
      </w:pPr>
      <w:r>
        <w:t xml:space="preserve">Executive Responsibilities</w:t>
      </w:r>
    </w:p>
    <w:p>
      <w:pPr>
        <w:numPr>
          <w:ilvl w:val="0"/>
          <w:numId w:val="1021"/>
        </w:numPr>
        <w:pStyle w:val="Compact"/>
      </w:pPr>
      <w:r>
        <w:t xml:space="preserve">CEO: Ultimate responsibility for security governance</w:t>
      </w:r>
    </w:p>
    <w:p>
      <w:pPr>
        <w:numPr>
          <w:ilvl w:val="0"/>
          <w:numId w:val="1021"/>
        </w:numPr>
        <w:pStyle w:val="Compact"/>
      </w:pPr>
      <w:r>
        <w:t xml:space="preserve">CISO: Day-to-day responsibility for security program</w:t>
      </w:r>
    </w:p>
    <w:p>
      <w:pPr>
        <w:numPr>
          <w:ilvl w:val="0"/>
          <w:numId w:val="1021"/>
        </w:numPr>
        <w:pStyle w:val="Compact"/>
      </w:pPr>
      <w:r>
        <w:t xml:space="preserve">CIO: Responsibility for IT infrastructure security</w:t>
      </w:r>
    </w:p>
    <w:p>
      <w:pPr>
        <w:numPr>
          <w:ilvl w:val="0"/>
          <w:numId w:val="1021"/>
        </w:numPr>
        <w:pStyle w:val="Compact"/>
      </w:pPr>
      <w:r>
        <w:t xml:space="preserve">CFO: Responsibility for security budget</w:t>
      </w:r>
    </w:p>
    <w:bookmarkEnd w:id="83"/>
    <w:bookmarkStart w:id="84" w:name="board-oversight"/>
    <w:p>
      <w:pPr>
        <w:pStyle w:val="Heading6"/>
      </w:pPr>
      <w:r>
        <w:t xml:space="preserve">Board Oversight</w:t>
      </w:r>
    </w:p>
    <w:p>
      <w:pPr>
        <w:numPr>
          <w:ilvl w:val="0"/>
          <w:numId w:val="1022"/>
        </w:numPr>
        <w:pStyle w:val="Compact"/>
      </w:pPr>
      <w:r>
        <w:t xml:space="preserve">Quarterly security briefings to the board</w:t>
      </w:r>
    </w:p>
    <w:p>
      <w:pPr>
        <w:numPr>
          <w:ilvl w:val="0"/>
          <w:numId w:val="1022"/>
        </w:numPr>
        <w:pStyle w:val="Compact"/>
      </w:pPr>
      <w:r>
        <w:t xml:space="preserve">Annual security program review by the board</w:t>
      </w:r>
    </w:p>
    <w:p>
      <w:pPr>
        <w:numPr>
          <w:ilvl w:val="0"/>
          <w:numId w:val="1022"/>
        </w:numPr>
        <w:pStyle w:val="Compact"/>
      </w:pPr>
      <w:r>
        <w:t xml:space="preserve">Security committee of the board established</w:t>
      </w:r>
    </w:p>
    <w:bookmarkEnd w:id="84"/>
    <w:bookmarkStart w:id="85" w:name="reporting-structure"/>
    <w:p>
      <w:pPr>
        <w:pStyle w:val="Heading6"/>
      </w:pPr>
      <w:r>
        <w:t xml:space="preserve">Reporting Structure</w:t>
      </w:r>
    </w:p>
    <w:p>
      <w:pPr>
        <w:numPr>
          <w:ilvl w:val="0"/>
          <w:numId w:val="1023"/>
        </w:numPr>
        <w:pStyle w:val="Compact"/>
      </w:pPr>
      <w:r>
        <w:t xml:space="preserve">CISO reports to CEO with dotted line to CIO</w:t>
      </w:r>
    </w:p>
    <w:p>
      <w:pPr>
        <w:numPr>
          <w:ilvl w:val="0"/>
          <w:numId w:val="1023"/>
        </w:numPr>
        <w:pStyle w:val="Compact"/>
      </w:pPr>
      <w:r>
        <w:t xml:space="preserve">Security team reports to CISO</w:t>
      </w:r>
    </w:p>
    <w:p>
      <w:pPr>
        <w:numPr>
          <w:ilvl w:val="0"/>
          <w:numId w:val="1023"/>
        </w:numPr>
        <w:pStyle w:val="Compact"/>
      </w:pPr>
      <w:r>
        <w:t xml:space="preserve">Clear escalation paths for security issues</w:t>
      </w:r>
    </w:p>
    <w:bookmarkEnd w:id="85"/>
    <w:bookmarkStart w:id="86" w:name="accountability"/>
    <w:p>
      <w:pPr>
        <w:pStyle w:val="Heading6"/>
      </w:pPr>
      <w:r>
        <w:t xml:space="preserve">Accountability</w:t>
      </w:r>
    </w:p>
    <w:p>
      <w:pPr>
        <w:numPr>
          <w:ilvl w:val="0"/>
          <w:numId w:val="1024"/>
        </w:numPr>
        <w:pStyle w:val="Compact"/>
      </w:pPr>
      <w:r>
        <w:t xml:space="preserve">Performance metrics tied to security responsibilities</w:t>
      </w:r>
    </w:p>
    <w:p>
      <w:pPr>
        <w:numPr>
          <w:ilvl w:val="0"/>
          <w:numId w:val="1024"/>
        </w:numPr>
        <w:pStyle w:val="Compact"/>
      </w:pPr>
      <w:r>
        <w:t xml:space="preserve">Regular security performance reviews</w:t>
      </w:r>
    </w:p>
    <w:p>
      <w:pPr>
        <w:numPr>
          <w:ilvl w:val="0"/>
          <w:numId w:val="1024"/>
        </w:numPr>
        <w:pStyle w:val="Compact"/>
      </w:pPr>
      <w:r>
        <w:t xml:space="preserve">Consequences for security failures</w:t>
      </w:r>
    </w:p>
    <w:bookmarkEnd w:id="86"/>
    <w:bookmarkEnd w:id="87"/>
    <w:bookmarkEnd w:id="88"/>
    <w:bookmarkStart w:id="89" w:name="X252d097d9b8808f47125598d85d268846de5dba"/>
    <w:p>
      <w:pPr>
        <w:pStyle w:val="Heading2"/>
      </w:pPr>
      <w:r>
        <w:t xml:space="preserve">3.4 Explanation — how the controls address the Equifax failures</w:t>
      </w:r>
    </w:p>
    <w:p>
      <w:pPr>
        <w:pStyle w:val="FirstParagraph"/>
      </w:pPr>
      <w:r>
        <w:t xml:space="preserve">The controls map one-to-one onto the Equifax failures identified earlier. Automated patch management with a 7-day critical-patch target and a named owner addresses the unpatched-Struts failure; network segmentation on a least-privilege basis removes the direct web-to-database path that enabled lateral movement; strong database authentication replaces the default credentials; and real-time monitoring with alerting closes the 76-day detection gap that was so damaging at Equifax. Each control is recorded in the governance tracker with an owner and an implementation date, so accountability is explicit rather than assumed.</w:t>
      </w:r>
    </w:p>
    <w:p>
      <w:pPr>
        <w:pStyle w:val="BodyText"/>
      </w:pPr>
      <w:r>
        <w:t xml:space="preserve">Beyond the technical fixes, the governance-oversight control re-establishes the board and executive accountability whose absence was a root cause at Equifax. By defining roles (CEO, CISO, CIO), a board reporting cadence and escalation paths, it ensures the other controls are governed, reviewed and funded rather than left to erode. The verification step — re-scanning after remediation and re-running the attack, which now fails — confirms the controls are effective, not merely documented, directly answering Equifax’s</w:t>
      </w:r>
      <w:r>
        <w:t xml:space="preserve"> </w:t>
      </w:r>
      <w:r>
        <w:t xml:space="preserve">“</w:t>
      </w:r>
      <w:r>
        <w:t xml:space="preserve">policies existed but were not enforced</w:t>
      </w:r>
      <w:r>
        <w:t xml:space="preserve">”</w:t>
      </w:r>
      <w:r>
        <w:t xml:space="preserve"> </w:t>
      </w:r>
      <w:r>
        <w:t xml:space="preserve">failure.</w:t>
      </w:r>
    </w:p>
    <w:p>
      <w:r>
        <w:br w:type="page"/>
      </w:r>
    </w:p>
    <w:bookmarkEnd w:id="89"/>
    <w:bookmarkEnd w:id="90"/>
    <w:bookmarkStart w:id="157" w:name="X68d8958c77a21ca7078978a038aa049caf76a00"/>
    <w:p>
      <w:pPr>
        <w:pStyle w:val="Heading1"/>
      </w:pPr>
      <w:r>
        <w:t xml:space="preserve">Part 4: Developing Security Governance Metrics and Reporting</w:t>
      </w:r>
    </w:p>
    <w:p>
      <w:pPr>
        <w:pStyle w:val="FirstParagraph"/>
      </w:pPr>
      <w:r>
        <w:t xml:space="preserve">The final part builds the metrics and reporting layer that supports ongoing governance oversight: a metrics script that produces trend visualisations, an executive dashboard, a board report, a metrics-framework document and a dashboard user guide.</w:t>
      </w:r>
    </w:p>
    <w:bookmarkStart w:id="91" w:name="the-security-governance-metrics-script"/>
    <w:p>
      <w:pPr>
        <w:pStyle w:val="Heading2"/>
      </w:pPr>
      <w:r>
        <w:t xml:space="preserve">4.1 The security governance metrics script</w:t>
      </w:r>
    </w:p>
    <w:p>
      <w:pPr>
        <w:pStyle w:val="FirstParagraph"/>
      </w:pPr>
      <w:r>
        <w:t xml:space="preserve">Script:</w:t>
      </w:r>
      <w:r>
        <w:t xml:space="preserve"> </w:t>
      </w:r>
      <w:r>
        <w:rPr>
          <w:rStyle w:val="VerbatimChar"/>
        </w:rPr>
        <w:t xml:space="preserve">governance_metrics.py</w:t>
      </w:r>
    </w:p>
    <w:p>
      <w:pPr>
        <w:pStyle w:val="SourceCode"/>
      </w:pPr>
      <w:r>
        <w:rPr>
          <w:rStyle w:val="CommentTok"/>
        </w:rPr>
        <w:t xml:space="preserve">#!/usr/bin/env python3</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json</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governance_tracker </w:t>
      </w:r>
      <w:r>
        <w:rPr>
          <w:rStyle w:val="ImportTok"/>
        </w:rPr>
        <w:t xml:space="preserve">import</w:t>
      </w:r>
      <w:r>
        <w:rPr>
          <w:rStyle w:val="NormalTok"/>
        </w:rPr>
        <w:t xml:space="preserve"> GovernanceTracker</w:t>
      </w:r>
      <w:r>
        <w:br/>
      </w:r>
      <w:r>
        <w:br/>
      </w:r>
      <w:r>
        <w:rPr>
          <w:rStyle w:val="KeywordTok"/>
        </w:rPr>
        <w:t xml:space="preserve">def</w:t>
      </w:r>
      <w:r>
        <w:rPr>
          <w:rStyle w:val="NormalTok"/>
        </w:rPr>
        <w:t xml:space="preserve"> generate_historical_data():</w:t>
      </w:r>
      <w:r>
        <w:br/>
      </w:r>
      <w:r>
        <w:rPr>
          <w:rStyle w:val="NormalTok"/>
        </w:rPr>
        <w:t xml:space="preserve">    </w:t>
      </w:r>
      <w:r>
        <w:rPr>
          <w:rStyle w:val="CommentTok"/>
        </w:rPr>
        <w:t xml:space="preserve">"""Generate historical data for metrics"""</w:t>
      </w:r>
      <w:r>
        <w:br/>
      </w:r>
      <w:r>
        <w:rPr>
          <w:rStyle w:val="NormalTok"/>
        </w:rPr>
        <w:t xml:space="preserve">    </w:t>
      </w:r>
      <w:r>
        <w:rPr>
          <w:rStyle w:val="CommentTok"/>
        </w:rPr>
        <w:t xml:space="preserve"># Generate 6 months of historical data</w:t>
      </w:r>
      <w:r>
        <w:br/>
      </w:r>
      <w:r>
        <w:rPr>
          <w:rStyle w:val="NormalTok"/>
        </w:rPr>
        <w:t xml:space="preserve">    months </w:t>
      </w:r>
      <w:r>
        <w:rPr>
          <w:rStyle w:val="OperatorTok"/>
        </w:rPr>
        <w:t xml:space="preserve">=</w:t>
      </w:r>
      <w:r>
        <w:rPr>
          <w:rStyle w:val="NormalTok"/>
        </w:rPr>
        <w:t xml:space="preserve"> []</w:t>
      </w:r>
      <w:r>
        <w:br/>
      </w:r>
      <w:r>
        <w:rPr>
          <w:rStyle w:val="NormalTok"/>
        </w:rPr>
        <w:t xml:space="preserve">    current_month </w:t>
      </w:r>
      <w:r>
        <w:rPr>
          <w:rStyle w:val="OperatorTok"/>
        </w:rPr>
        <w:t xml:space="preserve">=</w:t>
      </w:r>
      <w:r>
        <w:rPr>
          <w:rStyle w:val="NormalTok"/>
        </w:rPr>
        <w:t xml:space="preserve"> datetime.datetime.now()</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br/>
      </w:r>
      <w:r>
        <w:rPr>
          <w:rStyle w:val="NormalTok"/>
        </w:rPr>
        <w:t xml:space="preserve">        month </w:t>
      </w:r>
      <w:r>
        <w:rPr>
          <w:rStyle w:val="OperatorTok"/>
        </w:rPr>
        <w:t xml:space="preserve">=</w:t>
      </w:r>
      <w:r>
        <w:rPr>
          <w:rStyle w:val="NormalTok"/>
        </w:rPr>
        <w:t xml:space="preserve"> current_month </w:t>
      </w:r>
      <w:r>
        <w:rPr>
          <w:rStyle w:val="OperatorTok"/>
        </w:rPr>
        <w:t xml:space="preserve">-</w:t>
      </w:r>
      <w:r>
        <w:rPr>
          <w:rStyle w:val="NormalTok"/>
        </w:rPr>
        <w:t xml:space="preserve"> datetime.timedelta(days</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i)</w:t>
      </w:r>
      <w:r>
        <w:br/>
      </w:r>
      <w:r>
        <w:rPr>
          <w:rStyle w:val="NormalTok"/>
        </w:rPr>
        <w:t xml:space="preserve">        months.insert(</w:t>
      </w:r>
      <w:r>
        <w:rPr>
          <w:rStyle w:val="DecValTok"/>
        </w:rPr>
        <w:t xml:space="preserve">0</w:t>
      </w:r>
      <w:r>
        <w:rPr>
          <w:rStyle w:val="NormalTok"/>
        </w:rPr>
        <w:t xml:space="preserve">, month.strftime(</w:t>
      </w:r>
      <w:r>
        <w:rPr>
          <w:rStyle w:val="StringTok"/>
        </w:rPr>
        <w:t xml:space="preserve">"%b %Y"</w:t>
      </w:r>
      <w:r>
        <w:rPr>
          <w:rStyle w:val="NormalTok"/>
        </w:rPr>
        <w:t xml:space="preserve">))</w:t>
      </w:r>
      <w:r>
        <w:br/>
      </w:r>
      <w:r>
        <w:rPr>
          <w:rStyle w:val="NormalTok"/>
        </w:rPr>
        <w:t xml:space="preserve">    </w:t>
      </w:r>
      <w:r>
        <w:br/>
      </w:r>
      <w:r>
        <w:rPr>
          <w:rStyle w:val="NormalTok"/>
        </w:rPr>
        <w:t xml:space="preserve">    </w:t>
      </w:r>
      <w:r>
        <w:rPr>
          <w:rStyle w:val="CommentTok"/>
        </w:rPr>
        <w:t xml:space="preserve"># Generate patch compliance data</w:t>
      </w:r>
      <w:r>
        <w:br/>
      </w:r>
      <w:r>
        <w:rPr>
          <w:rStyle w:val="NormalTok"/>
        </w:rPr>
        <w:t xml:space="preserve">    patch_compliance </w:t>
      </w:r>
      <w:r>
        <w:rPr>
          <w:rStyle w:val="OperatorTok"/>
        </w:rPr>
        <w:t xml:space="preserve">=</w:t>
      </w:r>
      <w:r>
        <w:rPr>
          <w:rStyle w:val="NormalTok"/>
        </w:rPr>
        <w:t xml:space="preserve"> [random.uniform(</w:t>
      </w:r>
      <w:r>
        <w:rPr>
          <w:rStyle w:val="DecValTok"/>
        </w:rPr>
        <w:t xml:space="preserve">70</w:t>
      </w:r>
      <w:r>
        <w:rPr>
          <w:rStyle w:val="NormalTok"/>
        </w:rPr>
        <w:t xml:space="preserve">, </w:t>
      </w:r>
      <w:r>
        <w:rPr>
          <w:rStyle w:val="DecValTok"/>
        </w:rPr>
        <w:t xml:space="preserve">85</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patch_compliance.append(</w:t>
      </w:r>
      <w:r>
        <w:rPr>
          <w:rStyle w:val="FloatTok"/>
        </w:rPr>
        <w:t xml:space="preserve">100.0</w:t>
      </w:r>
      <w:r>
        <w:rPr>
          <w:rStyle w:val="NormalTok"/>
        </w:rPr>
        <w:t xml:space="preserve">)  </w:t>
      </w:r>
      <w:r>
        <w:rPr>
          <w:rStyle w:val="CommentTok"/>
        </w:rPr>
        <w:t xml:space="preserve"># Current month after fixes</w:t>
      </w:r>
      <w:r>
        <w:br/>
      </w:r>
      <w:r>
        <w:rPr>
          <w:rStyle w:val="NormalTok"/>
        </w:rPr>
        <w:t xml:space="preserve">    </w:t>
      </w:r>
      <w:r>
        <w:br/>
      </w:r>
      <w:r>
        <w:rPr>
          <w:rStyle w:val="NormalTok"/>
        </w:rPr>
        <w:t xml:space="preserve">    </w:t>
      </w:r>
      <w:r>
        <w:rPr>
          <w:rStyle w:val="CommentTok"/>
        </w:rPr>
        <w:t xml:space="preserve"># Generate vulnerability remediation data</w:t>
      </w:r>
      <w:r>
        <w:br/>
      </w:r>
      <w:r>
        <w:rPr>
          <w:rStyle w:val="NormalTok"/>
        </w:rPr>
        <w:t xml:space="preserve">    vuln_remediation </w:t>
      </w:r>
      <w:r>
        <w:rPr>
          <w:rStyle w:val="OperatorTok"/>
        </w:rPr>
        <w:t xml:space="preserve">=</w:t>
      </w:r>
      <w:r>
        <w:rPr>
          <w:rStyle w:val="NormalTok"/>
        </w:rPr>
        <w:t xml:space="preserve"> [random.uniform(</w:t>
      </w:r>
      <w:r>
        <w:rPr>
          <w:rStyle w:val="DecValTok"/>
        </w:rPr>
        <w:t xml:space="preserve">10</w:t>
      </w:r>
      <w:r>
        <w:rPr>
          <w:rStyle w:val="NormalTok"/>
        </w:rPr>
        <w:t xml:space="preserve">, </w:t>
      </w:r>
      <w:r>
        <w:rPr>
          <w:rStyle w:val="DecValTok"/>
        </w:rPr>
        <w:t xml:space="preserve">15</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vuln_remediation.append(</w:t>
      </w:r>
      <w:r>
        <w:rPr>
          <w:rStyle w:val="FloatTok"/>
        </w:rPr>
        <w:t xml:space="preserve">1.0</w:t>
      </w:r>
      <w:r>
        <w:rPr>
          <w:rStyle w:val="NormalTok"/>
        </w:rPr>
        <w:t xml:space="preserve">)  </w:t>
      </w:r>
      <w:r>
        <w:rPr>
          <w:rStyle w:val="CommentTok"/>
        </w:rPr>
        <w:t xml:space="preserve"># Current month after fixes</w:t>
      </w:r>
      <w:r>
        <w:br/>
      </w:r>
      <w:r>
        <w:rPr>
          <w:rStyle w:val="NormalTok"/>
        </w:rPr>
        <w:t xml:space="preserve">    </w:t>
      </w:r>
      <w:r>
        <w:br/>
      </w:r>
      <w:r>
        <w:rPr>
          <w:rStyle w:val="NormalTok"/>
        </w:rPr>
        <w:t xml:space="preserve">    </w:t>
      </w:r>
      <w:r>
        <w:rPr>
          <w:rStyle w:val="CommentTok"/>
        </w:rPr>
        <w:t xml:space="preserve"># Generate security incident data</w:t>
      </w:r>
      <w:r>
        <w:br/>
      </w:r>
      <w:r>
        <w:rPr>
          <w:rStyle w:val="NormalTok"/>
        </w:rPr>
        <w:t xml:space="preserve">    security_incidents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security_incidents.append(</w:t>
      </w:r>
      <w:r>
        <w:rPr>
          <w:rStyle w:val="DecValTok"/>
        </w:rPr>
        <w:t xml:space="preserve">0</w:t>
      </w:r>
      <w:r>
        <w:rPr>
          <w:rStyle w:val="NormalTok"/>
        </w:rPr>
        <w:t xml:space="preserve">)  </w:t>
      </w:r>
      <w:r>
        <w:rPr>
          <w:rStyle w:val="CommentTok"/>
        </w:rPr>
        <w:t xml:space="preserve"># Current month after fixes</w:t>
      </w:r>
      <w:r>
        <w:br/>
      </w:r>
      <w:r>
        <w:rPr>
          <w:rStyle w:val="NormalTok"/>
        </w:rPr>
        <w:t xml:space="preserve">    </w:t>
      </w:r>
      <w:r>
        <w:br/>
      </w:r>
      <w:r>
        <w:rPr>
          <w:rStyle w:val="NormalTok"/>
        </w:rPr>
        <w:t xml:space="preserve">    </w:t>
      </w:r>
      <w:r>
        <w:rPr>
          <w:rStyle w:val="CommentTok"/>
        </w:rPr>
        <w:t xml:space="preserve"># Generate security monitoring coverage data</w:t>
      </w:r>
      <w:r>
        <w:br/>
      </w:r>
      <w:r>
        <w:rPr>
          <w:rStyle w:val="NormalTok"/>
        </w:rPr>
        <w:t xml:space="preserve">    monitoring_coverage </w:t>
      </w:r>
      <w:r>
        <w:rPr>
          <w:rStyle w:val="OperatorTok"/>
        </w:rPr>
        <w:t xml:space="preserve">=</w:t>
      </w:r>
      <w:r>
        <w:rPr>
          <w:rStyle w:val="NormalTok"/>
        </w:rPr>
        <w:t xml:space="preserve"> [random.uniform(</w:t>
      </w:r>
      <w:r>
        <w:rPr>
          <w:rStyle w:val="DecValTok"/>
        </w:rPr>
        <w:t xml:space="preserve">60</w:t>
      </w:r>
      <w:r>
        <w:rPr>
          <w:rStyle w:val="NormalTok"/>
        </w:rPr>
        <w:t xml:space="preserve">, </w:t>
      </w:r>
      <w:r>
        <w:rPr>
          <w:rStyle w:val="DecValTok"/>
        </w:rPr>
        <w:t xml:space="preserve">80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monitoring_coverage.append(</w:t>
      </w:r>
      <w:r>
        <w:rPr>
          <w:rStyle w:val="FloatTok"/>
        </w:rPr>
        <w:t xml:space="preserve">100.0</w:t>
      </w:r>
      <w:r>
        <w:rPr>
          <w:rStyle w:val="NormalTok"/>
        </w:rPr>
        <w:t xml:space="preserve">)  </w:t>
      </w:r>
      <w:r>
        <w:rPr>
          <w:rStyle w:val="CommentTok"/>
        </w:rPr>
        <w:t xml:space="preserve"># Current month after fixes</w:t>
      </w:r>
      <w:r>
        <w:br/>
      </w:r>
      <w:r>
        <w:rPr>
          <w:rStyle w:val="NormalTok"/>
        </w:rPr>
        <w:t xml:space="preserve">    </w:t>
      </w:r>
      <w:r>
        <w:br/>
      </w:r>
      <w:r>
        <w:rPr>
          <w:rStyle w:val="NormalTok"/>
        </w:rPr>
        <w:t xml:space="preserve">    </w:t>
      </w:r>
      <w:r>
        <w:rPr>
          <w:rStyle w:val="CommentTok"/>
        </w:rPr>
        <w:t xml:space="preserve"># Generate policy compliance data</w:t>
      </w:r>
      <w:r>
        <w:br/>
      </w:r>
      <w:r>
        <w:rPr>
          <w:rStyle w:val="NormalTok"/>
        </w:rPr>
        <w:t xml:space="preserve">    policy_compliance </w:t>
      </w:r>
      <w:r>
        <w:rPr>
          <w:rStyle w:val="OperatorTok"/>
        </w:rPr>
        <w:t xml:space="preserve">=</w:t>
      </w:r>
      <w:r>
        <w:rPr>
          <w:rStyle w:val="NormalTok"/>
        </w:rPr>
        <w:t xml:space="preserve"> [random.uniform(</w:t>
      </w:r>
      <w:r>
        <w:rPr>
          <w:rStyle w:val="DecValTok"/>
        </w:rPr>
        <w:t xml:space="preserve">75</w:t>
      </w:r>
      <w:r>
        <w:rPr>
          <w:rStyle w:val="NormalTok"/>
        </w:rPr>
        <w:t xml:space="preserve">, </w:t>
      </w:r>
      <w:r>
        <w:rPr>
          <w:rStyle w:val="DecValTok"/>
        </w:rPr>
        <w:t xml:space="preserve">90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policy_compliance.append(</w:t>
      </w:r>
      <w:r>
        <w:rPr>
          <w:rStyle w:val="FloatTok"/>
        </w:rPr>
        <w:t xml:space="preserve">100.0</w:t>
      </w:r>
      <w:r>
        <w:rPr>
          <w:rStyle w:val="NormalTok"/>
        </w:rPr>
        <w:t xml:space="preserve">)  </w:t>
      </w:r>
      <w:r>
        <w:rPr>
          <w:rStyle w:val="CommentTok"/>
        </w:rPr>
        <w:t xml:space="preserve"># Current month after fixes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"months"</w:t>
      </w:r>
      <w:r>
        <w:rPr>
          <w:rStyle w:val="NormalTok"/>
        </w:rPr>
        <w:t xml:space="preserve">: months,</w:t>
      </w:r>
      <w:r>
        <w:br/>
      </w:r>
      <w:r>
        <w:rPr>
          <w:rStyle w:val="NormalTok"/>
        </w:rPr>
        <w:t xml:space="preserve">        </w:t>
      </w:r>
      <w:r>
        <w:rPr>
          <w:rStyle w:val="StringTok"/>
        </w:rPr>
        <w:t xml:space="preserve">"patch_compliance"</w:t>
      </w:r>
      <w:r>
        <w:rPr>
          <w:rStyle w:val="NormalTok"/>
        </w:rPr>
        <w:t xml:space="preserve">: patch_compliance,</w:t>
      </w:r>
      <w:r>
        <w:br/>
      </w:r>
      <w:r>
        <w:rPr>
          <w:rStyle w:val="NormalTok"/>
        </w:rPr>
        <w:t xml:space="preserve">        </w:t>
      </w:r>
      <w:r>
        <w:rPr>
          <w:rStyle w:val="StringTok"/>
        </w:rPr>
        <w:t xml:space="preserve">"vuln_remediation"</w:t>
      </w:r>
      <w:r>
        <w:rPr>
          <w:rStyle w:val="NormalTok"/>
        </w:rPr>
        <w:t xml:space="preserve">: vuln_remediation,</w:t>
      </w:r>
      <w:r>
        <w:br/>
      </w:r>
      <w:r>
        <w:rPr>
          <w:rStyle w:val="NormalTok"/>
        </w:rPr>
        <w:t xml:space="preserve">        </w:t>
      </w:r>
      <w:r>
        <w:rPr>
          <w:rStyle w:val="StringTok"/>
        </w:rPr>
        <w:t xml:space="preserve">"security_incidents"</w:t>
      </w:r>
      <w:r>
        <w:rPr>
          <w:rStyle w:val="NormalTok"/>
        </w:rPr>
        <w:t xml:space="preserve">: security_incidents,</w:t>
      </w:r>
      <w:r>
        <w:br/>
      </w:r>
      <w:r>
        <w:rPr>
          <w:rStyle w:val="NormalTok"/>
        </w:rPr>
        <w:t xml:space="preserve">        </w:t>
      </w:r>
      <w:r>
        <w:rPr>
          <w:rStyle w:val="StringTok"/>
        </w:rPr>
        <w:t xml:space="preserve">"monitoring_coverage"</w:t>
      </w:r>
      <w:r>
        <w:rPr>
          <w:rStyle w:val="NormalTok"/>
        </w:rPr>
        <w:t xml:space="preserve">: monitoring_coverage,</w:t>
      </w:r>
      <w:r>
        <w:br/>
      </w:r>
      <w:r>
        <w:rPr>
          <w:rStyle w:val="NormalTok"/>
        </w:rPr>
        <w:t xml:space="preserve">        </w:t>
      </w:r>
      <w:r>
        <w:rPr>
          <w:rStyle w:val="StringTok"/>
        </w:rPr>
        <w:t xml:space="preserve">"policy_compliance"</w:t>
      </w:r>
      <w:r>
        <w:rPr>
          <w:rStyle w:val="NormalTok"/>
        </w:rPr>
        <w:t xml:space="preserve">: policy_compliance</w:t>
      </w:r>
      <w:r>
        <w:br/>
      </w:r>
      <w:r>
        <w:rPr>
          <w:rStyle w:val="NormalTok"/>
        </w:rPr>
        <w:t xml:space="preserve">    }</w:t>
      </w:r>
      <w:r>
        <w:br/>
      </w:r>
      <w:r>
        <w:br/>
      </w:r>
      <w:r>
        <w:rPr>
          <w:rStyle w:val="KeywordTok"/>
        </w:rPr>
        <w:t xml:space="preserve">def</w:t>
      </w:r>
      <w:r>
        <w:rPr>
          <w:rStyle w:val="NormalTok"/>
        </w:rPr>
        <w:t xml:space="preserve"> generate_metrics_visualizations(data):</w:t>
      </w:r>
      <w:r>
        <w:br/>
      </w:r>
      <w:r>
        <w:rPr>
          <w:rStyle w:val="NormalTok"/>
        </w:rPr>
        <w:t xml:space="preserve">    </w:t>
      </w:r>
      <w:r>
        <w:rPr>
          <w:rStyle w:val="CommentTok"/>
        </w:rPr>
        <w:t xml:space="preserve">"""Generate visualizations for security governance metrics"""</w:t>
      </w:r>
      <w:r>
        <w:br/>
      </w:r>
      <w:r>
        <w:rPr>
          <w:rStyle w:val="NormalTok"/>
        </w:rPr>
        <w:t xml:space="preserve">    months </w:t>
      </w:r>
      <w:r>
        <w:rPr>
          <w:rStyle w:val="OperatorTok"/>
        </w:rPr>
        <w:t xml:space="preserve">=</w:t>
      </w:r>
      <w:r>
        <w:rPr>
          <w:rStyle w:val="NormalTok"/>
        </w:rPr>
        <w:t xml:space="preserve"> data[</w:t>
      </w:r>
      <w:r>
        <w:rPr>
          <w:rStyle w:val="StringTok"/>
        </w:rPr>
        <w:t xml:space="preserve">"months"</w:t>
      </w:r>
      <w:r>
        <w:rPr>
          <w:rStyle w:val="NormalTok"/>
        </w:rPr>
        <w:t xml:space="preserve">]</w:t>
      </w:r>
      <w:r>
        <w:br/>
      </w:r>
      <w:r>
        <w:rPr>
          <w:rStyle w:val="NormalTok"/>
        </w:rPr>
        <w:t xml:space="preserve">    </w:t>
      </w:r>
      <w:r>
        <w:br/>
      </w:r>
      <w:r>
        <w:rPr>
          <w:rStyle w:val="NormalTok"/>
        </w:rPr>
        <w:t xml:space="preserve">    </w:t>
      </w:r>
      <w:r>
        <w:rPr>
          <w:rStyle w:val="CommentTok"/>
        </w:rPr>
        <w:t xml:space="preserve"># Create directory for visualizations</w:t>
      </w:r>
      <w:r>
        <w:br/>
      </w:r>
      <w:r>
        <w:rPr>
          <w:rStyle w:val="NormalTok"/>
        </w:rPr>
        <w:t xml:space="preserve">    os.makedirs(</w:t>
      </w:r>
      <w:r>
        <w:rPr>
          <w:rStyle w:val="StringTok"/>
        </w:rPr>
        <w:t xml:space="preserve">"metrics_visualizations"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Generate patch compliance chart</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plt.plot(months, data[</w:t>
      </w:r>
      <w:r>
        <w:rPr>
          <w:rStyle w:val="StringTok"/>
        </w:rPr>
        <w:t xml:space="preserve">"patch_compliance"</w:t>
      </w:r>
      <w:r>
        <w:rPr>
          <w:rStyle w:val="NormalTok"/>
        </w:rPr>
        <w:t xml:space="preserve">], marker</w:t>
      </w:r>
      <w:r>
        <w:rPr>
          <w:rStyle w:val="OperatorTok"/>
        </w:rPr>
        <w:t xml:space="preserve">=</w:t>
      </w:r>
      <w:r>
        <w:rPr>
          <w:rStyle w:val="StringTok"/>
        </w:rPr>
        <w:t xml:space="preserve">'o'</w:t>
      </w:r>
      <w:r>
        <w:rPr>
          <w:rStyle w:val="NormalTok"/>
        </w:rPr>
        <w:t xml:space="preserve">, linestyle</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'#3498db'</w:t>
      </w:r>
      <w:r>
        <w:rPr>
          <w:rStyle w:val="NormalTok"/>
        </w:rPr>
        <w:t xml:space="preserve">)</w:t>
      </w:r>
      <w:r>
        <w:br/>
      </w:r>
      <w:r>
        <w:rPr>
          <w:rStyle w:val="NormalTok"/>
        </w:rPr>
        <w:t xml:space="preserve">    plt.axhline(y</w:t>
      </w:r>
      <w:r>
        <w:rPr>
          <w:rStyle w:val="OperatorTok"/>
        </w:rPr>
        <w:t xml:space="preserve">=</w:t>
      </w:r>
      <w:r>
        <w:rPr>
          <w:rStyle w:val="DecValTok"/>
        </w:rPr>
        <w:t xml:space="preserve">95</w:t>
      </w:r>
      <w:r>
        <w:rPr>
          <w:rStyle w:val="NormalTok"/>
        </w:rPr>
        <w:t xml:space="preserve">, color</w:t>
      </w:r>
      <w:r>
        <w:rPr>
          <w:rStyle w:val="OperatorTok"/>
        </w:rPr>
        <w:t xml:space="preserve">=</w:t>
      </w:r>
      <w:r>
        <w:rPr>
          <w:rStyle w:val="StringTok"/>
        </w:rPr>
        <w:t xml:space="preserve">'#2ecc71'</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'Target'</w:t>
      </w:r>
      <w:r>
        <w:rPr>
          <w:rStyle w:val="NormalTok"/>
        </w:rPr>
        <w:t xml:space="preserve">)</w:t>
      </w:r>
      <w:r>
        <w:br/>
      </w:r>
      <w:r>
        <w:rPr>
          <w:rStyle w:val="NormalTok"/>
        </w:rPr>
        <w:t xml:space="preserve">    plt.title(</w:t>
      </w:r>
      <w:r>
        <w:rPr>
          <w:rStyle w:val="StringTok"/>
        </w:rPr>
        <w:t xml:space="preserve">'Patch Compliance Trend'</w:t>
      </w:r>
      <w:r>
        <w:rPr>
          <w:rStyle w:val="NormalTok"/>
        </w:rPr>
        <w:t xml:space="preserve">)</w:t>
      </w:r>
      <w:r>
        <w:br/>
      </w:r>
      <w:r>
        <w:rPr>
          <w:rStyle w:val="NormalTok"/>
        </w:rPr>
        <w:t xml:space="preserve">    plt.xlabel(</w:t>
      </w:r>
      <w:r>
        <w:rPr>
          <w:rStyle w:val="StringTok"/>
        </w:rPr>
        <w:t xml:space="preserve">'Month'</w:t>
      </w:r>
      <w:r>
        <w:rPr>
          <w:rStyle w:val="NormalTok"/>
        </w:rPr>
        <w:t xml:space="preserve">)</w:t>
      </w:r>
      <w:r>
        <w:br/>
      </w:r>
      <w:r>
        <w:rPr>
          <w:rStyle w:val="NormalTok"/>
        </w:rPr>
        <w:t xml:space="preserve">    plt.ylabel(</w:t>
      </w:r>
      <w:r>
        <w:rPr>
          <w:rStyle w:val="StringTok"/>
        </w:rPr>
        <w:t xml:space="preserve">'Compliance (%)'</w:t>
      </w:r>
      <w:r>
        <w:rPr>
          <w:rStyle w:val="NormalTok"/>
        </w:rPr>
        <w:t xml:space="preserve">)</w:t>
      </w:r>
      <w:r>
        <w:br/>
      </w:r>
      <w:r>
        <w:rPr>
          <w:rStyle w:val="NormalTok"/>
        </w:rPr>
        <w:t xml:space="preserve">    plt.ylim(</w:t>
      </w:r>
      <w:r>
        <w:rPr>
          <w:rStyle w:val="DecValTok"/>
        </w:rPr>
        <w:t xml:space="preserve">0</w:t>
      </w:r>
      <w:r>
        <w:rPr>
          <w:rStyle w:val="NormalTok"/>
        </w:rPr>
        <w:t xml:space="preserve">, </w:t>
      </w:r>
      <w:r>
        <w:rPr>
          <w:rStyle w:val="DecValTok"/>
        </w:rPr>
        <w:t xml:space="preserve">105</w:t>
      </w:r>
      <w:r>
        <w:rPr>
          <w:rStyle w:val="NormalTok"/>
        </w:rPr>
        <w:t xml:space="preserve">)</w:t>
      </w:r>
      <w:r>
        <w:br/>
      </w:r>
      <w:r>
        <w:rPr>
          <w:rStyle w:val="NormalTok"/>
        </w:rPr>
        <w:t xml:space="preserve">    plt.grid(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plt.savefig(</w:t>
      </w:r>
      <w:r>
        <w:rPr>
          <w:rStyle w:val="StringTok"/>
        </w:rPr>
        <w:t xml:space="preserve">"metrics_visualizations/patch_compliance.png"</w:t>
      </w:r>
      <w:r>
        <w:rPr>
          <w:rStyle w:val="NormalTok"/>
        </w:rPr>
        <w:t xml:space="preserve">)</w:t>
      </w:r>
      <w:r>
        <w:br/>
      </w:r>
      <w:r>
        <w:rPr>
          <w:rStyle w:val="NormalTok"/>
        </w:rPr>
        <w:t xml:space="preserve">    </w:t>
      </w:r>
      <w:r>
        <w:br/>
      </w:r>
      <w:r>
        <w:rPr>
          <w:rStyle w:val="NormalTok"/>
        </w:rPr>
        <w:t xml:space="preserve">    </w:t>
      </w:r>
      <w:r>
        <w:rPr>
          <w:rStyle w:val="CommentTok"/>
        </w:rPr>
        <w:t xml:space="preserve"># Generate vulnerability remediation chart</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plt.plot(months, data[</w:t>
      </w:r>
      <w:r>
        <w:rPr>
          <w:rStyle w:val="StringTok"/>
        </w:rPr>
        <w:t xml:space="preserve">"vuln_remediation"</w:t>
      </w:r>
      <w:r>
        <w:rPr>
          <w:rStyle w:val="NormalTok"/>
        </w:rPr>
        <w:t xml:space="preserve">], marker</w:t>
      </w:r>
      <w:r>
        <w:rPr>
          <w:rStyle w:val="OperatorTok"/>
        </w:rPr>
        <w:t xml:space="preserve">=</w:t>
      </w:r>
      <w:r>
        <w:rPr>
          <w:rStyle w:val="StringTok"/>
        </w:rPr>
        <w:t xml:space="preserve">'o'</w:t>
      </w:r>
      <w:r>
        <w:rPr>
          <w:rStyle w:val="NormalTok"/>
        </w:rPr>
        <w:t xml:space="preserve">, linestyle</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'#e74c3c'</w:t>
      </w:r>
      <w:r>
        <w:rPr>
          <w:rStyle w:val="NormalTok"/>
        </w:rPr>
        <w:t xml:space="preserve">)</w:t>
      </w:r>
      <w:r>
        <w:br/>
      </w:r>
      <w:r>
        <w:rPr>
          <w:rStyle w:val="NormalTok"/>
        </w:rPr>
        <w:t xml:space="preserve">    plt.axhline(y</w:t>
      </w:r>
      <w:r>
        <w:rPr>
          <w:rStyle w:val="OperatorTok"/>
        </w:rPr>
        <w:t xml:space="preserve">=</w:t>
      </w:r>
      <w:r>
        <w:rPr>
          <w:rStyle w:val="DecValTok"/>
        </w:rPr>
        <w:t xml:space="preserve">7</w:t>
      </w:r>
      <w:r>
        <w:rPr>
          <w:rStyle w:val="NormalTok"/>
        </w:rPr>
        <w:t xml:space="preserve">, color</w:t>
      </w:r>
      <w:r>
        <w:rPr>
          <w:rStyle w:val="OperatorTok"/>
        </w:rPr>
        <w:t xml:space="preserve">=</w:t>
      </w:r>
      <w:r>
        <w:rPr>
          <w:rStyle w:val="StringTok"/>
        </w:rPr>
        <w:t xml:space="preserve">'#2ecc71'</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'Target'</w:t>
      </w:r>
      <w:r>
        <w:rPr>
          <w:rStyle w:val="NormalTok"/>
        </w:rPr>
        <w:t xml:space="preserve">)</w:t>
      </w:r>
      <w:r>
        <w:br/>
      </w:r>
      <w:r>
        <w:rPr>
          <w:rStyle w:val="NormalTok"/>
        </w:rPr>
        <w:t xml:space="preserve">    plt.title(</w:t>
      </w:r>
      <w:r>
        <w:rPr>
          <w:rStyle w:val="StringTok"/>
        </w:rPr>
        <w:t xml:space="preserve">'Vulnerability Remediation Time Trend'</w:t>
      </w:r>
      <w:r>
        <w:rPr>
          <w:rStyle w:val="NormalTok"/>
        </w:rPr>
        <w:t xml:space="preserve">)</w:t>
      </w:r>
      <w:r>
        <w:br/>
      </w:r>
      <w:r>
        <w:rPr>
          <w:rStyle w:val="NormalTok"/>
        </w:rPr>
        <w:t xml:space="preserve">    plt.xlabel(</w:t>
      </w:r>
      <w:r>
        <w:rPr>
          <w:rStyle w:val="StringTok"/>
        </w:rPr>
        <w:t xml:space="preserve">'Month'</w:t>
      </w:r>
      <w:r>
        <w:rPr>
          <w:rStyle w:val="NormalTok"/>
        </w:rPr>
        <w:t xml:space="preserve">)</w:t>
      </w:r>
      <w:r>
        <w:br/>
      </w:r>
      <w:r>
        <w:rPr>
          <w:rStyle w:val="NormalTok"/>
        </w:rPr>
        <w:t xml:space="preserve">    plt.ylabel(</w:t>
      </w:r>
      <w:r>
        <w:rPr>
          <w:rStyle w:val="StringTok"/>
        </w:rPr>
        <w:t xml:space="preserve">'Days to Remediate'</w:t>
      </w:r>
      <w:r>
        <w:rPr>
          <w:rStyle w:val="NormalTok"/>
        </w:rPr>
        <w:t xml:space="preserve">)</w:t>
      </w:r>
      <w:r>
        <w:br/>
      </w:r>
      <w:r>
        <w:rPr>
          <w:rStyle w:val="NormalTok"/>
        </w:rPr>
        <w:t xml:space="preserve">    plt.ylim(</w:t>
      </w:r>
      <w:r>
        <w:rPr>
          <w:rStyle w:val="DecValTok"/>
        </w:rPr>
        <w:t xml:space="preserve">0</w:t>
      </w:r>
      <w:r>
        <w:rPr>
          <w:rStyle w:val="NormalTok"/>
        </w:rPr>
        <w:t xml:space="preserve">, </w:t>
      </w:r>
      <w:r>
        <w:rPr>
          <w:rStyle w:val="DecValTok"/>
        </w:rPr>
        <w:t xml:space="preserve">20</w:t>
      </w:r>
      <w:r>
        <w:rPr>
          <w:rStyle w:val="NormalTok"/>
        </w:rPr>
        <w:t xml:space="preserve">)</w:t>
      </w:r>
      <w:r>
        <w:br/>
      </w:r>
      <w:r>
        <w:rPr>
          <w:rStyle w:val="NormalTok"/>
        </w:rPr>
        <w:t xml:space="preserve">    plt.grid(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plt.savefig(</w:t>
      </w:r>
      <w:r>
        <w:rPr>
          <w:rStyle w:val="StringTok"/>
        </w:rPr>
        <w:t xml:space="preserve">"metrics_visualizations/vuln_remediation.png"</w:t>
      </w:r>
      <w:r>
        <w:rPr>
          <w:rStyle w:val="NormalTok"/>
        </w:rPr>
        <w:t xml:space="preserve">)</w:t>
      </w:r>
      <w:r>
        <w:br/>
      </w:r>
      <w:r>
        <w:rPr>
          <w:rStyle w:val="NormalTok"/>
        </w:rPr>
        <w:t xml:space="preserve">    </w:t>
      </w:r>
      <w:r>
        <w:br/>
      </w:r>
      <w:r>
        <w:rPr>
          <w:rStyle w:val="NormalTok"/>
        </w:rPr>
        <w:t xml:space="preserve">    </w:t>
      </w:r>
      <w:r>
        <w:rPr>
          <w:rStyle w:val="CommentTok"/>
        </w:rPr>
        <w:t xml:space="preserve"># Generate security incidents chart</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plt.bar(months, data[</w:t>
      </w:r>
      <w:r>
        <w:rPr>
          <w:rStyle w:val="StringTok"/>
        </w:rPr>
        <w:t xml:space="preserve">"security_incidents"</w:t>
      </w:r>
      <w:r>
        <w:rPr>
          <w:rStyle w:val="NormalTok"/>
        </w:rPr>
        <w:t xml:space="preserve">], color</w:t>
      </w:r>
      <w:r>
        <w:rPr>
          <w:rStyle w:val="OperatorTok"/>
        </w:rPr>
        <w:t xml:space="preserve">=</w:t>
      </w:r>
      <w:r>
        <w:rPr>
          <w:rStyle w:val="StringTok"/>
        </w:rPr>
        <w:t xml:space="preserve">'#9b59b6'</w:t>
      </w:r>
      <w:r>
        <w:rPr>
          <w:rStyle w:val="NormalTok"/>
        </w:rPr>
        <w:t xml:space="preserve">)</w:t>
      </w:r>
      <w:r>
        <w:br/>
      </w:r>
      <w:r>
        <w:rPr>
          <w:rStyle w:val="NormalTok"/>
        </w:rPr>
        <w:t xml:space="preserve">    plt.axhline(y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'#2ecc71'</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'Target'</w:t>
      </w:r>
      <w:r>
        <w:rPr>
          <w:rStyle w:val="NormalTok"/>
        </w:rPr>
        <w:t xml:space="preserve">)</w:t>
      </w:r>
      <w:r>
        <w:br/>
      </w:r>
      <w:r>
        <w:rPr>
          <w:rStyle w:val="NormalTok"/>
        </w:rPr>
        <w:t xml:space="preserve">    plt.title(</w:t>
      </w:r>
      <w:r>
        <w:rPr>
          <w:rStyle w:val="StringTok"/>
        </w:rPr>
        <w:t xml:space="preserve">'Security Incidents Trend'</w:t>
      </w:r>
      <w:r>
        <w:rPr>
          <w:rStyle w:val="NormalTok"/>
        </w:rPr>
        <w:t xml:space="preserve">)</w:t>
      </w:r>
      <w:r>
        <w:br/>
      </w:r>
      <w:r>
        <w:rPr>
          <w:rStyle w:val="NormalTok"/>
        </w:rPr>
        <w:t xml:space="preserve">    plt.xlabel(</w:t>
      </w:r>
      <w:r>
        <w:rPr>
          <w:rStyle w:val="StringTok"/>
        </w:rPr>
        <w:t xml:space="preserve">'Month'</w:t>
      </w:r>
      <w:r>
        <w:rPr>
          <w:rStyle w:val="NormalTok"/>
        </w:rPr>
        <w:t xml:space="preserve">)</w:t>
      </w:r>
      <w:r>
        <w:br/>
      </w:r>
      <w:r>
        <w:rPr>
          <w:rStyle w:val="NormalTok"/>
        </w:rPr>
        <w:t xml:space="preserve">    plt.ylabel(</w:t>
      </w:r>
      <w:r>
        <w:rPr>
          <w:rStyle w:val="StringTok"/>
        </w:rPr>
        <w:t xml:space="preserve">'Number of Incidents'</w:t>
      </w:r>
      <w:r>
        <w:rPr>
          <w:rStyle w:val="NormalTok"/>
        </w:rPr>
        <w:t xml:space="preserve">)</w:t>
      </w:r>
      <w:r>
        <w:br/>
      </w:r>
      <w:r>
        <w:rPr>
          <w:rStyle w:val="NormalTok"/>
        </w:rPr>
        <w:t xml:space="preserve">    plt.ylim(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    plt.grid(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plt.savefig(</w:t>
      </w:r>
      <w:r>
        <w:rPr>
          <w:rStyle w:val="StringTok"/>
        </w:rPr>
        <w:t xml:space="preserve">"metrics_visualizations/security_incidents.png"</w:t>
      </w:r>
      <w:r>
        <w:rPr>
          <w:rStyle w:val="NormalTok"/>
        </w:rPr>
        <w:t xml:space="preserve">)</w:t>
      </w:r>
      <w:r>
        <w:br/>
      </w:r>
      <w:r>
        <w:rPr>
          <w:rStyle w:val="NormalTok"/>
        </w:rPr>
        <w:t xml:space="preserve">    </w:t>
      </w:r>
      <w:r>
        <w:br/>
      </w:r>
      <w:r>
        <w:rPr>
          <w:rStyle w:val="NormalTok"/>
        </w:rPr>
        <w:t xml:space="preserve">    </w:t>
      </w:r>
      <w:r>
        <w:rPr>
          <w:rStyle w:val="CommentTok"/>
        </w:rPr>
        <w:t xml:space="preserve"># Generate monitoring coverage chart</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plt.plot(months, data[</w:t>
      </w:r>
      <w:r>
        <w:rPr>
          <w:rStyle w:val="StringTok"/>
        </w:rPr>
        <w:t xml:space="preserve">"monitoring_coverage"</w:t>
      </w:r>
      <w:r>
        <w:rPr>
          <w:rStyle w:val="NormalTok"/>
        </w:rPr>
        <w:t xml:space="preserve">], marker</w:t>
      </w:r>
      <w:r>
        <w:rPr>
          <w:rStyle w:val="OperatorTok"/>
        </w:rPr>
        <w:t xml:space="preserve">=</w:t>
      </w:r>
      <w:r>
        <w:rPr>
          <w:rStyle w:val="StringTok"/>
        </w:rPr>
        <w:t xml:space="preserve">'o'</w:t>
      </w:r>
      <w:r>
        <w:rPr>
          <w:rStyle w:val="NormalTok"/>
        </w:rPr>
        <w:t xml:space="preserve">, linestyle</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'#f39c12'</w:t>
      </w:r>
      <w:r>
        <w:rPr>
          <w:rStyle w:val="NormalTok"/>
        </w:rPr>
        <w:t xml:space="preserve">)</w:t>
      </w:r>
      <w:r>
        <w:br/>
      </w:r>
      <w:r>
        <w:rPr>
          <w:rStyle w:val="NormalTok"/>
        </w:rPr>
        <w:t xml:space="preserve">    plt.axhline(y</w:t>
      </w:r>
      <w:r>
        <w:rPr>
          <w:rStyle w:val="OperatorTok"/>
        </w:rPr>
        <w:t xml:space="preserve">=</w:t>
      </w:r>
      <w:r>
        <w:rPr>
          <w:rStyle w:val="DecValTok"/>
        </w:rPr>
        <w:t xml:space="preserve">95</w:t>
      </w:r>
      <w:r>
        <w:rPr>
          <w:rStyle w:val="NormalTok"/>
        </w:rPr>
        <w:t xml:space="preserve">, color</w:t>
      </w:r>
      <w:r>
        <w:rPr>
          <w:rStyle w:val="OperatorTok"/>
        </w:rPr>
        <w:t xml:space="preserve">=</w:t>
      </w:r>
      <w:r>
        <w:rPr>
          <w:rStyle w:val="StringTok"/>
        </w:rPr>
        <w:t xml:space="preserve">'#2ecc71'</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'Target'</w:t>
      </w:r>
      <w:r>
        <w:rPr>
          <w:rStyle w:val="NormalTok"/>
        </w:rPr>
        <w:t xml:space="preserve">)</w:t>
      </w:r>
      <w:r>
        <w:br/>
      </w:r>
      <w:r>
        <w:rPr>
          <w:rStyle w:val="NormalTok"/>
        </w:rPr>
        <w:t xml:space="preserve">    plt.title(</w:t>
      </w:r>
      <w:r>
        <w:rPr>
          <w:rStyle w:val="StringTok"/>
        </w:rPr>
        <w:t xml:space="preserve">'Security Monitoring Coverage Trend'</w:t>
      </w:r>
      <w:r>
        <w:rPr>
          <w:rStyle w:val="NormalTok"/>
        </w:rPr>
        <w:t xml:space="preserve">)</w:t>
      </w:r>
      <w:r>
        <w:br/>
      </w:r>
      <w:r>
        <w:rPr>
          <w:rStyle w:val="NormalTok"/>
        </w:rPr>
        <w:t xml:space="preserve">    plt.xlabel(</w:t>
      </w:r>
      <w:r>
        <w:rPr>
          <w:rStyle w:val="StringTok"/>
        </w:rPr>
        <w:t xml:space="preserve">'Month'</w:t>
      </w:r>
      <w:r>
        <w:rPr>
          <w:rStyle w:val="NormalTok"/>
        </w:rPr>
        <w:t xml:space="preserve">)</w:t>
      </w:r>
      <w:r>
        <w:br/>
      </w:r>
      <w:r>
        <w:rPr>
          <w:rStyle w:val="NormalTok"/>
        </w:rPr>
        <w:t xml:space="preserve">    plt.ylabel(</w:t>
      </w:r>
      <w:r>
        <w:rPr>
          <w:rStyle w:val="StringTok"/>
        </w:rPr>
        <w:t xml:space="preserve">'Coverage (%)'</w:t>
      </w:r>
      <w:r>
        <w:rPr>
          <w:rStyle w:val="NormalTok"/>
        </w:rPr>
        <w:t xml:space="preserve">)</w:t>
      </w:r>
      <w:r>
        <w:br/>
      </w:r>
      <w:r>
        <w:rPr>
          <w:rStyle w:val="NormalTok"/>
        </w:rPr>
        <w:t xml:space="preserve">    plt.ylim(</w:t>
      </w:r>
      <w:r>
        <w:rPr>
          <w:rStyle w:val="DecValTok"/>
        </w:rPr>
        <w:t xml:space="preserve">0</w:t>
      </w:r>
      <w:r>
        <w:rPr>
          <w:rStyle w:val="NormalTok"/>
        </w:rPr>
        <w:t xml:space="preserve">, </w:t>
      </w:r>
      <w:r>
        <w:rPr>
          <w:rStyle w:val="DecValTok"/>
        </w:rPr>
        <w:t xml:space="preserve">105</w:t>
      </w:r>
      <w:r>
        <w:rPr>
          <w:rStyle w:val="NormalTok"/>
        </w:rPr>
        <w:t xml:space="preserve">)</w:t>
      </w:r>
      <w:r>
        <w:br/>
      </w:r>
      <w:r>
        <w:rPr>
          <w:rStyle w:val="NormalTok"/>
        </w:rPr>
        <w:t xml:space="preserve">    plt.grid(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plt.savefig(</w:t>
      </w:r>
      <w:r>
        <w:rPr>
          <w:rStyle w:val="StringTok"/>
        </w:rPr>
        <w:t xml:space="preserve">"metrics_visualizations/monitoring_coverage.png"</w:t>
      </w:r>
      <w:r>
        <w:rPr>
          <w:rStyle w:val="NormalTok"/>
        </w:rPr>
        <w:t xml:space="preserve">)</w:t>
      </w:r>
      <w:r>
        <w:br/>
      </w:r>
      <w:r>
        <w:rPr>
          <w:rStyle w:val="NormalTok"/>
        </w:rPr>
        <w:t xml:space="preserve">    </w:t>
      </w:r>
      <w:r>
        <w:br/>
      </w:r>
      <w:r>
        <w:rPr>
          <w:rStyle w:val="NormalTok"/>
        </w:rPr>
        <w:t xml:space="preserve">    </w:t>
      </w:r>
      <w:r>
        <w:rPr>
          <w:rStyle w:val="CommentTok"/>
        </w:rPr>
        <w:t xml:space="preserve"># Generate policy compliance chart</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plt.plot(months, data[</w:t>
      </w:r>
      <w:r>
        <w:rPr>
          <w:rStyle w:val="StringTok"/>
        </w:rPr>
        <w:t xml:space="preserve">"policy_compliance"</w:t>
      </w:r>
      <w:r>
        <w:rPr>
          <w:rStyle w:val="NormalTok"/>
        </w:rPr>
        <w:t xml:space="preserve">], marker</w:t>
      </w:r>
      <w:r>
        <w:rPr>
          <w:rStyle w:val="OperatorTok"/>
        </w:rPr>
        <w:t xml:space="preserve">=</w:t>
      </w:r>
      <w:r>
        <w:rPr>
          <w:rStyle w:val="StringTok"/>
        </w:rPr>
        <w:t xml:space="preserve">'o'</w:t>
      </w:r>
      <w:r>
        <w:rPr>
          <w:rStyle w:val="NormalTok"/>
        </w:rPr>
        <w:t xml:space="preserve">, linestyle</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'#16a085'</w:t>
      </w:r>
      <w:r>
        <w:rPr>
          <w:rStyle w:val="NormalTok"/>
        </w:rPr>
        <w:t xml:space="preserve">)</w:t>
      </w:r>
      <w:r>
        <w:br/>
      </w:r>
      <w:r>
        <w:rPr>
          <w:rStyle w:val="NormalTok"/>
        </w:rPr>
        <w:t xml:space="preserve">    plt.axhline(y</w:t>
      </w:r>
      <w:r>
        <w:rPr>
          <w:rStyle w:val="OperatorTok"/>
        </w:rPr>
        <w:t xml:space="preserve">=</w:t>
      </w:r>
      <w:r>
        <w:rPr>
          <w:rStyle w:val="DecValTok"/>
        </w:rPr>
        <w:t xml:space="preserve">95</w:t>
      </w:r>
      <w:r>
        <w:rPr>
          <w:rStyle w:val="NormalTok"/>
        </w:rPr>
        <w:t xml:space="preserve">, color</w:t>
      </w:r>
      <w:r>
        <w:rPr>
          <w:rStyle w:val="OperatorTok"/>
        </w:rPr>
        <w:t xml:space="preserve">=</w:t>
      </w:r>
      <w:r>
        <w:rPr>
          <w:rStyle w:val="StringTok"/>
        </w:rPr>
        <w:t xml:space="preserve">'#2ecc71'</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'Target'</w:t>
      </w:r>
      <w:r>
        <w:rPr>
          <w:rStyle w:val="NormalTok"/>
        </w:rPr>
        <w:t xml:space="preserve">)</w:t>
      </w:r>
      <w:r>
        <w:br/>
      </w:r>
      <w:r>
        <w:rPr>
          <w:rStyle w:val="NormalTok"/>
        </w:rPr>
        <w:t xml:space="preserve">    plt.title(</w:t>
      </w:r>
      <w:r>
        <w:rPr>
          <w:rStyle w:val="StringTok"/>
        </w:rPr>
        <w:t xml:space="preserve">'Policy Compliance Trend'</w:t>
      </w:r>
      <w:r>
        <w:rPr>
          <w:rStyle w:val="NormalTok"/>
        </w:rPr>
        <w:t xml:space="preserve">)</w:t>
      </w:r>
      <w:r>
        <w:br/>
      </w:r>
      <w:r>
        <w:rPr>
          <w:rStyle w:val="NormalTok"/>
        </w:rPr>
        <w:t xml:space="preserve">    plt.xlabel(</w:t>
      </w:r>
      <w:r>
        <w:rPr>
          <w:rStyle w:val="StringTok"/>
        </w:rPr>
        <w:t xml:space="preserve">'Month'</w:t>
      </w:r>
      <w:r>
        <w:rPr>
          <w:rStyle w:val="NormalTok"/>
        </w:rPr>
        <w:t xml:space="preserve">)</w:t>
      </w:r>
      <w:r>
        <w:br/>
      </w:r>
      <w:r>
        <w:rPr>
          <w:rStyle w:val="NormalTok"/>
        </w:rPr>
        <w:t xml:space="preserve">    plt.ylabel(</w:t>
      </w:r>
      <w:r>
        <w:rPr>
          <w:rStyle w:val="StringTok"/>
        </w:rPr>
        <w:t xml:space="preserve">'Compliance (%)'</w:t>
      </w:r>
      <w:r>
        <w:rPr>
          <w:rStyle w:val="NormalTok"/>
        </w:rPr>
        <w:t xml:space="preserve">)</w:t>
      </w:r>
      <w:r>
        <w:br/>
      </w:r>
      <w:r>
        <w:rPr>
          <w:rStyle w:val="NormalTok"/>
        </w:rPr>
        <w:t xml:space="preserve">    plt.ylim(</w:t>
      </w:r>
      <w:r>
        <w:rPr>
          <w:rStyle w:val="DecValTok"/>
        </w:rPr>
        <w:t xml:space="preserve">0</w:t>
      </w:r>
      <w:r>
        <w:rPr>
          <w:rStyle w:val="NormalTok"/>
        </w:rPr>
        <w:t xml:space="preserve">, </w:t>
      </w:r>
      <w:r>
        <w:rPr>
          <w:rStyle w:val="DecValTok"/>
        </w:rPr>
        <w:t xml:space="preserve">105</w:t>
      </w:r>
      <w:r>
        <w:rPr>
          <w:rStyle w:val="NormalTok"/>
        </w:rPr>
        <w:t xml:space="preserve">)</w:t>
      </w:r>
      <w:r>
        <w:br/>
      </w:r>
      <w:r>
        <w:rPr>
          <w:rStyle w:val="NormalTok"/>
        </w:rPr>
        <w:t xml:space="preserve">    plt.grid(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plt.savefig(</w:t>
      </w:r>
      <w:r>
        <w:rPr>
          <w:rStyle w:val="StringTok"/>
        </w:rPr>
        <w:t xml:space="preserve">"metrics_visualizations/policy_compliance.png"</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"metrics_visualizations/patch_compliance.png"</w:t>
      </w:r>
      <w:r>
        <w:rPr>
          <w:rStyle w:val="NormalTok"/>
        </w:rPr>
        <w:t xml:space="preserve">,</w:t>
      </w:r>
      <w:r>
        <w:br/>
      </w:r>
      <w:r>
        <w:rPr>
          <w:rStyle w:val="NormalTok"/>
        </w:rPr>
        <w:t xml:space="preserve">        </w:t>
      </w:r>
      <w:r>
        <w:rPr>
          <w:rStyle w:val="StringTok"/>
        </w:rPr>
        <w:t xml:space="preserve">"metrics_visualizations/vuln_remediation.png"</w:t>
      </w:r>
      <w:r>
        <w:rPr>
          <w:rStyle w:val="NormalTok"/>
        </w:rPr>
        <w:t xml:space="preserve">,</w:t>
      </w:r>
      <w:r>
        <w:br/>
      </w:r>
      <w:r>
        <w:rPr>
          <w:rStyle w:val="NormalTok"/>
        </w:rPr>
        <w:t xml:space="preserve">        </w:t>
      </w:r>
      <w:r>
        <w:rPr>
          <w:rStyle w:val="StringTok"/>
        </w:rPr>
        <w:t xml:space="preserve">"metrics_visualizations/security_incidents.png"</w:t>
      </w:r>
      <w:r>
        <w:rPr>
          <w:rStyle w:val="NormalTok"/>
        </w:rPr>
        <w:t xml:space="preserve">,</w:t>
      </w:r>
      <w:r>
        <w:br/>
      </w:r>
      <w:r>
        <w:rPr>
          <w:rStyle w:val="NormalTok"/>
        </w:rPr>
        <w:t xml:space="preserve">        </w:t>
      </w:r>
      <w:r>
        <w:rPr>
          <w:rStyle w:val="StringTok"/>
        </w:rPr>
        <w:t xml:space="preserve">"metrics_visualizations/monitoring_coverage.png"</w:t>
      </w:r>
      <w:r>
        <w:rPr>
          <w:rStyle w:val="NormalTok"/>
        </w:rPr>
        <w:t xml:space="preserve">,</w:t>
      </w:r>
      <w:r>
        <w:br/>
      </w:r>
      <w:r>
        <w:rPr>
          <w:rStyle w:val="NormalTok"/>
        </w:rPr>
        <w:t xml:space="preserve">        </w:t>
      </w:r>
      <w:r>
        <w:rPr>
          <w:rStyle w:val="StringTok"/>
        </w:rPr>
        <w:t xml:space="preserve">"metrics_visualizations/policy_compliance.png"</w:t>
      </w:r>
      <w:r>
        <w:br/>
      </w:r>
      <w:r>
        <w:rPr>
          <w:rStyle w:val="NormalTok"/>
        </w:rPr>
        <w:t xml:space="preserve">    ]</w:t>
      </w:r>
      <w:r>
        <w:br/>
      </w:r>
      <w:r>
        <w:br/>
      </w:r>
      <w:r>
        <w:rPr>
          <w:rStyle w:val="KeywordTok"/>
        </w:rPr>
        <w:t xml:space="preserve">def</w:t>
      </w:r>
      <w:r>
        <w:rPr>
          <w:rStyle w:val="NormalTok"/>
        </w:rPr>
        <w:t xml:space="preserve"> generate_executive_dashboard(data, visualization_files):</w:t>
      </w:r>
      <w:r>
        <w:br/>
      </w:r>
      <w:r>
        <w:rPr>
          <w:rStyle w:val="NormalTok"/>
        </w:rPr>
        <w:t xml:space="preserve">    </w:t>
      </w:r>
      <w:r>
        <w:rPr>
          <w:rStyle w:val="CommentTok"/>
        </w:rPr>
        <w:t xml:space="preserve">"""Generate an executive dashboard for security governance"""</w:t>
      </w:r>
      <w:r>
        <w:br/>
      </w:r>
      <w:r>
        <w:rPr>
          <w:rStyle w:val="NormalTok"/>
        </w:rPr>
        <w:t xml:space="preserve">    dashboard_html </w:t>
      </w:r>
      <w:r>
        <w:rPr>
          <w:rStyle w:val="OperatorTok"/>
        </w:rPr>
        <w:t xml:space="preserve">=</w:t>
      </w:r>
      <w:r>
        <w:rPr>
          <w:rStyle w:val="NormalTok"/>
        </w:rPr>
        <w:t xml:space="preserve"> </w:t>
      </w:r>
      <w:r>
        <w:rPr>
          <w:rStyle w:val="SpecialStringTok"/>
        </w:rPr>
        <w:t xml:space="preserve">f"""&lt;!DOCTYPE html&gt;</w:t>
      </w:r>
      <w:r>
        <w:br/>
      </w:r>
      <w:r>
        <w:rPr>
          <w:rStyle w:val="SpecialStringTok"/>
        </w:rPr>
        <w:t xml:space="preserve">&lt;html lang="en"&gt;</w:t>
      </w:r>
      <w:r>
        <w:br/>
      </w:r>
      <w:r>
        <w:rPr>
          <w:rStyle w:val="SpecialStringTok"/>
        </w:rPr>
        <w:t xml:space="preserve">&lt;head&gt;</w:t>
      </w:r>
      <w:r>
        <w:br/>
      </w:r>
      <w:r>
        <w:rPr>
          <w:rStyle w:val="SpecialStringTok"/>
        </w:rPr>
        <w:t xml:space="preserve">    &lt;meta charset="UTF-8"&gt;</w:t>
      </w:r>
      <w:r>
        <w:br/>
      </w:r>
      <w:r>
        <w:rPr>
          <w:rStyle w:val="SpecialStringTok"/>
        </w:rPr>
        <w:t xml:space="preserve">    &lt;meta name="viewport" content="width=device-width, initial-scale=1.0"&gt;</w:t>
      </w:r>
      <w:r>
        <w:br/>
      </w:r>
      <w:r>
        <w:rPr>
          <w:rStyle w:val="SpecialStringTok"/>
        </w:rPr>
        <w:t xml:space="preserve">    &lt;title&gt;Security Governance Executive Dashboard&lt;/title&gt;</w:t>
      </w:r>
      <w:r>
        <w:br/>
      </w:r>
      <w:r>
        <w:rPr>
          <w:rStyle w:val="SpecialStringTok"/>
        </w:rPr>
        <w:t xml:space="preserve">    &lt;style&gt;</w:t>
      </w:r>
      <w:r>
        <w:br/>
      </w:r>
      <w:r>
        <w:rPr>
          <w:rStyle w:val="SpecialStringTok"/>
        </w:rPr>
        <w:t xml:space="preserve">        body </w:t>
      </w:r>
      <w:r>
        <w:rPr>
          <w:rStyle w:val="CharTok"/>
        </w:rPr>
        <w:t xml:space="preserve">{{</w:t>
      </w:r>
      <w:r>
        <w:br/>
      </w:r>
      <w:r>
        <w:rPr>
          <w:rStyle w:val="SpecialStringTok"/>
        </w:rPr>
        <w:t xml:space="preserve">            font-family: Arial, sans-serif;</w:t>
      </w:r>
      <w:r>
        <w:br/>
      </w:r>
      <w:r>
        <w:rPr>
          <w:rStyle w:val="SpecialStringTok"/>
        </w:rPr>
        <w:t xml:space="preserve">            margin: 0;</w:t>
      </w:r>
      <w:r>
        <w:br/>
      </w:r>
      <w:r>
        <w:rPr>
          <w:rStyle w:val="SpecialStringTok"/>
        </w:rPr>
        <w:t xml:space="preserve">            padding: 20px;</w:t>
      </w:r>
      <w:r>
        <w:br/>
      </w:r>
      <w:r>
        <w:rPr>
          <w:rStyle w:val="SpecialStringTok"/>
        </w:rPr>
        <w:t xml:space="preserve">            background-color: #f5f5f5;</w:t>
      </w:r>
      <w:r>
        <w:br/>
      </w:r>
      <w:r>
        <w:rPr>
          <w:rStyle w:val="SpecialStringTok"/>
        </w:rPr>
        <w:t xml:space="preserve">        </w:t>
      </w:r>
      <w:r>
        <w:rPr>
          <w:rStyle w:val="CharTok"/>
        </w:rPr>
        <w:t xml:space="preserve">}}</w:t>
      </w:r>
      <w:r>
        <w:br/>
      </w:r>
      <w:r>
        <w:rPr>
          <w:rStyle w:val="SpecialStringTok"/>
        </w:rPr>
        <w:t xml:space="preserve">        .dashboard </w:t>
      </w:r>
      <w:r>
        <w:rPr>
          <w:rStyle w:val="CharTok"/>
        </w:rPr>
        <w:t xml:space="preserve">{{</w:t>
      </w:r>
      <w:r>
        <w:br/>
      </w:r>
      <w:r>
        <w:rPr>
          <w:rStyle w:val="SpecialStringTok"/>
        </w:rPr>
        <w:t xml:space="preserve">            max-width: 1200px;</w:t>
      </w:r>
      <w:r>
        <w:br/>
      </w:r>
      <w:r>
        <w:rPr>
          <w:rStyle w:val="SpecialStringTok"/>
        </w:rPr>
        <w:t xml:space="preserve">            margin: 0 auto;</w:t>
      </w:r>
      <w:r>
        <w:br/>
      </w:r>
      <w:r>
        <w:rPr>
          <w:rStyle w:val="SpecialStringTok"/>
        </w:rPr>
        <w:t xml:space="preserve">        </w:t>
      </w:r>
      <w:r>
        <w:rPr>
          <w:rStyle w:val="CharTok"/>
        </w:rPr>
        <w:t xml:space="preserve">}}</w:t>
      </w:r>
      <w:r>
        <w:br/>
      </w:r>
      <w:r>
        <w:rPr>
          <w:rStyle w:val="SpecialStringTok"/>
        </w:rPr>
        <w:t xml:space="preserve">        .header </w:t>
      </w:r>
      <w:r>
        <w:rPr>
          <w:rStyle w:val="CharTok"/>
        </w:rPr>
        <w:t xml:space="preserve">{{</w:t>
      </w:r>
      <w:r>
        <w:br/>
      </w:r>
      <w:r>
        <w:rPr>
          <w:rStyle w:val="SpecialStringTok"/>
        </w:rPr>
        <w:t xml:space="preserve">            background-color: #2c3e50;</w:t>
      </w:r>
      <w:r>
        <w:br/>
      </w:r>
      <w:r>
        <w:rPr>
          <w:rStyle w:val="SpecialStringTok"/>
        </w:rPr>
        <w:t xml:space="preserve">            color: white;</w:t>
      </w:r>
      <w:r>
        <w:br/>
      </w:r>
      <w:r>
        <w:rPr>
          <w:rStyle w:val="SpecialStringTok"/>
        </w:rPr>
        <w:t xml:space="preserve">            padding: 20px;</w:t>
      </w:r>
      <w:r>
        <w:br/>
      </w:r>
      <w:r>
        <w:rPr>
          <w:rStyle w:val="SpecialStringTok"/>
        </w:rPr>
        <w:t xml:space="preserve">            border-radius: 5px 5px 0 0;</w:t>
      </w:r>
      <w:r>
        <w:br/>
      </w:r>
      <w:r>
        <w:rPr>
          <w:rStyle w:val="SpecialStringTok"/>
        </w:rPr>
        <w:t xml:space="preserve">        </w:t>
      </w:r>
      <w:r>
        <w:rPr>
          <w:rStyle w:val="CharTok"/>
        </w:rPr>
        <w:t xml:space="preserve">}}</w:t>
      </w:r>
      <w:r>
        <w:br/>
      </w:r>
      <w:r>
        <w:rPr>
          <w:rStyle w:val="SpecialStringTok"/>
        </w:rPr>
        <w:t xml:space="preserve">        .content </w:t>
      </w:r>
      <w:r>
        <w:rPr>
          <w:rStyle w:val="CharTok"/>
        </w:rPr>
        <w:t xml:space="preserve">{{</w:t>
      </w:r>
      <w:r>
        <w:br/>
      </w:r>
      <w:r>
        <w:rPr>
          <w:rStyle w:val="SpecialStringTok"/>
        </w:rPr>
        <w:t xml:space="preserve">            display: flex;</w:t>
      </w:r>
      <w:r>
        <w:br/>
      </w:r>
      <w:r>
        <w:rPr>
          <w:rStyle w:val="SpecialStringTok"/>
        </w:rPr>
        <w:t xml:space="preserve">            flex-wrap: wrap;</w:t>
      </w:r>
      <w:r>
        <w:br/>
      </w:r>
      <w:r>
        <w:rPr>
          <w:rStyle w:val="SpecialStringTok"/>
        </w:rPr>
        <w:t xml:space="preserve">            gap: 20px;</w:t>
      </w:r>
      <w:r>
        <w:br/>
      </w:r>
      <w:r>
        <w:rPr>
          <w:rStyle w:val="SpecialStringTok"/>
        </w:rPr>
        <w:t xml:space="preserve">            padding: 20px;</w:t>
      </w:r>
      <w:r>
        <w:br/>
      </w:r>
      <w:r>
        <w:rPr>
          <w:rStyle w:val="SpecialStringTok"/>
        </w:rPr>
        <w:t xml:space="preserve">            background-color: white;</w:t>
      </w:r>
      <w:r>
        <w:br/>
      </w:r>
      <w:r>
        <w:rPr>
          <w:rStyle w:val="SpecialStringTok"/>
        </w:rPr>
        <w:t xml:space="preserve">            border-radius: 0 0 5px 5px;</w:t>
      </w:r>
      <w:r>
        <w:br/>
      </w:r>
      <w:r>
        <w:rPr>
          <w:rStyle w:val="SpecialStringTok"/>
        </w:rPr>
        <w:t xml:space="preserve">        </w:t>
      </w:r>
      <w:r>
        <w:rPr>
          <w:rStyle w:val="CharTok"/>
        </w:rPr>
        <w:t xml:space="preserve">}}</w:t>
      </w:r>
      <w:r>
        <w:br/>
      </w:r>
      <w:r>
        <w:rPr>
          <w:rStyle w:val="SpecialStringTok"/>
        </w:rPr>
        <w:t xml:space="preserve">        .card </w:t>
      </w:r>
      <w:r>
        <w:rPr>
          <w:rStyle w:val="CharTok"/>
        </w:rPr>
        <w:t xml:space="preserve">{{</w:t>
      </w:r>
      <w:r>
        <w:br/>
      </w:r>
      <w:r>
        <w:rPr>
          <w:rStyle w:val="SpecialStringTok"/>
        </w:rPr>
        <w:t xml:space="preserve">            background-color: white;</w:t>
      </w:r>
      <w:r>
        <w:br/>
      </w:r>
      <w:r>
        <w:rPr>
          <w:rStyle w:val="SpecialStringTok"/>
        </w:rPr>
        <w:t xml:space="preserve">            border-radius: 5px;</w:t>
      </w:r>
      <w:r>
        <w:br/>
      </w:r>
      <w:r>
        <w:rPr>
          <w:rStyle w:val="SpecialStringTok"/>
        </w:rPr>
        <w:t xml:space="preserve">            box-shadow: 0 2px 5px rgba(0,0,0,0.1);</w:t>
      </w:r>
      <w:r>
        <w:br/>
      </w:r>
      <w:r>
        <w:rPr>
          <w:rStyle w:val="SpecialStringTok"/>
        </w:rPr>
        <w:t xml:space="preserve">            padding: 20px;</w:t>
      </w:r>
      <w:r>
        <w:br/>
      </w:r>
      <w:r>
        <w:rPr>
          <w:rStyle w:val="SpecialStringTok"/>
        </w:rPr>
        <w:t xml:space="preserve">            flex: 1 1 300px;</w:t>
      </w:r>
      <w:r>
        <w:br/>
      </w:r>
      <w:r>
        <w:rPr>
          <w:rStyle w:val="SpecialStringTok"/>
        </w:rPr>
        <w:t xml:space="preserve">        </w:t>
      </w:r>
      <w:r>
        <w:rPr>
          <w:rStyle w:val="CharTok"/>
        </w:rPr>
        <w:t xml:space="preserve">}}</w:t>
      </w:r>
      <w:r>
        <w:br/>
      </w:r>
      <w:r>
        <w:rPr>
          <w:rStyle w:val="SpecialStringTok"/>
        </w:rPr>
        <w:t xml:space="preserve">        .card h2 </w:t>
      </w:r>
      <w:r>
        <w:rPr>
          <w:rStyle w:val="CharTok"/>
        </w:rPr>
        <w:t xml:space="preserve">{{</w:t>
      </w:r>
      <w:r>
        <w:br/>
      </w:r>
      <w:r>
        <w:rPr>
          <w:rStyle w:val="SpecialStringTok"/>
        </w:rPr>
        <w:t xml:space="preserve">            margin-top: 0;</w:t>
      </w:r>
      <w:r>
        <w:br/>
      </w:r>
      <w:r>
        <w:rPr>
          <w:rStyle w:val="SpecialStringTok"/>
        </w:rPr>
        <w:t xml:space="preserve">            color: #2c3e50;</w:t>
      </w:r>
      <w:r>
        <w:br/>
      </w:r>
      <w:r>
        <w:rPr>
          <w:rStyle w:val="SpecialStringTok"/>
        </w:rPr>
        <w:t xml:space="preserve">            border-bottom: 1px solid #eee;</w:t>
      </w:r>
      <w:r>
        <w:br/>
      </w:r>
      <w:r>
        <w:rPr>
          <w:rStyle w:val="SpecialStringTok"/>
        </w:rPr>
        <w:t xml:space="preserve">            padding-bottom: 10px;</w:t>
      </w:r>
      <w:r>
        <w:br/>
      </w:r>
      <w:r>
        <w:rPr>
          <w:rStyle w:val="SpecialStringTok"/>
        </w:rPr>
        <w:t xml:space="preserve">        </w:t>
      </w:r>
      <w:r>
        <w:rPr>
          <w:rStyle w:val="CharTok"/>
        </w:rPr>
        <w:t xml:space="preserve">}}</w:t>
      </w:r>
      <w:r>
        <w:br/>
      </w:r>
      <w:r>
        <w:rPr>
          <w:rStyle w:val="SpecialStringTok"/>
        </w:rPr>
        <w:t xml:space="preserve">        .metric </w:t>
      </w:r>
      <w:r>
        <w:rPr>
          <w:rStyle w:val="CharTok"/>
        </w:rPr>
        <w:t xml:space="preserve">{{</w:t>
      </w:r>
      <w:r>
        <w:br/>
      </w:r>
      <w:r>
        <w:rPr>
          <w:rStyle w:val="SpecialStringTok"/>
        </w:rPr>
        <w:t xml:space="preserve">            display: flex;</w:t>
      </w:r>
      <w:r>
        <w:br/>
      </w:r>
      <w:r>
        <w:rPr>
          <w:rStyle w:val="SpecialStringTok"/>
        </w:rPr>
        <w:t xml:space="preserve">            justify-content: space-between;</w:t>
      </w:r>
      <w:r>
        <w:br/>
      </w:r>
      <w:r>
        <w:rPr>
          <w:rStyle w:val="SpecialStringTok"/>
        </w:rPr>
        <w:t xml:space="preserve">            margin-bottom: 10px;</w:t>
      </w:r>
      <w:r>
        <w:br/>
      </w:r>
      <w:r>
        <w:rPr>
          <w:rStyle w:val="SpecialStringTok"/>
        </w:rPr>
        <w:t xml:space="preserve">        </w:t>
      </w:r>
      <w:r>
        <w:rPr>
          <w:rStyle w:val="CharTok"/>
        </w:rPr>
        <w:t xml:space="preserve">}}</w:t>
      </w:r>
      <w:r>
        <w:br/>
      </w:r>
      <w:r>
        <w:rPr>
          <w:rStyle w:val="SpecialStringTok"/>
        </w:rPr>
        <w:t xml:space="preserve">        .metric-label </w:t>
      </w:r>
      <w:r>
        <w:rPr>
          <w:rStyle w:val="CharTok"/>
        </w:rPr>
        <w:t xml:space="preserve">{{</w:t>
      </w:r>
      <w:r>
        <w:br/>
      </w:r>
      <w:r>
        <w:rPr>
          <w:rStyle w:val="SpecialStringTok"/>
        </w:rPr>
        <w:t xml:space="preserve">            font-weight: bold;</w:t>
      </w:r>
      <w:r>
        <w:br/>
      </w:r>
      <w:r>
        <w:rPr>
          <w:rStyle w:val="SpecialStringTok"/>
        </w:rPr>
        <w:t xml:space="preserve">        </w:t>
      </w:r>
      <w:r>
        <w:rPr>
          <w:rStyle w:val="CharTok"/>
        </w:rPr>
        <w:t xml:space="preserve">}}</w:t>
      </w:r>
      <w:r>
        <w:br/>
      </w:r>
      <w:r>
        <w:rPr>
          <w:rStyle w:val="SpecialStringTok"/>
        </w:rPr>
        <w:t xml:space="preserve">        .metric-value </w:t>
      </w:r>
      <w:r>
        <w:rPr>
          <w:rStyle w:val="CharTok"/>
        </w:rPr>
        <w:t xml:space="preserve">{{</w:t>
      </w:r>
      <w:r>
        <w:br/>
      </w:r>
      <w:r>
        <w:rPr>
          <w:rStyle w:val="SpecialStringTok"/>
        </w:rPr>
        <w:t xml:space="preserve">            font-weight: bold;</w:t>
      </w:r>
      <w:r>
        <w:br/>
      </w:r>
      <w:r>
        <w:rPr>
          <w:rStyle w:val="SpecialStringTok"/>
        </w:rPr>
        <w:t xml:space="preserve">        </w:t>
      </w:r>
      <w:r>
        <w:rPr>
          <w:rStyle w:val="CharTok"/>
        </w:rPr>
        <w:t xml:space="preserve">}}</w:t>
      </w:r>
      <w:r>
        <w:br/>
      </w:r>
      <w:r>
        <w:rPr>
          <w:rStyle w:val="SpecialStringTok"/>
        </w:rPr>
        <w:t xml:space="preserve">        .good </w:t>
      </w:r>
      <w:r>
        <w:rPr>
          <w:rStyle w:val="CharTok"/>
        </w:rPr>
        <w:t xml:space="preserve">{{</w:t>
      </w:r>
      <w:r>
        <w:br/>
      </w:r>
      <w:r>
        <w:rPr>
          <w:rStyle w:val="SpecialStringTok"/>
        </w:rPr>
        <w:t xml:space="preserve">            color: #2ecc71;</w:t>
      </w:r>
      <w:r>
        <w:br/>
      </w:r>
      <w:r>
        <w:rPr>
          <w:rStyle w:val="SpecialStringTok"/>
        </w:rPr>
        <w:t xml:space="preserve">        </w:t>
      </w:r>
      <w:r>
        <w:rPr>
          <w:rStyle w:val="CharTok"/>
        </w:rPr>
        <w:t xml:space="preserve">}}</w:t>
      </w:r>
      <w:r>
        <w:br/>
      </w:r>
      <w:r>
        <w:rPr>
          <w:rStyle w:val="SpecialStringTok"/>
        </w:rPr>
        <w:t xml:space="preserve">        .warning </w:t>
      </w:r>
      <w:r>
        <w:rPr>
          <w:rStyle w:val="CharTok"/>
        </w:rPr>
        <w:t xml:space="preserve">{{</w:t>
      </w:r>
      <w:r>
        <w:br/>
      </w:r>
      <w:r>
        <w:rPr>
          <w:rStyle w:val="SpecialStringTok"/>
        </w:rPr>
        <w:t xml:space="preserve">            color: #f39c12;</w:t>
      </w:r>
      <w:r>
        <w:br/>
      </w:r>
      <w:r>
        <w:rPr>
          <w:rStyle w:val="SpecialStringTok"/>
        </w:rPr>
        <w:t xml:space="preserve">        </w:t>
      </w:r>
      <w:r>
        <w:rPr>
          <w:rStyle w:val="CharTok"/>
        </w:rPr>
        <w:t xml:space="preserve">}}</w:t>
      </w:r>
      <w:r>
        <w:br/>
      </w:r>
      <w:r>
        <w:rPr>
          <w:rStyle w:val="SpecialStringTok"/>
        </w:rPr>
        <w:t xml:space="preserve">        .critical </w:t>
      </w:r>
      <w:r>
        <w:rPr>
          <w:rStyle w:val="CharTok"/>
        </w:rPr>
        <w:t xml:space="preserve">{{</w:t>
      </w:r>
      <w:r>
        <w:br/>
      </w:r>
      <w:r>
        <w:rPr>
          <w:rStyle w:val="SpecialStringTok"/>
        </w:rPr>
        <w:t xml:space="preserve">            color: #e74c3c;</w:t>
      </w:r>
      <w:r>
        <w:br/>
      </w:r>
      <w:r>
        <w:rPr>
          <w:rStyle w:val="SpecialStringTok"/>
        </w:rPr>
        <w:t xml:space="preserve">        </w:t>
      </w:r>
      <w:r>
        <w:rPr>
          <w:rStyle w:val="CharTok"/>
        </w:rPr>
        <w:t xml:space="preserve">}}</w:t>
      </w:r>
      <w:r>
        <w:br/>
      </w:r>
      <w:r>
        <w:rPr>
          <w:rStyle w:val="SpecialStringTok"/>
        </w:rPr>
        <w:t xml:space="preserve">        .chart </w:t>
      </w:r>
      <w:r>
        <w:rPr>
          <w:rStyle w:val="CharTok"/>
        </w:rPr>
        <w:t xml:space="preserve">{{</w:t>
      </w:r>
      <w:r>
        <w:br/>
      </w:r>
      <w:r>
        <w:rPr>
          <w:rStyle w:val="SpecialStringTok"/>
        </w:rPr>
        <w:t xml:space="preserve">            margin-top: 20px;</w:t>
      </w:r>
      <w:r>
        <w:br/>
      </w:r>
      <w:r>
        <w:rPr>
          <w:rStyle w:val="SpecialStringTok"/>
        </w:rPr>
        <w:t xml:space="preserve">            text-align: center;</w:t>
      </w:r>
      <w:r>
        <w:br/>
      </w:r>
      <w:r>
        <w:rPr>
          <w:rStyle w:val="SpecialStringTok"/>
        </w:rPr>
        <w:t xml:space="preserve">        </w:t>
      </w:r>
      <w:r>
        <w:rPr>
          <w:rStyle w:val="CharTok"/>
        </w:rPr>
        <w:t xml:space="preserve">}}</w:t>
      </w:r>
      <w:r>
        <w:br/>
      </w:r>
      <w:r>
        <w:rPr>
          <w:rStyle w:val="SpecialStringTok"/>
        </w:rPr>
        <w:t xml:space="preserve">        .chart img </w:t>
      </w:r>
      <w:r>
        <w:rPr>
          <w:rStyle w:val="CharTok"/>
        </w:rPr>
        <w:t xml:space="preserve">{{</w:t>
      </w:r>
      <w:r>
        <w:br/>
      </w:r>
      <w:r>
        <w:rPr>
          <w:rStyle w:val="SpecialStringTok"/>
        </w:rPr>
        <w:t xml:space="preserve">            max-width: 100%;</w:t>
      </w:r>
      <w:r>
        <w:br/>
      </w:r>
      <w:r>
        <w:rPr>
          <w:rStyle w:val="SpecialStringTok"/>
        </w:rPr>
        <w:t xml:space="preserve">            height: auto;</w:t>
      </w:r>
      <w:r>
        <w:br/>
      </w:r>
      <w:r>
        <w:rPr>
          <w:rStyle w:val="SpecialStringTok"/>
        </w:rPr>
        <w:t xml:space="preserve">            border: 1px solid #eee;</w:t>
      </w:r>
      <w:r>
        <w:br/>
      </w:r>
      <w:r>
        <w:rPr>
          <w:rStyle w:val="SpecialStringTok"/>
        </w:rPr>
        <w:t xml:space="preserve">            border-radius: 5px;</w:t>
      </w:r>
      <w:r>
        <w:br/>
      </w:r>
      <w:r>
        <w:rPr>
          <w:rStyle w:val="SpecialStringTok"/>
        </w:rPr>
        <w:t xml:space="preserve">        </w:t>
      </w:r>
      <w:r>
        <w:rPr>
          <w:rStyle w:val="CharTok"/>
        </w:rPr>
        <w:t xml:space="preserve">}}</w:t>
      </w:r>
      <w:r>
        <w:br/>
      </w:r>
      <w:r>
        <w:rPr>
          <w:rStyle w:val="SpecialStringTok"/>
        </w:rPr>
        <w:t xml:space="preserve">        .footer </w:t>
      </w:r>
      <w:r>
        <w:rPr>
          <w:rStyle w:val="CharTok"/>
        </w:rPr>
        <w:t xml:space="preserve">{{</w:t>
      </w:r>
      <w:r>
        <w:br/>
      </w:r>
      <w:r>
        <w:rPr>
          <w:rStyle w:val="SpecialStringTok"/>
        </w:rPr>
        <w:t xml:space="preserve">            text-align: center;</w:t>
      </w:r>
      <w:r>
        <w:br/>
      </w:r>
      <w:r>
        <w:rPr>
          <w:rStyle w:val="SpecialStringTok"/>
        </w:rPr>
        <w:t xml:space="preserve">            margin-top: 20px;</w:t>
      </w:r>
      <w:r>
        <w:br/>
      </w:r>
      <w:r>
        <w:rPr>
          <w:rStyle w:val="SpecialStringTok"/>
        </w:rPr>
        <w:t xml:space="preserve">            color: #777;</w:t>
      </w:r>
      <w:r>
        <w:br/>
      </w:r>
      <w:r>
        <w:rPr>
          <w:rStyle w:val="SpecialStringTok"/>
        </w:rPr>
        <w:t xml:space="preserve">        </w:t>
      </w:r>
      <w:r>
        <w:rPr>
          <w:rStyle w:val="CharTok"/>
        </w:rPr>
        <w:t xml:space="preserve">}}</w:t>
      </w:r>
      <w:r>
        <w:br/>
      </w:r>
      <w:r>
        <w:rPr>
          <w:rStyle w:val="SpecialStringTok"/>
        </w:rPr>
        <w:t xml:space="preserve">    &lt;/style&gt;</w:t>
      </w:r>
      <w:r>
        <w:br/>
      </w:r>
      <w:r>
        <w:rPr>
          <w:rStyle w:val="SpecialStringTok"/>
        </w:rPr>
        <w:t xml:space="preserve">&lt;/head&gt;</w:t>
      </w:r>
      <w:r>
        <w:br/>
      </w:r>
      <w:r>
        <w:rPr>
          <w:rStyle w:val="SpecialStringTok"/>
        </w:rPr>
        <w:t xml:space="preserve">&lt;body&gt;</w:t>
      </w:r>
      <w:r>
        <w:br/>
      </w:r>
      <w:r>
        <w:rPr>
          <w:rStyle w:val="SpecialStringTok"/>
        </w:rPr>
        <w:t xml:space="preserve">    &lt;div class="dashboard"&gt;</w:t>
      </w:r>
      <w:r>
        <w:br/>
      </w:r>
      <w:r>
        <w:rPr>
          <w:rStyle w:val="SpecialStringTok"/>
        </w:rPr>
        <w:t xml:space="preserve">        &lt;div class="header"&gt;</w:t>
      </w:r>
      <w:r>
        <w:br/>
      </w:r>
      <w:r>
        <w:rPr>
          <w:rStyle w:val="SpecialStringTok"/>
        </w:rPr>
        <w:t xml:space="preserve">            &lt;h1&gt;Security Governance Executive Dashboard&lt;/h1&gt;</w:t>
      </w:r>
      <w:r>
        <w:br/>
      </w:r>
      <w:r>
        <w:rPr>
          <w:rStyle w:val="SpecialStringTok"/>
        </w:rPr>
        <w:t xml:space="preserve">            &lt;p&gt;Generated on: </w:t>
      </w:r>
      <w:r>
        <w:rPr>
          <w:rStyle w:val="SpecialCharTok"/>
        </w:rPr>
        <w:t xml:space="preserve">{</w:t>
      </w:r>
      <w:r>
        <w:rPr>
          <w:rStyle w:val="NormalTok"/>
        </w:rPr>
        <w:t xml:space="preserve">datetime</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 %H:%M:%S"</w:t>
      </w:r>
      <w:r>
        <w:rPr>
          <w:rStyle w:val="NormalTok"/>
        </w:rPr>
        <w:t xml:space="preserve">)</w:t>
      </w:r>
      <w:r>
        <w:rPr>
          <w:rStyle w:val="SpecialCharTok"/>
        </w:rPr>
        <w:t xml:space="preserve">}</w:t>
      </w:r>
      <w:r>
        <w:rPr>
          <w:rStyle w:val="SpecialStringTok"/>
        </w:rPr>
        <w:t xml:space="preserve">&lt;/p&gt;</w:t>
      </w:r>
      <w:r>
        <w:br/>
      </w:r>
      <w:r>
        <w:rPr>
          <w:rStyle w:val="SpecialStringTok"/>
        </w:rPr>
        <w:t xml:space="preserve">        &lt;/div&gt;</w:t>
      </w:r>
      <w:r>
        <w:br/>
      </w:r>
      <w:r>
        <w:rPr>
          <w:rStyle w:val="SpecialStringTok"/>
        </w:rPr>
        <w:t xml:space="preserve">        &lt;div class="content"&gt;</w:t>
      </w:r>
      <w:r>
        <w:br/>
      </w:r>
      <w:r>
        <w:rPr>
          <w:rStyle w:val="SpecialStringTok"/>
        </w:rPr>
        <w:t xml:space="preserve">            &lt;div class="card"&gt;</w:t>
      </w:r>
      <w:r>
        <w:br/>
      </w:r>
      <w:r>
        <w:rPr>
          <w:rStyle w:val="SpecialStringTok"/>
        </w:rPr>
        <w:t xml:space="preserve">                &lt;h2&gt;Security Posture Summary&lt;/h2&gt;</w:t>
      </w:r>
      <w:r>
        <w:br/>
      </w:r>
      <w:r>
        <w:rPr>
          <w:rStyle w:val="SpecialStringTok"/>
        </w:rPr>
        <w:t xml:space="preserve">                &lt;div class="metric"&gt;</w:t>
      </w:r>
      <w:r>
        <w:br/>
      </w:r>
      <w:r>
        <w:rPr>
          <w:rStyle w:val="SpecialStringTok"/>
        </w:rPr>
        <w:t xml:space="preserve">                    &lt;span class="metric-label"&gt;Overall Security Posture:&lt;/span&gt;</w:t>
      </w:r>
      <w:r>
        <w:br/>
      </w:r>
      <w:r>
        <w:rPr>
          <w:rStyle w:val="SpecialStringTok"/>
        </w:rPr>
        <w:t xml:space="preserve">                    &lt;span class="metric-value good"&gt;Good&lt;/span&gt;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class="metric-label"&gt;Patch Compliance:&lt;/span&gt;</w:t>
      </w:r>
      <w:r>
        <w:br/>
      </w:r>
      <w:r>
        <w:rPr>
          <w:rStyle w:val="SpecialStringTok"/>
        </w:rPr>
        <w:t xml:space="preserve">                    &lt;span class="metric-value good"&gt;</w:t>
      </w:r>
      <w:r>
        <w:rPr>
          <w:rStyle w:val="SpecialCharTok"/>
        </w:rPr>
        <w:t xml:space="preserve">{</w:t>
      </w:r>
      <w:r>
        <w:rPr>
          <w:rStyle w:val="NormalTok"/>
        </w:rPr>
        <w:t xml:space="preserve">data[</w:t>
      </w:r>
      <w:r>
        <w:rPr>
          <w:rStyle w:val="StringTok"/>
        </w:rPr>
        <w:t xml:space="preserve">"patch_compliance"</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class="metric-label"&gt;Vulnerability Remediation Time:&lt;/span&gt;</w:t>
      </w:r>
      <w:r>
        <w:br/>
      </w:r>
      <w:r>
        <w:rPr>
          <w:rStyle w:val="SpecialStringTok"/>
        </w:rPr>
        <w:t xml:space="preserve">                    &lt;span class="metric-value good"&gt;</w:t>
      </w:r>
      <w:r>
        <w:rPr>
          <w:rStyle w:val="SpecialCharTok"/>
        </w:rPr>
        <w:t xml:space="preserve">{</w:t>
      </w:r>
      <w:r>
        <w:rPr>
          <w:rStyle w:val="NormalTok"/>
        </w:rPr>
        <w:t xml:space="preserve">data[</w:t>
      </w:r>
      <w:r>
        <w:rPr>
          <w:rStyle w:val="StringTok"/>
        </w:rPr>
        <w:t xml:space="preserve">"vuln_remediation"</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 days&lt;/span&gt;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class="metric-label"&gt;Security Incidents (Current Month):&lt;/span&gt;</w:t>
      </w:r>
      <w:r>
        <w:br/>
      </w:r>
      <w:r>
        <w:rPr>
          <w:rStyle w:val="SpecialStringTok"/>
        </w:rPr>
        <w:t xml:space="preserve">                    &lt;span class="metric-value good"&gt;</w:t>
      </w:r>
      <w:r>
        <w:rPr>
          <w:rStyle w:val="SpecialCharTok"/>
        </w:rPr>
        <w:t xml:space="preserve">{</w:t>
      </w:r>
      <w:r>
        <w:rPr>
          <w:rStyle w:val="NormalTok"/>
        </w:rPr>
        <w:t xml:space="preserve">data[</w:t>
      </w:r>
      <w:r>
        <w:rPr>
          <w:rStyle w:val="StringTok"/>
        </w:rPr>
        <w:t xml:space="preserve">"security_incidents"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class="metric-label"&gt;Security Monitoring Coverage:&lt;/span&gt;</w:t>
      </w:r>
      <w:r>
        <w:br/>
      </w:r>
      <w:r>
        <w:rPr>
          <w:rStyle w:val="SpecialStringTok"/>
        </w:rPr>
        <w:t xml:space="preserve">                    &lt;span class="metric-value good"&gt;</w:t>
      </w:r>
      <w:r>
        <w:rPr>
          <w:rStyle w:val="SpecialCharTok"/>
        </w:rPr>
        <w:t xml:space="preserve">{</w:t>
      </w:r>
      <w:r>
        <w:rPr>
          <w:rStyle w:val="NormalTok"/>
        </w:rPr>
        <w:t xml:space="preserve">data[</w:t>
      </w:r>
      <w:r>
        <w:rPr>
          <w:rStyle w:val="StringTok"/>
        </w:rPr>
        <w:t xml:space="preserve">"monitoring_coverage"</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class="metric-label"&gt;Policy Compliance:&lt;/span&gt;</w:t>
      </w:r>
      <w:r>
        <w:br/>
      </w:r>
      <w:r>
        <w:rPr>
          <w:rStyle w:val="SpecialStringTok"/>
        </w:rPr>
        <w:t xml:space="preserve">                    &lt;span class="metric-value good"&gt;</w:t>
      </w:r>
      <w:r>
        <w:rPr>
          <w:rStyle w:val="SpecialCharTok"/>
        </w:rPr>
        <w:t xml:space="preserve">{</w:t>
      </w:r>
      <w:r>
        <w:rPr>
          <w:rStyle w:val="NormalTok"/>
        </w:rPr>
        <w:t xml:space="preserve">data[</w:t>
      </w:r>
      <w:r>
        <w:rPr>
          <w:rStyle w:val="StringTok"/>
        </w:rPr>
        <w:t xml:space="preserve">"policy_compliance"</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%&lt;/span&gt;</w:t>
      </w:r>
      <w:r>
        <w:br/>
      </w:r>
      <w:r>
        <w:rPr>
          <w:rStyle w:val="SpecialStringTok"/>
        </w:rPr>
        <w:t xml:space="preserve">                &lt;/div&gt;</w:t>
      </w:r>
      <w:r>
        <w:br/>
      </w:r>
      <w:r>
        <w:rPr>
          <w:rStyle w:val="SpecialStringTok"/>
        </w:rPr>
        <w:t xml:space="preserve">            &lt;/div&gt;</w:t>
      </w:r>
      <w:r>
        <w:br/>
      </w:r>
      <w:r>
        <w:rPr>
          <w:rStyle w:val="SpecialStringTok"/>
        </w:rPr>
        <w:t xml:space="preserve">            </w:t>
      </w:r>
      <w:r>
        <w:br/>
      </w:r>
      <w:r>
        <w:rPr>
          <w:rStyle w:val="SpecialStringTok"/>
        </w:rPr>
        <w:t xml:space="preserve">            &lt;div class="card"&gt;</w:t>
      </w:r>
      <w:r>
        <w:br/>
      </w:r>
      <w:r>
        <w:rPr>
          <w:rStyle w:val="SpecialStringTok"/>
        </w:rPr>
        <w:t xml:space="preserve">                &lt;h2&gt;Risk Summary&lt;/h2&gt;</w:t>
      </w:r>
      <w:r>
        <w:br/>
      </w:r>
      <w:r>
        <w:rPr>
          <w:rStyle w:val="SpecialStringTok"/>
        </w:rPr>
        <w:t xml:space="preserve">                &lt;div class="metric"&gt;</w:t>
      </w:r>
      <w:r>
        <w:br/>
      </w:r>
      <w:r>
        <w:rPr>
          <w:rStyle w:val="SpecialStringTok"/>
        </w:rPr>
        <w:t xml:space="preserve">                    &lt;span class="metric-label"&gt;Critical Risks:&lt;/span&gt;</w:t>
      </w:r>
      <w:r>
        <w:br/>
      </w:r>
      <w:r>
        <w:rPr>
          <w:rStyle w:val="SpecialStringTok"/>
        </w:rPr>
        <w:t xml:space="preserve">                    &lt;span class="metric-value good"&gt;0&lt;/span&gt;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class="metric-label"&gt;High Risks:&lt;/span&gt;</w:t>
      </w:r>
      <w:r>
        <w:br/>
      </w:r>
      <w:r>
        <w:rPr>
          <w:rStyle w:val="SpecialStringTok"/>
        </w:rPr>
        <w:t xml:space="preserve">                    &lt;span class="metric-value good"&gt;0&lt;/span&gt;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class="metric-label"&gt;Medium Risks:&lt;/span&gt;</w:t>
      </w:r>
      <w:r>
        <w:br/>
      </w:r>
      <w:r>
        <w:rPr>
          <w:rStyle w:val="SpecialStringTok"/>
        </w:rPr>
        <w:t xml:space="preserve">                    &lt;span class="metric-value warning"&gt;2&lt;/span&gt;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class="metric-label"&gt;Low Risks:&lt;/span&gt;</w:t>
      </w:r>
      <w:r>
        <w:br/>
      </w:r>
      <w:r>
        <w:rPr>
          <w:rStyle w:val="SpecialStringTok"/>
        </w:rPr>
        <w:t xml:space="preserve">                    &lt;span class="metric-value good"&gt;3&lt;/span&gt;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class="metric-label"&gt;Risk Acceptance Rate:&lt;/span&gt;</w:t>
      </w:r>
      <w:r>
        <w:br/>
      </w:r>
      <w:r>
        <w:rPr>
          <w:rStyle w:val="SpecialStringTok"/>
        </w:rPr>
        <w:t xml:space="preserve">                    &lt;span class="metric-value good"&gt;0%&lt;/span&gt;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class="metric-label"&gt;Average Risk Remediation Time:&lt;/span&gt;</w:t>
      </w:r>
      <w:r>
        <w:br/>
      </w:r>
      <w:r>
        <w:rPr>
          <w:rStyle w:val="SpecialStringTok"/>
        </w:rPr>
        <w:t xml:space="preserve">                    &lt;span class="metric-value good"&gt;5.2 days&lt;/span&gt;</w:t>
      </w:r>
      <w:r>
        <w:br/>
      </w:r>
      <w:r>
        <w:rPr>
          <w:rStyle w:val="SpecialStringTok"/>
        </w:rPr>
        <w:t xml:space="preserve">                &lt;/div&gt;</w:t>
      </w:r>
      <w:r>
        <w:br/>
      </w:r>
      <w:r>
        <w:rPr>
          <w:rStyle w:val="SpecialStringTok"/>
        </w:rPr>
        <w:t xml:space="preserve">            &lt;/div&gt;</w:t>
      </w:r>
      <w:r>
        <w:br/>
      </w:r>
      <w:r>
        <w:rPr>
          <w:rStyle w:val="SpecialStringTok"/>
        </w:rPr>
        <w:t xml:space="preserve">            </w:t>
      </w:r>
      <w:r>
        <w:br/>
      </w:r>
      <w:r>
        <w:rPr>
          <w:rStyle w:val="SpecialStringTok"/>
        </w:rPr>
        <w:t xml:space="preserve">            &lt;div class="card"&gt;</w:t>
      </w:r>
      <w:r>
        <w:br/>
      </w:r>
      <w:r>
        <w:rPr>
          <w:rStyle w:val="SpecialStringTok"/>
        </w:rPr>
        <w:t xml:space="preserve">                &lt;h2&gt;Compliance Summary&lt;/h2&gt;</w:t>
      </w:r>
      <w:r>
        <w:br/>
      </w:r>
      <w:r>
        <w:rPr>
          <w:rStyle w:val="SpecialStringTok"/>
        </w:rPr>
        <w:t xml:space="preserve">                &lt;div class="metric"&gt;</w:t>
      </w:r>
      <w:r>
        <w:br/>
      </w:r>
      <w:r>
        <w:rPr>
          <w:rStyle w:val="SpecialStringTok"/>
        </w:rPr>
        <w:t xml:space="preserve">                    &lt;span class="metric-label"&gt;Policy Compliance:&lt;/span&gt;</w:t>
      </w:r>
      <w:r>
        <w:br/>
      </w:r>
      <w:r>
        <w:rPr>
          <w:rStyle w:val="SpecialStringTok"/>
        </w:rPr>
        <w:t xml:space="preserve">                    &lt;span class="metric-value good"&gt;</w:t>
      </w:r>
      <w:r>
        <w:rPr>
          <w:rStyle w:val="SpecialCharTok"/>
        </w:rPr>
        <w:t xml:space="preserve">{</w:t>
      </w:r>
      <w:r>
        <w:rPr>
          <w:rStyle w:val="NormalTok"/>
        </w:rPr>
        <w:t xml:space="preserve">data[</w:t>
      </w:r>
      <w:r>
        <w:rPr>
          <w:rStyle w:val="StringTok"/>
        </w:rPr>
        <w:t xml:space="preserve">"policy_compliance"</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class="metric-label"&gt;Control Effectiveness:&lt;/span&gt;</w:t>
      </w:r>
      <w:r>
        <w:br/>
      </w:r>
      <w:r>
        <w:rPr>
          <w:rStyle w:val="SpecialStringTok"/>
        </w:rPr>
        <w:t xml:space="preserve">                    &lt;span class="metric-value good"&gt;95%&lt;/span&gt;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class="metric-label"&gt;Audit Findings (Open):&lt;/span&gt;</w:t>
      </w:r>
      <w:r>
        <w:br/>
      </w:r>
      <w:r>
        <w:rPr>
          <w:rStyle w:val="SpecialStringTok"/>
        </w:rPr>
        <w:t xml:space="preserve">                    &lt;span class="metric-value good"&gt;0&lt;/span&gt;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class="metric-label"&gt;Regulatory Compliance:&lt;/span&gt;</w:t>
      </w:r>
      <w:r>
        <w:br/>
      </w:r>
      <w:r>
        <w:rPr>
          <w:rStyle w:val="SpecialStringTok"/>
        </w:rPr>
        <w:t xml:space="preserve">                    &lt;span class="metric-value good"&gt;100%&lt;/span&gt;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class="metric-label"&gt;Security Training Completion:&lt;/span&gt;</w:t>
      </w:r>
      <w:r>
        <w:br/>
      </w:r>
      <w:r>
        <w:rPr>
          <w:rStyle w:val="SpecialStringTok"/>
        </w:rPr>
        <w:t xml:space="preserve">                    &lt;span class="metric-value good"&gt;98%&lt;/span&gt;</w:t>
      </w:r>
      <w:r>
        <w:br/>
      </w:r>
      <w:r>
        <w:rPr>
          <w:rStyle w:val="SpecialStringTok"/>
        </w:rPr>
        <w:t xml:space="preserve">                &lt;/div&gt;</w:t>
      </w:r>
      <w:r>
        <w:br/>
      </w:r>
      <w:r>
        <w:rPr>
          <w:rStyle w:val="SpecialStringTok"/>
        </w:rPr>
        <w:t xml:space="preserve">                &lt;div class="metric"&gt;</w:t>
      </w:r>
      <w:r>
        <w:br/>
      </w:r>
      <w:r>
        <w:rPr>
          <w:rStyle w:val="SpecialStringTok"/>
        </w:rPr>
        <w:t xml:space="preserve">                    &lt;span class="metric-label"&gt;Third-Party Risk Assessment:&lt;/span&gt;</w:t>
      </w:r>
      <w:r>
        <w:br/>
      </w:r>
      <w:r>
        <w:rPr>
          <w:rStyle w:val="SpecialStringTok"/>
        </w:rPr>
        <w:t xml:space="preserve">                    &lt;span class="metric-value good"&gt;100%&lt;/span&gt;</w:t>
      </w:r>
      <w:r>
        <w:br/>
      </w:r>
      <w:r>
        <w:rPr>
          <w:rStyle w:val="SpecialStringTok"/>
        </w:rPr>
        <w:t xml:space="preserve">                &lt;/div&gt;</w:t>
      </w:r>
      <w:r>
        <w:br/>
      </w:r>
      <w:r>
        <w:rPr>
          <w:rStyle w:val="SpecialStringTok"/>
        </w:rPr>
        <w:t xml:space="preserve">            &lt;/div&gt;</w:t>
      </w:r>
      <w:r>
        <w:br/>
      </w:r>
      <w:r>
        <w:rPr>
          <w:rStyle w:val="SpecialStringTok"/>
        </w:rPr>
        <w:t xml:space="preserve">        &lt;/div&gt;</w:t>
      </w:r>
      <w:r>
        <w:br/>
      </w:r>
      <w:r>
        <w:rPr>
          <w:rStyle w:val="SpecialStringTok"/>
        </w:rPr>
        <w:t xml:space="preserve">        </w:t>
      </w:r>
      <w:r>
        <w:br/>
      </w:r>
      <w:r>
        <w:rPr>
          <w:rStyle w:val="SpecialStringTok"/>
        </w:rPr>
        <w:t xml:space="preserve">        &lt;div class="content"&gt;</w:t>
      </w:r>
      <w:r>
        <w:br/>
      </w:r>
      <w:r>
        <w:rPr>
          <w:rStyle w:val="SpecialStringTok"/>
        </w:rPr>
        <w:t xml:space="preserve">            &lt;div class="card"&gt;</w:t>
      </w:r>
      <w:r>
        <w:br/>
      </w:r>
      <w:r>
        <w:rPr>
          <w:rStyle w:val="SpecialStringTok"/>
        </w:rPr>
        <w:t xml:space="preserve">                &lt;h2&gt;Patch Compliance Trend&lt;/h2&gt;</w:t>
      </w:r>
      <w:r>
        <w:br/>
      </w:r>
      <w:r>
        <w:rPr>
          <w:rStyle w:val="SpecialStringTok"/>
        </w:rPr>
        <w:t xml:space="preserve">                &lt;div class="chart"&gt;</w:t>
      </w:r>
      <w:r>
        <w:br/>
      </w:r>
      <w:r>
        <w:rPr>
          <w:rStyle w:val="SpecialStringTok"/>
        </w:rPr>
        <w:t xml:space="preserve">                    &lt;img src="</w:t>
      </w:r>
      <w:r>
        <w:rPr>
          <w:rStyle w:val="SpecialCharTok"/>
        </w:rPr>
        <w:t xml:space="preserve">{</w:t>
      </w:r>
      <w:r>
        <w:rPr>
          <w:rStyle w:val="NormalTok"/>
        </w:rPr>
        <w:t xml:space="preserve">visualization_files[</w:t>
      </w:r>
      <w:r>
        <w:rPr>
          <w:rStyle w:val="DecValTok"/>
        </w:rPr>
        <w:t xml:space="preserve">0</w:t>
      </w:r>
      <w:r>
        <w:rPr>
          <w:rStyle w:val="NormalTok"/>
        </w:rPr>
        <w:t xml:space="preserve">]</w:t>
      </w:r>
      <w:r>
        <w:rPr>
          <w:rStyle w:val="SpecialCharTok"/>
        </w:rPr>
        <w:t xml:space="preserve">}</w:t>
      </w:r>
      <w:r>
        <w:rPr>
          <w:rStyle w:val="SpecialStringTok"/>
        </w:rPr>
        <w:t xml:space="preserve">" alt="Patch Compliance Trend"&gt;</w:t>
      </w:r>
      <w:r>
        <w:br/>
      </w:r>
      <w:r>
        <w:rPr>
          <w:rStyle w:val="SpecialStringTok"/>
        </w:rPr>
        <w:t xml:space="preserve">                &lt;/div&gt;</w:t>
      </w:r>
      <w:r>
        <w:br/>
      </w:r>
      <w:r>
        <w:rPr>
          <w:rStyle w:val="SpecialStringTok"/>
        </w:rPr>
        <w:t xml:space="preserve">            &lt;/div&gt;</w:t>
      </w:r>
      <w:r>
        <w:br/>
      </w:r>
      <w:r>
        <w:rPr>
          <w:rStyle w:val="SpecialStringTok"/>
        </w:rPr>
        <w:t xml:space="preserve">            </w:t>
      </w:r>
      <w:r>
        <w:br/>
      </w:r>
      <w:r>
        <w:rPr>
          <w:rStyle w:val="SpecialStringTok"/>
        </w:rPr>
        <w:t xml:space="preserve">            &lt;div class="card"&gt;</w:t>
      </w:r>
      <w:r>
        <w:br/>
      </w:r>
      <w:r>
        <w:rPr>
          <w:rStyle w:val="SpecialStringTok"/>
        </w:rPr>
        <w:t xml:space="preserve">                &lt;h2&gt;Vulnerability Remediation Time Trend&lt;/h2&gt;</w:t>
      </w:r>
      <w:r>
        <w:br/>
      </w:r>
      <w:r>
        <w:rPr>
          <w:rStyle w:val="SpecialStringTok"/>
        </w:rPr>
        <w:t xml:space="preserve">                &lt;div class="chart"&gt;</w:t>
      </w:r>
      <w:r>
        <w:br/>
      </w:r>
      <w:r>
        <w:rPr>
          <w:rStyle w:val="SpecialStringTok"/>
        </w:rPr>
        <w:t xml:space="preserve">                    &lt;img src="</w:t>
      </w:r>
      <w:r>
        <w:rPr>
          <w:rStyle w:val="SpecialCharTok"/>
        </w:rPr>
        <w:t xml:space="preserve">{</w:t>
      </w:r>
      <w:r>
        <w:rPr>
          <w:rStyle w:val="NormalTok"/>
        </w:rPr>
        <w:t xml:space="preserve">visualization_files[</w:t>
      </w:r>
      <w:r>
        <w:rPr>
          <w:rStyle w:val="DecValTok"/>
        </w:rPr>
        <w:t xml:space="preserve">1</w:t>
      </w:r>
      <w:r>
        <w:rPr>
          <w:rStyle w:val="NormalTok"/>
        </w:rPr>
        <w:t xml:space="preserve">]</w:t>
      </w:r>
      <w:r>
        <w:rPr>
          <w:rStyle w:val="SpecialCharTok"/>
        </w:rPr>
        <w:t xml:space="preserve">}</w:t>
      </w:r>
      <w:r>
        <w:rPr>
          <w:rStyle w:val="SpecialStringTok"/>
        </w:rPr>
        <w:t xml:space="preserve">" alt="Vulnerability Remediation Time Trend"&gt;</w:t>
      </w:r>
      <w:r>
        <w:br/>
      </w:r>
      <w:r>
        <w:rPr>
          <w:rStyle w:val="SpecialStringTok"/>
        </w:rPr>
        <w:t xml:space="preserve">                &lt;/div&gt;</w:t>
      </w:r>
      <w:r>
        <w:br/>
      </w:r>
      <w:r>
        <w:rPr>
          <w:rStyle w:val="SpecialStringTok"/>
        </w:rPr>
        <w:t xml:space="preserve">            &lt;/div&gt;</w:t>
      </w:r>
      <w:r>
        <w:br/>
      </w:r>
      <w:r>
        <w:rPr>
          <w:rStyle w:val="SpecialStringTok"/>
        </w:rPr>
        <w:t xml:space="preserve">        &lt;/div&gt;</w:t>
      </w:r>
      <w:r>
        <w:br/>
      </w:r>
      <w:r>
        <w:rPr>
          <w:rStyle w:val="SpecialStringTok"/>
        </w:rPr>
        <w:t xml:space="preserve">        </w:t>
      </w:r>
      <w:r>
        <w:br/>
      </w:r>
      <w:r>
        <w:rPr>
          <w:rStyle w:val="SpecialStringTok"/>
        </w:rPr>
        <w:t xml:space="preserve">        &lt;div class="content"&gt;</w:t>
      </w:r>
      <w:r>
        <w:br/>
      </w:r>
      <w:r>
        <w:rPr>
          <w:rStyle w:val="SpecialStringTok"/>
        </w:rPr>
        <w:t xml:space="preserve">            &lt;div class="card"&gt;</w:t>
      </w:r>
      <w:r>
        <w:br/>
      </w:r>
      <w:r>
        <w:rPr>
          <w:rStyle w:val="SpecialStringTok"/>
        </w:rPr>
        <w:t xml:space="preserve">                &lt;h2&gt;Security Incidents Trend&lt;/h2&gt;</w:t>
      </w:r>
      <w:r>
        <w:br/>
      </w:r>
      <w:r>
        <w:rPr>
          <w:rStyle w:val="SpecialStringTok"/>
        </w:rPr>
        <w:t xml:space="preserve">                &lt;div class="chart"&gt;</w:t>
      </w:r>
      <w:r>
        <w:br/>
      </w:r>
      <w:r>
        <w:rPr>
          <w:rStyle w:val="SpecialStringTok"/>
        </w:rPr>
        <w:t xml:space="preserve">                    &lt;img src="</w:t>
      </w:r>
      <w:r>
        <w:rPr>
          <w:rStyle w:val="SpecialCharTok"/>
        </w:rPr>
        <w:t xml:space="preserve">{</w:t>
      </w:r>
      <w:r>
        <w:rPr>
          <w:rStyle w:val="NormalTok"/>
        </w:rPr>
        <w:t xml:space="preserve">visualization_files[</w:t>
      </w:r>
      <w:r>
        <w:rPr>
          <w:rStyle w:val="DecValTok"/>
        </w:rPr>
        <w:t xml:space="preserve">2</w:t>
      </w:r>
      <w:r>
        <w:rPr>
          <w:rStyle w:val="NormalTok"/>
        </w:rPr>
        <w:t xml:space="preserve">]</w:t>
      </w:r>
      <w:r>
        <w:rPr>
          <w:rStyle w:val="SpecialCharTok"/>
        </w:rPr>
        <w:t xml:space="preserve">}</w:t>
      </w:r>
      <w:r>
        <w:rPr>
          <w:rStyle w:val="SpecialStringTok"/>
        </w:rPr>
        <w:t xml:space="preserve">" alt="Security Incidents Trend"&gt;</w:t>
      </w:r>
      <w:r>
        <w:br/>
      </w:r>
      <w:r>
        <w:rPr>
          <w:rStyle w:val="SpecialStringTok"/>
        </w:rPr>
        <w:t xml:space="preserve">                &lt;/div&gt;</w:t>
      </w:r>
      <w:r>
        <w:br/>
      </w:r>
      <w:r>
        <w:rPr>
          <w:rStyle w:val="SpecialStringTok"/>
        </w:rPr>
        <w:t xml:space="preserve">            &lt;/div&gt;</w:t>
      </w:r>
      <w:r>
        <w:br/>
      </w:r>
      <w:r>
        <w:rPr>
          <w:rStyle w:val="SpecialStringTok"/>
        </w:rPr>
        <w:t xml:space="preserve">            </w:t>
      </w:r>
      <w:r>
        <w:br/>
      </w:r>
      <w:r>
        <w:rPr>
          <w:rStyle w:val="SpecialStringTok"/>
        </w:rPr>
        <w:t xml:space="preserve">            &lt;div class="card"&gt;</w:t>
      </w:r>
      <w:r>
        <w:br/>
      </w:r>
      <w:r>
        <w:rPr>
          <w:rStyle w:val="SpecialStringTok"/>
        </w:rPr>
        <w:t xml:space="preserve">                &lt;h2&gt;Security Monitoring Coverage Trend&lt;/h2&gt;</w:t>
      </w:r>
      <w:r>
        <w:br/>
      </w:r>
      <w:r>
        <w:rPr>
          <w:rStyle w:val="SpecialStringTok"/>
        </w:rPr>
        <w:t xml:space="preserve">                &lt;div class="chart"&gt;</w:t>
      </w:r>
      <w:r>
        <w:br/>
      </w:r>
      <w:r>
        <w:rPr>
          <w:rStyle w:val="SpecialStringTok"/>
        </w:rPr>
        <w:t xml:space="preserve">                    &lt;img src="</w:t>
      </w:r>
      <w:r>
        <w:rPr>
          <w:rStyle w:val="SpecialCharTok"/>
        </w:rPr>
        <w:t xml:space="preserve">{</w:t>
      </w:r>
      <w:r>
        <w:rPr>
          <w:rStyle w:val="NormalTok"/>
        </w:rPr>
        <w:t xml:space="preserve">visualization_files[</w:t>
      </w:r>
      <w:r>
        <w:rPr>
          <w:rStyle w:val="DecValTok"/>
        </w:rPr>
        <w:t xml:space="preserve">3</w:t>
      </w:r>
      <w:r>
        <w:rPr>
          <w:rStyle w:val="NormalTok"/>
        </w:rPr>
        <w:t xml:space="preserve">]</w:t>
      </w:r>
      <w:r>
        <w:rPr>
          <w:rStyle w:val="SpecialCharTok"/>
        </w:rPr>
        <w:t xml:space="preserve">}</w:t>
      </w:r>
      <w:r>
        <w:rPr>
          <w:rStyle w:val="SpecialStringTok"/>
        </w:rPr>
        <w:t xml:space="preserve">" alt="Security Monitoring Coverage Trend"&gt;</w:t>
      </w:r>
      <w:r>
        <w:br/>
      </w:r>
      <w:r>
        <w:rPr>
          <w:rStyle w:val="SpecialStringTok"/>
        </w:rPr>
        <w:t xml:space="preserve">                &lt;/div&gt;</w:t>
      </w:r>
      <w:r>
        <w:br/>
      </w:r>
      <w:r>
        <w:rPr>
          <w:rStyle w:val="SpecialStringTok"/>
        </w:rPr>
        <w:t xml:space="preserve">            &lt;/div&gt;</w:t>
      </w:r>
      <w:r>
        <w:br/>
      </w:r>
      <w:r>
        <w:rPr>
          <w:rStyle w:val="SpecialStringTok"/>
        </w:rPr>
        <w:t xml:space="preserve">        &lt;/div&gt;</w:t>
      </w:r>
      <w:r>
        <w:br/>
      </w:r>
      <w:r>
        <w:rPr>
          <w:rStyle w:val="SpecialStringTok"/>
        </w:rPr>
        <w:t xml:space="preserve">        </w:t>
      </w:r>
      <w:r>
        <w:br/>
      </w:r>
      <w:r>
        <w:rPr>
          <w:rStyle w:val="SpecialStringTok"/>
        </w:rPr>
        <w:t xml:space="preserve">        &lt;div class="content"&gt;</w:t>
      </w:r>
      <w:r>
        <w:br/>
      </w:r>
      <w:r>
        <w:rPr>
          <w:rStyle w:val="SpecialStringTok"/>
        </w:rPr>
        <w:t xml:space="preserve">            &lt;div class="card"&gt;</w:t>
      </w:r>
      <w:r>
        <w:br/>
      </w:r>
      <w:r>
        <w:rPr>
          <w:rStyle w:val="SpecialStringTok"/>
        </w:rPr>
        <w:t xml:space="preserve">                &lt;h2&gt;Policy Compliance Trend&lt;/h2&gt;</w:t>
      </w:r>
      <w:r>
        <w:br/>
      </w:r>
      <w:r>
        <w:rPr>
          <w:rStyle w:val="SpecialStringTok"/>
        </w:rPr>
        <w:t xml:space="preserve">                &lt;div class="chart"&gt;</w:t>
      </w:r>
      <w:r>
        <w:br/>
      </w:r>
      <w:r>
        <w:rPr>
          <w:rStyle w:val="SpecialStringTok"/>
        </w:rPr>
        <w:t xml:space="preserve">                    &lt;img src="</w:t>
      </w:r>
      <w:r>
        <w:rPr>
          <w:rStyle w:val="SpecialCharTok"/>
        </w:rPr>
        <w:t xml:space="preserve">{</w:t>
      </w:r>
      <w:r>
        <w:rPr>
          <w:rStyle w:val="NormalTok"/>
        </w:rPr>
        <w:t xml:space="preserve">visualization_files[</w:t>
      </w:r>
      <w:r>
        <w:rPr>
          <w:rStyle w:val="DecValTok"/>
        </w:rPr>
        <w:t xml:space="preserve">4</w:t>
      </w:r>
      <w:r>
        <w:rPr>
          <w:rStyle w:val="NormalTok"/>
        </w:rPr>
        <w:t xml:space="preserve">]</w:t>
      </w:r>
      <w:r>
        <w:rPr>
          <w:rStyle w:val="SpecialCharTok"/>
        </w:rPr>
        <w:t xml:space="preserve">}</w:t>
      </w:r>
      <w:r>
        <w:rPr>
          <w:rStyle w:val="SpecialStringTok"/>
        </w:rPr>
        <w:t xml:space="preserve">" alt="Policy Compliance Trend"&gt;</w:t>
      </w:r>
      <w:r>
        <w:br/>
      </w:r>
      <w:r>
        <w:rPr>
          <w:rStyle w:val="SpecialStringTok"/>
        </w:rPr>
        <w:t xml:space="preserve">                &lt;/div&gt;</w:t>
      </w:r>
      <w:r>
        <w:br/>
      </w:r>
      <w:r>
        <w:rPr>
          <w:rStyle w:val="SpecialStringTok"/>
        </w:rPr>
        <w:t xml:space="preserve">            &lt;/div&gt;</w:t>
      </w:r>
      <w:r>
        <w:br/>
      </w:r>
      <w:r>
        <w:rPr>
          <w:rStyle w:val="SpecialStringTok"/>
        </w:rPr>
        <w:t xml:space="preserve">            </w:t>
      </w:r>
      <w:r>
        <w:br/>
      </w:r>
      <w:r>
        <w:rPr>
          <w:rStyle w:val="SpecialStringTok"/>
        </w:rPr>
        <w:t xml:space="preserve">            &lt;div class="card"&gt;</w:t>
      </w:r>
      <w:r>
        <w:br/>
      </w:r>
      <w:r>
        <w:rPr>
          <w:rStyle w:val="SpecialStringTok"/>
        </w:rPr>
        <w:t xml:space="preserve">                &lt;h2&gt;Key Recommendations&lt;/h2&gt;</w:t>
      </w:r>
      <w:r>
        <w:br/>
      </w:r>
      <w:r>
        <w:rPr>
          <w:rStyle w:val="SpecialStringTok"/>
        </w:rPr>
        <w:t xml:space="preserve">                &lt;ol&gt;</w:t>
      </w:r>
      <w:r>
        <w:br/>
      </w:r>
      <w:r>
        <w:rPr>
          <w:rStyle w:val="SpecialStringTok"/>
        </w:rPr>
        <w:t xml:space="preserve">                    &lt;li&gt;Maintain current patch management process to ensure continued compliance&lt;/li</w:t>
      </w:r>
      <w:r>
        <w:br/>
      </w:r>
      <w:r>
        <w:rPr>
          <w:rStyle w:val="SpecialStringTok"/>
        </w:rPr>
        <w:t xml:space="preserve">                        &gt;</w:t>
      </w:r>
      <w:r>
        <w:br/>
      </w:r>
      <w:r>
        <w:rPr>
          <w:rStyle w:val="SpecialStringTok"/>
        </w:rPr>
        <w:t xml:space="preserve">                    &lt;li&gt;Continue monitoring for new vulnerabilities and address them promptly&lt;/li&gt;</w:t>
      </w:r>
      <w:r>
        <w:br/>
      </w:r>
      <w:r>
        <w:rPr>
          <w:rStyle w:val="SpecialStringTok"/>
        </w:rPr>
        <w:t xml:space="preserve">                    &lt;li&gt;Conduct regular security awareness training for all employees&lt;/li&gt;</w:t>
      </w:r>
      <w:r>
        <w:br/>
      </w:r>
      <w:r>
        <w:rPr>
          <w:rStyle w:val="SpecialStringTok"/>
        </w:rPr>
        <w:t xml:space="preserve">                    &lt;li&gt;Perform quarterly security assessments to identify new risks&lt;/li&gt;</w:t>
      </w:r>
      <w:r>
        <w:br/>
      </w:r>
      <w:r>
        <w:rPr>
          <w:rStyle w:val="SpecialStringTok"/>
        </w:rPr>
        <w:t xml:space="preserve">                    &lt;li&gt;Update security policies and procedures annually&lt;/li&gt;</w:t>
      </w:r>
      <w:r>
        <w:br/>
      </w:r>
      <w:r>
        <w:rPr>
          <w:rStyle w:val="SpecialStringTok"/>
        </w:rPr>
        <w:t xml:space="preserve">                &lt;/ol&gt;</w:t>
      </w:r>
      <w:r>
        <w:br/>
      </w:r>
      <w:r>
        <w:rPr>
          <w:rStyle w:val="SpecialStringTok"/>
        </w:rPr>
        <w:t xml:space="preserve">            &lt;/div&gt;</w:t>
      </w:r>
      <w:r>
        <w:br/>
      </w:r>
      <w:r>
        <w:rPr>
          <w:rStyle w:val="SpecialStringTok"/>
        </w:rPr>
        <w:t xml:space="preserve">        &lt;/div&gt;</w:t>
      </w:r>
      <w:r>
        <w:br/>
      </w:r>
      <w:r>
        <w:rPr>
          <w:rStyle w:val="SpecialStringTok"/>
        </w:rPr>
        <w:t xml:space="preserve">        </w:t>
      </w:r>
      <w:r>
        <w:br/>
      </w:r>
      <w:r>
        <w:rPr>
          <w:rStyle w:val="SpecialStringTok"/>
        </w:rPr>
        <w:t xml:space="preserve">        &lt;div class="footer"&gt;</w:t>
      </w:r>
      <w:r>
        <w:br/>
      </w:r>
      <w:r>
        <w:rPr>
          <w:rStyle w:val="SpecialStringTok"/>
        </w:rPr>
        <w:t xml:space="preserve">            &lt;p&gt;ICDFA GRC102 - Security Governance Dashboard&lt;/p&gt;</w:t>
      </w:r>
      <w:r>
        <w:br/>
      </w:r>
      <w:r>
        <w:rPr>
          <w:rStyle w:val="SpecialStringTok"/>
        </w:rPr>
        <w:t xml:space="preserve">        &lt;/div&gt;</w:t>
      </w:r>
      <w:r>
        <w:br/>
      </w:r>
      <w:r>
        <w:rPr>
          <w:rStyle w:val="SpecialStringTok"/>
        </w:rPr>
        <w:t xml:space="preserve">    &lt;/div&gt;</w:t>
      </w:r>
      <w:r>
        <w:br/>
      </w:r>
      <w:r>
        <w:rPr>
          <w:rStyle w:val="SpecialStringTok"/>
        </w:rPr>
        <w:t xml:space="preserve">&lt;/body&gt;</w:t>
      </w:r>
      <w:r>
        <w:br/>
      </w:r>
      <w:r>
        <w:rPr>
          <w:rStyle w:val="SpecialStringTok"/>
        </w:rPr>
        <w:t xml:space="preserve">&lt;/html&gt;</w:t>
      </w:r>
      <w:r>
        <w:br/>
      </w:r>
      <w:r>
        <w:rPr>
          <w:rStyle w:val="SpecialString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"executive_dashboard.html"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f.write(dashboard_html)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"executive_dashboard.html"</w:t>
      </w:r>
      <w:r>
        <w:br/>
      </w:r>
      <w:r>
        <w:br/>
      </w:r>
      <w:r>
        <w:rPr>
          <w:rStyle w:val="KeywordTok"/>
        </w:rPr>
        <w:t xml:space="preserve">def</w:t>
      </w:r>
      <w:r>
        <w:rPr>
          <w:rStyle w:val="NormalTok"/>
        </w:rPr>
        <w:t xml:space="preserve"> generate_board_report(data, visualization_files):</w:t>
      </w:r>
      <w:r>
        <w:br/>
      </w:r>
      <w:r>
        <w:rPr>
          <w:rStyle w:val="NormalTok"/>
        </w:rPr>
        <w:t xml:space="preserve">    </w:t>
      </w:r>
      <w:r>
        <w:rPr>
          <w:rStyle w:val="CommentTok"/>
        </w:rPr>
        <w:t xml:space="preserve">"""Generate a board-level security governance report"""</w:t>
      </w:r>
      <w:r>
        <w:br/>
      </w:r>
      <w:r>
        <w:rPr>
          <w:rStyle w:val="NormalTok"/>
        </w:rPr>
        <w:t xml:space="preserve">    report_md </w:t>
      </w:r>
      <w:r>
        <w:rPr>
          <w:rStyle w:val="OperatorTok"/>
        </w:rPr>
        <w:t xml:space="preserve">=</w:t>
      </w:r>
      <w:r>
        <w:rPr>
          <w:rStyle w:val="NormalTok"/>
        </w:rPr>
        <w:t xml:space="preserve"> </w:t>
      </w:r>
      <w:r>
        <w:rPr>
          <w:rStyle w:val="SpecialStringTok"/>
        </w:rPr>
        <w:t xml:space="preserve">f"""# Security Governance Board Report</w:t>
      </w:r>
      <w:r>
        <w:br/>
      </w:r>
      <w:r>
        <w:br/>
      </w:r>
      <w:r>
        <w:rPr>
          <w:rStyle w:val="SpecialStringTok"/>
        </w:rPr>
        <w:t xml:space="preserve">**Date: </w:t>
      </w:r>
      <w:r>
        <w:rPr>
          <w:rStyle w:val="SpecialCharTok"/>
        </w:rPr>
        <w:t xml:space="preserve">{</w:t>
      </w:r>
      <w:r>
        <w:rPr>
          <w:rStyle w:val="NormalTok"/>
        </w:rPr>
        <w:t xml:space="preserve">datetime</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w:t>
      </w:r>
      <w:r>
        <w:br/>
      </w:r>
      <w:r>
        <w:br/>
      </w:r>
      <w:r>
        <w:rPr>
          <w:rStyle w:val="SpecialStringTok"/>
        </w:rPr>
        <w:t xml:space="preserve">## Executive Summary</w:t>
      </w:r>
      <w:r>
        <w:br/>
      </w:r>
      <w:r>
        <w:br/>
      </w:r>
      <w:r>
        <w:rPr>
          <w:rStyle w:val="SpecialStringTok"/>
        </w:rPr>
        <w:t xml:space="preserve">This report provides an overview of the organization's security governance posture. The security pro</w:t>
      </w:r>
      <w:r>
        <w:br/>
      </w:r>
      <w:r>
        <w:rPr>
          <w:rStyle w:val="SpecialStringTok"/>
        </w:rPr>
        <w:t xml:space="preserve">    gram has shown significant improvement over the past month, with all key metrics now meeting or </w:t>
      </w:r>
      <w:r>
        <w:br/>
      </w:r>
      <w:r>
        <w:rPr>
          <w:rStyle w:val="SpecialStringTok"/>
        </w:rPr>
        <w:t xml:space="preserve">    exceeding targets.</w:t>
      </w:r>
      <w:r>
        <w:br/>
      </w:r>
      <w:r>
        <w:br/>
      </w:r>
      <w:r>
        <w:rPr>
          <w:rStyle w:val="SpecialStringTok"/>
        </w:rPr>
        <w:t xml:space="preserve">## Key Metrics</w:t>
      </w:r>
      <w:r>
        <w:br/>
      </w:r>
      <w:r>
        <w:br/>
      </w:r>
      <w:r>
        <w:rPr>
          <w:rStyle w:val="SpecialStringTok"/>
        </w:rPr>
        <w:t xml:space="preserve">| Metric | Current | Target | Status |</w:t>
      </w:r>
      <w:r>
        <w:br/>
      </w:r>
      <w:r>
        <w:rPr>
          <w:rStyle w:val="SpecialStringTok"/>
        </w:rPr>
        <w:t xml:space="preserve">|--------|---------|--------|--------|</w:t>
      </w:r>
      <w:r>
        <w:br/>
      </w:r>
      <w:r>
        <w:rPr>
          <w:rStyle w:val="SpecialStringTok"/>
        </w:rPr>
        <w:t xml:space="preserve">| Patch Compliance | </w:t>
      </w:r>
      <w:r>
        <w:rPr>
          <w:rStyle w:val="SpecialCharTok"/>
        </w:rPr>
        <w:t xml:space="preserve">{</w:t>
      </w:r>
      <w:r>
        <w:rPr>
          <w:rStyle w:val="NormalTok"/>
        </w:rPr>
        <w:t xml:space="preserve">data[</w:t>
      </w:r>
      <w:r>
        <w:rPr>
          <w:rStyle w:val="StringTok"/>
        </w:rPr>
        <w:t xml:space="preserve">"patch_compliance"</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 | 95% | ✅ |</w:t>
      </w:r>
      <w:r>
        <w:br/>
      </w:r>
      <w:r>
        <w:rPr>
          <w:rStyle w:val="SpecialStringTok"/>
        </w:rPr>
        <w:t xml:space="preserve">| Vulnerability Remediation Time | </w:t>
      </w:r>
      <w:r>
        <w:rPr>
          <w:rStyle w:val="SpecialCharTok"/>
        </w:rPr>
        <w:t xml:space="preserve">{</w:t>
      </w:r>
      <w:r>
        <w:rPr>
          <w:rStyle w:val="NormalTok"/>
        </w:rPr>
        <w:t xml:space="preserve">data[</w:t>
      </w:r>
      <w:r>
        <w:rPr>
          <w:rStyle w:val="StringTok"/>
        </w:rPr>
        <w:t xml:space="preserve">"vuln_remediation"</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 days | 7 days | ✅ |</w:t>
      </w:r>
      <w:r>
        <w:br/>
      </w:r>
      <w:r>
        <w:rPr>
          <w:rStyle w:val="SpecialStringTok"/>
        </w:rPr>
        <w:t xml:space="preserve">| Security Incidents | </w:t>
      </w:r>
      <w:r>
        <w:rPr>
          <w:rStyle w:val="SpecialCharTok"/>
        </w:rPr>
        <w:t xml:space="preserve">{</w:t>
      </w:r>
      <w:r>
        <w:rPr>
          <w:rStyle w:val="NormalTok"/>
        </w:rPr>
        <w:t xml:space="preserve">data[</w:t>
      </w:r>
      <w:r>
        <w:rPr>
          <w:rStyle w:val="StringTok"/>
        </w:rPr>
        <w:t xml:space="preserve">"security_incidents"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 | 0 | ✅ |</w:t>
      </w:r>
      <w:r>
        <w:br/>
      </w:r>
      <w:r>
        <w:rPr>
          <w:rStyle w:val="SpecialStringTok"/>
        </w:rPr>
        <w:t xml:space="preserve">| Security Monitoring Coverage | </w:t>
      </w:r>
      <w:r>
        <w:rPr>
          <w:rStyle w:val="SpecialCharTok"/>
        </w:rPr>
        <w:t xml:space="preserve">{</w:t>
      </w:r>
      <w:r>
        <w:rPr>
          <w:rStyle w:val="NormalTok"/>
        </w:rPr>
        <w:t xml:space="preserve">data[</w:t>
      </w:r>
      <w:r>
        <w:rPr>
          <w:rStyle w:val="StringTok"/>
        </w:rPr>
        <w:t xml:space="preserve">"monitoring_coverage"</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 | 95% | ✅ |</w:t>
      </w:r>
      <w:r>
        <w:br/>
      </w:r>
      <w:r>
        <w:rPr>
          <w:rStyle w:val="SpecialStringTok"/>
        </w:rPr>
        <w:t xml:space="preserve">| Policy Compliance | </w:t>
      </w:r>
      <w:r>
        <w:rPr>
          <w:rStyle w:val="SpecialCharTok"/>
        </w:rPr>
        <w:t xml:space="preserve">{</w:t>
      </w:r>
      <w:r>
        <w:rPr>
          <w:rStyle w:val="NormalTok"/>
        </w:rPr>
        <w:t xml:space="preserve">data[</w:t>
      </w:r>
      <w:r>
        <w:rPr>
          <w:rStyle w:val="StringTok"/>
        </w:rPr>
        <w:t xml:space="preserve">"policy_compliance"</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 | 95% | ✅ |</w:t>
      </w:r>
      <w:r>
        <w:br/>
      </w:r>
      <w:r>
        <w:br/>
      </w:r>
      <w:r>
        <w:rPr>
          <w:rStyle w:val="SpecialStringTok"/>
        </w:rPr>
        <w:t xml:space="preserve">## Risk Summary</w:t>
      </w:r>
      <w:r>
        <w:br/>
      </w:r>
      <w:r>
        <w:br/>
      </w:r>
      <w:r>
        <w:rPr>
          <w:rStyle w:val="SpecialStringTok"/>
        </w:rPr>
        <w:t xml:space="preserve">The organization's risk posture has improved significantly. There are currently:</w:t>
      </w:r>
      <w:r>
        <w:br/>
      </w:r>
      <w:r>
        <w:br/>
      </w:r>
      <w:r>
        <w:rPr>
          <w:rStyle w:val="SpecialStringTok"/>
        </w:rPr>
        <w:t xml:space="preserve">- 0 Critical Risks</w:t>
      </w:r>
      <w:r>
        <w:br/>
      </w:r>
      <w:r>
        <w:rPr>
          <w:rStyle w:val="SpecialStringTok"/>
        </w:rPr>
        <w:t xml:space="preserve">- 0 High Risks</w:t>
      </w:r>
      <w:r>
        <w:br/>
      </w:r>
      <w:r>
        <w:rPr>
          <w:rStyle w:val="SpecialStringTok"/>
        </w:rPr>
        <w:t xml:space="preserve">- 2 Medium Risks</w:t>
      </w:r>
      <w:r>
        <w:br/>
      </w:r>
      <w:r>
        <w:rPr>
          <w:rStyle w:val="SpecialStringTok"/>
        </w:rPr>
        <w:t xml:space="preserve">- 3 Low Risks</w:t>
      </w:r>
      <w:r>
        <w:br/>
      </w:r>
      <w:r>
        <w:br/>
      </w:r>
      <w:r>
        <w:rPr>
          <w:rStyle w:val="SpecialStringTok"/>
        </w:rPr>
        <w:t xml:space="preserve">All identified risks have mitigation plans in place, with no risks accepted above the board-approved</w:t>
      </w:r>
      <w:r>
        <w:br/>
      </w:r>
      <w:r>
        <w:rPr>
          <w:rStyle w:val="SpecialStringTok"/>
        </w:rPr>
        <w:t xml:space="preserve">     threshold.</w:t>
      </w:r>
      <w:r>
        <w:br/>
      </w:r>
      <w:r>
        <w:br/>
      </w:r>
      <w:r>
        <w:rPr>
          <w:rStyle w:val="SpecialStringTok"/>
        </w:rPr>
        <w:t xml:space="preserve">## Security Incidents</w:t>
      </w:r>
      <w:r>
        <w:br/>
      </w:r>
      <w:r>
        <w:br/>
      </w:r>
      <w:r>
        <w:rPr>
          <w:rStyle w:val="SpecialStringTok"/>
        </w:rPr>
        <w:t xml:space="preserve">There were no security incidents in the current reporting period. This represents a significant impr</w:t>
      </w:r>
      <w:r>
        <w:br/>
      </w:r>
      <w:r>
        <w:rPr>
          <w:rStyle w:val="SpecialStringTok"/>
        </w:rPr>
        <w:t xml:space="preserve">    ovement from previous months and demonstrates the effectiveness of the implemented security cont</w:t>
      </w:r>
      <w:r>
        <w:br/>
      </w:r>
      <w:r>
        <w:rPr>
          <w:rStyle w:val="SpecialStringTok"/>
        </w:rPr>
        <w:t xml:space="preserve">    rols.</w:t>
      </w:r>
      <w:r>
        <w:br/>
      </w:r>
      <w:r>
        <w:br/>
      </w:r>
      <w:r>
        <w:rPr>
          <w:rStyle w:val="SpecialStringTok"/>
        </w:rPr>
        <w:t xml:space="preserve">## Compliance Status</w:t>
      </w:r>
      <w:r>
        <w:br/>
      </w:r>
      <w:r>
        <w:br/>
      </w:r>
      <w:r>
        <w:rPr>
          <w:rStyle w:val="SpecialStringTok"/>
        </w:rPr>
        <w:t xml:space="preserve">The organization is fully compliant with all applicable regulations and internal policies. Recent im</w:t>
      </w:r>
      <w:r>
        <w:br/>
      </w:r>
      <w:r>
        <w:rPr>
          <w:rStyle w:val="SpecialStringTok"/>
        </w:rPr>
        <w:t xml:space="preserve">    provements in security governance have addressed previous compliance gaps.</w:t>
      </w:r>
      <w:r>
        <w:br/>
      </w:r>
      <w:r>
        <w:br/>
      </w:r>
      <w:r>
        <w:rPr>
          <w:rStyle w:val="SpecialStringTok"/>
        </w:rPr>
        <w:t xml:space="preserve">## Security Program Improvements</w:t>
      </w:r>
      <w:r>
        <w:br/>
      </w:r>
      <w:r>
        <w:br/>
      </w:r>
      <w:r>
        <w:rPr>
          <w:rStyle w:val="SpecialStringTok"/>
        </w:rPr>
        <w:t xml:space="preserve">The following security program improvements have been implemented:</w:t>
      </w:r>
      <w:r>
        <w:br/>
      </w:r>
      <w:r>
        <w:br/>
      </w:r>
      <w:r>
        <w:rPr>
          <w:rStyle w:val="SpecialStringTok"/>
        </w:rPr>
        <w:t xml:space="preserve">1. **Enhanced Patch Management**: Automated patch management system implemented, with clear roles an</w:t>
      </w:r>
      <w:r>
        <w:br/>
      </w:r>
      <w:r>
        <w:rPr>
          <w:rStyle w:val="SpecialStringTok"/>
        </w:rPr>
        <w:t xml:space="preserve">    d responsibilities.</w:t>
      </w:r>
      <w:r>
        <w:br/>
      </w:r>
      <w:r>
        <w:br/>
      </w:r>
      <w:r>
        <w:rPr>
          <w:rStyle w:val="SpecialStringTok"/>
        </w:rPr>
        <w:t xml:space="preserve">2. **Improved Network Segmentation**: Network segmentation implemented according to least privilege </w:t>
      </w:r>
      <w:r>
        <w:br/>
      </w:r>
      <w:r>
        <w:rPr>
          <w:rStyle w:val="SpecialStringTok"/>
        </w:rPr>
        <w:t xml:space="preserve">    principle.</w:t>
      </w:r>
      <w:r>
        <w:br/>
      </w:r>
      <w:r>
        <w:br/>
      </w:r>
      <w:r>
        <w:rPr>
          <w:rStyle w:val="SpecialStringTok"/>
        </w:rPr>
        <w:t xml:space="preserve">3. **Strengthened Database Security**: Strong authentication and access controls implemented for dat</w:t>
      </w:r>
      <w:r>
        <w:br/>
      </w:r>
      <w:r>
        <w:rPr>
          <w:rStyle w:val="SpecialStringTok"/>
        </w:rPr>
        <w:t xml:space="preserve">    abases.</w:t>
      </w:r>
      <w:r>
        <w:br/>
      </w:r>
      <w:r>
        <w:br/>
      </w:r>
      <w:r>
        <w:rPr>
          <w:rStyle w:val="SpecialStringTok"/>
        </w:rPr>
        <w:t xml:space="preserve">4. **Enhanced Security Monitoring**: Real-time security monitoring and alerting implemented for all </w:t>
      </w:r>
      <w:r>
        <w:br/>
      </w:r>
      <w:r>
        <w:rPr>
          <w:rStyle w:val="SpecialStringTok"/>
        </w:rPr>
        <w:t xml:space="preserve">    critical systems.</w:t>
      </w:r>
      <w:r>
        <w:br/>
      </w:r>
      <w:r>
        <w:br/>
      </w:r>
      <w:r>
        <w:rPr>
          <w:rStyle w:val="SpecialStringTok"/>
        </w:rPr>
        <w:t xml:space="preserve">5. **Improved Governance Oversight**: Clear security governance structure established with executive</w:t>
      </w:r>
      <w:r>
        <w:br/>
      </w:r>
      <w:r>
        <w:rPr>
          <w:rStyle w:val="SpecialStringTok"/>
        </w:rPr>
        <w:t xml:space="preserve">     and board oversight.</w:t>
      </w:r>
      <w:r>
        <w:br/>
      </w:r>
      <w:r>
        <w:br/>
      </w:r>
      <w:r>
        <w:rPr>
          <w:rStyle w:val="SpecialStringTok"/>
        </w:rPr>
        <w:t xml:space="preserve">## Recommendations</w:t>
      </w:r>
      <w:r>
        <w:br/>
      </w:r>
      <w:r>
        <w:br/>
      </w:r>
      <w:r>
        <w:rPr>
          <w:rStyle w:val="SpecialStringTok"/>
        </w:rPr>
        <w:t xml:space="preserve">1. Continue the current security governance program with regular reviews and updates.</w:t>
      </w:r>
      <w:r>
        <w:br/>
      </w:r>
      <w:r>
        <w:br/>
      </w:r>
      <w:r>
        <w:rPr>
          <w:rStyle w:val="SpecialStringTok"/>
        </w:rPr>
        <w:t xml:space="preserve">2. Conduct an independent security assessment in the next quarter to validate the effectiveness of i</w:t>
      </w:r>
      <w:r>
        <w:br/>
      </w:r>
      <w:r>
        <w:rPr>
          <w:rStyle w:val="SpecialStringTok"/>
        </w:rPr>
        <w:t xml:space="preserve">    mplemented controls.</w:t>
      </w:r>
      <w:r>
        <w:br/>
      </w:r>
      <w:r>
        <w:br/>
      </w:r>
      <w:r>
        <w:rPr>
          <w:rStyle w:val="SpecialStringTok"/>
        </w:rPr>
        <w:t xml:space="preserve">3. Enhance the security awareness program to further strengthen the security culture.</w:t>
      </w:r>
      <w:r>
        <w:br/>
      </w:r>
      <w:r>
        <w:br/>
      </w:r>
      <w:r>
        <w:rPr>
          <w:rStyle w:val="SpecialStringTok"/>
        </w:rPr>
        <w:t xml:space="preserve">4. Develop a comprehensive third-party risk management program.</w:t>
      </w:r>
      <w:r>
        <w:br/>
      </w:r>
      <w:r>
        <w:br/>
      </w:r>
      <w:r>
        <w:rPr>
          <w:rStyle w:val="SpecialStringTok"/>
        </w:rPr>
        <w:t xml:space="preserve">5. Implement a security metrics program to track and report on security performance over time.</w:t>
      </w:r>
      <w:r>
        <w:br/>
      </w:r>
      <w:r>
        <w:br/>
      </w:r>
      <w:r>
        <w:rPr>
          <w:rStyle w:val="SpecialStringTok"/>
        </w:rPr>
        <w:t xml:space="preserve">## Conclusion</w:t>
      </w:r>
      <w:r>
        <w:br/>
      </w:r>
      <w:r>
        <w:br/>
      </w:r>
      <w:r>
        <w:rPr>
          <w:rStyle w:val="SpecialStringTok"/>
        </w:rPr>
        <w:t xml:space="preserve">The organization's security governance posture has improved significantly. All key metrics now meet </w:t>
      </w:r>
      <w:r>
        <w:br/>
      </w:r>
      <w:r>
        <w:rPr>
          <w:rStyle w:val="SpecialStringTok"/>
        </w:rPr>
        <w:t xml:space="preserve">    or exceed targets, and there are no critical or high risks. The implemented security controls ha</w:t>
      </w:r>
      <w:r>
        <w:br/>
      </w:r>
      <w:r>
        <w:rPr>
          <w:rStyle w:val="SpecialStringTok"/>
        </w:rPr>
        <w:t xml:space="preserve">    ve proven effective in preventing security incidents.</w:t>
      </w:r>
      <w:r>
        <w:br/>
      </w:r>
      <w:r>
        <w:br/>
      </w:r>
      <w:r>
        <w:rPr>
          <w:rStyle w:val="SpecialStringTok"/>
        </w:rPr>
        <w:t xml:space="preserve">The security program is now well-positioned to address future security challenges and support the or</w:t>
      </w:r>
      <w:r>
        <w:br/>
      </w:r>
      <w:r>
        <w:rPr>
          <w:rStyle w:val="SpecialStringTok"/>
        </w:rPr>
        <w:t xml:space="preserve">    ganization's business objectives.</w:t>
      </w:r>
      <w:r>
        <w:br/>
      </w:r>
      <w:r>
        <w:rPr>
          <w:rStyle w:val="SpecialString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"board_report.md"</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f.write(report_md)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"board_report.md"</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Generate historical data</w:t>
      </w:r>
      <w:r>
        <w:br/>
      </w:r>
      <w:r>
        <w:rPr>
          <w:rStyle w:val="NormalTok"/>
        </w:rPr>
        <w:t xml:space="preserve">    data </w:t>
      </w:r>
      <w:r>
        <w:rPr>
          <w:rStyle w:val="OperatorTok"/>
        </w:rPr>
        <w:t xml:space="preserve">=</w:t>
      </w:r>
      <w:r>
        <w:rPr>
          <w:rStyle w:val="NormalTok"/>
        </w:rPr>
        <w:t xml:space="preserve"> generate_historical_data()</w:t>
      </w:r>
      <w:r>
        <w:br/>
      </w:r>
      <w:r>
        <w:rPr>
          <w:rStyle w:val="NormalTok"/>
        </w:rPr>
        <w:t xml:space="preserve">    </w:t>
      </w:r>
      <w:r>
        <w:br/>
      </w:r>
      <w:r>
        <w:rPr>
          <w:rStyle w:val="NormalTok"/>
        </w:rPr>
        <w:t xml:space="preserve">    </w:t>
      </w:r>
      <w:r>
        <w:rPr>
          <w:rStyle w:val="CommentTok"/>
        </w:rPr>
        <w:t xml:space="preserve"># Generate visualizations</w:t>
      </w:r>
      <w:r>
        <w:br/>
      </w:r>
      <w:r>
        <w:rPr>
          <w:rStyle w:val="NormalTok"/>
        </w:rPr>
        <w:t xml:space="preserve">    visualization_files </w:t>
      </w:r>
      <w:r>
        <w:rPr>
          <w:rStyle w:val="OperatorTok"/>
        </w:rPr>
        <w:t xml:space="preserve">=</w:t>
      </w:r>
      <w:r>
        <w:rPr>
          <w:rStyle w:val="NormalTok"/>
        </w:rPr>
        <w:t xml:space="preserve"> generate_metrics_visualizations(data)</w:t>
      </w:r>
      <w:r>
        <w:br/>
      </w:r>
      <w:r>
        <w:rPr>
          <w:rStyle w:val="NormalTok"/>
        </w:rPr>
        <w:t xml:space="preserve">    </w:t>
      </w:r>
      <w:r>
        <w:br/>
      </w:r>
      <w:r>
        <w:rPr>
          <w:rStyle w:val="NormalTok"/>
        </w:rPr>
        <w:t xml:space="preserve">    </w:t>
      </w:r>
      <w:r>
        <w:rPr>
          <w:rStyle w:val="CommentTok"/>
        </w:rPr>
        <w:t xml:space="preserve"># Generate executive dashboard</w:t>
      </w:r>
      <w:r>
        <w:br/>
      </w:r>
      <w:r>
        <w:rPr>
          <w:rStyle w:val="NormalTok"/>
        </w:rPr>
        <w:t xml:space="preserve">    dashboard_file </w:t>
      </w:r>
      <w:r>
        <w:rPr>
          <w:rStyle w:val="OperatorTok"/>
        </w:rPr>
        <w:t xml:space="preserve">=</w:t>
      </w:r>
      <w:r>
        <w:rPr>
          <w:rStyle w:val="NormalTok"/>
        </w:rPr>
        <w:t xml:space="preserve"> generate_executive_dashboard(data, visualization_files)</w:t>
      </w:r>
      <w:r>
        <w:br/>
      </w:r>
      <w:r>
        <w:rPr>
          <w:rStyle w:val="NormalTok"/>
        </w:rPr>
        <w:t xml:space="preserve">    </w:t>
      </w:r>
      <w:r>
        <w:br/>
      </w:r>
      <w:r>
        <w:rPr>
          <w:rStyle w:val="NormalTok"/>
        </w:rPr>
        <w:t xml:space="preserve">    </w:t>
      </w:r>
      <w:r>
        <w:rPr>
          <w:rStyle w:val="CommentTok"/>
        </w:rPr>
        <w:t xml:space="preserve"># Generate board report</w:t>
      </w:r>
      <w:r>
        <w:br/>
      </w:r>
      <w:r>
        <w:rPr>
          <w:rStyle w:val="NormalTok"/>
        </w:rPr>
        <w:t xml:space="preserve">    board_report_file </w:t>
      </w:r>
      <w:r>
        <w:rPr>
          <w:rStyle w:val="OperatorTok"/>
        </w:rPr>
        <w:t xml:space="preserve">=</w:t>
      </w:r>
      <w:r>
        <w:rPr>
          <w:rStyle w:val="NormalTok"/>
        </w:rPr>
        <w:t xml:space="preserve"> generate_board_report(data, visualization_files)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f"Security governance metrics and reporting generated:"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Executive Dashboard: </w:t>
      </w:r>
      <w:r>
        <w:rPr>
          <w:rStyle w:val="SpecialCharTok"/>
        </w:rPr>
        <w:t xml:space="preserve">{</w:t>
      </w:r>
      <w:r>
        <w:rPr>
          <w:rStyle w:val="NormalTok"/>
        </w:rPr>
        <w:t xml:space="preserve">dashboard_file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Board Report: </w:t>
      </w:r>
      <w:r>
        <w:rPr>
          <w:rStyle w:val="SpecialCharTok"/>
        </w:rPr>
        <w:t xml:space="preserve">{</w:t>
      </w:r>
      <w:r>
        <w:rPr>
          <w:rStyle w:val="NormalTok"/>
        </w:rPr>
        <w:t xml:space="preserve">board_report_file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Visualizations: </w:t>
      </w:r>
      <w:r>
        <w:rPr>
          <w:rStyle w:val="SpecialCharTok"/>
        </w:rPr>
        <w:t xml:space="preserve">{</w:t>
      </w:r>
      <w:r>
        <w:rPr>
          <w:rStyle w:val="StringTok"/>
        </w:rPr>
        <w:t xml:space="preserve">', '</w:t>
      </w:r>
      <w:r>
        <w:rPr>
          <w:rStyle w:val="SpecialCharTok"/>
        </w:rPr>
        <w:t xml:space="preserve">.</w:t>
      </w:r>
      <w:r>
        <w:rPr>
          <w:rStyle w:val="NormalTok"/>
        </w:rPr>
        <w:t xml:space="preserve">join(visualization_files)</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91"/>
    <w:bookmarkStart w:id="95" w:name="metrics-generation-output"/>
    <w:p>
      <w:pPr>
        <w:pStyle w:val="Heading2"/>
      </w:pPr>
      <w:r>
        <w:t xml:space="preserve">4.2 Metrics generation output</w:t>
      </w:r>
    </w:p>
    <w:p>
      <w:pPr>
        <w:pStyle w:val="FirstParagraph"/>
      </w:pPr>
      <w:r>
        <w:drawing>
          <wp:inline>
            <wp:extent cx="5334000" cy="1251600"/>
            <wp:effectExtent b="0" l="0" r="0" t="0"/>
            <wp:docPr descr="" title="" id="93" name="Picture"/>
            <a:graphic>
              <a:graphicData uri="http://schemas.openxmlformats.org/drawingml/2006/picture">
                <pic:pic>
                  <pic:nvPicPr>
                    <pic:cNvPr descr="/root/security_governance_lab/shots/10_metrics_generated.png" id="94" name="Picture"/>
                    <pic:cNvPicPr>
                      <a:picLocks noChangeArrowheads="1" noChangeAspect="1"/>
                    </pic:cNvPicPr>
                  </pic:nvPicPr>
                  <pic:blipFill>
                    <a:blip r:embed="rId92"/>
                    <a:stretch>
                      <a:fillRect/>
                    </a:stretch>
                  </pic:blipFill>
                  <pic:spPr bwMode="auto">
                    <a:xfrm>
                      <a:off x="0" y="0"/>
                      <a:ext cx="5334000" cy="1251600"/>
                    </a:xfrm>
                    <a:prstGeom prst="rect">
                      <a:avLst/>
                    </a:prstGeom>
                    <a:noFill/>
                    <a:ln w="9525">
                      <a:noFill/>
                      <a:headEnd/>
                      <a:tailEnd/>
                    </a:ln>
                  </pic:spPr>
                </pic:pic>
              </a:graphicData>
            </a:graphic>
          </wp:inline>
        </w:drawing>
      </w:r>
    </w:p>
    <w:p>
      <w:pPr>
        <w:pStyle w:val="BodyText"/>
      </w:pPr>
      <w:r>
        <w:rPr>
          <w:iCs/>
          <w:i/>
        </w:rPr>
        <w:t xml:space="preserve">Figure 12 — Running governance_metrics.py: the executive dashboard, board report and five trend visualisations are generated.</w:t>
      </w:r>
    </w:p>
    <w:bookmarkEnd w:id="95"/>
    <w:bookmarkStart w:id="100" w:name="the-executive-dashboard"/>
    <w:p>
      <w:pPr>
        <w:pStyle w:val="Heading2"/>
      </w:pPr>
      <w:r>
        <w:t xml:space="preserve">4.3 The executive dashboard</w:t>
      </w:r>
    </w:p>
    <w:p>
      <w:pPr>
        <w:pStyle w:val="FirstParagraph"/>
      </w:pPr>
      <w:r>
        <w:drawing>
          <wp:inline>
            <wp:extent cx="4718304" cy="7675107"/>
            <wp:effectExtent b="0" l="0" r="0" t="0"/>
            <wp:docPr descr="" title="" id="97" name="Picture"/>
            <a:graphic>
              <a:graphicData uri="http://schemas.openxmlformats.org/drawingml/2006/picture">
                <pic:pic>
                  <pic:nvPicPr>
                    <pic:cNvPr descr="/root/security_governance_lab/shots/DASH_executive_dashboard.png" id="98" name="Picture"/>
                    <pic:cNvPicPr>
                      <a:picLocks noChangeArrowheads="1" noChangeAspect="1"/>
                    </pic:cNvPicPr>
                  </pic:nvPicPr>
                  <pic:blipFill>
                    <a:blip r:embed="rId96"/>
                    <a:stretch>
                      <a:fillRect/>
                    </a:stretch>
                  </pic:blipFill>
                  <pic:spPr bwMode="auto">
                    <a:xfrm>
                      <a:off x="0" y="0"/>
                      <a:ext cx="4718304" cy="7675107"/>
                    </a:xfrm>
                    <a:prstGeom prst="rect">
                      <a:avLst/>
                    </a:prstGeom>
                    <a:noFill/>
                    <a:ln w="9525">
                      <a:noFill/>
                      <a:headEnd/>
                      <a:tailEnd/>
                    </a:ln>
                  </pic:spPr>
                </pic:pic>
              </a:graphicData>
            </a:graphic>
          </wp:inline>
        </w:drawing>
      </w:r>
    </w:p>
    <w:p>
      <w:pPr>
        <w:pStyle w:val="BodyText"/>
      </w:pPr>
      <w:r>
        <w:rPr>
          <w:iCs/>
          <w:i/>
        </w:rPr>
        <w:t xml:space="preserve">Figure 13 — The rendered executive dashboard (executive_dashboard.html) with posture, risk and compliance summaries and all trend charts.</w:t>
      </w:r>
    </w:p>
    <w:bookmarkStart w:id="99" w:name="X769a9cfb058043ec218ba404f85b8cb98424991"/>
    <w:p>
      <w:pPr>
        <w:pStyle w:val="Heading3"/>
      </w:pPr>
      <w:r>
        <w:t xml:space="preserve">Executive dashboard HTML file (</w:t>
      </w:r>
      <w:r>
        <w:rPr>
          <w:rStyle w:val="VerbatimChar"/>
        </w:rPr>
        <w:t xml:space="preserve">executive_dashboard.html</w:t>
      </w:r>
      <w:r>
        <w:t xml:space="preserve">)</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Security Governance Executive Dashboard</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w:t>
      </w:r>
      <w:r>
        <w:br/>
      </w:r>
      <w:r>
        <w:rPr>
          <w:rStyle w:val="NormalTok"/>
        </w:rPr>
        <w:t xml:space="preserve">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#f5f5f5</w:t>
      </w:r>
      <w:r>
        <w:rPr>
          <w:rStyle w:val="OperatorTok"/>
        </w:rPr>
        <w:t xml:space="preserve">;</w:t>
      </w:r>
      <w:r>
        <w:br/>
      </w:r>
      <w:r>
        <w:rPr>
          <w:rStyle w:val="NormalTok"/>
        </w:rPr>
        <w:t xml:space="preserve">        }</w:t>
      </w:r>
      <w:r>
        <w:br/>
      </w:r>
      <w:r>
        <w:rPr>
          <w:rStyle w:val="NormalTok"/>
        </w:rPr>
        <w:t xml:space="preserve">        </w:t>
      </w:r>
      <w:r>
        <w:rPr>
          <w:rStyle w:val="FunctionTok"/>
        </w:rPr>
        <w:t xml:space="preserve">.dashboard</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1200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br/>
      </w:r>
      <w:r>
        <w:rPr>
          <w:rStyle w:val="NormalTok"/>
        </w:rPr>
        <w:t xml:space="preserve">        </w:t>
      </w:r>
      <w:r>
        <w:rPr>
          <w:rStyle w:val="FunctionTok"/>
        </w:rPr>
        <w:t xml:space="preserve">.header</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#2c3e50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.content</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flex-wrap</w:t>
      </w:r>
      <w:r>
        <w:rPr>
          <w:rStyle w:val="NormalTok"/>
        </w:rPr>
        <w:t xml:space="preserve">: wrap</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.card</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5</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.card</w:t>
      </w:r>
      <w:r>
        <w:rPr>
          <w:rStyle w:val="NormalTok"/>
        </w:rPr>
        <w:t xml:space="preserve"> h2 {</w:t>
      </w:r>
      <w:r>
        <w:br/>
      </w:r>
      <w:r>
        <w:rPr>
          <w:rStyle w:val="NormalTok"/>
        </w:rPr>
        <w:t xml:space="preserve">            </w:t>
      </w:r>
      <w:r>
        <w:rPr>
          <w:rStyle w:val="KeywordTok"/>
        </w:rPr>
        <w:t xml:space="preserve">margin-top</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#2c3e50</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#eee</w:t>
      </w:r>
      <w:r>
        <w:rPr>
          <w:rStyle w:val="OperatorTok"/>
        </w:rPr>
        <w:t xml:space="preserve">;</w:t>
      </w:r>
      <w:r>
        <w:br/>
      </w:r>
      <w:r>
        <w:rPr>
          <w:rStyle w:val="NormalTok"/>
        </w:rPr>
        <w:t xml:space="preserve">            </w:t>
      </w:r>
      <w:r>
        <w:rPr>
          <w:rStyle w:val="KeywordTok"/>
        </w:rPr>
        <w:t xml:space="preserve">padding-bottom</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.metric</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.metric-label</w:t>
      </w:r>
      <w:r>
        <w:rPr>
          <w:rStyle w:val="NormalTok"/>
        </w:rPr>
        <w:t xml:space="preserve"> {</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        }</w:t>
      </w:r>
      <w:r>
        <w:br/>
      </w:r>
      <w:r>
        <w:rPr>
          <w:rStyle w:val="NormalTok"/>
        </w:rPr>
        <w:t xml:space="preserve">        </w:t>
      </w:r>
      <w:r>
        <w:rPr>
          <w:rStyle w:val="FunctionTok"/>
        </w:rPr>
        <w:t xml:space="preserve">.metric-value</w:t>
      </w:r>
      <w:r>
        <w:rPr>
          <w:rStyle w:val="NormalTok"/>
        </w:rPr>
        <w:t xml:space="preserve"> {</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        }</w:t>
      </w:r>
      <w:r>
        <w:br/>
      </w:r>
      <w:r>
        <w:rPr>
          <w:rStyle w:val="NormalTok"/>
        </w:rPr>
        <w:t xml:space="preserve">        </w:t>
      </w:r>
      <w:r>
        <w:rPr>
          <w:rStyle w:val="FunctionTok"/>
        </w:rPr>
        <w:t xml:space="preserve">.good</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#2ecc71</w:t>
      </w:r>
      <w:r>
        <w:rPr>
          <w:rStyle w:val="OperatorTok"/>
        </w:rPr>
        <w:t xml:space="preserve">;</w:t>
      </w:r>
      <w:r>
        <w:br/>
      </w:r>
      <w:r>
        <w:rPr>
          <w:rStyle w:val="NormalTok"/>
        </w:rPr>
        <w:t xml:space="preserve">        }</w:t>
      </w:r>
      <w:r>
        <w:br/>
      </w:r>
      <w:r>
        <w:rPr>
          <w:rStyle w:val="NormalTok"/>
        </w:rPr>
        <w:t xml:space="preserve">        </w:t>
      </w:r>
      <w:r>
        <w:rPr>
          <w:rStyle w:val="FunctionTok"/>
        </w:rPr>
        <w:t xml:space="preserve">.warning</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#f39c12</w:t>
      </w:r>
      <w:r>
        <w:rPr>
          <w:rStyle w:val="OperatorTok"/>
        </w:rPr>
        <w:t xml:space="preserve">;</w:t>
      </w:r>
      <w:r>
        <w:br/>
      </w:r>
      <w:r>
        <w:rPr>
          <w:rStyle w:val="NormalTok"/>
        </w:rPr>
        <w:t xml:space="preserve">        }</w:t>
      </w:r>
      <w:r>
        <w:br/>
      </w:r>
      <w:r>
        <w:rPr>
          <w:rStyle w:val="NormalTok"/>
        </w:rPr>
        <w:t xml:space="preserve">        </w:t>
      </w:r>
      <w:r>
        <w:rPr>
          <w:rStyle w:val="FunctionTok"/>
        </w:rPr>
        <w:t xml:space="preserve">.critical</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#e74c3c</w:t>
      </w:r>
      <w:r>
        <w:rPr>
          <w:rStyle w:val="OperatorTok"/>
        </w:rPr>
        <w:t xml:space="preserve">;</w:t>
      </w:r>
      <w:r>
        <w:br/>
      </w:r>
      <w:r>
        <w:rPr>
          <w:rStyle w:val="NormalTok"/>
        </w:rPr>
        <w:t xml:space="preserve">        }</w:t>
      </w:r>
      <w:r>
        <w:br/>
      </w:r>
      <w:r>
        <w:rPr>
          <w:rStyle w:val="NormalTok"/>
        </w:rPr>
        <w:t xml:space="preserve">        </w:t>
      </w:r>
      <w:r>
        <w:rPr>
          <w:rStyle w:val="FunctionTok"/>
        </w:rPr>
        <w:t xml:space="preserve">.chart</w:t>
      </w:r>
      <w:r>
        <w:rPr>
          <w:rStyle w:val="NormalTok"/>
        </w:rPr>
        <w:t xml:space="preserve"> {</w:t>
      </w:r>
      <w:r>
        <w:br/>
      </w:r>
      <w:r>
        <w:rPr>
          <w:rStyle w:val="NormalTok"/>
        </w:rPr>
        <w:t xml:space="preserve">            </w:t>
      </w:r>
      <w:r>
        <w:rPr>
          <w:rStyle w:val="KeywordTok"/>
        </w:rPr>
        <w:t xml:space="preserve">margin-top</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NormalTok"/>
        </w:rPr>
        <w:t xml:space="preserve">        </w:t>
      </w:r>
      <w:r>
        <w:rPr>
          <w:rStyle w:val="FunctionTok"/>
        </w:rPr>
        <w:t xml:space="preserve">.chart</w:t>
      </w:r>
      <w:r>
        <w:rPr>
          <w:rStyle w:val="NormalTok"/>
        </w:rPr>
        <w:t xml:space="preserve"> img {</w:t>
      </w:r>
      <w:r>
        <w:br/>
      </w:r>
      <w:r>
        <w:rPr>
          <w:rStyle w:val="NormalTok"/>
        </w:rPr>
        <w:t xml:space="preserve">            </w:t>
      </w:r>
      <w:r>
        <w:rPr>
          <w:rStyle w:val="KeywordTok"/>
        </w:rPr>
        <w:t xml:space="preserve">max-width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#eee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.footer</w:t>
      </w:r>
      <w:r>
        <w:rPr>
          <w:rStyle w:val="NormalTok"/>
        </w:rPr>
        <w:t xml:space="preserve"> {</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#777</w:t>
      </w:r>
      <w:r>
        <w:rPr>
          <w:rStyle w:val="OperatorTok"/>
        </w:rPr>
        <w:t xml:space="preserve">;</w:t>
      </w:r>
      <w:r>
        <w:br/>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"dashboard"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Security Governance Executive Dashboard</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Generated on: 2026-10-09 20:51:34</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"content"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Security Posture Summary</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Overall Security Posture: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Good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Patch Compliance: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100.0%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Vulnerability Remediation Time: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1.0 days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Security Incidents (Current Month):</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Security Monitoring Coverage: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100.0%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Policy Compliance: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100.0%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Risk Summary</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Critical Risks: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High Risks: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Medium Risks: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warning"</w:t>
      </w:r>
      <w:r>
        <w:rPr>
          <w:rStyle w:val="DataTypeTok"/>
        </w:rPr>
        <w:t xml:space="preserve">&gt;</w:t>
      </w:r>
      <w:r>
        <w:rPr>
          <w:rStyle w:val="NormalTok"/>
        </w:rPr>
        <w:t xml:space="preserve">2</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Low Risks: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3</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Risk Acceptance Rate: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Average Risk Remediation Time: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5.2 days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Compliance Summary</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Policy Compliance: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100.0%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Control Effectiveness: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95%</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Audit Findings (Open):</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Regulatory Compliance: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100%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Security Training Completion:</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98%</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"metric"</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DataTypeTok"/>
        </w:rPr>
        <w:t xml:space="preserve">&gt;</w:t>
      </w:r>
      <w:r>
        <w:rPr>
          <w:rStyle w:val="NormalTok"/>
        </w:rPr>
        <w:t xml:space="preserve">Third-Party Risk Assessment:</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"metric-value good"</w:t>
      </w:r>
      <w:r>
        <w:rPr>
          <w:rStyle w:val="DataTypeTok"/>
        </w:rPr>
        <w:t xml:space="preserve">&gt;</w:t>
      </w:r>
      <w:r>
        <w:rPr>
          <w:rStyle w:val="NormalTok"/>
        </w:rPr>
        <w:t xml:space="preserve">100%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"content"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Patch Compliance Trend</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"chart"</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"metrics_visualizations/patch_compliance.png"</w:t>
      </w:r>
      <w:r>
        <w:rPr>
          <w:rStyle w:val="NormalTok"/>
        </w:rPr>
        <w:t xml:space="preserve"> </w:t>
      </w:r>
      <w:r>
        <w:rPr>
          <w:rStyle w:val="ErrorTok"/>
        </w:rPr>
        <w:t xml:space="preserve">alt</w:t>
      </w:r>
      <w:r>
        <w:rPr>
          <w:rStyle w:val="OtherTok"/>
        </w:rPr>
        <w:t xml:space="preserve">=</w:t>
      </w:r>
      <w:r>
        <w:rPr>
          <w:rStyle w:val="StringTok"/>
        </w:rPr>
        <w:t xml:space="preserve">"Patch Compliance Tre</w:t>
      </w:r>
      <w:r>
        <w:br/>
      </w:r>
      <w:r>
        <w:rPr>
          <w:rStyle w:val="StringTok"/>
        </w:rPr>
        <w:t xml:space="preserve">                        nd"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Vulnerability Remediation Time Trend</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"chart"</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"metrics_visualizations/vuln_remediation.png"</w:t>
      </w:r>
      <w:r>
        <w:rPr>
          <w:rStyle w:val="NormalTok"/>
        </w:rPr>
        <w:t xml:space="preserve"> </w:t>
      </w:r>
      <w:r>
        <w:rPr>
          <w:rStyle w:val="ErrorTok"/>
        </w:rPr>
        <w:t xml:space="preserve">alt</w:t>
      </w:r>
      <w:r>
        <w:rPr>
          <w:rStyle w:val="OtherTok"/>
        </w:rPr>
        <w:t xml:space="preserve">=</w:t>
      </w:r>
      <w:r>
        <w:rPr>
          <w:rStyle w:val="StringTok"/>
        </w:rPr>
        <w:t xml:space="preserve">"Vulnerability Remedi</w:t>
      </w:r>
      <w:r>
        <w:br/>
      </w:r>
      <w:r>
        <w:rPr>
          <w:rStyle w:val="StringTok"/>
        </w:rPr>
        <w:t xml:space="preserve">                        ation Time Trend"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"content"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Security Incidents Trend</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"chart"</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"metrics_visualizations/security_incidents.png"</w:t>
      </w:r>
      <w:r>
        <w:rPr>
          <w:rStyle w:val="NormalTok"/>
        </w:rPr>
        <w:t xml:space="preserve"> </w:t>
      </w:r>
      <w:r>
        <w:rPr>
          <w:rStyle w:val="ErrorTok"/>
        </w:rPr>
        <w:t xml:space="preserve">alt</w:t>
      </w:r>
      <w:r>
        <w:rPr>
          <w:rStyle w:val="OtherTok"/>
        </w:rPr>
        <w:t xml:space="preserve">=</w:t>
      </w:r>
      <w:r>
        <w:rPr>
          <w:rStyle w:val="StringTok"/>
        </w:rPr>
        <w:t xml:space="preserve">"Security Incidents</w:t>
      </w:r>
      <w:r>
        <w:br/>
      </w:r>
      <w:r>
        <w:rPr>
          <w:rStyle w:val="StringTok"/>
        </w:rPr>
        <w:t xml:space="preserve">                         Trend"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Security Monitoring Coverage Trend</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"chart"</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"metrics_visualizations/monitoring_coverage.png"</w:t>
      </w:r>
      <w:r>
        <w:rPr>
          <w:rStyle w:val="NormalTok"/>
        </w:rPr>
        <w:t xml:space="preserve"> </w:t>
      </w:r>
      <w:r>
        <w:rPr>
          <w:rStyle w:val="ErrorTok"/>
        </w:rPr>
        <w:t xml:space="preserve">alt</w:t>
      </w:r>
      <w:r>
        <w:rPr>
          <w:rStyle w:val="OtherTok"/>
        </w:rPr>
        <w:t xml:space="preserve">=</w:t>
      </w:r>
      <w:r>
        <w:rPr>
          <w:rStyle w:val="StringTok"/>
        </w:rPr>
        <w:t xml:space="preserve">"Security Monitori</w:t>
      </w:r>
      <w:r>
        <w:br/>
      </w:r>
      <w:r>
        <w:rPr>
          <w:rStyle w:val="StringTok"/>
        </w:rPr>
        <w:t xml:space="preserve">                        ng Coverage Trend"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"content"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Policy Compliance Trend</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"chart"</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"metrics_visualizations/policy_compliance.png"</w:t>
      </w:r>
      <w:r>
        <w:rPr>
          <w:rStyle w:val="NormalTok"/>
        </w:rPr>
        <w:t xml:space="preserve"> </w:t>
      </w:r>
      <w:r>
        <w:rPr>
          <w:rStyle w:val="ErrorTok"/>
        </w:rPr>
        <w:t xml:space="preserve">alt</w:t>
      </w:r>
      <w:r>
        <w:rPr>
          <w:rStyle w:val="OtherTok"/>
        </w:rPr>
        <w:t xml:space="preserve">=</w:t>
      </w:r>
      <w:r>
        <w:rPr>
          <w:rStyle w:val="StringTok"/>
        </w:rPr>
        <w:t xml:space="preserve">"Policy Compliance T</w:t>
      </w:r>
      <w:r>
        <w:br/>
      </w:r>
      <w:r>
        <w:rPr>
          <w:rStyle w:val="StringTok"/>
        </w:rPr>
        <w:t xml:space="preserve">                        rend"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Key Recommendations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ol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Maintain current patch management process to ensure continued compliance</w:t>
      </w:r>
      <w:r>
        <w:rPr>
          <w:rStyle w:val="DataTypeTok"/>
        </w:rPr>
        <w:t xml:space="preserve">&lt;/</w:t>
      </w:r>
      <w:r>
        <w:rPr>
          <w:rStyle w:val="KeywordTok"/>
        </w:rPr>
        <w:t xml:space="preserve">li</w:t>
      </w:r>
      <w:r>
        <w:br/>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Continue monitoring for new vulnerabilities and address them promptly</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Conduct regular security awareness training for all employees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Perform quarterly security assessments to identify new risks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Update security policies and procedures annually</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ol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"footer"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ICDFA GRC102 - Security Governance Dashboard</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99"/>
    <w:bookmarkEnd w:id="100"/>
    <w:bookmarkStart w:id="116" w:name="security-governance-visualisations"/>
    <w:p>
      <w:pPr>
        <w:pStyle w:val="Heading2"/>
      </w:pPr>
      <w:r>
        <w:t xml:space="preserve">4.4 Security governance visualisations</w:t>
      </w:r>
    </w:p>
    <w:p>
      <w:pPr>
        <w:pStyle w:val="FirstParagraph"/>
      </w:pPr>
      <w:r>
        <w:drawing>
          <wp:inline>
            <wp:extent cx="5334000" cy="3200400"/>
            <wp:effectExtent b="0" l="0" r="0" t="0"/>
            <wp:docPr descr="" title="" id="102" name="Picture"/>
            <a:graphic>
              <a:graphicData uri="http://schemas.openxmlformats.org/drawingml/2006/picture">
                <pic:pic>
                  <pic:nvPicPr>
                    <pic:cNvPr descr="/root/security_governance_lab/shots/CHART_1_patch_compliance.png" id="103" name="Picture"/>
                    <pic:cNvPicPr>
                      <a:picLocks noChangeArrowheads="1" noChangeAspect="1"/>
                    </pic:cNvPicPr>
                  </pic:nvPicPr>
                  <pic:blipFill>
                    <a:blip r:embed="rId101"/>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Cs/>
          <w:i/>
        </w:rPr>
        <w:t xml:space="preserve">Figure 14 — Patch compliance trend.</w:t>
      </w:r>
    </w:p>
    <w:p>
      <w:pPr>
        <w:pStyle w:val="BodyText"/>
      </w:pPr>
      <w:r>
        <w:drawing>
          <wp:inline>
            <wp:extent cx="5334000" cy="3200400"/>
            <wp:effectExtent b="0" l="0" r="0" t="0"/>
            <wp:docPr descr="" title="" id="105" name="Picture"/>
            <a:graphic>
              <a:graphicData uri="http://schemas.openxmlformats.org/drawingml/2006/picture">
                <pic:pic>
                  <pic:nvPicPr>
                    <pic:cNvPr descr="/root/security_governance_lab/shots/CHART_2_vuln_remediation_time.png" id="106" name="Picture"/>
                    <pic:cNvPicPr>
                      <a:picLocks noChangeArrowheads="1" noChangeAspect="1"/>
                    </pic:cNvPicPr>
                  </pic:nvPicPr>
                  <pic:blipFill>
                    <a:blip r:embed="rId104"/>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Cs/>
          <w:i/>
        </w:rPr>
        <w:t xml:space="preserve">Figure 15 — Vulnerability remediation time trend.</w:t>
      </w:r>
    </w:p>
    <w:p>
      <w:pPr>
        <w:pStyle w:val="BodyText"/>
      </w:pPr>
      <w:r>
        <w:drawing>
          <wp:inline>
            <wp:extent cx="5334000" cy="3200400"/>
            <wp:effectExtent b="0" l="0" r="0" t="0"/>
            <wp:docPr descr="" title="" id="108" name="Picture"/>
            <a:graphic>
              <a:graphicData uri="http://schemas.openxmlformats.org/drawingml/2006/picture">
                <pic:pic>
                  <pic:nvPicPr>
                    <pic:cNvPr descr="/root/security_governance_lab/shots/CHART_3_security_incidents.png" id="109" name="Picture"/>
                    <pic:cNvPicPr>
                      <a:picLocks noChangeArrowheads="1" noChangeAspect="1"/>
                    </pic:cNvPicPr>
                  </pic:nvPicPr>
                  <pic:blipFill>
                    <a:blip r:embed="rId10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Cs/>
          <w:i/>
        </w:rPr>
        <w:t xml:space="preserve">Figure 16 — Security incidents trend.</w:t>
      </w:r>
    </w:p>
    <w:p>
      <w:pPr>
        <w:pStyle w:val="BodyText"/>
      </w:pPr>
      <w:r>
        <w:drawing>
          <wp:inline>
            <wp:extent cx="5334000" cy="3200400"/>
            <wp:effectExtent b="0" l="0" r="0" t="0"/>
            <wp:docPr descr="" title="" id="111" name="Picture"/>
            <a:graphic>
              <a:graphicData uri="http://schemas.openxmlformats.org/drawingml/2006/picture">
                <pic:pic>
                  <pic:nvPicPr>
                    <pic:cNvPr descr="/root/security_governance_lab/shots/CHART_4_monitoring_coverage.png" id="112" name="Picture"/>
                    <pic:cNvPicPr>
                      <a:picLocks noChangeArrowheads="1" noChangeAspect="1"/>
                    </pic:cNvPicPr>
                  </pic:nvPicPr>
                  <pic:blipFill>
                    <a:blip r:embed="rId11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Cs/>
          <w:i/>
        </w:rPr>
        <w:t xml:space="preserve">Figure 17 — Security monitoring coverage trend.</w:t>
      </w:r>
    </w:p>
    <w:p>
      <w:pPr>
        <w:pStyle w:val="BodyText"/>
      </w:pPr>
      <w:r>
        <w:drawing>
          <wp:inline>
            <wp:extent cx="5334000" cy="3200400"/>
            <wp:effectExtent b="0" l="0" r="0" t="0"/>
            <wp:docPr descr="" title="" id="114" name="Picture"/>
            <a:graphic>
              <a:graphicData uri="http://schemas.openxmlformats.org/drawingml/2006/picture">
                <pic:pic>
                  <pic:nvPicPr>
                    <pic:cNvPr descr="/root/security_governance_lab/shots/CHART_5_policy_compliance.png" id="115" name="Picture"/>
                    <pic:cNvPicPr>
                      <a:picLocks noChangeArrowheads="1" noChangeAspect="1"/>
                    </pic:cNvPicPr>
                  </pic:nvPicPr>
                  <pic:blipFill>
                    <a:blip r:embed="rId11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Cs/>
          <w:i/>
        </w:rPr>
        <w:t xml:space="preserve">Figure 18 — Policy compliance trend.</w:t>
      </w:r>
    </w:p>
    <w:bookmarkEnd w:id="116"/>
    <w:bookmarkStart w:id="125" w:name="the-board-report"/>
    <w:p>
      <w:pPr>
        <w:pStyle w:val="Heading2"/>
      </w:pPr>
      <w:r>
        <w:t xml:space="preserve">4.5 The board report</w:t>
      </w:r>
    </w:p>
    <w:p>
      <w:pPr>
        <w:pStyle w:val="FirstParagraph"/>
      </w:pPr>
      <w:r>
        <w:t xml:space="preserve">Generated as</w:t>
      </w:r>
      <w:r>
        <w:t xml:space="preserve"> </w:t>
      </w:r>
      <w:r>
        <w:rPr>
          <w:rStyle w:val="VerbatimChar"/>
        </w:rPr>
        <w:t xml:space="preserve">board_report.md</w:t>
      </w:r>
      <w:r>
        <w:t xml:space="preserve">.</w:t>
      </w:r>
    </w:p>
    <w:p>
      <w:pPr>
        <w:pStyle w:val="BodyText"/>
      </w:pPr>
      <w:r>
        <w:rPr>
          <w:bCs/>
          <w:b/>
        </w:rPr>
        <w:t xml:space="preserve">Date: 2026-10-09</w:t>
      </w:r>
    </w:p>
    <w:bookmarkStart w:id="117" w:name="executive-summary"/>
    <w:p>
      <w:pPr>
        <w:pStyle w:val="Heading6"/>
      </w:pPr>
      <w:r>
        <w:t xml:space="preserve">Executive Summary</w:t>
      </w:r>
    </w:p>
    <w:p>
      <w:pPr>
        <w:pStyle w:val="FirstParagraph"/>
      </w:pPr>
      <w:r>
        <w:t xml:space="preserve">This report provides an overview of the organization’s security governance posture. The security program has shown significant improvement over the past month, with all key metrics now meeting or exceeding targets.</w:t>
      </w:r>
    </w:p>
    <w:bookmarkEnd w:id="117"/>
    <w:bookmarkStart w:id="118" w:name="key-metrics"/>
    <w:p>
      <w:pPr>
        <w:pStyle w:val="Heading6"/>
      </w:pPr>
      <w:r>
        <w:t xml:space="preserve">Key Metrics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Patch Compliance</w:t>
            </w:r>
          </w:p>
        </w:tc>
        <w:tc>
          <w:tcPr/>
          <w:p>
            <w:pPr>
              <w:pStyle w:val="Compact"/>
              <w:jc w:val="left"/>
            </w:pPr>
            <w:r>
              <w:t xml:space="preserve">100.0%</w:t>
            </w:r>
          </w:p>
        </w:tc>
        <w:tc>
          <w:tcPr/>
          <w:p>
            <w:pPr>
              <w:pStyle w:val="Compact"/>
              <w:jc w:val="left"/>
            </w:pPr>
            <w:r>
              <w:t xml:space="preserve">95%</w:t>
            </w:r>
          </w:p>
        </w:tc>
        <w:tc>
          <w:tcPr/>
          <w:p>
            <w:pPr>
              <w:pStyle w:val="Compact"/>
              <w:jc w:val="left"/>
            </w:pPr>
            <w:r>
              <w:t xml:space="preserve">✅</w:t>
            </w:r>
          </w:p>
        </w:tc>
      </w:tr>
      <w:tr>
        <w:tc>
          <w:tcPr/>
          <w:p>
            <w:pPr>
              <w:pStyle w:val="Compact"/>
              <w:jc w:val="left"/>
            </w:pPr>
            <w:r>
              <w:t xml:space="preserve">Vulnerability Remediation Time</w:t>
            </w:r>
          </w:p>
        </w:tc>
        <w:tc>
          <w:tcPr/>
          <w:p>
            <w:pPr>
              <w:pStyle w:val="Compact"/>
              <w:jc w:val="left"/>
            </w:pPr>
            <w:r>
              <w:t xml:space="preserve">1.0 days</w:t>
            </w:r>
          </w:p>
        </w:tc>
        <w:tc>
          <w:tcPr/>
          <w:p>
            <w:pPr>
              <w:pStyle w:val="Compact"/>
              <w:jc w:val="left"/>
            </w:pPr>
            <w:r>
              <w:t xml:space="preserve">7 days</w:t>
            </w:r>
          </w:p>
        </w:tc>
        <w:tc>
          <w:tcPr/>
          <w:p>
            <w:pPr>
              <w:pStyle w:val="Compact"/>
              <w:jc w:val="left"/>
            </w:pPr>
            <w:r>
              <w:t xml:space="preserve">✅</w:t>
            </w:r>
          </w:p>
        </w:tc>
      </w:tr>
      <w:tr>
        <w:tc>
          <w:tcPr/>
          <w:p>
            <w:pPr>
              <w:pStyle w:val="Compact"/>
              <w:jc w:val="left"/>
            </w:pPr>
            <w:r>
              <w:t xml:space="preserve">Security Incidents</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Security Monitoring Coverage</w:t>
            </w:r>
          </w:p>
        </w:tc>
        <w:tc>
          <w:tcPr/>
          <w:p>
            <w:pPr>
              <w:pStyle w:val="Compact"/>
              <w:jc w:val="left"/>
            </w:pPr>
            <w:r>
              <w:t xml:space="preserve">100.0%</w:t>
            </w:r>
          </w:p>
        </w:tc>
        <w:tc>
          <w:tcPr/>
          <w:p>
            <w:pPr>
              <w:pStyle w:val="Compact"/>
              <w:jc w:val="left"/>
            </w:pPr>
            <w:r>
              <w:t xml:space="preserve">95%</w:t>
            </w:r>
          </w:p>
        </w:tc>
        <w:tc>
          <w:tcPr/>
          <w:p>
            <w:pPr>
              <w:pStyle w:val="Compact"/>
              <w:jc w:val="left"/>
            </w:pPr>
            <w:r>
              <w:t xml:space="preserve">✅</w:t>
            </w:r>
          </w:p>
        </w:tc>
      </w:tr>
      <w:tr>
        <w:tc>
          <w:tcPr/>
          <w:p>
            <w:pPr>
              <w:pStyle w:val="Compact"/>
              <w:jc w:val="left"/>
            </w:pPr>
            <w:r>
              <w:t xml:space="preserve">Policy Compliance</w:t>
            </w:r>
          </w:p>
        </w:tc>
        <w:tc>
          <w:tcPr/>
          <w:p>
            <w:pPr>
              <w:pStyle w:val="Compact"/>
              <w:jc w:val="left"/>
            </w:pPr>
            <w:r>
              <w:t xml:space="preserve">100.0%</w:t>
            </w:r>
          </w:p>
        </w:tc>
        <w:tc>
          <w:tcPr/>
          <w:p>
            <w:pPr>
              <w:pStyle w:val="Compact"/>
              <w:jc w:val="left"/>
            </w:pPr>
            <w:r>
              <w:t xml:space="preserve">95%</w:t>
            </w:r>
          </w:p>
        </w:tc>
        <w:tc>
          <w:tcPr/>
          <w:p>
            <w:pPr>
              <w:pStyle w:val="Compact"/>
              <w:jc w:val="left"/>
            </w:pPr>
            <w:r>
              <w:t xml:space="preserve">✅</w:t>
            </w:r>
          </w:p>
        </w:tc>
      </w:tr>
    </w:tbl>
    <w:bookmarkEnd w:id="118"/>
    <w:bookmarkStart w:id="119" w:name="risk-summary"/>
    <w:p>
      <w:pPr>
        <w:pStyle w:val="Heading6"/>
      </w:pPr>
      <w:r>
        <w:t xml:space="preserve">Risk Summary</w:t>
      </w:r>
    </w:p>
    <w:p>
      <w:pPr>
        <w:pStyle w:val="FirstParagraph"/>
      </w:pPr>
      <w:r>
        <w:t xml:space="preserve">The organization’s risk posture has improved significantly. There are currently:</w:t>
      </w:r>
    </w:p>
    <w:p>
      <w:pPr>
        <w:numPr>
          <w:ilvl w:val="0"/>
          <w:numId w:val="1025"/>
        </w:numPr>
        <w:pStyle w:val="Compact"/>
      </w:pPr>
      <w:r>
        <w:t xml:space="preserve">0 Critical Risks</w:t>
      </w:r>
    </w:p>
    <w:p>
      <w:pPr>
        <w:numPr>
          <w:ilvl w:val="0"/>
          <w:numId w:val="1025"/>
        </w:numPr>
        <w:pStyle w:val="Compact"/>
      </w:pPr>
      <w:r>
        <w:t xml:space="preserve">0 High Risks</w:t>
      </w:r>
    </w:p>
    <w:p>
      <w:pPr>
        <w:numPr>
          <w:ilvl w:val="0"/>
          <w:numId w:val="1025"/>
        </w:numPr>
        <w:pStyle w:val="Compact"/>
      </w:pPr>
      <w:r>
        <w:t xml:space="preserve">2 Medium Risks</w:t>
      </w:r>
    </w:p>
    <w:p>
      <w:pPr>
        <w:numPr>
          <w:ilvl w:val="0"/>
          <w:numId w:val="1025"/>
        </w:numPr>
        <w:pStyle w:val="Compact"/>
      </w:pPr>
      <w:r>
        <w:t xml:space="preserve">3 Low Risks</w:t>
      </w:r>
    </w:p>
    <w:p>
      <w:pPr>
        <w:pStyle w:val="FirstParagraph"/>
      </w:pPr>
      <w:r>
        <w:t xml:space="preserve">All identified risks have mitigation plans in place, with no risks accepted above the board-approved threshold.</w:t>
      </w:r>
    </w:p>
    <w:bookmarkEnd w:id="119"/>
    <w:bookmarkStart w:id="120" w:name="security-incidents"/>
    <w:p>
      <w:pPr>
        <w:pStyle w:val="Heading6"/>
      </w:pPr>
      <w:r>
        <w:t xml:space="preserve">Security Incidents</w:t>
      </w:r>
    </w:p>
    <w:p>
      <w:pPr>
        <w:pStyle w:val="FirstParagraph"/>
      </w:pPr>
      <w:r>
        <w:t xml:space="preserve">There were no security incidents in the current reporting period. This represents a significant improvement from previous months and demonstrates the effectiveness of the implemented security controls.</w:t>
      </w:r>
    </w:p>
    <w:bookmarkEnd w:id="120"/>
    <w:bookmarkStart w:id="121" w:name="compliance-status"/>
    <w:p>
      <w:pPr>
        <w:pStyle w:val="Heading6"/>
      </w:pPr>
      <w:r>
        <w:t xml:space="preserve">Compliance Status</w:t>
      </w:r>
    </w:p>
    <w:p>
      <w:pPr>
        <w:pStyle w:val="FirstParagraph"/>
      </w:pPr>
      <w:r>
        <w:t xml:space="preserve">The organization is fully compliant with all applicable regulations and internal policies. Recent improvements in security governance have addressed previous compliance gaps.</w:t>
      </w:r>
    </w:p>
    <w:bookmarkEnd w:id="121"/>
    <w:bookmarkStart w:id="122" w:name="security-program-improvements"/>
    <w:p>
      <w:pPr>
        <w:pStyle w:val="Heading6"/>
      </w:pPr>
      <w:r>
        <w:t xml:space="preserve">Security Program Improvements</w:t>
      </w:r>
    </w:p>
    <w:p>
      <w:pPr>
        <w:pStyle w:val="FirstParagraph"/>
      </w:pPr>
      <w:r>
        <w:t xml:space="preserve">The following security program improvements have been implemented:</w:t>
      </w:r>
    </w:p>
    <w:p>
      <w:pPr>
        <w:numPr>
          <w:ilvl w:val="0"/>
          <w:numId w:val="1026"/>
        </w:numPr>
      </w:pPr>
      <w:r>
        <w:rPr>
          <w:bCs/>
          <w:b/>
        </w:rPr>
        <w:t xml:space="preserve">Enhanced Patch Management</w:t>
      </w:r>
      <w:r>
        <w:t xml:space="preserve">: Automated patch management system implemented, with clear roles and responsibilities.</w:t>
      </w:r>
    </w:p>
    <w:p>
      <w:pPr>
        <w:numPr>
          <w:ilvl w:val="0"/>
          <w:numId w:val="1026"/>
        </w:numPr>
      </w:pPr>
      <w:r>
        <w:rPr>
          <w:bCs/>
          <w:b/>
        </w:rPr>
        <w:t xml:space="preserve">Improved Network Segmentation</w:t>
      </w:r>
      <w:r>
        <w:t xml:space="preserve">: Network segmentation implemented according to least privilege principle.</w:t>
      </w:r>
    </w:p>
    <w:p>
      <w:pPr>
        <w:numPr>
          <w:ilvl w:val="0"/>
          <w:numId w:val="1026"/>
        </w:numPr>
      </w:pPr>
      <w:r>
        <w:rPr>
          <w:bCs/>
          <w:b/>
        </w:rPr>
        <w:t xml:space="preserve">Strengthened Database Security</w:t>
      </w:r>
      <w:r>
        <w:t xml:space="preserve">: Strong authentication and access controls implemented for databases.</w:t>
      </w:r>
    </w:p>
    <w:p>
      <w:pPr>
        <w:numPr>
          <w:ilvl w:val="0"/>
          <w:numId w:val="1026"/>
        </w:numPr>
      </w:pPr>
      <w:r>
        <w:rPr>
          <w:bCs/>
          <w:b/>
        </w:rPr>
        <w:t xml:space="preserve">Enhanced Security Monitoring</w:t>
      </w:r>
      <w:r>
        <w:t xml:space="preserve">: Real-time security monitoring and alerting implemented for all critical systems.</w:t>
      </w:r>
    </w:p>
    <w:p>
      <w:pPr>
        <w:numPr>
          <w:ilvl w:val="0"/>
          <w:numId w:val="1026"/>
        </w:numPr>
      </w:pPr>
      <w:r>
        <w:rPr>
          <w:bCs/>
          <w:b/>
        </w:rPr>
        <w:t xml:space="preserve">Improved Governance Oversight</w:t>
      </w:r>
      <w:r>
        <w:t xml:space="preserve">: Clear security governance structure established with executive and board oversight.</w:t>
      </w:r>
    </w:p>
    <w:bookmarkEnd w:id="122"/>
    <w:bookmarkStart w:id="123" w:name="recommendations"/>
    <w:p>
      <w:pPr>
        <w:pStyle w:val="Heading6"/>
      </w:pPr>
      <w:r>
        <w:t xml:space="preserve">Recommendations</w:t>
      </w:r>
    </w:p>
    <w:p>
      <w:pPr>
        <w:numPr>
          <w:ilvl w:val="0"/>
          <w:numId w:val="1027"/>
        </w:numPr>
      </w:pPr>
      <w:r>
        <w:t xml:space="preserve">Continue the current security governance program with regular reviews and updates.</w:t>
      </w:r>
    </w:p>
    <w:p>
      <w:pPr>
        <w:numPr>
          <w:ilvl w:val="0"/>
          <w:numId w:val="1027"/>
        </w:numPr>
      </w:pPr>
      <w:r>
        <w:t xml:space="preserve">Conduct an independent security assessment in the next quarter to validate the effectiveness of implemented controls.</w:t>
      </w:r>
    </w:p>
    <w:p>
      <w:pPr>
        <w:numPr>
          <w:ilvl w:val="0"/>
          <w:numId w:val="1027"/>
        </w:numPr>
      </w:pPr>
      <w:r>
        <w:t xml:space="preserve">Enhance the security awareness program to further strengthen the security culture.</w:t>
      </w:r>
    </w:p>
    <w:p>
      <w:pPr>
        <w:numPr>
          <w:ilvl w:val="0"/>
          <w:numId w:val="1027"/>
        </w:numPr>
      </w:pPr>
      <w:r>
        <w:t xml:space="preserve">Develop a comprehensive third-party risk management program.</w:t>
      </w:r>
    </w:p>
    <w:p>
      <w:pPr>
        <w:numPr>
          <w:ilvl w:val="0"/>
          <w:numId w:val="1027"/>
        </w:numPr>
      </w:pPr>
      <w:r>
        <w:t xml:space="preserve">Implement a security metrics program to track and report on security performance over time.</w:t>
      </w:r>
    </w:p>
    <w:bookmarkEnd w:id="123"/>
    <w:bookmarkStart w:id="124" w:name="conclusion-2"/>
    <w:p>
      <w:pPr>
        <w:pStyle w:val="Heading6"/>
      </w:pPr>
      <w:r>
        <w:t xml:space="preserve">Conclusion</w:t>
      </w:r>
    </w:p>
    <w:p>
      <w:pPr>
        <w:pStyle w:val="FirstParagraph"/>
      </w:pPr>
      <w:r>
        <w:t xml:space="preserve">The organization’s security governance posture has improved significantly. All key metrics now meet or exceed targets, and there are no critical or high risks. The implemented security controls have proven effective in preventing security incidents.</w:t>
      </w:r>
    </w:p>
    <w:p>
      <w:pPr>
        <w:pStyle w:val="BodyText"/>
      </w:pPr>
      <w:r>
        <w:t xml:space="preserve">The security program is now well-positioned to address future security challenges and support the organization’s business objectives.</w:t>
      </w:r>
    </w:p>
    <w:bookmarkEnd w:id="124"/>
    <w:bookmarkEnd w:id="125"/>
    <w:bookmarkStart w:id="140" w:name="the-metrics-framework-document"/>
    <w:p>
      <w:pPr>
        <w:pStyle w:val="Heading2"/>
      </w:pPr>
      <w:r>
        <w:t xml:space="preserve">4.6 The metrics framework document</w:t>
      </w:r>
    </w:p>
    <w:p>
      <w:pPr>
        <w:pStyle w:val="FirstParagraph"/>
      </w:pPr>
      <w:r>
        <w:t xml:space="preserve">Generated as</w:t>
      </w:r>
      <w:r>
        <w:t xml:space="preserve"> </w:t>
      </w:r>
      <w:r>
        <w:rPr>
          <w:rStyle w:val="VerbatimChar"/>
        </w:rPr>
        <w:t xml:space="preserve">governance_metrics_framework.md</w:t>
      </w:r>
      <w:r>
        <w:t xml:space="preserve">.</w:t>
      </w:r>
    </w:p>
    <w:bookmarkStart w:id="126" w:name="overview-2"/>
    <w:p>
      <w:pPr>
        <w:pStyle w:val="Heading6"/>
      </w:pPr>
      <w:r>
        <w:t xml:space="preserve">Overview</w:t>
      </w:r>
    </w:p>
    <w:p>
      <w:pPr>
        <w:pStyle w:val="FirstParagraph"/>
      </w:pPr>
      <w:r>
        <w:t xml:space="preserve">This document outlines the security governance metrics framework implemented to support ongoing governance oversight. The framework provides a structured approach to measuring, monitoring, and reporting on the effectiveness of security governance.</w:t>
      </w:r>
    </w:p>
    <w:bookmarkEnd w:id="126"/>
    <w:bookmarkStart w:id="127" w:name="metrics-categories"/>
    <w:p>
      <w:pPr>
        <w:pStyle w:val="Heading6"/>
      </w:pPr>
      <w:r>
        <w:t xml:space="preserve">Metrics Categories</w:t>
      </w:r>
    </w:p>
    <w:p>
      <w:pPr>
        <w:pStyle w:val="FirstParagraph"/>
      </w:pPr>
      <w:r>
        <w:t xml:space="preserve">The framework includes metrics in the following categories:</w:t>
      </w:r>
    </w:p>
    <w:bookmarkEnd w:id="127"/>
    <w:bookmarkStart w:id="128" w:name="implementation-metrics"/>
    <w:p>
      <w:pPr>
        <w:pStyle w:val="Heading6"/>
      </w:pPr>
      <w:r>
        <w:t xml:space="preserve">1. Implementation Metrics</w:t>
      </w:r>
    </w:p>
    <w:p>
      <w:pPr>
        <w:pStyle w:val="FirstParagraph"/>
      </w:pPr>
      <w:r>
        <w:t xml:space="preserve">Implementation metrics measure the extent to which security controls are implemented.</w:t>
      </w:r>
    </w:p>
    <w:p>
      <w:pPr>
        <w:numPr>
          <w:ilvl w:val="0"/>
          <w:numId w:val="1028"/>
        </w:numPr>
        <w:pStyle w:val="Compact"/>
      </w:pPr>
      <w:r>
        <w:rPr>
          <w:bCs/>
          <w:b/>
        </w:rPr>
        <w:t xml:space="preserve">Patch Compliance</w:t>
      </w:r>
      <w:r>
        <w:t xml:space="preserve">: Percentage of systems with all critical patches applied within the required timeframe.</w:t>
      </w:r>
    </w:p>
    <w:p>
      <w:pPr>
        <w:numPr>
          <w:ilvl w:val="0"/>
          <w:numId w:val="1028"/>
        </w:numPr>
        <w:pStyle w:val="Compact"/>
      </w:pPr>
      <w:r>
        <w:rPr>
          <w:bCs/>
          <w:b/>
        </w:rPr>
        <w:t xml:space="preserve">Security Monitoring Coverage</w:t>
      </w:r>
      <w:r>
        <w:t xml:space="preserve">: Percentage of critical systems covered by security monitoring.</w:t>
      </w:r>
    </w:p>
    <w:p>
      <w:pPr>
        <w:numPr>
          <w:ilvl w:val="0"/>
          <w:numId w:val="1028"/>
        </w:numPr>
        <w:pStyle w:val="Compact"/>
      </w:pPr>
      <w:r>
        <w:rPr>
          <w:bCs/>
          <w:b/>
        </w:rPr>
        <w:t xml:space="preserve">Policy Compliance</w:t>
      </w:r>
      <w:r>
        <w:t xml:space="preserve">: Percentage of policies that are fully implemented and enforced.</w:t>
      </w:r>
    </w:p>
    <w:bookmarkEnd w:id="128"/>
    <w:bookmarkStart w:id="129" w:name="effectiveness-metrics"/>
    <w:p>
      <w:pPr>
        <w:pStyle w:val="Heading6"/>
      </w:pPr>
      <w:r>
        <w:t xml:space="preserve">2. Effectiveness Metrics</w:t>
      </w:r>
    </w:p>
    <w:p>
      <w:pPr>
        <w:pStyle w:val="FirstParagraph"/>
      </w:pPr>
      <w:r>
        <w:t xml:space="preserve">Effectiveness metrics measure how well security controls are performing.</w:t>
      </w:r>
    </w:p>
    <w:p>
      <w:pPr>
        <w:numPr>
          <w:ilvl w:val="0"/>
          <w:numId w:val="1029"/>
        </w:numPr>
        <w:pStyle w:val="Compact"/>
      </w:pPr>
      <w:r>
        <w:rPr>
          <w:bCs/>
          <w:b/>
        </w:rPr>
        <w:t xml:space="preserve">Vulnerability Remediation Time</w:t>
      </w:r>
      <w:r>
        <w:t xml:space="preserve">: Average time to remediate critical vulnerabilities.</w:t>
      </w:r>
    </w:p>
    <w:p>
      <w:pPr>
        <w:numPr>
          <w:ilvl w:val="0"/>
          <w:numId w:val="1029"/>
        </w:numPr>
        <w:pStyle w:val="Compact"/>
      </w:pPr>
      <w:r>
        <w:rPr>
          <w:bCs/>
          <w:b/>
        </w:rPr>
        <w:t xml:space="preserve">Security Incidents</w:t>
      </w:r>
      <w:r>
        <w:t xml:space="preserve">: Number of security incidents in the reporting period.</w:t>
      </w:r>
    </w:p>
    <w:p>
      <w:pPr>
        <w:numPr>
          <w:ilvl w:val="0"/>
          <w:numId w:val="1029"/>
        </w:numPr>
        <w:pStyle w:val="Compact"/>
      </w:pPr>
      <w:r>
        <w:rPr>
          <w:bCs/>
          <w:b/>
        </w:rPr>
        <w:t xml:space="preserve">Control Effectiveness</w:t>
      </w:r>
      <w:r>
        <w:t xml:space="preserve">: Percentage of controls that are operating effectively.</w:t>
      </w:r>
    </w:p>
    <w:bookmarkEnd w:id="129"/>
    <w:bookmarkStart w:id="130" w:name="efficiency-metrics"/>
    <w:p>
      <w:pPr>
        <w:pStyle w:val="Heading6"/>
      </w:pPr>
      <w:r>
        <w:t xml:space="preserve">3. Efficiency Metrics</w:t>
      </w:r>
    </w:p>
    <w:p>
      <w:pPr>
        <w:pStyle w:val="FirstParagraph"/>
      </w:pPr>
      <w:r>
        <w:t xml:space="preserve">Efficiency metrics measure the resources required to implement and maintain security controls.</w:t>
      </w:r>
    </w:p>
    <w:p>
      <w:pPr>
        <w:numPr>
          <w:ilvl w:val="0"/>
          <w:numId w:val="1030"/>
        </w:numPr>
        <w:pStyle w:val="Compact"/>
      </w:pPr>
      <w:r>
        <w:rPr>
          <w:bCs/>
          <w:b/>
        </w:rPr>
        <w:t xml:space="preserve">Security Cost per Employee</w:t>
      </w:r>
      <w:r>
        <w:t xml:space="preserve">: Security program cost divided by the number of employees.</w:t>
      </w:r>
    </w:p>
    <w:p>
      <w:pPr>
        <w:numPr>
          <w:ilvl w:val="0"/>
          <w:numId w:val="1030"/>
        </w:numPr>
        <w:pStyle w:val="Compact"/>
      </w:pPr>
      <w:r>
        <w:rPr>
          <w:bCs/>
          <w:b/>
        </w:rPr>
        <w:t xml:space="preserve">Security Staff Ratio</w:t>
      </w:r>
      <w:r>
        <w:t xml:space="preserve">: Number of security staff as a percentage of total IT staff.</w:t>
      </w:r>
    </w:p>
    <w:p>
      <w:pPr>
        <w:numPr>
          <w:ilvl w:val="0"/>
          <w:numId w:val="1030"/>
        </w:numPr>
        <w:pStyle w:val="Compact"/>
      </w:pPr>
      <w:r>
        <w:rPr>
          <w:bCs/>
          <w:b/>
        </w:rPr>
        <w:t xml:space="preserve">Automation Level</w:t>
      </w:r>
      <w:r>
        <w:t xml:space="preserve">: Percentage of security processes that are automated.</w:t>
      </w:r>
    </w:p>
    <w:bookmarkEnd w:id="130"/>
    <w:bookmarkStart w:id="131" w:name="impact-metrics"/>
    <w:p>
      <w:pPr>
        <w:pStyle w:val="Heading6"/>
      </w:pPr>
      <w:r>
        <w:t xml:space="preserve">4. Impact Metrics</w:t>
      </w:r>
    </w:p>
    <w:p>
      <w:pPr>
        <w:pStyle w:val="FirstParagraph"/>
      </w:pPr>
      <w:r>
        <w:t xml:space="preserve">Impact metrics measure the business impact of security events and the security program.</w:t>
      </w:r>
    </w:p>
    <w:p>
      <w:pPr>
        <w:numPr>
          <w:ilvl w:val="0"/>
          <w:numId w:val="1031"/>
        </w:numPr>
        <w:pStyle w:val="Compact"/>
      </w:pPr>
      <w:r>
        <w:rPr>
          <w:bCs/>
          <w:b/>
        </w:rPr>
        <w:t xml:space="preserve">Security Incident Cost</w:t>
      </w:r>
      <w:r>
        <w:t xml:space="preserve">: Total cost of security incidents in the reporting period.</w:t>
      </w:r>
    </w:p>
    <w:p>
      <w:pPr>
        <w:numPr>
          <w:ilvl w:val="0"/>
          <w:numId w:val="1031"/>
        </w:numPr>
        <w:pStyle w:val="Compact"/>
      </w:pPr>
      <w:r>
        <w:rPr>
          <w:bCs/>
          <w:b/>
        </w:rPr>
        <w:t xml:space="preserve">Business Disruption</w:t>
      </w:r>
      <w:r>
        <w:t xml:space="preserve">: Hours of business disruption due to security incidents.</w:t>
      </w:r>
    </w:p>
    <w:p>
      <w:pPr>
        <w:numPr>
          <w:ilvl w:val="0"/>
          <w:numId w:val="1031"/>
        </w:numPr>
        <w:pStyle w:val="Compact"/>
      </w:pPr>
      <w:r>
        <w:rPr>
          <w:bCs/>
          <w:b/>
        </w:rPr>
        <w:t xml:space="preserve">Customer Impact</w:t>
      </w:r>
      <w:r>
        <w:t xml:space="preserve">: Number of customers affected by security incidents.</w:t>
      </w:r>
    </w:p>
    <w:bookmarkEnd w:id="131"/>
    <w:bookmarkStart w:id="132" w:name="metrics-definition"/>
    <w:p>
      <w:pPr>
        <w:pStyle w:val="Heading6"/>
      </w:pPr>
      <w:r>
        <w:t xml:space="preserve">Metrics Definition</w:t>
      </w:r>
    </w:p>
    <w:p>
      <w:pPr>
        <w:pStyle w:val="FirstParagraph"/>
      </w:pPr>
      <w:r>
        <w:t xml:space="preserve">Each metric in the framework is defined with the following attributes:</w:t>
      </w:r>
    </w:p>
    <w:p>
      <w:pPr>
        <w:numPr>
          <w:ilvl w:val="0"/>
          <w:numId w:val="1032"/>
        </w:numPr>
        <w:pStyle w:val="Compact"/>
      </w:pPr>
      <w:r>
        <w:rPr>
          <w:bCs/>
          <w:b/>
        </w:rPr>
        <w:t xml:space="preserve">Name</w:t>
      </w:r>
      <w:r>
        <w:t xml:space="preserve">: Clear, descriptive name for the metric.</w:t>
      </w:r>
    </w:p>
    <w:p>
      <w:pPr>
        <w:numPr>
          <w:ilvl w:val="0"/>
          <w:numId w:val="1032"/>
        </w:numPr>
        <w:pStyle w:val="Compact"/>
      </w:pPr>
      <w:r>
        <w:rPr>
          <w:bCs/>
          <w:b/>
        </w:rPr>
        <w:t xml:space="preserve">Description</w:t>
      </w:r>
      <w:r>
        <w:t xml:space="preserve">: Detailed description of what the metric measures.</w:t>
      </w:r>
    </w:p>
    <w:p>
      <w:pPr>
        <w:numPr>
          <w:ilvl w:val="0"/>
          <w:numId w:val="1032"/>
        </w:numPr>
        <w:pStyle w:val="Compact"/>
      </w:pPr>
      <w:r>
        <w:rPr>
          <w:bCs/>
          <w:b/>
        </w:rPr>
        <w:t xml:space="preserve">Formula</w:t>
      </w:r>
      <w:r>
        <w:t xml:space="preserve">: How the metric is calculated.</w:t>
      </w:r>
    </w:p>
    <w:p>
      <w:pPr>
        <w:numPr>
          <w:ilvl w:val="0"/>
          <w:numId w:val="1032"/>
        </w:numPr>
        <w:pStyle w:val="Compact"/>
      </w:pPr>
      <w:r>
        <w:rPr>
          <w:bCs/>
          <w:b/>
        </w:rPr>
        <w:t xml:space="preserve">Target</w:t>
      </w:r>
      <w:r>
        <w:t xml:space="preserve">: The desired value or range for the metric.</w:t>
      </w:r>
    </w:p>
    <w:p>
      <w:pPr>
        <w:numPr>
          <w:ilvl w:val="0"/>
          <w:numId w:val="1032"/>
        </w:numPr>
        <w:pStyle w:val="Compact"/>
      </w:pPr>
      <w:r>
        <w:rPr>
          <w:bCs/>
          <w:b/>
        </w:rPr>
        <w:t xml:space="preserve">Data Source</w:t>
      </w:r>
      <w:r>
        <w:t xml:space="preserve">: Where the data for the metric comes from.</w:t>
      </w:r>
    </w:p>
    <w:p>
      <w:pPr>
        <w:numPr>
          <w:ilvl w:val="0"/>
          <w:numId w:val="1032"/>
        </w:numPr>
        <w:pStyle w:val="Compact"/>
      </w:pPr>
      <w:r>
        <w:rPr>
          <w:bCs/>
          <w:b/>
        </w:rPr>
        <w:t xml:space="preserve">Frequency</w:t>
      </w:r>
      <w:r>
        <w:t xml:space="preserve">: How often the metric is measured and reported.</w:t>
      </w:r>
    </w:p>
    <w:p>
      <w:pPr>
        <w:numPr>
          <w:ilvl w:val="0"/>
          <w:numId w:val="1032"/>
        </w:numPr>
        <w:pStyle w:val="Compact"/>
      </w:pPr>
      <w:r>
        <w:rPr>
          <w:bCs/>
          <w:b/>
        </w:rPr>
        <w:t xml:space="preserve">Owner</w:t>
      </w:r>
      <w:r>
        <w:t xml:space="preserve">: Who is responsible for the metric.</w:t>
      </w:r>
    </w:p>
    <w:p>
      <w:pPr>
        <w:numPr>
          <w:ilvl w:val="0"/>
          <w:numId w:val="1032"/>
        </w:numPr>
        <w:pStyle w:val="Compact"/>
      </w:pPr>
      <w:r>
        <w:rPr>
          <w:bCs/>
          <w:b/>
        </w:rPr>
        <w:t xml:space="preserve">Audience</w:t>
      </w:r>
      <w:r>
        <w:t xml:space="preserve">: Who receives reports on the metric.</w:t>
      </w:r>
    </w:p>
    <w:bookmarkEnd w:id="132"/>
    <w:bookmarkStart w:id="133" w:name="reporting-framework"/>
    <w:p>
      <w:pPr>
        <w:pStyle w:val="Heading6"/>
      </w:pPr>
      <w:r>
        <w:t xml:space="preserve">Reporting Framework</w:t>
      </w:r>
    </w:p>
    <w:p>
      <w:pPr>
        <w:pStyle w:val="FirstParagraph"/>
      </w:pPr>
      <w:r>
        <w:t xml:space="preserve">The metrics are reported through the following mechanisms:</w:t>
      </w:r>
    </w:p>
    <w:bookmarkEnd w:id="133"/>
    <w:bookmarkStart w:id="134" w:name="executive-dashboard"/>
    <w:p>
      <w:pPr>
        <w:pStyle w:val="Heading6"/>
      </w:pPr>
      <w:r>
        <w:t xml:space="preserve">1. Executive Dashboard</w:t>
      </w:r>
    </w:p>
    <w:p>
      <w:pPr>
        <w:pStyle w:val="FirstParagraph"/>
      </w:pPr>
      <w:r>
        <w:t xml:space="preserve">The executive dashboard provides a high-level view of security governance for senior executives. It includes:</w:t>
      </w:r>
    </w:p>
    <w:p>
      <w:pPr>
        <w:numPr>
          <w:ilvl w:val="0"/>
          <w:numId w:val="1033"/>
        </w:numPr>
        <w:pStyle w:val="Compact"/>
      </w:pPr>
      <w:r>
        <w:t xml:space="preserve">Security posture summary</w:t>
      </w:r>
    </w:p>
    <w:p>
      <w:pPr>
        <w:numPr>
          <w:ilvl w:val="0"/>
          <w:numId w:val="1033"/>
        </w:numPr>
        <w:pStyle w:val="Compact"/>
      </w:pPr>
      <w:r>
        <w:t xml:space="preserve">Key metrics with status indicators</w:t>
      </w:r>
    </w:p>
    <w:p>
      <w:pPr>
        <w:numPr>
          <w:ilvl w:val="0"/>
          <w:numId w:val="1033"/>
        </w:numPr>
        <w:pStyle w:val="Compact"/>
      </w:pPr>
      <w:r>
        <w:t xml:space="preserve">Trend visualizations</w:t>
      </w:r>
    </w:p>
    <w:p>
      <w:pPr>
        <w:numPr>
          <w:ilvl w:val="0"/>
          <w:numId w:val="1033"/>
        </w:numPr>
        <w:pStyle w:val="Compact"/>
      </w:pPr>
      <w:r>
        <w:t xml:space="preserve">Risk summary</w:t>
      </w:r>
    </w:p>
    <w:p>
      <w:pPr>
        <w:numPr>
          <w:ilvl w:val="0"/>
          <w:numId w:val="1033"/>
        </w:numPr>
        <w:pStyle w:val="Compact"/>
      </w:pPr>
      <w:r>
        <w:t xml:space="preserve">Compliance summary</w:t>
      </w:r>
    </w:p>
    <w:p>
      <w:pPr>
        <w:numPr>
          <w:ilvl w:val="0"/>
          <w:numId w:val="1033"/>
        </w:numPr>
        <w:pStyle w:val="Compact"/>
      </w:pPr>
      <w:r>
        <w:t xml:space="preserve">Key recommendations</w:t>
      </w:r>
    </w:p>
    <w:bookmarkEnd w:id="134"/>
    <w:bookmarkStart w:id="135" w:name="board-report"/>
    <w:p>
      <w:pPr>
        <w:pStyle w:val="Heading6"/>
      </w:pPr>
      <w:r>
        <w:t xml:space="preserve">2. Board Report</w:t>
      </w:r>
    </w:p>
    <w:p>
      <w:pPr>
        <w:pStyle w:val="FirstParagraph"/>
      </w:pPr>
      <w:r>
        <w:t xml:space="preserve">The board report provides a comprehensive overview of security governance for the board of directors. It includes:</w:t>
      </w:r>
    </w:p>
    <w:p>
      <w:pPr>
        <w:numPr>
          <w:ilvl w:val="0"/>
          <w:numId w:val="1034"/>
        </w:numPr>
        <w:pStyle w:val="Compact"/>
      </w:pPr>
      <w:r>
        <w:t xml:space="preserve">Executive summary</w:t>
      </w:r>
    </w:p>
    <w:p>
      <w:pPr>
        <w:numPr>
          <w:ilvl w:val="0"/>
          <w:numId w:val="1034"/>
        </w:numPr>
        <w:pStyle w:val="Compact"/>
      </w:pPr>
      <w:r>
        <w:t xml:space="preserve">Key metrics with status</w:t>
      </w:r>
    </w:p>
    <w:p>
      <w:pPr>
        <w:numPr>
          <w:ilvl w:val="0"/>
          <w:numId w:val="1034"/>
        </w:numPr>
        <w:pStyle w:val="Compact"/>
      </w:pPr>
      <w:r>
        <w:t xml:space="preserve">Risk summary</w:t>
      </w:r>
    </w:p>
    <w:p>
      <w:pPr>
        <w:numPr>
          <w:ilvl w:val="0"/>
          <w:numId w:val="1034"/>
        </w:numPr>
        <w:pStyle w:val="Compact"/>
      </w:pPr>
      <w:r>
        <w:t xml:space="preserve">Security incidents</w:t>
      </w:r>
    </w:p>
    <w:p>
      <w:pPr>
        <w:numPr>
          <w:ilvl w:val="0"/>
          <w:numId w:val="1034"/>
        </w:numPr>
        <w:pStyle w:val="Compact"/>
      </w:pPr>
      <w:r>
        <w:t xml:space="preserve">Compliance status</w:t>
      </w:r>
    </w:p>
    <w:p>
      <w:pPr>
        <w:numPr>
          <w:ilvl w:val="0"/>
          <w:numId w:val="1034"/>
        </w:numPr>
        <w:pStyle w:val="Compact"/>
      </w:pPr>
      <w:r>
        <w:t xml:space="preserve">Security program improvements</w:t>
      </w:r>
    </w:p>
    <w:p>
      <w:pPr>
        <w:numPr>
          <w:ilvl w:val="0"/>
          <w:numId w:val="1034"/>
        </w:numPr>
        <w:pStyle w:val="Compact"/>
      </w:pPr>
      <w:r>
        <w:t xml:space="preserve">Recommendations</w:t>
      </w:r>
    </w:p>
    <w:p>
      <w:pPr>
        <w:numPr>
          <w:ilvl w:val="0"/>
          <w:numId w:val="1034"/>
        </w:numPr>
        <w:pStyle w:val="Compact"/>
      </w:pPr>
      <w:r>
        <w:t xml:space="preserve">Conclusion</w:t>
      </w:r>
    </w:p>
    <w:bookmarkEnd w:id="135"/>
    <w:bookmarkStart w:id="136" w:name="operational-reports"/>
    <w:p>
      <w:pPr>
        <w:pStyle w:val="Heading6"/>
      </w:pPr>
      <w:r>
        <w:t xml:space="preserve">3. Operational Reports</w:t>
      </w:r>
    </w:p>
    <w:p>
      <w:pPr>
        <w:pStyle w:val="FirstParagraph"/>
      </w:pPr>
      <w:r>
        <w:t xml:space="preserve">Operational reports provide detailed information for security and IT teams. They include:</w:t>
      </w:r>
    </w:p>
    <w:p>
      <w:pPr>
        <w:numPr>
          <w:ilvl w:val="0"/>
          <w:numId w:val="1035"/>
        </w:numPr>
        <w:pStyle w:val="Compact"/>
      </w:pPr>
      <w:r>
        <w:t xml:space="preserve">Detailed metrics</w:t>
      </w:r>
    </w:p>
    <w:p>
      <w:pPr>
        <w:numPr>
          <w:ilvl w:val="0"/>
          <w:numId w:val="1035"/>
        </w:numPr>
        <w:pStyle w:val="Compact"/>
      </w:pPr>
      <w:r>
        <w:t xml:space="preserve">Specific findings</w:t>
      </w:r>
    </w:p>
    <w:p>
      <w:pPr>
        <w:numPr>
          <w:ilvl w:val="0"/>
          <w:numId w:val="1035"/>
        </w:numPr>
        <w:pStyle w:val="Compact"/>
      </w:pPr>
      <w:r>
        <w:t xml:space="preserve">Action items</w:t>
      </w:r>
    </w:p>
    <w:p>
      <w:pPr>
        <w:numPr>
          <w:ilvl w:val="0"/>
          <w:numId w:val="1035"/>
        </w:numPr>
        <w:pStyle w:val="Compact"/>
      </w:pPr>
      <w:r>
        <w:t xml:space="preserve">Technical details</w:t>
      </w:r>
    </w:p>
    <w:bookmarkEnd w:id="136"/>
    <w:bookmarkStart w:id="137" w:name="metrics-lifecycle"/>
    <w:p>
      <w:pPr>
        <w:pStyle w:val="Heading6"/>
      </w:pPr>
      <w:r>
        <w:t xml:space="preserve">Metrics Lifecycle</w:t>
      </w:r>
    </w:p>
    <w:p>
      <w:pPr>
        <w:pStyle w:val="FirstParagraph"/>
      </w:pPr>
      <w:r>
        <w:t xml:space="preserve">The metrics framework follows a lifecycle approach:</w:t>
      </w:r>
    </w:p>
    <w:p>
      <w:pPr>
        <w:numPr>
          <w:ilvl w:val="0"/>
          <w:numId w:val="1036"/>
        </w:numPr>
        <w:pStyle w:val="Compact"/>
      </w:pPr>
      <w:r>
        <w:rPr>
          <w:bCs/>
          <w:b/>
        </w:rPr>
        <w:t xml:space="preserve">Define</w:t>
      </w:r>
      <w:r>
        <w:t xml:space="preserve">: Establish metrics based on security objectives and requirements.</w:t>
      </w:r>
    </w:p>
    <w:p>
      <w:pPr>
        <w:numPr>
          <w:ilvl w:val="0"/>
          <w:numId w:val="1036"/>
        </w:numPr>
        <w:pStyle w:val="Compact"/>
      </w:pPr>
      <w:r>
        <w:rPr>
          <w:bCs/>
          <w:b/>
        </w:rPr>
        <w:t xml:space="preserve">Collect</w:t>
      </w:r>
      <w:r>
        <w:t xml:space="preserve">: Gather data from relevant sources.</w:t>
      </w:r>
    </w:p>
    <w:p>
      <w:pPr>
        <w:numPr>
          <w:ilvl w:val="0"/>
          <w:numId w:val="1036"/>
        </w:numPr>
        <w:pStyle w:val="Compact"/>
      </w:pPr>
      <w:r>
        <w:rPr>
          <w:bCs/>
          <w:b/>
        </w:rPr>
        <w:t xml:space="preserve">Analyze</w:t>
      </w:r>
      <w:r>
        <w:t xml:space="preserve">: Process and analyze the data to calculate metrics.</w:t>
      </w:r>
    </w:p>
    <w:p>
      <w:pPr>
        <w:numPr>
          <w:ilvl w:val="0"/>
          <w:numId w:val="1036"/>
        </w:numPr>
        <w:pStyle w:val="Compact"/>
      </w:pPr>
      <w:r>
        <w:rPr>
          <w:bCs/>
          <w:b/>
        </w:rPr>
        <w:t xml:space="preserve">Report</w:t>
      </w:r>
      <w:r>
        <w:t xml:space="preserve">: Present the metrics to appropriate stakeholders.</w:t>
      </w:r>
    </w:p>
    <w:p>
      <w:pPr>
        <w:numPr>
          <w:ilvl w:val="0"/>
          <w:numId w:val="1036"/>
        </w:numPr>
        <w:pStyle w:val="Compact"/>
      </w:pPr>
      <w:r>
        <w:rPr>
          <w:bCs/>
          <w:b/>
        </w:rPr>
        <w:t xml:space="preserve">Act</w:t>
      </w:r>
      <w:r>
        <w:t xml:space="preserve">: Take action based on the metrics to improve security governance.</w:t>
      </w:r>
    </w:p>
    <w:p>
      <w:pPr>
        <w:numPr>
          <w:ilvl w:val="0"/>
          <w:numId w:val="1036"/>
        </w:numPr>
        <w:pStyle w:val="Compact"/>
      </w:pPr>
      <w:r>
        <w:rPr>
          <w:bCs/>
          <w:b/>
        </w:rPr>
        <w:t xml:space="preserve">Review</w:t>
      </w:r>
      <w:r>
        <w:t xml:space="preserve">: Regularly review and update the metrics framework.</w:t>
      </w:r>
    </w:p>
    <w:bookmarkEnd w:id="137"/>
    <w:bookmarkStart w:id="138" w:name="continuous-improvement"/>
    <w:p>
      <w:pPr>
        <w:pStyle w:val="Heading6"/>
      </w:pPr>
      <w:r>
        <w:t xml:space="preserve">Continuous Improvement</w:t>
      </w:r>
    </w:p>
    <w:p>
      <w:pPr>
        <w:pStyle w:val="FirstParagraph"/>
      </w:pPr>
      <w:r>
        <w:t xml:space="preserve">The metrics framework is subject to continuous improvement:</w:t>
      </w:r>
    </w:p>
    <w:p>
      <w:pPr>
        <w:numPr>
          <w:ilvl w:val="0"/>
          <w:numId w:val="1037"/>
        </w:numPr>
        <w:pStyle w:val="Compact"/>
      </w:pPr>
      <w:r>
        <w:t xml:space="preserve">Regular review of metrics to ensure relevance and effectiveness</w:t>
      </w:r>
    </w:p>
    <w:p>
      <w:pPr>
        <w:numPr>
          <w:ilvl w:val="0"/>
          <w:numId w:val="1037"/>
        </w:numPr>
        <w:pStyle w:val="Compact"/>
      </w:pPr>
      <w:r>
        <w:t xml:space="preserve">Addition of new metrics as needed</w:t>
      </w:r>
    </w:p>
    <w:p>
      <w:pPr>
        <w:numPr>
          <w:ilvl w:val="0"/>
          <w:numId w:val="1037"/>
        </w:numPr>
        <w:pStyle w:val="Compact"/>
      </w:pPr>
      <w:r>
        <w:t xml:space="preserve">Retirement of metrics that are no longer valuable</w:t>
      </w:r>
    </w:p>
    <w:p>
      <w:pPr>
        <w:numPr>
          <w:ilvl w:val="0"/>
          <w:numId w:val="1037"/>
        </w:numPr>
        <w:pStyle w:val="Compact"/>
      </w:pPr>
      <w:r>
        <w:t xml:space="preserve">Adjustment of targets based on changing risk landscape and business requirements</w:t>
      </w:r>
    </w:p>
    <w:bookmarkEnd w:id="138"/>
    <w:bookmarkStart w:id="139" w:name="conclusion-3"/>
    <w:p>
      <w:pPr>
        <w:pStyle w:val="Heading6"/>
      </w:pPr>
      <w:r>
        <w:t xml:space="preserve">Conclusion</w:t>
      </w:r>
    </w:p>
    <w:p>
      <w:pPr>
        <w:pStyle w:val="FirstParagraph"/>
      </w:pPr>
      <w:r>
        <w:t xml:space="preserve">This security governance metrics framework provides a comprehensive approach to measuring, monitoring, and reporting on security governance. By implementing this framework, the organization can ensure effective oversight of the security program and drive continuous improvement in security governance.</w:t>
      </w:r>
    </w:p>
    <w:bookmarkEnd w:id="139"/>
    <w:bookmarkEnd w:id="140"/>
    <w:bookmarkStart w:id="155" w:name="the-dashboard-user-guide"/>
    <w:p>
      <w:pPr>
        <w:pStyle w:val="Heading2"/>
      </w:pPr>
      <w:r>
        <w:t xml:space="preserve">4.7 The dashboard user guide</w:t>
      </w:r>
    </w:p>
    <w:p>
      <w:pPr>
        <w:pStyle w:val="FirstParagraph"/>
      </w:pPr>
      <w:r>
        <w:t xml:space="preserve">Generated as</w:t>
      </w:r>
      <w:r>
        <w:t xml:space="preserve"> </w:t>
      </w:r>
      <w:r>
        <w:rPr>
          <w:rStyle w:val="VerbatimChar"/>
        </w:rPr>
        <w:t xml:space="preserve">dashboard_user_guide.md</w:t>
      </w:r>
      <w:r>
        <w:t xml:space="preserve">.</w:t>
      </w:r>
    </w:p>
    <w:bookmarkStart w:id="141" w:name="overview-3"/>
    <w:p>
      <w:pPr>
        <w:pStyle w:val="Heading6"/>
      </w:pPr>
      <w:r>
        <w:t xml:space="preserve">Overview</w:t>
      </w:r>
    </w:p>
    <w:p>
      <w:pPr>
        <w:pStyle w:val="FirstParagraph"/>
      </w:pPr>
      <w:r>
        <w:t xml:space="preserve">This user guide provides instructions for using the Security Governance Dashboard. The dashboard is designed to provide executives and board members with a clear view of the organization’s security governance posture.</w:t>
      </w:r>
    </w:p>
    <w:bookmarkEnd w:id="141"/>
    <w:bookmarkStart w:id="142" w:name="accessing-the-dashboard"/>
    <w:p>
      <w:pPr>
        <w:pStyle w:val="Heading6"/>
      </w:pPr>
      <w:r>
        <w:t xml:space="preserve">Accessing the Dashboard</w:t>
      </w:r>
    </w:p>
    <w:p>
      <w:pPr>
        <w:pStyle w:val="FirstParagraph"/>
      </w:pPr>
      <w:r>
        <w:t xml:space="preserve">The Security Governance Dashboard is available as an HTML file that can be opened in any web browser. To access the dashboard:</w:t>
      </w:r>
    </w:p>
    <w:p>
      <w:pPr>
        <w:numPr>
          <w:ilvl w:val="0"/>
          <w:numId w:val="1038"/>
        </w:numPr>
        <w:pStyle w:val="Compact"/>
      </w:pPr>
      <w:r>
        <w:t xml:space="preserve">Open the</w:t>
      </w:r>
      <w:r>
        <w:t xml:space="preserve"> </w:t>
      </w:r>
      <w:r>
        <w:rPr>
          <w:rStyle w:val="VerbatimChar"/>
        </w:rPr>
        <w:t xml:space="preserve">executive_dashboard.html</w:t>
      </w:r>
      <w:r>
        <w:t xml:space="preserve"> </w:t>
      </w:r>
      <w:r>
        <w:t xml:space="preserve">file in a web browser.</w:t>
      </w:r>
    </w:p>
    <w:p>
      <w:pPr>
        <w:numPr>
          <w:ilvl w:val="0"/>
          <w:numId w:val="1038"/>
        </w:numPr>
        <w:pStyle w:val="Compact"/>
      </w:pPr>
      <w:r>
        <w:t xml:space="preserve">The dashboard will load automatically and display the current security governance metrics.</w:t>
      </w:r>
    </w:p>
    <w:bookmarkEnd w:id="142"/>
    <w:bookmarkStart w:id="143" w:name="dashboard-sections"/>
    <w:p>
      <w:pPr>
        <w:pStyle w:val="Heading6"/>
      </w:pPr>
      <w:r>
        <w:t xml:space="preserve">Dashboard Sections</w:t>
      </w:r>
    </w:p>
    <w:p>
      <w:pPr>
        <w:pStyle w:val="FirstParagraph"/>
      </w:pPr>
      <w:r>
        <w:t xml:space="preserve">The dashboard is organized into the following sections:</w:t>
      </w:r>
    </w:p>
    <w:bookmarkEnd w:id="143"/>
    <w:bookmarkStart w:id="144" w:name="security-posture-summary"/>
    <w:p>
      <w:pPr>
        <w:pStyle w:val="Heading6"/>
      </w:pPr>
      <w:r>
        <w:t xml:space="preserve">1. Security Posture Summary</w:t>
      </w:r>
    </w:p>
    <w:p>
      <w:pPr>
        <w:pStyle w:val="FirstParagraph"/>
      </w:pPr>
      <w:r>
        <w:t xml:space="preserve">This section provides a high-level summary of the organization’s security posture, including:</w:t>
      </w:r>
    </w:p>
    <w:p>
      <w:pPr>
        <w:numPr>
          <w:ilvl w:val="0"/>
          <w:numId w:val="1039"/>
        </w:numPr>
        <w:pStyle w:val="Compact"/>
      </w:pPr>
      <w:r>
        <w:t xml:space="preserve">Overall security posture rating</w:t>
      </w:r>
    </w:p>
    <w:p>
      <w:pPr>
        <w:numPr>
          <w:ilvl w:val="0"/>
          <w:numId w:val="1039"/>
        </w:numPr>
        <w:pStyle w:val="Compact"/>
      </w:pPr>
      <w:r>
        <w:t xml:space="preserve">Key metrics with current values</w:t>
      </w:r>
    </w:p>
    <w:p>
      <w:pPr>
        <w:numPr>
          <w:ilvl w:val="0"/>
          <w:numId w:val="1039"/>
        </w:numPr>
        <w:pStyle w:val="Compact"/>
      </w:pPr>
      <w:r>
        <w:t xml:space="preserve">Status indicators (green for good, yellow for warning, red for critical)</w:t>
      </w:r>
    </w:p>
    <w:bookmarkEnd w:id="144"/>
    <w:bookmarkStart w:id="145" w:name="risk-summary-1"/>
    <w:p>
      <w:pPr>
        <w:pStyle w:val="Heading6"/>
      </w:pPr>
      <w:r>
        <w:t xml:space="preserve">2. Risk Summary</w:t>
      </w:r>
    </w:p>
    <w:p>
      <w:pPr>
        <w:pStyle w:val="FirstParagraph"/>
      </w:pPr>
      <w:r>
        <w:t xml:space="preserve">This section provides an overview of the organization’s risk posture, including:</w:t>
      </w:r>
    </w:p>
    <w:p>
      <w:pPr>
        <w:numPr>
          <w:ilvl w:val="0"/>
          <w:numId w:val="1040"/>
        </w:numPr>
        <w:pStyle w:val="Compact"/>
      </w:pPr>
      <w:r>
        <w:t xml:space="preserve">Number of risks by severity (critical, high, medium, low)</w:t>
      </w:r>
    </w:p>
    <w:p>
      <w:pPr>
        <w:numPr>
          <w:ilvl w:val="0"/>
          <w:numId w:val="1040"/>
        </w:numPr>
        <w:pStyle w:val="Compact"/>
      </w:pPr>
      <w:r>
        <w:t xml:space="preserve">Risk acceptance rate</w:t>
      </w:r>
    </w:p>
    <w:p>
      <w:pPr>
        <w:numPr>
          <w:ilvl w:val="0"/>
          <w:numId w:val="1040"/>
        </w:numPr>
        <w:pStyle w:val="Compact"/>
      </w:pPr>
      <w:r>
        <w:t xml:space="preserve">Average risk remediation time</w:t>
      </w:r>
    </w:p>
    <w:bookmarkEnd w:id="145"/>
    <w:bookmarkStart w:id="146" w:name="compliance-summary"/>
    <w:p>
      <w:pPr>
        <w:pStyle w:val="Heading6"/>
      </w:pPr>
      <w:r>
        <w:t xml:space="preserve">3. Compliance Summary</w:t>
      </w:r>
    </w:p>
    <w:p>
      <w:pPr>
        <w:pStyle w:val="FirstParagraph"/>
      </w:pPr>
      <w:r>
        <w:t xml:space="preserve">This section provides information on the organization’s compliance status, including:</w:t>
      </w:r>
    </w:p>
    <w:p>
      <w:pPr>
        <w:numPr>
          <w:ilvl w:val="0"/>
          <w:numId w:val="1041"/>
        </w:numPr>
        <w:pStyle w:val="Compact"/>
      </w:pPr>
      <w:r>
        <w:t xml:space="preserve">Policy compliance</w:t>
      </w:r>
    </w:p>
    <w:p>
      <w:pPr>
        <w:numPr>
          <w:ilvl w:val="0"/>
          <w:numId w:val="1041"/>
        </w:numPr>
        <w:pStyle w:val="Compact"/>
      </w:pPr>
      <w:r>
        <w:t xml:space="preserve">Control effectiveness</w:t>
      </w:r>
    </w:p>
    <w:p>
      <w:pPr>
        <w:numPr>
          <w:ilvl w:val="0"/>
          <w:numId w:val="1041"/>
        </w:numPr>
        <w:pStyle w:val="Compact"/>
      </w:pPr>
      <w:r>
        <w:t xml:space="preserve">Audit findings</w:t>
      </w:r>
    </w:p>
    <w:p>
      <w:pPr>
        <w:numPr>
          <w:ilvl w:val="0"/>
          <w:numId w:val="1041"/>
        </w:numPr>
        <w:pStyle w:val="Compact"/>
      </w:pPr>
      <w:r>
        <w:t xml:space="preserve">Regulatory compliance</w:t>
      </w:r>
    </w:p>
    <w:p>
      <w:pPr>
        <w:numPr>
          <w:ilvl w:val="0"/>
          <w:numId w:val="1041"/>
        </w:numPr>
        <w:pStyle w:val="Compact"/>
      </w:pPr>
      <w:r>
        <w:t xml:space="preserve">Security training completion</w:t>
      </w:r>
    </w:p>
    <w:p>
      <w:pPr>
        <w:numPr>
          <w:ilvl w:val="0"/>
          <w:numId w:val="1041"/>
        </w:numPr>
        <w:pStyle w:val="Compact"/>
      </w:pPr>
      <w:r>
        <w:t xml:space="preserve">Third-party risk assessment</w:t>
      </w:r>
    </w:p>
    <w:bookmarkEnd w:id="146"/>
    <w:bookmarkStart w:id="147" w:name="trend-visualizations"/>
    <w:p>
      <w:pPr>
        <w:pStyle w:val="Heading6"/>
      </w:pPr>
      <w:r>
        <w:t xml:space="preserve">4. Trend Visualizations</w:t>
      </w:r>
    </w:p>
    <w:p>
      <w:pPr>
        <w:pStyle w:val="FirstParagraph"/>
      </w:pPr>
      <w:r>
        <w:t xml:space="preserve">This section provides visualizations of key metrics over time, including:</w:t>
      </w:r>
    </w:p>
    <w:p>
      <w:pPr>
        <w:numPr>
          <w:ilvl w:val="0"/>
          <w:numId w:val="1042"/>
        </w:numPr>
        <w:pStyle w:val="Compact"/>
      </w:pPr>
      <w:r>
        <w:t xml:space="preserve">Patch compliance trend</w:t>
      </w:r>
    </w:p>
    <w:p>
      <w:pPr>
        <w:numPr>
          <w:ilvl w:val="0"/>
          <w:numId w:val="1042"/>
        </w:numPr>
        <w:pStyle w:val="Compact"/>
      </w:pPr>
      <w:r>
        <w:t xml:space="preserve">Vulnerability remediation time trend</w:t>
      </w:r>
    </w:p>
    <w:p>
      <w:pPr>
        <w:numPr>
          <w:ilvl w:val="0"/>
          <w:numId w:val="1042"/>
        </w:numPr>
        <w:pStyle w:val="Compact"/>
      </w:pPr>
      <w:r>
        <w:t xml:space="preserve">Security incidents trend</w:t>
      </w:r>
    </w:p>
    <w:p>
      <w:pPr>
        <w:numPr>
          <w:ilvl w:val="0"/>
          <w:numId w:val="1042"/>
        </w:numPr>
        <w:pStyle w:val="Compact"/>
      </w:pPr>
      <w:r>
        <w:t xml:space="preserve">Security monitoring coverage trend</w:t>
      </w:r>
    </w:p>
    <w:p>
      <w:pPr>
        <w:numPr>
          <w:ilvl w:val="0"/>
          <w:numId w:val="1042"/>
        </w:numPr>
        <w:pStyle w:val="Compact"/>
      </w:pPr>
      <w:r>
        <w:t xml:space="preserve">Policy compliance trend</w:t>
      </w:r>
    </w:p>
    <w:bookmarkEnd w:id="147"/>
    <w:bookmarkStart w:id="148" w:name="key-recommendations"/>
    <w:p>
      <w:pPr>
        <w:pStyle w:val="Heading6"/>
      </w:pPr>
      <w:r>
        <w:t xml:space="preserve">5. Key Recommendations</w:t>
      </w:r>
    </w:p>
    <w:p>
      <w:pPr>
        <w:pStyle w:val="FirstParagraph"/>
      </w:pPr>
      <w:r>
        <w:t xml:space="preserve">This section provides recommendations for improving the organization’s security governance posture.</w:t>
      </w:r>
    </w:p>
    <w:bookmarkEnd w:id="148"/>
    <w:bookmarkStart w:id="149" w:name="interpreting-the-dashboard"/>
    <w:p>
      <w:pPr>
        <w:pStyle w:val="Heading6"/>
      </w:pPr>
      <w:r>
        <w:t xml:space="preserve">Interpreting the Dashboard</w:t>
      </w:r>
    </w:p>
    <w:bookmarkEnd w:id="149"/>
    <w:bookmarkStart w:id="150" w:name="metric-status-indicators"/>
    <w:p>
      <w:pPr>
        <w:pStyle w:val="Heading6"/>
      </w:pPr>
      <w:r>
        <w:t xml:space="preserve">Metric Status Indicators</w:t>
      </w:r>
    </w:p>
    <w:p>
      <w:pPr>
        <w:pStyle w:val="FirstParagraph"/>
      </w:pPr>
      <w:r>
        <w:t xml:space="preserve">Metrics on the dashboard are displayed with status indicators:</w:t>
      </w:r>
    </w:p>
    <w:p>
      <w:pPr>
        <w:numPr>
          <w:ilvl w:val="0"/>
          <w:numId w:val="1043"/>
        </w:numPr>
        <w:pStyle w:val="Compact"/>
      </w:pPr>
      <w:r>
        <w:rPr>
          <w:bCs/>
          <w:b/>
        </w:rPr>
        <w:t xml:space="preserve">Green</w:t>
      </w:r>
      <w:r>
        <w:t xml:space="preserve">: Metric is meeting or exceeding the target</w:t>
      </w:r>
    </w:p>
    <w:p>
      <w:pPr>
        <w:numPr>
          <w:ilvl w:val="0"/>
          <w:numId w:val="1043"/>
        </w:numPr>
        <w:pStyle w:val="Compact"/>
      </w:pPr>
      <w:r>
        <w:rPr>
          <w:bCs/>
          <w:b/>
        </w:rPr>
        <w:t xml:space="preserve">Yellow</w:t>
      </w:r>
      <w:r>
        <w:t xml:space="preserve">: Metric is below target but within acceptable range</w:t>
      </w:r>
    </w:p>
    <w:p>
      <w:pPr>
        <w:numPr>
          <w:ilvl w:val="0"/>
          <w:numId w:val="1043"/>
        </w:numPr>
        <w:pStyle w:val="Compact"/>
      </w:pPr>
      <w:r>
        <w:rPr>
          <w:bCs/>
          <w:b/>
        </w:rPr>
        <w:t xml:space="preserve">Red</w:t>
      </w:r>
      <w:r>
        <w:t xml:space="preserve">: Metric is significantly below target and requires immediate attention</w:t>
      </w:r>
    </w:p>
    <w:bookmarkEnd w:id="150"/>
    <w:bookmarkStart w:id="151" w:name="trend-visualizations-1"/>
    <w:p>
      <w:pPr>
        <w:pStyle w:val="Heading6"/>
      </w:pPr>
      <w:r>
        <w:t xml:space="preserve">Trend Visualizations</w:t>
      </w:r>
    </w:p>
    <w:p>
      <w:pPr>
        <w:pStyle w:val="FirstParagraph"/>
      </w:pPr>
      <w:r>
        <w:t xml:space="preserve">Trend visualizations show the metric value over time, with a target line indicating the desired value. The trend line helps identify patterns and progress over time.</w:t>
      </w:r>
    </w:p>
    <w:bookmarkEnd w:id="151"/>
    <w:bookmarkStart w:id="152" w:name="using-the-dashboard-for-decision-making"/>
    <w:p>
      <w:pPr>
        <w:pStyle w:val="Heading6"/>
      </w:pPr>
      <w:r>
        <w:t xml:space="preserve">Using the Dashboard for Decision Making</w:t>
      </w:r>
    </w:p>
    <w:p>
      <w:pPr>
        <w:pStyle w:val="FirstParagraph"/>
      </w:pPr>
      <w:r>
        <w:t xml:space="preserve">The Security Governance Dashboard is designed to support decision making by:</w:t>
      </w:r>
    </w:p>
    <w:p>
      <w:pPr>
        <w:numPr>
          <w:ilvl w:val="0"/>
          <w:numId w:val="1044"/>
        </w:numPr>
        <w:pStyle w:val="Compact"/>
      </w:pPr>
      <w:r>
        <w:rPr>
          <w:bCs/>
          <w:b/>
        </w:rPr>
        <w:t xml:space="preserve">Identifying Issues</w:t>
      </w:r>
      <w:r>
        <w:t xml:space="preserve">: Highlighting areas where security governance is not meeting targets</w:t>
      </w:r>
    </w:p>
    <w:p>
      <w:pPr>
        <w:numPr>
          <w:ilvl w:val="0"/>
          <w:numId w:val="1044"/>
        </w:numPr>
        <w:pStyle w:val="Compact"/>
      </w:pPr>
      <w:r>
        <w:rPr>
          <w:bCs/>
          <w:b/>
        </w:rPr>
        <w:t xml:space="preserve">Tracking Progress</w:t>
      </w:r>
      <w:r>
        <w:t xml:space="preserve">: Showing trends over time to track improvement</w:t>
      </w:r>
    </w:p>
    <w:p>
      <w:pPr>
        <w:numPr>
          <w:ilvl w:val="0"/>
          <w:numId w:val="1044"/>
        </w:numPr>
        <w:pStyle w:val="Compact"/>
      </w:pPr>
      <w:r>
        <w:rPr>
          <w:bCs/>
          <w:b/>
        </w:rPr>
        <w:t xml:space="preserve">Prioritizing Actions</w:t>
      </w:r>
      <w:r>
        <w:t xml:space="preserve">: Focusing attention on the most critical issues</w:t>
      </w:r>
    </w:p>
    <w:p>
      <w:pPr>
        <w:numPr>
          <w:ilvl w:val="0"/>
          <w:numId w:val="1044"/>
        </w:numPr>
        <w:pStyle w:val="Compact"/>
      </w:pPr>
      <w:r>
        <w:rPr>
          <w:bCs/>
          <w:b/>
        </w:rPr>
        <w:t xml:space="preserve">Demonstrating Compliance</w:t>
      </w:r>
      <w:r>
        <w:t xml:space="preserve">: Providing evidence of compliance with policies and regulations</w:t>
      </w:r>
    </w:p>
    <w:bookmarkEnd w:id="152"/>
    <w:bookmarkStart w:id="153" w:name="refreshing-the-dashboard"/>
    <w:p>
      <w:pPr>
        <w:pStyle w:val="Heading6"/>
      </w:pPr>
      <w:r>
        <w:t xml:space="preserve">Refreshing the Dashboard</w:t>
      </w:r>
    </w:p>
    <w:p>
      <w:pPr>
        <w:pStyle w:val="FirstParagraph"/>
      </w:pPr>
      <w:r>
        <w:t xml:space="preserve">The dashboard is updated monthly with new data. To refresh the dashboard:</w:t>
      </w:r>
    </w:p>
    <w:p>
      <w:pPr>
        <w:numPr>
          <w:ilvl w:val="0"/>
          <w:numId w:val="1045"/>
        </w:numPr>
        <w:pStyle w:val="Compact"/>
      </w:pPr>
      <w:r>
        <w:t xml:space="preserve">Run the</w:t>
      </w:r>
      <w:r>
        <w:t xml:space="preserve"> </w:t>
      </w:r>
      <w:r>
        <w:rPr>
          <w:rStyle w:val="VerbatimChar"/>
        </w:rPr>
        <w:t xml:space="preserve">governance_metrics.py</w:t>
      </w:r>
      <w:r>
        <w:t xml:space="preserve"> </w:t>
      </w:r>
      <w:r>
        <w:t xml:space="preserve">script</w:t>
      </w:r>
    </w:p>
    <w:p>
      <w:pPr>
        <w:numPr>
          <w:ilvl w:val="0"/>
          <w:numId w:val="1045"/>
        </w:numPr>
        <w:pStyle w:val="Compact"/>
      </w:pPr>
      <w:r>
        <w:t xml:space="preserve">Open the newly generated</w:t>
      </w:r>
      <w:r>
        <w:t xml:space="preserve"> </w:t>
      </w:r>
      <w:r>
        <w:rPr>
          <w:rStyle w:val="VerbatimChar"/>
        </w:rPr>
        <w:t xml:space="preserve">executive_dashboard.html</w:t>
      </w:r>
      <w:r>
        <w:t xml:space="preserve"> </w:t>
      </w:r>
      <w:r>
        <w:t xml:space="preserve">file</w:t>
      </w:r>
    </w:p>
    <w:bookmarkEnd w:id="153"/>
    <w:bookmarkStart w:id="154" w:name="conclusion-4"/>
    <w:p>
      <w:pPr>
        <w:pStyle w:val="Heading6"/>
      </w:pPr>
      <w:r>
        <w:t xml:space="preserve">Conclusion</w:t>
      </w:r>
    </w:p>
    <w:p>
      <w:pPr>
        <w:pStyle w:val="FirstParagraph"/>
      </w:pPr>
      <w:r>
        <w:t xml:space="preserve">The Security Governance Dashboard provides a powerful tool for monitoring and improving security governance. By regularly reviewing the dashboard, executives and board members can ensure effective oversight of the security program and drive continuous improvement in security governance.</w:t>
      </w:r>
    </w:p>
    <w:bookmarkEnd w:id="154"/>
    <w:bookmarkEnd w:id="155"/>
    <w:bookmarkStart w:id="156" w:name="Xa80a78666023131c38e10fc209c5c26300a8e0f"/>
    <w:p>
      <w:pPr>
        <w:pStyle w:val="Heading2"/>
      </w:pPr>
      <w:r>
        <w:t xml:space="preserve">4.8 Explanation — how the metrics and reporting support effective governance</w:t>
      </w:r>
    </w:p>
    <w:p>
      <w:pPr>
        <w:pStyle w:val="FirstParagraph"/>
      </w:pPr>
      <w:r>
        <w:t xml:space="preserve">The metrics and reporting mechanisms give governance the feedback loop it needs to function. The framework defines implementation, effectiveness, efficiency and impact metrics — patch compliance, vulnerability remediation time, incident count, monitoring coverage and policy compliance — each with a target, an owner and a reporting cadence, so performance is measured against an agreed standard rather than opinion. The trend visualisations turn these measures into a time series that shows whether the security programme is improving or sliding, letting leaders spot a declining metric before it becomes an incident.</w:t>
      </w:r>
    </w:p>
    <w:p>
      <w:pPr>
        <w:pStyle w:val="BodyText"/>
      </w:pPr>
      <w:r>
        <w:t xml:space="preserve">The layered reporting — an operational view for engineers, an executive dashboard with red/amber/green status indicators, and a board report — means each audience receives governance information at the right altitude, which is precisely what was missing at Equifax, where the board lacked visibility of security performance. By tying every metric to an owner and surfacing status to executives and the board, the reporting mechanisms convert raw data into accountability and timely decisions, closing the governance loop from measurement through oversight to action.</w:t>
      </w:r>
    </w:p>
    <w:p>
      <w:r>
        <w:br w:type="page"/>
      </w:r>
    </w:p>
    <w:bookmarkEnd w:id="156"/>
    <w:bookmarkEnd w:id="157"/>
    <w:bookmarkStart w:id="161" w:name="appendix-a-error-handling-behaviour"/>
    <w:p>
      <w:pPr>
        <w:pStyle w:val="Heading1"/>
      </w:pPr>
      <w:r>
        <w:t xml:space="preserve">Appendix A: Error-handling behaviour</w:t>
      </w:r>
    </w:p>
    <w:p>
      <w:pPr>
        <w:pStyle w:val="FirstParagraph"/>
      </w:pPr>
      <w:r>
        <w:t xml:space="preserve">For completeness, the scanner was also run with the environment stopped, demonstrating the scripts’ error-handling branch: the Struts check returns an</w:t>
      </w:r>
      <w:r>
        <w:t xml:space="preserve"> </w:t>
      </w:r>
      <w:r>
        <w:rPr>
          <w:bCs/>
          <w:b/>
        </w:rPr>
        <w:t xml:space="preserve">Unknown</w:t>
      </w:r>
      <w:r>
        <w:t xml:space="preserve"> </w:t>
      </w:r>
      <w:r>
        <w:t xml:space="preserve">result (connection error) rather than crashing, which is the expected behaviour when the target is unreachable.</w:t>
      </w:r>
    </w:p>
    <w:p>
      <w:pPr>
        <w:pStyle w:val="BodyText"/>
      </w:pPr>
      <w:r>
        <w:drawing>
          <wp:inline>
            <wp:extent cx="5334000" cy="6425999"/>
            <wp:effectExtent b="0" l="0" r="0" t="0"/>
            <wp:docPr descr="" title="" id="159" name="Picture"/>
            <a:graphic>
              <a:graphicData uri="http://schemas.openxmlformats.org/drawingml/2006/picture">
                <pic:pic>
                  <pic:nvPicPr>
                    <pic:cNvPr descr="/root/security_governance_lab/shots/11_vuln_scan_ERROR_branch.png" id="160" name="Picture"/>
                    <pic:cNvPicPr>
                      <a:picLocks noChangeArrowheads="1" noChangeAspect="1"/>
                    </pic:cNvPicPr>
                  </pic:nvPicPr>
                  <pic:blipFill>
                    <a:blip r:embed="rId158"/>
                    <a:stretch>
                      <a:fillRect/>
                    </a:stretch>
                  </pic:blipFill>
                  <pic:spPr bwMode="auto">
                    <a:xfrm>
                      <a:off x="0" y="0"/>
                      <a:ext cx="5334000" cy="6425999"/>
                    </a:xfrm>
                    <a:prstGeom prst="rect">
                      <a:avLst/>
                    </a:prstGeom>
                    <a:noFill/>
                    <a:ln w="9525">
                      <a:noFill/>
                      <a:headEnd/>
                      <a:tailEnd/>
                    </a:ln>
                  </pic:spPr>
                </pic:pic>
              </a:graphicData>
            </a:graphic>
          </wp:inline>
        </w:drawing>
      </w:r>
    </w:p>
    <w:p>
      <w:pPr>
        <w:pStyle w:val="BodyText"/>
      </w:pPr>
      <w:r>
        <w:rPr>
          <w:iCs/>
          <w:i/>
        </w:rPr>
        <w:t xml:space="preserve">Figure A1 — Vulnerability scan with the environment down: the error/unknown branch is exercised safely.</w:t>
      </w:r>
    </w:p>
    <w:bookmarkEnd w:id="1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BodyText"/>
    <w:pPr>
      <w:spacing w:after="0" w:before="0" w:line="200" w:lineRule="auto"/>
      <w:ind w:left="60"/>
      <w:shd w:color="auto" w:fill="F4F6F8" w:val="clear"/>
    </w:pPr>
    <w:rPr>
      <w:rFonts w:ascii="Consolas" w:cs="Consolas" w:hAnsi="Consolas"/>
      <w:sz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92" Target="media/rId92.png" /><Relationship Type="http://schemas.openxmlformats.org/officeDocument/2006/relationships/image" Id="rId158" Target="media/rId15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96" Target="media/rId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2026-10-09T18:08:46Z</dcterms:created>
  <dcterms:modified xsi:type="dcterms:W3CDTF">2026-10-09T18:08:46Z</dcterms:modified>
</cp:coreProperties>
</file>

<file path=docProps/custom.xml><?xml version="1.0" encoding="utf-8"?>
<Properties xmlns="http://schemas.openxmlformats.org/officeDocument/2006/custom-properties" xmlns:vt="http://schemas.openxmlformats.org/officeDocument/2006/docPropsVTypes"/>
</file>