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Ttulo1"/>
      </w:pPr>
      <w:proofErr w:type="spellStart"/>
      <w:r>
        <w:t>Objetivos</w:t>
      </w:r>
      <w:proofErr w:type="spellEnd"/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0E803682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tbl>
      <w:tblPr>
        <w:tblStyle w:val="Tablaconcuadrcula"/>
        <w:tblW w:w="9319" w:type="dxa"/>
        <w:tblInd w:w="-5" w:type="dxa"/>
        <w:tblLook w:val="04A0" w:firstRow="1" w:lastRow="0" w:firstColumn="1" w:lastColumn="0" w:noHBand="0" w:noVBand="1"/>
      </w:tblPr>
      <w:tblGrid>
        <w:gridCol w:w="2410"/>
        <w:gridCol w:w="6909"/>
      </w:tblGrid>
      <w:tr w:rsidR="005153F7" w:rsidRPr="00C83826" w14:paraId="0F9CAA0C" w14:textId="77777777" w:rsidTr="005153F7">
        <w:trPr>
          <w:trHeight w:val="479"/>
        </w:trPr>
        <w:tc>
          <w:tcPr>
            <w:tcW w:w="2410" w:type="dxa"/>
          </w:tcPr>
          <w:p w14:paraId="7473CA03" w14:textId="1FF97036" w:rsidR="005153F7" w:rsidRDefault="005153F7" w:rsidP="00294953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Abstract</w:t>
            </w:r>
            <w:proofErr w:type="spellEnd"/>
            <w:r>
              <w:rPr>
                <w:sz w:val="24"/>
              </w:rPr>
              <w:t xml:space="preserve"> Factory</w:t>
            </w:r>
          </w:p>
        </w:tc>
        <w:tc>
          <w:tcPr>
            <w:tcW w:w="6909" w:type="dxa"/>
          </w:tcPr>
          <w:p w14:paraId="1919D8BE" w14:textId="1B81C975" w:rsidR="005153F7" w:rsidRDefault="00276813" w:rsidP="0029495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 necesitamos crear familias de objetos dependientes.</w:t>
            </w:r>
          </w:p>
        </w:tc>
      </w:tr>
      <w:tr w:rsidR="005153F7" w:rsidRPr="00C83826" w14:paraId="0E4FA11C" w14:textId="77777777" w:rsidTr="005153F7">
        <w:trPr>
          <w:trHeight w:val="464"/>
        </w:trPr>
        <w:tc>
          <w:tcPr>
            <w:tcW w:w="2410" w:type="dxa"/>
          </w:tcPr>
          <w:p w14:paraId="08344A9B" w14:textId="15233E86" w:rsidR="005153F7" w:rsidRDefault="005153F7" w:rsidP="00294953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Singleton</w:t>
            </w:r>
            <w:proofErr w:type="spellEnd"/>
          </w:p>
        </w:tc>
        <w:tc>
          <w:tcPr>
            <w:tcW w:w="6909" w:type="dxa"/>
          </w:tcPr>
          <w:p w14:paraId="591ED148" w14:textId="57C21ABC" w:rsidR="005153F7" w:rsidRDefault="00BF5EDD" w:rsidP="0029495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BF212E">
              <w:rPr>
                <w:sz w:val="24"/>
              </w:rPr>
              <w:t>í</w:t>
            </w:r>
            <w:r>
              <w:rPr>
                <w:sz w:val="24"/>
              </w:rPr>
              <w:t>, dado a que solamente necesitamos una instancia de la clase ATMUK, ya que este objeto funcionará únicamente en un cajero, y no importa que se puedan instanciar más de un objeto de este mismo tipo</w:t>
            </w:r>
            <w:r w:rsidR="00276813">
              <w:rPr>
                <w:sz w:val="24"/>
              </w:rPr>
              <w:t>.</w:t>
            </w:r>
          </w:p>
        </w:tc>
      </w:tr>
      <w:tr w:rsidR="005153F7" w:rsidRPr="00C83826" w14:paraId="0246A42E" w14:textId="77777777" w:rsidTr="005153F7">
        <w:trPr>
          <w:trHeight w:val="464"/>
        </w:trPr>
        <w:tc>
          <w:tcPr>
            <w:tcW w:w="2410" w:type="dxa"/>
          </w:tcPr>
          <w:p w14:paraId="1FE45C81" w14:textId="232C4594" w:rsidR="005153F7" w:rsidRDefault="005153F7" w:rsidP="0029495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Factory </w:t>
            </w:r>
            <w:proofErr w:type="spellStart"/>
            <w:r>
              <w:rPr>
                <w:sz w:val="24"/>
              </w:rPr>
              <w:t>Method</w:t>
            </w:r>
            <w:proofErr w:type="spellEnd"/>
          </w:p>
        </w:tc>
        <w:tc>
          <w:tcPr>
            <w:tcW w:w="6909" w:type="dxa"/>
          </w:tcPr>
          <w:p w14:paraId="16BD9696" w14:textId="5D4F3FE3" w:rsidR="005153F7" w:rsidRDefault="0001349F" w:rsidP="00294953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</w:t>
            </w:r>
            <w:r w:rsidR="00E8351F">
              <w:rPr>
                <w:sz w:val="24"/>
              </w:rPr>
              <w:t xml:space="preserve"> necesitamos definir diferentes objetos para cada clase</w:t>
            </w:r>
          </w:p>
        </w:tc>
      </w:tr>
    </w:tbl>
    <w:p w14:paraId="67B7D1CC" w14:textId="77777777" w:rsidR="00294953" w:rsidRDefault="00294953" w:rsidP="00294953">
      <w:pPr>
        <w:pStyle w:val="Prrafodelista"/>
        <w:ind w:left="1440"/>
        <w:rPr>
          <w:sz w:val="24"/>
        </w:rPr>
      </w:pPr>
    </w:p>
    <w:p w14:paraId="37C1F3FE" w14:textId="7B2A6278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tbl>
      <w:tblPr>
        <w:tblStyle w:val="Tablaconcuadrcula"/>
        <w:tblW w:w="9319" w:type="dxa"/>
        <w:tblInd w:w="-5" w:type="dxa"/>
        <w:tblLook w:val="04A0" w:firstRow="1" w:lastRow="0" w:firstColumn="1" w:lastColumn="0" w:noHBand="0" w:noVBand="1"/>
      </w:tblPr>
      <w:tblGrid>
        <w:gridCol w:w="2410"/>
        <w:gridCol w:w="6909"/>
      </w:tblGrid>
      <w:tr w:rsidR="005153F7" w:rsidRPr="00C83826" w14:paraId="78DE7A95" w14:textId="77777777" w:rsidTr="005153F7">
        <w:trPr>
          <w:trHeight w:val="479"/>
        </w:trPr>
        <w:tc>
          <w:tcPr>
            <w:tcW w:w="2410" w:type="dxa"/>
          </w:tcPr>
          <w:p w14:paraId="2BC27FAF" w14:textId="58859227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Adapter</w:t>
            </w:r>
            <w:proofErr w:type="spellEnd"/>
          </w:p>
        </w:tc>
        <w:tc>
          <w:tcPr>
            <w:tcW w:w="6909" w:type="dxa"/>
          </w:tcPr>
          <w:p w14:paraId="5FA9318B" w14:textId="7BE04DD5" w:rsidR="005153F7" w:rsidRDefault="00954CBB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 necesitamos que</w:t>
            </w:r>
            <w:r w:rsidRPr="00954CBB">
              <w:rPr>
                <w:sz w:val="24"/>
              </w:rPr>
              <w:t xml:space="preserve"> trabajen juntas clases con interfaces incompatibles.</w:t>
            </w:r>
          </w:p>
        </w:tc>
      </w:tr>
      <w:tr w:rsidR="005153F7" w:rsidRPr="00C83826" w14:paraId="11C7B241" w14:textId="77777777" w:rsidTr="005153F7">
        <w:trPr>
          <w:trHeight w:val="464"/>
        </w:trPr>
        <w:tc>
          <w:tcPr>
            <w:tcW w:w="2410" w:type="dxa"/>
          </w:tcPr>
          <w:p w14:paraId="0A11A536" w14:textId="1C4AFF28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Composite</w:t>
            </w:r>
          </w:p>
        </w:tc>
        <w:tc>
          <w:tcPr>
            <w:tcW w:w="6909" w:type="dxa"/>
          </w:tcPr>
          <w:p w14:paraId="61FBBE7D" w14:textId="04C21A49" w:rsidR="005153F7" w:rsidRDefault="00E8351F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 necesitamos que un objeto contenga a otro u otros</w:t>
            </w:r>
          </w:p>
        </w:tc>
      </w:tr>
      <w:tr w:rsidR="005153F7" w:rsidRPr="00C83826" w14:paraId="0AA1721A" w14:textId="77777777" w:rsidTr="005153F7">
        <w:trPr>
          <w:trHeight w:val="464"/>
        </w:trPr>
        <w:tc>
          <w:tcPr>
            <w:tcW w:w="2410" w:type="dxa"/>
          </w:tcPr>
          <w:p w14:paraId="350E3038" w14:textId="7E5C3AE9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Decorator</w:t>
            </w:r>
            <w:proofErr w:type="spellEnd"/>
          </w:p>
        </w:tc>
        <w:tc>
          <w:tcPr>
            <w:tcW w:w="6909" w:type="dxa"/>
          </w:tcPr>
          <w:p w14:paraId="7C5CAE8E" w14:textId="78DA3D78" w:rsidR="005153F7" w:rsidRPr="00C83826" w:rsidRDefault="00C83826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Sí, dado a que existe la posibilidad de que nos encontremos con cuentas de diferentes </w:t>
            </w:r>
            <w:proofErr w:type="gramStart"/>
            <w:r>
              <w:rPr>
                <w:sz w:val="24"/>
              </w:rPr>
              <w:t>características</w:t>
            </w:r>
            <w:proofErr w:type="gramEnd"/>
            <w:r>
              <w:rPr>
                <w:sz w:val="24"/>
              </w:rPr>
              <w:t xml:space="preserve"> por ejemplo, ya sean estas de tipo empresarial(</w:t>
            </w:r>
            <w:proofErr w:type="spellStart"/>
            <w:r>
              <w:rPr>
                <w:sz w:val="24"/>
              </w:rPr>
              <w:t>coorporativa</w:t>
            </w:r>
            <w:proofErr w:type="spellEnd"/>
            <w:r>
              <w:rPr>
                <w:sz w:val="24"/>
              </w:rPr>
              <w:t>) o de usuario y por ende es recomendable agregar estas funciones con ayuda de este patrón.</w:t>
            </w:r>
          </w:p>
        </w:tc>
      </w:tr>
    </w:tbl>
    <w:p w14:paraId="241098CC" w14:textId="77777777" w:rsidR="005153F7" w:rsidRPr="00447B4E" w:rsidRDefault="005153F7" w:rsidP="005153F7">
      <w:pPr>
        <w:pStyle w:val="Prrafodelista"/>
        <w:ind w:left="1440"/>
        <w:rPr>
          <w:sz w:val="24"/>
        </w:rPr>
      </w:pPr>
    </w:p>
    <w:p w14:paraId="26BA1DEF" w14:textId="0A4F7D2D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tbl>
      <w:tblPr>
        <w:tblStyle w:val="Tablaconcuadrcula"/>
        <w:tblW w:w="9319" w:type="dxa"/>
        <w:tblInd w:w="-5" w:type="dxa"/>
        <w:tblLook w:val="04A0" w:firstRow="1" w:lastRow="0" w:firstColumn="1" w:lastColumn="0" w:noHBand="0" w:noVBand="1"/>
      </w:tblPr>
      <w:tblGrid>
        <w:gridCol w:w="2694"/>
        <w:gridCol w:w="6625"/>
      </w:tblGrid>
      <w:tr w:rsidR="005153F7" w:rsidRPr="00C83826" w14:paraId="2DF16849" w14:textId="77777777" w:rsidTr="005153F7">
        <w:trPr>
          <w:trHeight w:val="479"/>
        </w:trPr>
        <w:tc>
          <w:tcPr>
            <w:tcW w:w="2694" w:type="dxa"/>
          </w:tcPr>
          <w:p w14:paraId="5DBD6D72" w14:textId="7469FFE5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Chain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Responsability</w:t>
            </w:r>
            <w:proofErr w:type="spellEnd"/>
          </w:p>
        </w:tc>
        <w:tc>
          <w:tcPr>
            <w:tcW w:w="6625" w:type="dxa"/>
          </w:tcPr>
          <w:p w14:paraId="471C90F2" w14:textId="277AE904" w:rsidR="005153F7" w:rsidRDefault="00BF5EDD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BF212E">
              <w:rPr>
                <w:sz w:val="24"/>
              </w:rPr>
              <w:t>í</w:t>
            </w:r>
            <w:r>
              <w:rPr>
                <w:sz w:val="24"/>
              </w:rPr>
              <w:t>, ya que tenemos métodos en los cuales podemos implementar varios manejadores</w:t>
            </w:r>
            <w:r w:rsidR="00BF212E">
              <w:rPr>
                <w:sz w:val="24"/>
              </w:rPr>
              <w:t>,</w:t>
            </w:r>
            <w:r>
              <w:rPr>
                <w:sz w:val="24"/>
              </w:rPr>
              <w:t xml:space="preserve"> como </w:t>
            </w:r>
            <w:r w:rsidR="00BF212E">
              <w:rPr>
                <w:sz w:val="24"/>
              </w:rPr>
              <w:t xml:space="preserve">en </w:t>
            </w:r>
            <w:r>
              <w:rPr>
                <w:sz w:val="24"/>
              </w:rPr>
              <w:t>el de sacar dinero y depositar dinero, e</w:t>
            </w:r>
            <w:r w:rsidR="00BF212E">
              <w:rPr>
                <w:sz w:val="24"/>
              </w:rPr>
              <w:t>n los</w:t>
            </w:r>
            <w:r>
              <w:rPr>
                <w:sz w:val="24"/>
              </w:rPr>
              <w:t xml:space="preserve"> cual</w:t>
            </w:r>
            <w:r w:rsidR="00BF212E">
              <w:rPr>
                <w:sz w:val="24"/>
              </w:rPr>
              <w:t>es</w:t>
            </w:r>
            <w:r>
              <w:rPr>
                <w:sz w:val="24"/>
              </w:rPr>
              <w:t xml:space="preserve"> podemos tener manejadores de los diferentes tipos de dinero</w:t>
            </w:r>
          </w:p>
        </w:tc>
      </w:tr>
      <w:tr w:rsidR="005153F7" w14:paraId="6AF34991" w14:textId="77777777" w:rsidTr="005153F7">
        <w:trPr>
          <w:trHeight w:val="464"/>
        </w:trPr>
        <w:tc>
          <w:tcPr>
            <w:tcW w:w="2694" w:type="dxa"/>
          </w:tcPr>
          <w:p w14:paraId="213A803A" w14:textId="6617B00D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Iterator</w:t>
            </w:r>
            <w:proofErr w:type="spellEnd"/>
          </w:p>
        </w:tc>
        <w:tc>
          <w:tcPr>
            <w:tcW w:w="6625" w:type="dxa"/>
          </w:tcPr>
          <w:p w14:paraId="5C560464" w14:textId="052F81A2" w:rsidR="005153F7" w:rsidRDefault="00954CBB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 necesitamos iterar elementos</w:t>
            </w:r>
          </w:p>
        </w:tc>
      </w:tr>
      <w:tr w:rsidR="005153F7" w:rsidRPr="00C83826" w14:paraId="09F38490" w14:textId="77777777" w:rsidTr="005153F7">
        <w:trPr>
          <w:trHeight w:val="464"/>
        </w:trPr>
        <w:tc>
          <w:tcPr>
            <w:tcW w:w="2694" w:type="dxa"/>
          </w:tcPr>
          <w:p w14:paraId="125A2655" w14:textId="6071D677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Memento</w:t>
            </w:r>
          </w:p>
        </w:tc>
        <w:tc>
          <w:tcPr>
            <w:tcW w:w="6625" w:type="dxa"/>
          </w:tcPr>
          <w:p w14:paraId="277D38A9" w14:textId="6F3B57C2" w:rsidR="005153F7" w:rsidRDefault="00954CBB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 necesitamos regresar a un punto anterior</w:t>
            </w:r>
          </w:p>
        </w:tc>
      </w:tr>
      <w:tr w:rsidR="005153F7" w:rsidRPr="00C83826" w14:paraId="07947D2D" w14:textId="77777777" w:rsidTr="005153F7">
        <w:trPr>
          <w:trHeight w:val="464"/>
        </w:trPr>
        <w:tc>
          <w:tcPr>
            <w:tcW w:w="2694" w:type="dxa"/>
          </w:tcPr>
          <w:p w14:paraId="42596416" w14:textId="4D1DA442" w:rsidR="005153F7" w:rsidRDefault="005153F7" w:rsidP="00DE46BE">
            <w:pPr>
              <w:pStyle w:val="Prrafode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Strategy</w:t>
            </w:r>
            <w:proofErr w:type="spellEnd"/>
          </w:p>
        </w:tc>
        <w:tc>
          <w:tcPr>
            <w:tcW w:w="6625" w:type="dxa"/>
          </w:tcPr>
          <w:p w14:paraId="7A617362" w14:textId="15BDDBE5" w:rsidR="005153F7" w:rsidRDefault="00E8351F" w:rsidP="00DE46BE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No necesitamos que un objeto tenga varias estrategias para la misma resolución sino varios métodos</w:t>
            </w:r>
          </w:p>
        </w:tc>
      </w:tr>
    </w:tbl>
    <w:p w14:paraId="2681D462" w14:textId="77777777" w:rsidR="005153F7" w:rsidRPr="00E8351F" w:rsidRDefault="005153F7" w:rsidP="005153F7">
      <w:pPr>
        <w:rPr>
          <w:sz w:val="24"/>
          <w:lang w:val="es-EC"/>
        </w:rPr>
      </w:pP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19E7749E" w:rsidR="00C32FF1" w:rsidRPr="00F05968" w:rsidRDefault="00462C32" w:rsidP="00234351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789EC544" wp14:editId="17B2CC53">
            <wp:extent cx="5733415" cy="494919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01349F"/>
    <w:rsid w:val="00164590"/>
    <w:rsid w:val="002218A3"/>
    <w:rsid w:val="00234351"/>
    <w:rsid w:val="00276813"/>
    <w:rsid w:val="00294953"/>
    <w:rsid w:val="002F23EA"/>
    <w:rsid w:val="00462C32"/>
    <w:rsid w:val="005153F7"/>
    <w:rsid w:val="00603AF7"/>
    <w:rsid w:val="00694B55"/>
    <w:rsid w:val="0073784D"/>
    <w:rsid w:val="00875A53"/>
    <w:rsid w:val="00902FB0"/>
    <w:rsid w:val="00953D91"/>
    <w:rsid w:val="00954CBB"/>
    <w:rsid w:val="009B2846"/>
    <w:rsid w:val="00BC0040"/>
    <w:rsid w:val="00BF212E"/>
    <w:rsid w:val="00BF5EDD"/>
    <w:rsid w:val="00C32FF1"/>
    <w:rsid w:val="00C72422"/>
    <w:rsid w:val="00C83826"/>
    <w:rsid w:val="00D64085"/>
    <w:rsid w:val="00E8351F"/>
    <w:rsid w:val="00E901F5"/>
    <w:rsid w:val="00F05968"/>
    <w:rsid w:val="00F61F51"/>
    <w:rsid w:val="00FA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  <w:style w:type="table" w:styleId="Tablaconcuadrcula">
    <w:name w:val="Table Grid"/>
    <w:basedOn w:val="Tablanormal"/>
    <w:uiPriority w:val="39"/>
    <w:rsid w:val="005153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2C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Christian Guerrero García</cp:lastModifiedBy>
  <cp:revision>9</cp:revision>
  <dcterms:created xsi:type="dcterms:W3CDTF">2019-07-24T16:28:00Z</dcterms:created>
  <dcterms:modified xsi:type="dcterms:W3CDTF">2019-07-25T03:17:00Z</dcterms:modified>
</cp:coreProperties>
</file>