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64B04" w14:textId="621169AF" w:rsidR="0088232D" w:rsidRDefault="00500E18" w:rsidP="00CE7399">
      <w:pPr>
        <w:spacing w:line="240" w:lineRule="auto"/>
        <w:rPr>
          <w:rFonts w:ascii="Helvetica Neue" w:eastAsiaTheme="minorHAnsi" w:hAnsi="Helvetica Neue" w:cs="Arial"/>
          <w:color w:val="5DC8DF"/>
          <w:sz w:val="40"/>
          <w:szCs w:val="40"/>
        </w:rPr>
      </w:pPr>
      <w:bookmarkStart w:id="0" w:name="_MacBuGuideStaticData_1930V"/>
      <w:bookmarkStart w:id="1" w:name="_MacBuGuideStaticData_930V"/>
      <w:r>
        <w:rPr>
          <w:rFonts w:ascii="Helvetica Neue" w:eastAsiaTheme="minorHAnsi" w:hAnsi="Helvetica Neue" w:cs="Arial"/>
          <w:noProof/>
          <w:color w:val="5DC8DF"/>
          <w:sz w:val="40"/>
          <w:szCs w:val="40"/>
        </w:rPr>
        <w:drawing>
          <wp:anchor distT="0" distB="0" distL="114300" distR="114300" simplePos="0" relativeHeight="251649024" behindDoc="0" locked="0" layoutInCell="1" allowOverlap="1" wp14:anchorId="73280D95" wp14:editId="51104839">
            <wp:simplePos x="0" y="0"/>
            <wp:positionH relativeFrom="column">
              <wp:posOffset>-1314450</wp:posOffset>
            </wp:positionH>
            <wp:positionV relativeFrom="paragraph">
              <wp:posOffset>-1138555</wp:posOffset>
            </wp:positionV>
            <wp:extent cx="7802880" cy="2019935"/>
            <wp:effectExtent l="0" t="0" r="0" b="1206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8">
                      <a:extLst>
                        <a:ext uri="{28A0092B-C50C-407E-A947-70E740481C1C}">
                          <a14:useLocalDpi xmlns:a14="http://schemas.microsoft.com/office/drawing/2010/main" val="0"/>
                        </a:ext>
                      </a:extLst>
                    </a:blip>
                    <a:stretch>
                      <a:fillRect/>
                    </a:stretch>
                  </pic:blipFill>
                  <pic:spPr>
                    <a:xfrm>
                      <a:off x="0" y="0"/>
                      <a:ext cx="7802880" cy="2019935"/>
                    </a:xfrm>
                    <a:prstGeom prst="rect">
                      <a:avLst/>
                    </a:prstGeom>
                  </pic:spPr>
                </pic:pic>
              </a:graphicData>
            </a:graphic>
            <wp14:sizeRelH relativeFrom="margin">
              <wp14:pctWidth>0</wp14:pctWidth>
            </wp14:sizeRelH>
            <wp14:sizeRelV relativeFrom="margin">
              <wp14:pctHeight>0</wp14:pctHeight>
            </wp14:sizeRelV>
          </wp:anchor>
        </w:drawing>
      </w:r>
    </w:p>
    <w:p w14:paraId="104AD04F" w14:textId="5EEE1EA6" w:rsidR="002842AE" w:rsidRDefault="002842AE" w:rsidP="00F73C2F">
      <w:pPr>
        <w:spacing w:line="240" w:lineRule="auto"/>
        <w:rPr>
          <w:rFonts w:ascii="Helvetica Neue" w:eastAsiaTheme="minorHAnsi" w:hAnsi="Helvetica Neue" w:cs="Arial"/>
          <w:color w:val="5DC8DF"/>
          <w:sz w:val="40"/>
          <w:szCs w:val="40"/>
        </w:rPr>
      </w:pPr>
    </w:p>
    <w:p w14:paraId="137799DF" w14:textId="77777777" w:rsidR="00126CDB" w:rsidRDefault="00126CDB" w:rsidP="00F73C2F">
      <w:pPr>
        <w:spacing w:line="240" w:lineRule="auto"/>
        <w:rPr>
          <w:rFonts w:ascii="Helvetica Neue" w:eastAsiaTheme="minorHAnsi" w:hAnsi="Helvetica Neue" w:cs="Arial"/>
          <w:color w:val="5DC8DF"/>
          <w:sz w:val="40"/>
          <w:szCs w:val="40"/>
        </w:rPr>
      </w:pPr>
    </w:p>
    <w:p w14:paraId="02566109" w14:textId="77777777" w:rsidR="007A18AD" w:rsidRPr="007A18AD" w:rsidRDefault="007A18AD" w:rsidP="00C55050">
      <w:pPr>
        <w:spacing w:line="240" w:lineRule="auto"/>
        <w:ind w:left="-720" w:right="-720"/>
        <w:rPr>
          <w:rFonts w:cs="Arial"/>
          <w:b/>
          <w:color w:val="0070C0"/>
          <w:sz w:val="64"/>
          <w:szCs w:val="64"/>
        </w:rPr>
      </w:pPr>
      <w:r w:rsidRPr="007A18AD">
        <w:rPr>
          <w:rFonts w:cs="Arial"/>
          <w:b/>
          <w:color w:val="0070C0"/>
          <w:sz w:val="64"/>
          <w:szCs w:val="64"/>
        </w:rPr>
        <w:t>Educational Secure Data Service</w:t>
      </w:r>
    </w:p>
    <w:p w14:paraId="3496B705" w14:textId="46D54074" w:rsidR="00C61CD5" w:rsidRPr="007A18AD" w:rsidRDefault="00193A4E" w:rsidP="00C55050">
      <w:pPr>
        <w:spacing w:line="240" w:lineRule="auto"/>
        <w:ind w:left="-720"/>
        <w:rPr>
          <w:rFonts w:eastAsiaTheme="minorHAnsi" w:cs="Aharoni"/>
          <w:b/>
          <w:color w:val="0070C0"/>
          <w:sz w:val="56"/>
          <w:szCs w:val="56"/>
        </w:rPr>
      </w:pPr>
      <w:r w:rsidRPr="007A18AD">
        <w:rPr>
          <w:rFonts w:eastAsiaTheme="minorHAnsi" w:cs="Aharoni"/>
          <w:b/>
          <w:color w:val="0070C0"/>
          <w:sz w:val="56"/>
          <w:szCs w:val="56"/>
        </w:rPr>
        <w:t xml:space="preserve">Data </w:t>
      </w:r>
      <w:r w:rsidR="00A7519E" w:rsidRPr="007A18AD">
        <w:rPr>
          <w:rFonts w:eastAsiaTheme="minorHAnsi" w:cs="Aharoni"/>
          <w:b/>
          <w:color w:val="0070C0"/>
          <w:sz w:val="56"/>
          <w:szCs w:val="56"/>
        </w:rPr>
        <w:t>Ingestion Guide</w:t>
      </w:r>
    </w:p>
    <w:p w14:paraId="14F7FF74" w14:textId="77777777" w:rsidR="00C61CD5" w:rsidRDefault="00C61CD5" w:rsidP="00C61CD5">
      <w:pPr>
        <w:spacing w:line="240" w:lineRule="auto"/>
        <w:rPr>
          <w:rFonts w:ascii="Helvetica Neue" w:eastAsiaTheme="minorHAnsi" w:hAnsi="Helvetica Neue" w:cs="Arial"/>
          <w:color w:val="5DC8DF"/>
          <w:sz w:val="40"/>
          <w:szCs w:val="40"/>
        </w:rPr>
      </w:pPr>
    </w:p>
    <w:p w14:paraId="090FC74E" w14:textId="77777777" w:rsidR="00C61CD5" w:rsidRDefault="00C61CD5" w:rsidP="00C61CD5">
      <w:pPr>
        <w:spacing w:line="240" w:lineRule="auto"/>
        <w:rPr>
          <w:rFonts w:ascii="Helvetica Neue" w:eastAsiaTheme="minorHAnsi" w:hAnsi="Helvetica Neue" w:cs="Arial"/>
          <w:color w:val="5DC8DF"/>
          <w:sz w:val="40"/>
          <w:szCs w:val="40"/>
        </w:rPr>
      </w:pPr>
    </w:p>
    <w:p w14:paraId="3DFFF00B" w14:textId="77777777" w:rsidR="003A4AD7" w:rsidRDefault="003A4AD7" w:rsidP="00C61CD5">
      <w:pPr>
        <w:spacing w:line="240" w:lineRule="auto"/>
        <w:rPr>
          <w:rFonts w:ascii="Helvetica Neue" w:eastAsiaTheme="minorHAnsi" w:hAnsi="Helvetica Neue" w:cs="Arial"/>
          <w:color w:val="5DC8DF"/>
          <w:sz w:val="40"/>
          <w:szCs w:val="40"/>
        </w:rPr>
      </w:pPr>
    </w:p>
    <w:p w14:paraId="1EA8AD37" w14:textId="77777777" w:rsidR="003A4AD7" w:rsidRDefault="003A4AD7" w:rsidP="00C61CD5">
      <w:pPr>
        <w:spacing w:line="240" w:lineRule="auto"/>
        <w:rPr>
          <w:rFonts w:ascii="Helvetica Neue" w:eastAsiaTheme="minorHAnsi" w:hAnsi="Helvetica Neue" w:cs="Arial"/>
          <w:color w:val="5DC8DF"/>
          <w:sz w:val="40"/>
          <w:szCs w:val="40"/>
        </w:rPr>
      </w:pPr>
    </w:p>
    <w:p w14:paraId="4809DAF1" w14:textId="77777777" w:rsidR="003A4AD7" w:rsidRDefault="003A4AD7" w:rsidP="00C61CD5">
      <w:pPr>
        <w:spacing w:line="240" w:lineRule="auto"/>
        <w:rPr>
          <w:rFonts w:ascii="Helvetica Neue" w:eastAsiaTheme="minorHAnsi" w:hAnsi="Helvetica Neue" w:cs="Arial"/>
          <w:color w:val="5DC8DF"/>
          <w:sz w:val="40"/>
          <w:szCs w:val="40"/>
        </w:rPr>
      </w:pPr>
    </w:p>
    <w:p w14:paraId="3D211FB9" w14:textId="77777777" w:rsidR="003A4AD7" w:rsidRDefault="003A4AD7" w:rsidP="00C61CD5">
      <w:pPr>
        <w:spacing w:line="240" w:lineRule="auto"/>
        <w:rPr>
          <w:rFonts w:ascii="Helvetica Neue" w:eastAsiaTheme="minorHAnsi" w:hAnsi="Helvetica Neue" w:cs="Arial"/>
          <w:color w:val="5DC8DF"/>
          <w:sz w:val="40"/>
          <w:szCs w:val="40"/>
        </w:rPr>
      </w:pPr>
    </w:p>
    <w:p w14:paraId="3D5DBDB9" w14:textId="46EDA860" w:rsidR="00C61CD5" w:rsidRPr="007A18AD" w:rsidRDefault="00042981" w:rsidP="003A4AD7">
      <w:pPr>
        <w:spacing w:line="240" w:lineRule="auto"/>
        <w:jc w:val="right"/>
        <w:rPr>
          <w:rFonts w:eastAsiaTheme="minorHAnsi" w:cs="Arial"/>
          <w:b/>
          <w:sz w:val="28"/>
          <w:szCs w:val="28"/>
        </w:rPr>
      </w:pPr>
      <w:r w:rsidRPr="007A18AD">
        <w:rPr>
          <w:rFonts w:eastAsiaTheme="minorHAnsi" w:cs="Arial"/>
          <w:b/>
          <w:sz w:val="28"/>
          <w:szCs w:val="28"/>
        </w:rPr>
        <w:t>July</w:t>
      </w:r>
      <w:r w:rsidR="003A4AD7" w:rsidRPr="007A18AD">
        <w:rPr>
          <w:rFonts w:eastAsiaTheme="minorHAnsi" w:cs="Arial"/>
          <w:b/>
          <w:sz w:val="28"/>
          <w:szCs w:val="28"/>
        </w:rPr>
        <w:t xml:space="preserve"> 1,</w:t>
      </w:r>
      <w:r w:rsidR="00C61CD5" w:rsidRPr="007A18AD">
        <w:rPr>
          <w:rFonts w:eastAsiaTheme="minorHAnsi" w:cs="Arial"/>
          <w:b/>
          <w:sz w:val="28"/>
          <w:szCs w:val="28"/>
        </w:rPr>
        <w:t xml:space="preserve"> 2014</w:t>
      </w:r>
    </w:p>
    <w:p w14:paraId="161936C4" w14:textId="77777777" w:rsidR="004B079E" w:rsidRDefault="004B079E" w:rsidP="00C55050">
      <w:pPr>
        <w:ind w:left="-720"/>
        <w:rPr>
          <w:rFonts w:eastAsiaTheme="minorHAnsi"/>
        </w:rPr>
      </w:pPr>
    </w:p>
    <w:p w14:paraId="4FE7A8CE" w14:textId="77777777" w:rsidR="003B0DC0" w:rsidRPr="004B079E" w:rsidRDefault="003B0DC0" w:rsidP="00C55050">
      <w:pPr>
        <w:ind w:left="-720"/>
        <w:rPr>
          <w:rFonts w:eastAsiaTheme="minorHAnsi"/>
          <w:sz w:val="16"/>
          <w:szCs w:val="16"/>
        </w:rPr>
      </w:pPr>
      <w:r w:rsidRPr="004B079E">
        <w:rPr>
          <w:rFonts w:eastAsiaTheme="minorHAnsi"/>
          <w:sz w:val="16"/>
          <w:szCs w:val="16"/>
        </w:rPr>
        <w:t>Copyright Notice</w:t>
      </w:r>
    </w:p>
    <w:p w14:paraId="0543C0E7" w14:textId="445E636A" w:rsidR="003B0DC0" w:rsidRPr="004B079E" w:rsidRDefault="003B0DC0" w:rsidP="00C55050">
      <w:pPr>
        <w:ind w:left="-720"/>
        <w:rPr>
          <w:rFonts w:eastAsiaTheme="minorHAnsi"/>
          <w:sz w:val="16"/>
          <w:szCs w:val="16"/>
        </w:rPr>
      </w:pPr>
      <w:r w:rsidRPr="004B079E">
        <w:rPr>
          <w:rFonts w:cs="Arial"/>
          <w:sz w:val="16"/>
          <w:szCs w:val="16"/>
        </w:rPr>
        <w:t xml:space="preserve">© 2014 </w:t>
      </w:r>
      <w:r w:rsidR="00414508">
        <w:rPr>
          <w:rFonts w:cs="Arial"/>
          <w:sz w:val="16"/>
          <w:szCs w:val="16"/>
        </w:rPr>
        <w:t>Educational Secure Data Services</w:t>
      </w:r>
      <w:r w:rsidRPr="004B079E">
        <w:rPr>
          <w:rFonts w:cs="Arial"/>
          <w:sz w:val="16"/>
          <w:szCs w:val="16"/>
        </w:rPr>
        <w:br/>
      </w:r>
      <w:proofErr w:type="gramStart"/>
      <w:r w:rsidRPr="004B079E">
        <w:rPr>
          <w:rFonts w:cs="Arial"/>
          <w:sz w:val="16"/>
          <w:szCs w:val="16"/>
        </w:rPr>
        <w:t>All</w:t>
      </w:r>
      <w:proofErr w:type="gramEnd"/>
      <w:r w:rsidRPr="004B079E">
        <w:rPr>
          <w:rFonts w:cs="Arial"/>
          <w:sz w:val="16"/>
          <w:szCs w:val="16"/>
        </w:rPr>
        <w:t xml:space="preserve"> rights reserved. No part of this document may be reproduced or transmitted in any form or by any means, electronic, mechanical, photocopying, recording, or otherwise, without prior written permission of </w:t>
      </w:r>
      <w:r w:rsidR="00414508">
        <w:rPr>
          <w:rFonts w:cs="Arial"/>
          <w:sz w:val="16"/>
          <w:szCs w:val="16"/>
        </w:rPr>
        <w:t>ESDS</w:t>
      </w:r>
      <w:r w:rsidR="00B7128D">
        <w:rPr>
          <w:rFonts w:cs="Arial"/>
          <w:sz w:val="16"/>
          <w:szCs w:val="16"/>
        </w:rPr>
        <w:t>.</w:t>
      </w:r>
    </w:p>
    <w:p w14:paraId="4FAC1BE9" w14:textId="77777777" w:rsidR="00605F99" w:rsidRDefault="003B0DC0" w:rsidP="00C61CD5">
      <w:pPr>
        <w:rPr>
          <w:rFonts w:eastAsiaTheme="minorHAnsi"/>
        </w:rPr>
      </w:pPr>
      <w:r>
        <w:rPr>
          <w:rFonts w:eastAsiaTheme="minorHAnsi"/>
        </w:rPr>
        <w:br w:type="page"/>
      </w:r>
    </w:p>
    <w:p w14:paraId="37D4CDBF" w14:textId="77777777" w:rsidR="00605F99" w:rsidRDefault="00605F99" w:rsidP="00C61CD5">
      <w:pPr>
        <w:rPr>
          <w:rFonts w:eastAsiaTheme="minorHAnsi"/>
        </w:rPr>
      </w:pPr>
    </w:p>
    <w:p w14:paraId="27DC882B" w14:textId="77777777" w:rsidR="00605F99" w:rsidRPr="00605F99" w:rsidRDefault="00605F99" w:rsidP="00605F99">
      <w:pPr>
        <w:spacing w:line="276" w:lineRule="auto"/>
        <w:jc w:val="center"/>
        <w:rPr>
          <w:b/>
          <w:color w:val="0070C0"/>
          <w:sz w:val="28"/>
          <w:szCs w:val="28"/>
        </w:rPr>
      </w:pPr>
      <w:r w:rsidRPr="00605F99">
        <w:rPr>
          <w:b/>
          <w:color w:val="0070C0"/>
          <w:sz w:val="28"/>
          <w:szCs w:val="28"/>
        </w:rPr>
        <w:t>Document History</w:t>
      </w:r>
    </w:p>
    <w:tbl>
      <w:tblPr>
        <w:tblStyle w:val="TableGrid"/>
        <w:tblW w:w="9468" w:type="dxa"/>
        <w:tblLook w:val="04A0" w:firstRow="1" w:lastRow="0" w:firstColumn="1" w:lastColumn="0" w:noHBand="0" w:noVBand="1"/>
      </w:tblPr>
      <w:tblGrid>
        <w:gridCol w:w="1368"/>
        <w:gridCol w:w="1591"/>
        <w:gridCol w:w="2549"/>
        <w:gridCol w:w="3960"/>
      </w:tblGrid>
      <w:tr w:rsidR="00605F99" w:rsidRPr="00AE5550" w14:paraId="23C178A1" w14:textId="77777777" w:rsidTr="007A786D">
        <w:trPr>
          <w:trHeight w:val="61"/>
        </w:trPr>
        <w:tc>
          <w:tcPr>
            <w:tcW w:w="1368" w:type="dxa"/>
            <w:shd w:val="clear" w:color="auto" w:fill="BFBFBF" w:themeFill="background1" w:themeFillShade="BF"/>
          </w:tcPr>
          <w:p w14:paraId="61367A08" w14:textId="77777777" w:rsidR="00605F99" w:rsidRPr="00AE5550" w:rsidRDefault="00605F99" w:rsidP="007A786D">
            <w:pPr>
              <w:rPr>
                <w:sz w:val="18"/>
                <w:szCs w:val="18"/>
              </w:rPr>
            </w:pPr>
            <w:r w:rsidRPr="00AE5550">
              <w:rPr>
                <w:sz w:val="18"/>
                <w:szCs w:val="18"/>
              </w:rPr>
              <w:t>Version</w:t>
            </w:r>
          </w:p>
        </w:tc>
        <w:tc>
          <w:tcPr>
            <w:tcW w:w="1591" w:type="dxa"/>
            <w:shd w:val="clear" w:color="auto" w:fill="BFBFBF" w:themeFill="background1" w:themeFillShade="BF"/>
          </w:tcPr>
          <w:p w14:paraId="01F46C29" w14:textId="77777777" w:rsidR="00605F99" w:rsidRPr="00AE5550" w:rsidRDefault="00605F99" w:rsidP="007A786D">
            <w:pPr>
              <w:rPr>
                <w:sz w:val="18"/>
                <w:szCs w:val="18"/>
              </w:rPr>
            </w:pPr>
            <w:r w:rsidRPr="00AE5550">
              <w:rPr>
                <w:sz w:val="18"/>
                <w:szCs w:val="18"/>
              </w:rPr>
              <w:t>Date</w:t>
            </w:r>
          </w:p>
        </w:tc>
        <w:tc>
          <w:tcPr>
            <w:tcW w:w="2549" w:type="dxa"/>
            <w:shd w:val="clear" w:color="auto" w:fill="BFBFBF" w:themeFill="background1" w:themeFillShade="BF"/>
          </w:tcPr>
          <w:p w14:paraId="18E61FE9" w14:textId="77777777" w:rsidR="00605F99" w:rsidRPr="00AE5550" w:rsidRDefault="00605F99" w:rsidP="007A786D">
            <w:pPr>
              <w:rPr>
                <w:sz w:val="18"/>
                <w:szCs w:val="18"/>
              </w:rPr>
            </w:pPr>
            <w:r w:rsidRPr="00AE5550">
              <w:rPr>
                <w:sz w:val="18"/>
                <w:szCs w:val="18"/>
              </w:rPr>
              <w:t>Revised by</w:t>
            </w:r>
          </w:p>
        </w:tc>
        <w:tc>
          <w:tcPr>
            <w:tcW w:w="3960" w:type="dxa"/>
            <w:shd w:val="clear" w:color="auto" w:fill="BFBFBF" w:themeFill="background1" w:themeFillShade="BF"/>
          </w:tcPr>
          <w:p w14:paraId="4F62FE45" w14:textId="77777777" w:rsidR="00605F99" w:rsidRPr="00AE5550" w:rsidRDefault="00605F99" w:rsidP="007A786D">
            <w:pPr>
              <w:rPr>
                <w:sz w:val="18"/>
                <w:szCs w:val="18"/>
              </w:rPr>
            </w:pPr>
            <w:r w:rsidRPr="00AE5550">
              <w:rPr>
                <w:sz w:val="18"/>
                <w:szCs w:val="18"/>
              </w:rPr>
              <w:t>Description</w:t>
            </w:r>
          </w:p>
        </w:tc>
      </w:tr>
      <w:tr w:rsidR="00605F99" w:rsidRPr="00AE5550" w14:paraId="22384723" w14:textId="77777777" w:rsidTr="007A786D">
        <w:tc>
          <w:tcPr>
            <w:tcW w:w="1368" w:type="dxa"/>
          </w:tcPr>
          <w:p w14:paraId="0FB96875" w14:textId="77777777" w:rsidR="00605F99" w:rsidRPr="00AE5550" w:rsidRDefault="00605F99" w:rsidP="007A786D">
            <w:pPr>
              <w:rPr>
                <w:sz w:val="18"/>
                <w:szCs w:val="18"/>
              </w:rPr>
            </w:pPr>
            <w:r>
              <w:rPr>
                <w:sz w:val="18"/>
                <w:szCs w:val="18"/>
              </w:rPr>
              <w:t>v.1.0</w:t>
            </w:r>
          </w:p>
        </w:tc>
        <w:tc>
          <w:tcPr>
            <w:tcW w:w="1591" w:type="dxa"/>
          </w:tcPr>
          <w:p w14:paraId="56E90FAB" w14:textId="2525ED2E" w:rsidR="00605F99" w:rsidRPr="00AE5550" w:rsidRDefault="00042981" w:rsidP="007A786D">
            <w:pPr>
              <w:rPr>
                <w:sz w:val="18"/>
                <w:szCs w:val="18"/>
              </w:rPr>
            </w:pPr>
            <w:r>
              <w:rPr>
                <w:sz w:val="18"/>
                <w:szCs w:val="18"/>
              </w:rPr>
              <w:t>06/18</w:t>
            </w:r>
            <w:r w:rsidR="00605F99">
              <w:rPr>
                <w:sz w:val="18"/>
                <w:szCs w:val="18"/>
              </w:rPr>
              <w:t>/2014</w:t>
            </w:r>
          </w:p>
        </w:tc>
        <w:tc>
          <w:tcPr>
            <w:tcW w:w="2549" w:type="dxa"/>
          </w:tcPr>
          <w:p w14:paraId="460AF1AE" w14:textId="77777777" w:rsidR="00605F99" w:rsidRPr="00AE5550" w:rsidRDefault="00605F99" w:rsidP="007A786D">
            <w:pPr>
              <w:rPr>
                <w:sz w:val="18"/>
                <w:szCs w:val="18"/>
              </w:rPr>
            </w:pPr>
            <w:r>
              <w:rPr>
                <w:sz w:val="18"/>
                <w:szCs w:val="18"/>
              </w:rPr>
              <w:t>Laura Heintz</w:t>
            </w:r>
          </w:p>
        </w:tc>
        <w:tc>
          <w:tcPr>
            <w:tcW w:w="3960" w:type="dxa"/>
          </w:tcPr>
          <w:p w14:paraId="2CE682E5" w14:textId="77777777" w:rsidR="00605F99" w:rsidRPr="00AE5550" w:rsidRDefault="00605F99" w:rsidP="007A786D">
            <w:pPr>
              <w:rPr>
                <w:sz w:val="18"/>
                <w:szCs w:val="18"/>
              </w:rPr>
            </w:pPr>
            <w:r>
              <w:rPr>
                <w:sz w:val="18"/>
                <w:szCs w:val="18"/>
              </w:rPr>
              <w:t>First Version</w:t>
            </w:r>
          </w:p>
        </w:tc>
      </w:tr>
      <w:tr w:rsidR="00605F99" w:rsidRPr="00AE5550" w14:paraId="51D3F59C" w14:textId="77777777" w:rsidTr="007A786D">
        <w:tc>
          <w:tcPr>
            <w:tcW w:w="1368" w:type="dxa"/>
          </w:tcPr>
          <w:p w14:paraId="640DC92D" w14:textId="77777777" w:rsidR="00605F99" w:rsidRPr="00AE5550" w:rsidRDefault="00605F99" w:rsidP="007A786D">
            <w:pPr>
              <w:rPr>
                <w:sz w:val="18"/>
                <w:szCs w:val="18"/>
              </w:rPr>
            </w:pPr>
          </w:p>
        </w:tc>
        <w:tc>
          <w:tcPr>
            <w:tcW w:w="1591" w:type="dxa"/>
          </w:tcPr>
          <w:p w14:paraId="7FEBBDC7" w14:textId="77777777" w:rsidR="00605F99" w:rsidRPr="00AE5550" w:rsidRDefault="00605F99" w:rsidP="007A786D">
            <w:pPr>
              <w:rPr>
                <w:sz w:val="18"/>
                <w:szCs w:val="18"/>
              </w:rPr>
            </w:pPr>
          </w:p>
        </w:tc>
        <w:tc>
          <w:tcPr>
            <w:tcW w:w="2549" w:type="dxa"/>
          </w:tcPr>
          <w:p w14:paraId="11DC73DB" w14:textId="77777777" w:rsidR="00605F99" w:rsidRPr="00AE5550" w:rsidRDefault="00605F99" w:rsidP="007A786D">
            <w:pPr>
              <w:rPr>
                <w:sz w:val="18"/>
                <w:szCs w:val="18"/>
              </w:rPr>
            </w:pPr>
          </w:p>
        </w:tc>
        <w:tc>
          <w:tcPr>
            <w:tcW w:w="3960" w:type="dxa"/>
          </w:tcPr>
          <w:p w14:paraId="51555613" w14:textId="77777777" w:rsidR="00605F99" w:rsidRPr="00AE5550" w:rsidRDefault="00605F99" w:rsidP="007A786D">
            <w:pPr>
              <w:rPr>
                <w:sz w:val="18"/>
                <w:szCs w:val="18"/>
              </w:rPr>
            </w:pPr>
          </w:p>
        </w:tc>
      </w:tr>
      <w:tr w:rsidR="00605F99" w:rsidRPr="00AE5550" w14:paraId="047859D3" w14:textId="77777777" w:rsidTr="007A786D">
        <w:tc>
          <w:tcPr>
            <w:tcW w:w="1368" w:type="dxa"/>
          </w:tcPr>
          <w:p w14:paraId="4B82524A" w14:textId="77777777" w:rsidR="00605F99" w:rsidRPr="00AE5550" w:rsidRDefault="00605F99" w:rsidP="007A786D">
            <w:pPr>
              <w:rPr>
                <w:sz w:val="18"/>
                <w:szCs w:val="18"/>
              </w:rPr>
            </w:pPr>
          </w:p>
        </w:tc>
        <w:tc>
          <w:tcPr>
            <w:tcW w:w="1591" w:type="dxa"/>
          </w:tcPr>
          <w:p w14:paraId="619BBAF2" w14:textId="77777777" w:rsidR="00605F99" w:rsidRPr="00AE5550" w:rsidRDefault="00605F99" w:rsidP="007A786D">
            <w:pPr>
              <w:rPr>
                <w:sz w:val="18"/>
                <w:szCs w:val="18"/>
              </w:rPr>
            </w:pPr>
          </w:p>
        </w:tc>
        <w:tc>
          <w:tcPr>
            <w:tcW w:w="2549" w:type="dxa"/>
          </w:tcPr>
          <w:p w14:paraId="2E5FBC7E" w14:textId="77777777" w:rsidR="00605F99" w:rsidRPr="00AE5550" w:rsidRDefault="00605F99" w:rsidP="007A786D">
            <w:pPr>
              <w:rPr>
                <w:sz w:val="18"/>
                <w:szCs w:val="18"/>
              </w:rPr>
            </w:pPr>
          </w:p>
        </w:tc>
        <w:tc>
          <w:tcPr>
            <w:tcW w:w="3960" w:type="dxa"/>
          </w:tcPr>
          <w:p w14:paraId="29CEFACD" w14:textId="77777777" w:rsidR="00605F99" w:rsidRPr="00AE5550" w:rsidRDefault="00605F99" w:rsidP="007A786D">
            <w:pPr>
              <w:rPr>
                <w:sz w:val="18"/>
                <w:szCs w:val="18"/>
              </w:rPr>
            </w:pPr>
          </w:p>
        </w:tc>
      </w:tr>
      <w:tr w:rsidR="00605F99" w:rsidRPr="00AE5550" w14:paraId="50EEFC2A" w14:textId="77777777" w:rsidTr="007A786D">
        <w:tc>
          <w:tcPr>
            <w:tcW w:w="1368" w:type="dxa"/>
          </w:tcPr>
          <w:p w14:paraId="181AB4D8" w14:textId="77777777" w:rsidR="00605F99" w:rsidRPr="00AE5550" w:rsidRDefault="00605F99" w:rsidP="007A786D">
            <w:pPr>
              <w:rPr>
                <w:sz w:val="18"/>
                <w:szCs w:val="18"/>
              </w:rPr>
            </w:pPr>
          </w:p>
        </w:tc>
        <w:tc>
          <w:tcPr>
            <w:tcW w:w="1591" w:type="dxa"/>
          </w:tcPr>
          <w:p w14:paraId="539876FE" w14:textId="77777777" w:rsidR="00605F99" w:rsidRPr="00AE5550" w:rsidRDefault="00605F99" w:rsidP="007A786D">
            <w:pPr>
              <w:rPr>
                <w:sz w:val="18"/>
                <w:szCs w:val="18"/>
              </w:rPr>
            </w:pPr>
          </w:p>
        </w:tc>
        <w:tc>
          <w:tcPr>
            <w:tcW w:w="2549" w:type="dxa"/>
          </w:tcPr>
          <w:p w14:paraId="1B19D4C7" w14:textId="77777777" w:rsidR="00605F99" w:rsidRPr="00AE5550" w:rsidRDefault="00605F99" w:rsidP="007A786D">
            <w:pPr>
              <w:rPr>
                <w:sz w:val="18"/>
                <w:szCs w:val="18"/>
              </w:rPr>
            </w:pPr>
          </w:p>
        </w:tc>
        <w:tc>
          <w:tcPr>
            <w:tcW w:w="3960" w:type="dxa"/>
          </w:tcPr>
          <w:p w14:paraId="49049C5A" w14:textId="77777777" w:rsidR="00605F99" w:rsidRPr="00AE5550" w:rsidRDefault="00605F99" w:rsidP="007A786D">
            <w:pPr>
              <w:rPr>
                <w:sz w:val="18"/>
                <w:szCs w:val="18"/>
              </w:rPr>
            </w:pPr>
          </w:p>
        </w:tc>
      </w:tr>
    </w:tbl>
    <w:p w14:paraId="54825AA6" w14:textId="77777777" w:rsidR="00605F99" w:rsidRDefault="00605F99" w:rsidP="00C61CD5">
      <w:pPr>
        <w:rPr>
          <w:rFonts w:eastAsiaTheme="minorHAnsi"/>
        </w:rPr>
      </w:pPr>
    </w:p>
    <w:p w14:paraId="6BC9CBA2" w14:textId="417E00C8" w:rsidR="00C61CD5" w:rsidRDefault="00605F99" w:rsidP="00C61CD5">
      <w:pPr>
        <w:rPr>
          <w:rFonts w:eastAsiaTheme="minorHAnsi"/>
        </w:rPr>
      </w:pPr>
      <w:r>
        <w:rPr>
          <w:rFonts w:eastAsiaTheme="minorHAnsi"/>
        </w:rPr>
        <w:br w:type="page"/>
      </w:r>
    </w:p>
    <w:sdt>
      <w:sdtPr>
        <w:rPr>
          <w:rFonts w:eastAsia="Times New Roman" w:cs="Times New Roman"/>
          <w:b w:val="0"/>
          <w:bCs w:val="0"/>
          <w:color w:val="auto"/>
          <w:sz w:val="20"/>
          <w:lang w:eastAsia="en-US"/>
        </w:rPr>
        <w:id w:val="1865554633"/>
        <w:docPartObj>
          <w:docPartGallery w:val="Table of Contents"/>
          <w:docPartUnique/>
        </w:docPartObj>
      </w:sdtPr>
      <w:sdtEndPr>
        <w:rPr>
          <w:noProof/>
          <w:sz w:val="22"/>
        </w:rPr>
      </w:sdtEndPr>
      <w:sdtContent>
        <w:p w14:paraId="18725344" w14:textId="716F7221" w:rsidR="00C61CD5" w:rsidRDefault="00C61CD5" w:rsidP="00C61CD5">
          <w:pPr>
            <w:pStyle w:val="TOCHeading"/>
          </w:pPr>
          <w:r>
            <w:t>Table of Contents</w:t>
          </w:r>
        </w:p>
        <w:p w14:paraId="43306958" w14:textId="77777777" w:rsidR="00B7128D" w:rsidRDefault="00A209C8">
          <w:pPr>
            <w:pStyle w:val="TOC1"/>
            <w:tabs>
              <w:tab w:val="left" w:pos="440"/>
            </w:tabs>
            <w:rPr>
              <w:rFonts w:asciiTheme="minorHAnsi" w:eastAsiaTheme="minorEastAsia" w:hAnsiTheme="minorHAnsi" w:cstheme="minorBidi"/>
              <w:noProof/>
              <w:szCs w:val="22"/>
            </w:rPr>
          </w:pPr>
          <w:r>
            <w:rPr>
              <w:szCs w:val="22"/>
            </w:rPr>
            <w:fldChar w:fldCharType="begin"/>
          </w:r>
          <w:r>
            <w:rPr>
              <w:szCs w:val="22"/>
            </w:rPr>
            <w:instrText xml:space="preserve"> TOC \o "1-3" \h \z \u </w:instrText>
          </w:r>
          <w:r>
            <w:rPr>
              <w:szCs w:val="22"/>
            </w:rPr>
            <w:fldChar w:fldCharType="separate"/>
          </w:r>
          <w:hyperlink w:anchor="_Toc390852094" w:history="1">
            <w:r w:rsidR="00B7128D" w:rsidRPr="00EE0C07">
              <w:rPr>
                <w:rStyle w:val="Hyperlink"/>
                <w:rFonts w:eastAsia="Calibri"/>
                <w:noProof/>
              </w:rPr>
              <w:t>1</w:t>
            </w:r>
            <w:r w:rsidR="00B7128D">
              <w:rPr>
                <w:rFonts w:asciiTheme="minorHAnsi" w:eastAsiaTheme="minorEastAsia" w:hAnsiTheme="minorHAnsi" w:cstheme="minorBidi"/>
                <w:noProof/>
                <w:szCs w:val="22"/>
              </w:rPr>
              <w:tab/>
            </w:r>
            <w:r w:rsidR="00B7128D" w:rsidRPr="00EE0C07">
              <w:rPr>
                <w:rStyle w:val="Hyperlink"/>
                <w:noProof/>
              </w:rPr>
              <w:t>Introduction</w:t>
            </w:r>
            <w:r w:rsidR="00B7128D">
              <w:rPr>
                <w:noProof/>
                <w:webHidden/>
              </w:rPr>
              <w:tab/>
            </w:r>
            <w:r w:rsidR="00B7128D">
              <w:rPr>
                <w:noProof/>
                <w:webHidden/>
              </w:rPr>
              <w:fldChar w:fldCharType="begin"/>
            </w:r>
            <w:r w:rsidR="00B7128D">
              <w:rPr>
                <w:noProof/>
                <w:webHidden/>
              </w:rPr>
              <w:instrText xml:space="preserve"> PAGEREF _Toc390852094 \h </w:instrText>
            </w:r>
            <w:r w:rsidR="00B7128D">
              <w:rPr>
                <w:noProof/>
                <w:webHidden/>
              </w:rPr>
            </w:r>
            <w:r w:rsidR="00B7128D">
              <w:rPr>
                <w:noProof/>
                <w:webHidden/>
              </w:rPr>
              <w:fldChar w:fldCharType="separate"/>
            </w:r>
            <w:r w:rsidR="00B7128D">
              <w:rPr>
                <w:noProof/>
                <w:webHidden/>
              </w:rPr>
              <w:t>1</w:t>
            </w:r>
            <w:r w:rsidR="00B7128D">
              <w:rPr>
                <w:noProof/>
                <w:webHidden/>
              </w:rPr>
              <w:fldChar w:fldCharType="end"/>
            </w:r>
          </w:hyperlink>
        </w:p>
        <w:p w14:paraId="33463E78"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095" w:history="1">
            <w:r w:rsidRPr="00EE0C07">
              <w:rPr>
                <w:rStyle w:val="Hyperlink"/>
                <w:rFonts w:ascii="Helvetica Neue" w:hAnsi="Helvetica Neue" w:cstheme="minorHAnsi"/>
                <w:noProof/>
              </w:rPr>
              <w:t>1.1</w:t>
            </w:r>
            <w:r>
              <w:rPr>
                <w:rFonts w:asciiTheme="minorHAnsi" w:eastAsiaTheme="minorEastAsia" w:hAnsiTheme="minorHAnsi" w:cstheme="minorBidi"/>
                <w:noProof/>
                <w:szCs w:val="22"/>
              </w:rPr>
              <w:tab/>
            </w:r>
            <w:r w:rsidRPr="00EE0C07">
              <w:rPr>
                <w:rStyle w:val="Hyperlink"/>
                <w:noProof/>
              </w:rPr>
              <w:t>Scope</w:t>
            </w:r>
            <w:r>
              <w:rPr>
                <w:noProof/>
                <w:webHidden/>
              </w:rPr>
              <w:tab/>
            </w:r>
            <w:r>
              <w:rPr>
                <w:noProof/>
                <w:webHidden/>
              </w:rPr>
              <w:fldChar w:fldCharType="begin"/>
            </w:r>
            <w:r>
              <w:rPr>
                <w:noProof/>
                <w:webHidden/>
              </w:rPr>
              <w:instrText xml:space="preserve"> PAGEREF _Toc390852095 \h </w:instrText>
            </w:r>
            <w:r>
              <w:rPr>
                <w:noProof/>
                <w:webHidden/>
              </w:rPr>
            </w:r>
            <w:r>
              <w:rPr>
                <w:noProof/>
                <w:webHidden/>
              </w:rPr>
              <w:fldChar w:fldCharType="separate"/>
            </w:r>
            <w:r>
              <w:rPr>
                <w:noProof/>
                <w:webHidden/>
              </w:rPr>
              <w:t>1</w:t>
            </w:r>
            <w:r>
              <w:rPr>
                <w:noProof/>
                <w:webHidden/>
              </w:rPr>
              <w:fldChar w:fldCharType="end"/>
            </w:r>
          </w:hyperlink>
        </w:p>
        <w:p w14:paraId="28D751D8"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096" w:history="1">
            <w:r w:rsidRPr="00EE0C07">
              <w:rPr>
                <w:rStyle w:val="Hyperlink"/>
                <w:noProof/>
              </w:rPr>
              <w:t>1.2</w:t>
            </w:r>
            <w:r>
              <w:rPr>
                <w:rFonts w:asciiTheme="minorHAnsi" w:eastAsiaTheme="minorEastAsia" w:hAnsiTheme="minorHAnsi" w:cstheme="minorBidi"/>
                <w:noProof/>
                <w:szCs w:val="22"/>
              </w:rPr>
              <w:tab/>
            </w:r>
            <w:r w:rsidRPr="00EE0C07">
              <w:rPr>
                <w:rStyle w:val="Hyperlink"/>
                <w:noProof/>
              </w:rPr>
              <w:t>Audience</w:t>
            </w:r>
            <w:r>
              <w:rPr>
                <w:noProof/>
                <w:webHidden/>
              </w:rPr>
              <w:tab/>
            </w:r>
            <w:r>
              <w:rPr>
                <w:noProof/>
                <w:webHidden/>
              </w:rPr>
              <w:fldChar w:fldCharType="begin"/>
            </w:r>
            <w:r>
              <w:rPr>
                <w:noProof/>
                <w:webHidden/>
              </w:rPr>
              <w:instrText xml:space="preserve"> PAGEREF _Toc390852096 \h </w:instrText>
            </w:r>
            <w:r>
              <w:rPr>
                <w:noProof/>
                <w:webHidden/>
              </w:rPr>
            </w:r>
            <w:r>
              <w:rPr>
                <w:noProof/>
                <w:webHidden/>
              </w:rPr>
              <w:fldChar w:fldCharType="separate"/>
            </w:r>
            <w:r>
              <w:rPr>
                <w:noProof/>
                <w:webHidden/>
              </w:rPr>
              <w:t>1</w:t>
            </w:r>
            <w:r>
              <w:rPr>
                <w:noProof/>
                <w:webHidden/>
              </w:rPr>
              <w:fldChar w:fldCharType="end"/>
            </w:r>
          </w:hyperlink>
        </w:p>
        <w:p w14:paraId="676B938C"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097" w:history="1">
            <w:r w:rsidRPr="00EE0C07">
              <w:rPr>
                <w:rStyle w:val="Hyperlink"/>
                <w:noProof/>
              </w:rPr>
              <w:t>1.3</w:t>
            </w:r>
            <w:r>
              <w:rPr>
                <w:rFonts w:asciiTheme="minorHAnsi" w:eastAsiaTheme="minorEastAsia" w:hAnsiTheme="minorHAnsi" w:cstheme="minorBidi"/>
                <w:noProof/>
                <w:szCs w:val="22"/>
              </w:rPr>
              <w:tab/>
            </w:r>
            <w:r w:rsidRPr="00EE0C07">
              <w:rPr>
                <w:rStyle w:val="Hyperlink"/>
                <w:noProof/>
              </w:rPr>
              <w:t>Dependencies, Assumptions &amp; Constraints</w:t>
            </w:r>
            <w:r>
              <w:rPr>
                <w:noProof/>
                <w:webHidden/>
              </w:rPr>
              <w:tab/>
            </w:r>
            <w:r>
              <w:rPr>
                <w:noProof/>
                <w:webHidden/>
              </w:rPr>
              <w:fldChar w:fldCharType="begin"/>
            </w:r>
            <w:r>
              <w:rPr>
                <w:noProof/>
                <w:webHidden/>
              </w:rPr>
              <w:instrText xml:space="preserve"> PAGEREF _Toc390852097 \h </w:instrText>
            </w:r>
            <w:r>
              <w:rPr>
                <w:noProof/>
                <w:webHidden/>
              </w:rPr>
            </w:r>
            <w:r>
              <w:rPr>
                <w:noProof/>
                <w:webHidden/>
              </w:rPr>
              <w:fldChar w:fldCharType="separate"/>
            </w:r>
            <w:r>
              <w:rPr>
                <w:noProof/>
                <w:webHidden/>
              </w:rPr>
              <w:t>1</w:t>
            </w:r>
            <w:r>
              <w:rPr>
                <w:noProof/>
                <w:webHidden/>
              </w:rPr>
              <w:fldChar w:fldCharType="end"/>
            </w:r>
          </w:hyperlink>
        </w:p>
        <w:p w14:paraId="25085806" w14:textId="77777777" w:rsidR="00B7128D" w:rsidRDefault="00B7128D">
          <w:pPr>
            <w:pStyle w:val="TOC1"/>
            <w:tabs>
              <w:tab w:val="left" w:pos="440"/>
            </w:tabs>
            <w:rPr>
              <w:rFonts w:asciiTheme="minorHAnsi" w:eastAsiaTheme="minorEastAsia" w:hAnsiTheme="minorHAnsi" w:cstheme="minorBidi"/>
              <w:noProof/>
              <w:szCs w:val="22"/>
            </w:rPr>
          </w:pPr>
          <w:hyperlink w:anchor="_Toc390852098" w:history="1">
            <w:r w:rsidRPr="00EE0C07">
              <w:rPr>
                <w:rStyle w:val="Hyperlink"/>
                <w:noProof/>
              </w:rPr>
              <w:t>2</w:t>
            </w:r>
            <w:r>
              <w:rPr>
                <w:rFonts w:asciiTheme="minorHAnsi" w:eastAsiaTheme="minorEastAsia" w:hAnsiTheme="minorHAnsi" w:cstheme="minorBidi"/>
                <w:noProof/>
                <w:szCs w:val="22"/>
              </w:rPr>
              <w:tab/>
            </w:r>
            <w:r w:rsidRPr="00EE0C07">
              <w:rPr>
                <w:rStyle w:val="Hyperlink"/>
                <w:noProof/>
              </w:rPr>
              <w:t>ESDS Architecture</w:t>
            </w:r>
            <w:r>
              <w:rPr>
                <w:noProof/>
                <w:webHidden/>
              </w:rPr>
              <w:tab/>
            </w:r>
            <w:r>
              <w:rPr>
                <w:noProof/>
                <w:webHidden/>
              </w:rPr>
              <w:fldChar w:fldCharType="begin"/>
            </w:r>
            <w:r>
              <w:rPr>
                <w:noProof/>
                <w:webHidden/>
              </w:rPr>
              <w:instrText xml:space="preserve"> PAGEREF _Toc390852098 \h </w:instrText>
            </w:r>
            <w:r>
              <w:rPr>
                <w:noProof/>
                <w:webHidden/>
              </w:rPr>
            </w:r>
            <w:r>
              <w:rPr>
                <w:noProof/>
                <w:webHidden/>
              </w:rPr>
              <w:fldChar w:fldCharType="separate"/>
            </w:r>
            <w:r>
              <w:rPr>
                <w:noProof/>
                <w:webHidden/>
              </w:rPr>
              <w:t>2</w:t>
            </w:r>
            <w:r>
              <w:rPr>
                <w:noProof/>
                <w:webHidden/>
              </w:rPr>
              <w:fldChar w:fldCharType="end"/>
            </w:r>
          </w:hyperlink>
        </w:p>
        <w:p w14:paraId="4C25A2D0" w14:textId="77777777" w:rsidR="00B7128D" w:rsidRDefault="00B7128D">
          <w:pPr>
            <w:pStyle w:val="TOC1"/>
            <w:tabs>
              <w:tab w:val="left" w:pos="440"/>
            </w:tabs>
            <w:rPr>
              <w:rFonts w:asciiTheme="minorHAnsi" w:eastAsiaTheme="minorEastAsia" w:hAnsiTheme="minorHAnsi" w:cstheme="minorBidi"/>
              <w:noProof/>
              <w:szCs w:val="22"/>
            </w:rPr>
          </w:pPr>
          <w:hyperlink w:anchor="_Toc390852099" w:history="1">
            <w:r w:rsidRPr="00EE0C07">
              <w:rPr>
                <w:rStyle w:val="Hyperlink"/>
                <w:noProof/>
                <w:lang w:val="en-GB"/>
              </w:rPr>
              <w:t>3</w:t>
            </w:r>
            <w:r>
              <w:rPr>
                <w:rFonts w:asciiTheme="minorHAnsi" w:eastAsiaTheme="minorEastAsia" w:hAnsiTheme="minorHAnsi" w:cstheme="minorBidi"/>
                <w:noProof/>
                <w:szCs w:val="22"/>
              </w:rPr>
              <w:tab/>
            </w:r>
            <w:r w:rsidRPr="00EE0C07">
              <w:rPr>
                <w:rStyle w:val="Hyperlink"/>
                <w:noProof/>
                <w:lang w:val="en-GB"/>
              </w:rPr>
              <w:t xml:space="preserve">ESDS Technology and Ed-Fi </w:t>
            </w:r>
            <w:r w:rsidRPr="00EE0C07">
              <w:rPr>
                <w:rStyle w:val="Hyperlink"/>
                <w:noProof/>
              </w:rPr>
              <w:t>Unifying Data Model</w:t>
            </w:r>
            <w:r>
              <w:rPr>
                <w:noProof/>
                <w:webHidden/>
              </w:rPr>
              <w:tab/>
            </w:r>
            <w:r>
              <w:rPr>
                <w:noProof/>
                <w:webHidden/>
              </w:rPr>
              <w:fldChar w:fldCharType="begin"/>
            </w:r>
            <w:r>
              <w:rPr>
                <w:noProof/>
                <w:webHidden/>
              </w:rPr>
              <w:instrText xml:space="preserve"> PAGEREF _Toc390852099 \h </w:instrText>
            </w:r>
            <w:r>
              <w:rPr>
                <w:noProof/>
                <w:webHidden/>
              </w:rPr>
            </w:r>
            <w:r>
              <w:rPr>
                <w:noProof/>
                <w:webHidden/>
              </w:rPr>
              <w:fldChar w:fldCharType="separate"/>
            </w:r>
            <w:r>
              <w:rPr>
                <w:noProof/>
                <w:webHidden/>
              </w:rPr>
              <w:t>3</w:t>
            </w:r>
            <w:r>
              <w:rPr>
                <w:noProof/>
                <w:webHidden/>
              </w:rPr>
              <w:fldChar w:fldCharType="end"/>
            </w:r>
          </w:hyperlink>
        </w:p>
        <w:p w14:paraId="5AE3EE16" w14:textId="77777777" w:rsidR="00B7128D" w:rsidRDefault="00B7128D">
          <w:pPr>
            <w:pStyle w:val="TOC1"/>
            <w:tabs>
              <w:tab w:val="left" w:pos="440"/>
            </w:tabs>
            <w:rPr>
              <w:rFonts w:asciiTheme="minorHAnsi" w:eastAsiaTheme="minorEastAsia" w:hAnsiTheme="minorHAnsi" w:cstheme="minorBidi"/>
              <w:noProof/>
              <w:szCs w:val="22"/>
            </w:rPr>
          </w:pPr>
          <w:hyperlink w:anchor="_Toc390852100" w:history="1">
            <w:r w:rsidRPr="00EE0C07">
              <w:rPr>
                <w:rStyle w:val="Hyperlink"/>
                <w:noProof/>
                <w:lang w:val="en-GB"/>
              </w:rPr>
              <w:t>4</w:t>
            </w:r>
            <w:r>
              <w:rPr>
                <w:rFonts w:asciiTheme="minorHAnsi" w:eastAsiaTheme="minorEastAsia" w:hAnsiTheme="minorHAnsi" w:cstheme="minorBidi"/>
                <w:noProof/>
                <w:szCs w:val="22"/>
              </w:rPr>
              <w:tab/>
            </w:r>
            <w:r w:rsidRPr="00EE0C07">
              <w:rPr>
                <w:rStyle w:val="Hyperlink"/>
                <w:noProof/>
              </w:rPr>
              <w:t>Ingestion Overview</w:t>
            </w:r>
            <w:r>
              <w:rPr>
                <w:noProof/>
                <w:webHidden/>
              </w:rPr>
              <w:tab/>
            </w:r>
            <w:r>
              <w:rPr>
                <w:noProof/>
                <w:webHidden/>
              </w:rPr>
              <w:fldChar w:fldCharType="begin"/>
            </w:r>
            <w:r>
              <w:rPr>
                <w:noProof/>
                <w:webHidden/>
              </w:rPr>
              <w:instrText xml:space="preserve"> PAGEREF _Toc390852100 \h </w:instrText>
            </w:r>
            <w:r>
              <w:rPr>
                <w:noProof/>
                <w:webHidden/>
              </w:rPr>
            </w:r>
            <w:r>
              <w:rPr>
                <w:noProof/>
                <w:webHidden/>
              </w:rPr>
              <w:fldChar w:fldCharType="separate"/>
            </w:r>
            <w:r>
              <w:rPr>
                <w:noProof/>
                <w:webHidden/>
              </w:rPr>
              <w:t>3</w:t>
            </w:r>
            <w:r>
              <w:rPr>
                <w:noProof/>
                <w:webHidden/>
              </w:rPr>
              <w:fldChar w:fldCharType="end"/>
            </w:r>
          </w:hyperlink>
        </w:p>
        <w:p w14:paraId="7531AABD"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1" w:history="1">
            <w:r w:rsidRPr="00EE0C07">
              <w:rPr>
                <w:rStyle w:val="Hyperlink"/>
                <w:noProof/>
              </w:rPr>
              <w:t>4.1</w:t>
            </w:r>
            <w:r>
              <w:rPr>
                <w:rFonts w:asciiTheme="minorHAnsi" w:eastAsiaTheme="minorEastAsia" w:hAnsiTheme="minorHAnsi" w:cstheme="minorBidi"/>
                <w:noProof/>
                <w:szCs w:val="22"/>
              </w:rPr>
              <w:tab/>
            </w:r>
            <w:r w:rsidRPr="00EE0C07">
              <w:rPr>
                <w:rStyle w:val="Hyperlink"/>
                <w:noProof/>
              </w:rPr>
              <w:t>Tenancies</w:t>
            </w:r>
            <w:r>
              <w:rPr>
                <w:noProof/>
                <w:webHidden/>
              </w:rPr>
              <w:tab/>
            </w:r>
            <w:r>
              <w:rPr>
                <w:noProof/>
                <w:webHidden/>
              </w:rPr>
              <w:fldChar w:fldCharType="begin"/>
            </w:r>
            <w:r>
              <w:rPr>
                <w:noProof/>
                <w:webHidden/>
              </w:rPr>
              <w:instrText xml:space="preserve"> PAGEREF _Toc390852101 \h </w:instrText>
            </w:r>
            <w:r>
              <w:rPr>
                <w:noProof/>
                <w:webHidden/>
              </w:rPr>
            </w:r>
            <w:r>
              <w:rPr>
                <w:noProof/>
                <w:webHidden/>
              </w:rPr>
              <w:fldChar w:fldCharType="separate"/>
            </w:r>
            <w:r>
              <w:rPr>
                <w:noProof/>
                <w:webHidden/>
              </w:rPr>
              <w:t>3</w:t>
            </w:r>
            <w:r>
              <w:rPr>
                <w:noProof/>
                <w:webHidden/>
              </w:rPr>
              <w:fldChar w:fldCharType="end"/>
            </w:r>
          </w:hyperlink>
        </w:p>
        <w:p w14:paraId="0D701251"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2" w:history="1">
            <w:r w:rsidRPr="00EE0C07">
              <w:rPr>
                <w:rStyle w:val="Hyperlink"/>
                <w:noProof/>
              </w:rPr>
              <w:t>4.2</w:t>
            </w:r>
            <w:r>
              <w:rPr>
                <w:rFonts w:asciiTheme="minorHAnsi" w:eastAsiaTheme="minorEastAsia" w:hAnsiTheme="minorHAnsi" w:cstheme="minorBidi"/>
                <w:noProof/>
                <w:szCs w:val="22"/>
              </w:rPr>
              <w:tab/>
            </w:r>
            <w:r w:rsidRPr="00EE0C07">
              <w:rPr>
                <w:rStyle w:val="Hyperlink"/>
                <w:noProof/>
              </w:rPr>
              <w:t>Landing Zones</w:t>
            </w:r>
            <w:r>
              <w:rPr>
                <w:noProof/>
                <w:webHidden/>
              </w:rPr>
              <w:tab/>
            </w:r>
            <w:r>
              <w:rPr>
                <w:noProof/>
                <w:webHidden/>
              </w:rPr>
              <w:fldChar w:fldCharType="begin"/>
            </w:r>
            <w:r>
              <w:rPr>
                <w:noProof/>
                <w:webHidden/>
              </w:rPr>
              <w:instrText xml:space="preserve"> PAGEREF _Toc390852102 \h </w:instrText>
            </w:r>
            <w:r>
              <w:rPr>
                <w:noProof/>
                <w:webHidden/>
              </w:rPr>
            </w:r>
            <w:r>
              <w:rPr>
                <w:noProof/>
                <w:webHidden/>
              </w:rPr>
              <w:fldChar w:fldCharType="separate"/>
            </w:r>
            <w:r>
              <w:rPr>
                <w:noProof/>
                <w:webHidden/>
              </w:rPr>
              <w:t>4</w:t>
            </w:r>
            <w:r>
              <w:rPr>
                <w:noProof/>
                <w:webHidden/>
              </w:rPr>
              <w:fldChar w:fldCharType="end"/>
            </w:r>
          </w:hyperlink>
        </w:p>
        <w:p w14:paraId="1F7B786E"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3" w:history="1">
            <w:r w:rsidRPr="00EE0C07">
              <w:rPr>
                <w:rStyle w:val="Hyperlink"/>
                <w:noProof/>
              </w:rPr>
              <w:t>4.3</w:t>
            </w:r>
            <w:r>
              <w:rPr>
                <w:rFonts w:asciiTheme="minorHAnsi" w:eastAsiaTheme="minorEastAsia" w:hAnsiTheme="minorHAnsi" w:cstheme="minorBidi"/>
                <w:noProof/>
                <w:szCs w:val="22"/>
              </w:rPr>
              <w:tab/>
            </w:r>
            <w:r w:rsidRPr="00EE0C07">
              <w:rPr>
                <w:rStyle w:val="Hyperlink"/>
                <w:noProof/>
              </w:rPr>
              <w:t>Ingestion Sequence</w:t>
            </w:r>
            <w:r>
              <w:rPr>
                <w:noProof/>
                <w:webHidden/>
              </w:rPr>
              <w:tab/>
            </w:r>
            <w:r>
              <w:rPr>
                <w:noProof/>
                <w:webHidden/>
              </w:rPr>
              <w:fldChar w:fldCharType="begin"/>
            </w:r>
            <w:r>
              <w:rPr>
                <w:noProof/>
                <w:webHidden/>
              </w:rPr>
              <w:instrText xml:space="preserve"> PAGEREF _Toc390852103 \h </w:instrText>
            </w:r>
            <w:r>
              <w:rPr>
                <w:noProof/>
                <w:webHidden/>
              </w:rPr>
            </w:r>
            <w:r>
              <w:rPr>
                <w:noProof/>
                <w:webHidden/>
              </w:rPr>
              <w:fldChar w:fldCharType="separate"/>
            </w:r>
            <w:r>
              <w:rPr>
                <w:noProof/>
                <w:webHidden/>
              </w:rPr>
              <w:t>4</w:t>
            </w:r>
            <w:r>
              <w:rPr>
                <w:noProof/>
                <w:webHidden/>
              </w:rPr>
              <w:fldChar w:fldCharType="end"/>
            </w:r>
          </w:hyperlink>
        </w:p>
        <w:p w14:paraId="5EC7E6FB"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4" w:history="1">
            <w:r w:rsidRPr="00EE0C07">
              <w:rPr>
                <w:rStyle w:val="Hyperlink"/>
                <w:noProof/>
              </w:rPr>
              <w:t>4.4</w:t>
            </w:r>
            <w:r>
              <w:rPr>
                <w:rFonts w:asciiTheme="minorHAnsi" w:eastAsiaTheme="minorEastAsia" w:hAnsiTheme="minorHAnsi" w:cstheme="minorBidi"/>
                <w:noProof/>
                <w:szCs w:val="22"/>
              </w:rPr>
              <w:tab/>
            </w:r>
            <w:r w:rsidRPr="00EE0C07">
              <w:rPr>
                <w:rStyle w:val="Hyperlink"/>
                <w:noProof/>
              </w:rPr>
              <w:t>Ingestion Validation</w:t>
            </w:r>
            <w:r>
              <w:rPr>
                <w:noProof/>
                <w:webHidden/>
              </w:rPr>
              <w:tab/>
            </w:r>
            <w:r>
              <w:rPr>
                <w:noProof/>
                <w:webHidden/>
              </w:rPr>
              <w:fldChar w:fldCharType="begin"/>
            </w:r>
            <w:r>
              <w:rPr>
                <w:noProof/>
                <w:webHidden/>
              </w:rPr>
              <w:instrText xml:space="preserve"> PAGEREF _Toc390852104 \h </w:instrText>
            </w:r>
            <w:r>
              <w:rPr>
                <w:noProof/>
                <w:webHidden/>
              </w:rPr>
            </w:r>
            <w:r>
              <w:rPr>
                <w:noProof/>
                <w:webHidden/>
              </w:rPr>
              <w:fldChar w:fldCharType="separate"/>
            </w:r>
            <w:r>
              <w:rPr>
                <w:noProof/>
                <w:webHidden/>
              </w:rPr>
              <w:t>5</w:t>
            </w:r>
            <w:r>
              <w:rPr>
                <w:noProof/>
                <w:webHidden/>
              </w:rPr>
              <w:fldChar w:fldCharType="end"/>
            </w:r>
          </w:hyperlink>
        </w:p>
        <w:p w14:paraId="35F50EEA"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5" w:history="1">
            <w:r w:rsidRPr="00EE0C07">
              <w:rPr>
                <w:rStyle w:val="Hyperlink"/>
                <w:noProof/>
              </w:rPr>
              <w:t>4.5</w:t>
            </w:r>
            <w:r>
              <w:rPr>
                <w:rFonts w:asciiTheme="minorHAnsi" w:eastAsiaTheme="minorEastAsia" w:hAnsiTheme="minorHAnsi" w:cstheme="minorBidi"/>
                <w:noProof/>
                <w:szCs w:val="22"/>
              </w:rPr>
              <w:tab/>
            </w:r>
            <w:r w:rsidRPr="00EE0C07">
              <w:rPr>
                <w:rStyle w:val="Hyperlink"/>
                <w:noProof/>
              </w:rPr>
              <w:t>Ingestion Job ID and Resource ID</w:t>
            </w:r>
            <w:r>
              <w:rPr>
                <w:noProof/>
                <w:webHidden/>
              </w:rPr>
              <w:tab/>
            </w:r>
            <w:r>
              <w:rPr>
                <w:noProof/>
                <w:webHidden/>
              </w:rPr>
              <w:fldChar w:fldCharType="begin"/>
            </w:r>
            <w:r>
              <w:rPr>
                <w:noProof/>
                <w:webHidden/>
              </w:rPr>
              <w:instrText xml:space="preserve"> PAGEREF _Toc390852105 \h </w:instrText>
            </w:r>
            <w:r>
              <w:rPr>
                <w:noProof/>
                <w:webHidden/>
              </w:rPr>
            </w:r>
            <w:r>
              <w:rPr>
                <w:noProof/>
                <w:webHidden/>
              </w:rPr>
              <w:fldChar w:fldCharType="separate"/>
            </w:r>
            <w:r>
              <w:rPr>
                <w:noProof/>
                <w:webHidden/>
              </w:rPr>
              <w:t>5</w:t>
            </w:r>
            <w:r>
              <w:rPr>
                <w:noProof/>
                <w:webHidden/>
              </w:rPr>
              <w:fldChar w:fldCharType="end"/>
            </w:r>
          </w:hyperlink>
        </w:p>
        <w:p w14:paraId="1549F7C9"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6" w:history="1">
            <w:r w:rsidRPr="00EE0C07">
              <w:rPr>
                <w:rStyle w:val="Hyperlink"/>
                <w:noProof/>
              </w:rPr>
              <w:t>4.6</w:t>
            </w:r>
            <w:r>
              <w:rPr>
                <w:rFonts w:asciiTheme="minorHAnsi" w:eastAsiaTheme="minorEastAsia" w:hAnsiTheme="minorHAnsi" w:cstheme="minorBidi"/>
                <w:noProof/>
                <w:szCs w:val="22"/>
              </w:rPr>
              <w:tab/>
            </w:r>
            <w:r w:rsidRPr="00EE0C07">
              <w:rPr>
                <w:rStyle w:val="Hyperlink"/>
                <w:noProof/>
              </w:rPr>
              <w:t>Processing an Ingestion Job</w:t>
            </w:r>
            <w:r>
              <w:rPr>
                <w:noProof/>
                <w:webHidden/>
              </w:rPr>
              <w:tab/>
            </w:r>
            <w:r>
              <w:rPr>
                <w:noProof/>
                <w:webHidden/>
              </w:rPr>
              <w:fldChar w:fldCharType="begin"/>
            </w:r>
            <w:r>
              <w:rPr>
                <w:noProof/>
                <w:webHidden/>
              </w:rPr>
              <w:instrText xml:space="preserve"> PAGEREF _Toc390852106 \h </w:instrText>
            </w:r>
            <w:r>
              <w:rPr>
                <w:noProof/>
                <w:webHidden/>
              </w:rPr>
            </w:r>
            <w:r>
              <w:rPr>
                <w:noProof/>
                <w:webHidden/>
              </w:rPr>
              <w:fldChar w:fldCharType="separate"/>
            </w:r>
            <w:r>
              <w:rPr>
                <w:noProof/>
                <w:webHidden/>
              </w:rPr>
              <w:t>6</w:t>
            </w:r>
            <w:r>
              <w:rPr>
                <w:noProof/>
                <w:webHidden/>
              </w:rPr>
              <w:fldChar w:fldCharType="end"/>
            </w:r>
          </w:hyperlink>
        </w:p>
        <w:p w14:paraId="51B38627"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07" w:history="1">
            <w:r w:rsidRPr="00EE0C07">
              <w:rPr>
                <w:rStyle w:val="Hyperlink"/>
                <w:noProof/>
              </w:rPr>
              <w:t>4.7</w:t>
            </w:r>
            <w:r>
              <w:rPr>
                <w:rFonts w:asciiTheme="minorHAnsi" w:eastAsiaTheme="minorEastAsia" w:hAnsiTheme="minorHAnsi" w:cstheme="minorBidi"/>
                <w:noProof/>
                <w:szCs w:val="22"/>
              </w:rPr>
              <w:tab/>
            </w:r>
            <w:r w:rsidRPr="00EE0C07">
              <w:rPr>
                <w:rStyle w:val="Hyperlink"/>
                <w:noProof/>
              </w:rPr>
              <w:t>Ingestion Schemas</w:t>
            </w:r>
            <w:r>
              <w:rPr>
                <w:noProof/>
                <w:webHidden/>
              </w:rPr>
              <w:tab/>
            </w:r>
            <w:r>
              <w:rPr>
                <w:noProof/>
                <w:webHidden/>
              </w:rPr>
              <w:fldChar w:fldCharType="begin"/>
            </w:r>
            <w:r>
              <w:rPr>
                <w:noProof/>
                <w:webHidden/>
              </w:rPr>
              <w:instrText xml:space="preserve"> PAGEREF _Toc390852107 \h </w:instrText>
            </w:r>
            <w:r>
              <w:rPr>
                <w:noProof/>
                <w:webHidden/>
              </w:rPr>
            </w:r>
            <w:r>
              <w:rPr>
                <w:noProof/>
                <w:webHidden/>
              </w:rPr>
              <w:fldChar w:fldCharType="separate"/>
            </w:r>
            <w:r>
              <w:rPr>
                <w:noProof/>
                <w:webHidden/>
              </w:rPr>
              <w:t>6</w:t>
            </w:r>
            <w:r>
              <w:rPr>
                <w:noProof/>
                <w:webHidden/>
              </w:rPr>
              <w:fldChar w:fldCharType="end"/>
            </w:r>
          </w:hyperlink>
        </w:p>
        <w:p w14:paraId="6F2E5F7B"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08" w:history="1">
            <w:r w:rsidRPr="00EE0C07">
              <w:rPr>
                <w:rStyle w:val="Hyperlink"/>
                <w:noProof/>
              </w:rPr>
              <w:t>4.7.1</w:t>
            </w:r>
            <w:r>
              <w:rPr>
                <w:rFonts w:asciiTheme="minorHAnsi" w:eastAsiaTheme="minorEastAsia" w:hAnsiTheme="minorHAnsi" w:cstheme="minorBidi"/>
                <w:noProof/>
                <w:szCs w:val="22"/>
              </w:rPr>
              <w:tab/>
            </w:r>
            <w:r w:rsidRPr="00EE0C07">
              <w:rPr>
                <w:rStyle w:val="Hyperlink"/>
                <w:noProof/>
              </w:rPr>
              <w:t>ESDS Extensions to Ed-Fi</w:t>
            </w:r>
            <w:r>
              <w:rPr>
                <w:noProof/>
                <w:webHidden/>
              </w:rPr>
              <w:tab/>
            </w:r>
            <w:r>
              <w:rPr>
                <w:noProof/>
                <w:webHidden/>
              </w:rPr>
              <w:fldChar w:fldCharType="begin"/>
            </w:r>
            <w:r>
              <w:rPr>
                <w:noProof/>
                <w:webHidden/>
              </w:rPr>
              <w:instrText xml:space="preserve"> PAGEREF _Toc390852108 \h </w:instrText>
            </w:r>
            <w:r>
              <w:rPr>
                <w:noProof/>
                <w:webHidden/>
              </w:rPr>
            </w:r>
            <w:r>
              <w:rPr>
                <w:noProof/>
                <w:webHidden/>
              </w:rPr>
              <w:fldChar w:fldCharType="separate"/>
            </w:r>
            <w:r>
              <w:rPr>
                <w:noProof/>
                <w:webHidden/>
              </w:rPr>
              <w:t>6</w:t>
            </w:r>
            <w:r>
              <w:rPr>
                <w:noProof/>
                <w:webHidden/>
              </w:rPr>
              <w:fldChar w:fldCharType="end"/>
            </w:r>
          </w:hyperlink>
        </w:p>
        <w:p w14:paraId="6111DF4D"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09" w:history="1">
            <w:r w:rsidRPr="00EE0C07">
              <w:rPr>
                <w:rStyle w:val="Hyperlink"/>
                <w:noProof/>
              </w:rPr>
              <w:t>4.7.2</w:t>
            </w:r>
            <w:r>
              <w:rPr>
                <w:rFonts w:asciiTheme="minorHAnsi" w:eastAsiaTheme="minorEastAsia" w:hAnsiTheme="minorHAnsi" w:cstheme="minorBidi"/>
                <w:noProof/>
                <w:szCs w:val="22"/>
              </w:rPr>
              <w:tab/>
            </w:r>
            <w:r w:rsidRPr="00EE0C07">
              <w:rPr>
                <w:rStyle w:val="Hyperlink"/>
                <w:noProof/>
              </w:rPr>
              <w:t>Interchange Schemas</w:t>
            </w:r>
            <w:r>
              <w:rPr>
                <w:noProof/>
                <w:webHidden/>
              </w:rPr>
              <w:tab/>
            </w:r>
            <w:r>
              <w:rPr>
                <w:noProof/>
                <w:webHidden/>
              </w:rPr>
              <w:fldChar w:fldCharType="begin"/>
            </w:r>
            <w:r>
              <w:rPr>
                <w:noProof/>
                <w:webHidden/>
              </w:rPr>
              <w:instrText xml:space="preserve"> PAGEREF _Toc390852109 \h </w:instrText>
            </w:r>
            <w:r>
              <w:rPr>
                <w:noProof/>
                <w:webHidden/>
              </w:rPr>
            </w:r>
            <w:r>
              <w:rPr>
                <w:noProof/>
                <w:webHidden/>
              </w:rPr>
              <w:fldChar w:fldCharType="separate"/>
            </w:r>
            <w:r>
              <w:rPr>
                <w:noProof/>
                <w:webHidden/>
              </w:rPr>
              <w:t>7</w:t>
            </w:r>
            <w:r>
              <w:rPr>
                <w:noProof/>
                <w:webHidden/>
              </w:rPr>
              <w:fldChar w:fldCharType="end"/>
            </w:r>
          </w:hyperlink>
        </w:p>
        <w:p w14:paraId="05B0834A"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10" w:history="1">
            <w:r w:rsidRPr="00EE0C07">
              <w:rPr>
                <w:rStyle w:val="Hyperlink"/>
                <w:noProof/>
              </w:rPr>
              <w:t>4.8</w:t>
            </w:r>
            <w:r>
              <w:rPr>
                <w:rFonts w:asciiTheme="minorHAnsi" w:eastAsiaTheme="minorEastAsia" w:hAnsiTheme="minorHAnsi" w:cstheme="minorBidi"/>
                <w:noProof/>
                <w:szCs w:val="22"/>
              </w:rPr>
              <w:tab/>
            </w:r>
            <w:r w:rsidRPr="00EE0C07">
              <w:rPr>
                <w:rStyle w:val="Hyperlink"/>
                <w:noProof/>
              </w:rPr>
              <w:t>Ingestion Security</w:t>
            </w:r>
            <w:r>
              <w:rPr>
                <w:noProof/>
                <w:webHidden/>
              </w:rPr>
              <w:tab/>
            </w:r>
            <w:r>
              <w:rPr>
                <w:noProof/>
                <w:webHidden/>
              </w:rPr>
              <w:fldChar w:fldCharType="begin"/>
            </w:r>
            <w:r>
              <w:rPr>
                <w:noProof/>
                <w:webHidden/>
              </w:rPr>
              <w:instrText xml:space="preserve"> PAGEREF _Toc390852110 \h </w:instrText>
            </w:r>
            <w:r>
              <w:rPr>
                <w:noProof/>
                <w:webHidden/>
              </w:rPr>
            </w:r>
            <w:r>
              <w:rPr>
                <w:noProof/>
                <w:webHidden/>
              </w:rPr>
              <w:fldChar w:fldCharType="separate"/>
            </w:r>
            <w:r>
              <w:rPr>
                <w:noProof/>
                <w:webHidden/>
              </w:rPr>
              <w:t>7</w:t>
            </w:r>
            <w:r>
              <w:rPr>
                <w:noProof/>
                <w:webHidden/>
              </w:rPr>
              <w:fldChar w:fldCharType="end"/>
            </w:r>
          </w:hyperlink>
        </w:p>
        <w:p w14:paraId="5FA95A17"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11" w:history="1">
            <w:r w:rsidRPr="00EE0C07">
              <w:rPr>
                <w:rStyle w:val="Hyperlink"/>
                <w:noProof/>
              </w:rPr>
              <w:t>4.8.1</w:t>
            </w:r>
            <w:r>
              <w:rPr>
                <w:rFonts w:asciiTheme="minorHAnsi" w:eastAsiaTheme="minorEastAsia" w:hAnsiTheme="minorHAnsi" w:cstheme="minorBidi"/>
                <w:noProof/>
                <w:szCs w:val="22"/>
              </w:rPr>
              <w:tab/>
            </w:r>
            <w:r w:rsidRPr="00EE0C07">
              <w:rPr>
                <w:rStyle w:val="Hyperlink"/>
                <w:noProof/>
              </w:rPr>
              <w:t>Authentication</w:t>
            </w:r>
            <w:r>
              <w:rPr>
                <w:noProof/>
                <w:webHidden/>
              </w:rPr>
              <w:tab/>
            </w:r>
            <w:r>
              <w:rPr>
                <w:noProof/>
                <w:webHidden/>
              </w:rPr>
              <w:fldChar w:fldCharType="begin"/>
            </w:r>
            <w:r>
              <w:rPr>
                <w:noProof/>
                <w:webHidden/>
              </w:rPr>
              <w:instrText xml:space="preserve"> PAGEREF _Toc390852111 \h </w:instrText>
            </w:r>
            <w:r>
              <w:rPr>
                <w:noProof/>
                <w:webHidden/>
              </w:rPr>
            </w:r>
            <w:r>
              <w:rPr>
                <w:noProof/>
                <w:webHidden/>
              </w:rPr>
              <w:fldChar w:fldCharType="separate"/>
            </w:r>
            <w:r>
              <w:rPr>
                <w:noProof/>
                <w:webHidden/>
              </w:rPr>
              <w:t>7</w:t>
            </w:r>
            <w:r>
              <w:rPr>
                <w:noProof/>
                <w:webHidden/>
              </w:rPr>
              <w:fldChar w:fldCharType="end"/>
            </w:r>
          </w:hyperlink>
        </w:p>
        <w:p w14:paraId="7EF204A3"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12" w:history="1">
            <w:r w:rsidRPr="00EE0C07">
              <w:rPr>
                <w:rStyle w:val="Hyperlink"/>
                <w:noProof/>
              </w:rPr>
              <w:t>4.8.2</w:t>
            </w:r>
            <w:r>
              <w:rPr>
                <w:rFonts w:asciiTheme="minorHAnsi" w:eastAsiaTheme="minorEastAsia" w:hAnsiTheme="minorHAnsi" w:cstheme="minorBidi"/>
                <w:noProof/>
                <w:szCs w:val="22"/>
              </w:rPr>
              <w:tab/>
            </w:r>
            <w:r w:rsidRPr="00EE0C07">
              <w:rPr>
                <w:rStyle w:val="Hyperlink"/>
                <w:noProof/>
              </w:rPr>
              <w:t>Authorization</w:t>
            </w:r>
            <w:r>
              <w:rPr>
                <w:noProof/>
                <w:webHidden/>
              </w:rPr>
              <w:tab/>
            </w:r>
            <w:r>
              <w:rPr>
                <w:noProof/>
                <w:webHidden/>
              </w:rPr>
              <w:fldChar w:fldCharType="begin"/>
            </w:r>
            <w:r>
              <w:rPr>
                <w:noProof/>
                <w:webHidden/>
              </w:rPr>
              <w:instrText xml:space="preserve"> PAGEREF _Toc390852112 \h </w:instrText>
            </w:r>
            <w:r>
              <w:rPr>
                <w:noProof/>
                <w:webHidden/>
              </w:rPr>
            </w:r>
            <w:r>
              <w:rPr>
                <w:noProof/>
                <w:webHidden/>
              </w:rPr>
              <w:fldChar w:fldCharType="separate"/>
            </w:r>
            <w:r>
              <w:rPr>
                <w:noProof/>
                <w:webHidden/>
              </w:rPr>
              <w:t>8</w:t>
            </w:r>
            <w:r>
              <w:rPr>
                <w:noProof/>
                <w:webHidden/>
              </w:rPr>
              <w:fldChar w:fldCharType="end"/>
            </w:r>
          </w:hyperlink>
        </w:p>
        <w:p w14:paraId="25A8CAB7"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13" w:history="1">
            <w:r w:rsidRPr="00EE0C07">
              <w:rPr>
                <w:rStyle w:val="Hyperlink"/>
                <w:noProof/>
              </w:rPr>
              <w:t>4.8.3</w:t>
            </w:r>
            <w:r>
              <w:rPr>
                <w:rFonts w:asciiTheme="minorHAnsi" w:eastAsiaTheme="minorEastAsia" w:hAnsiTheme="minorHAnsi" w:cstheme="minorBidi"/>
                <w:noProof/>
                <w:szCs w:val="22"/>
              </w:rPr>
              <w:tab/>
            </w:r>
            <w:r w:rsidRPr="00EE0C07">
              <w:rPr>
                <w:rStyle w:val="Hyperlink"/>
                <w:noProof/>
              </w:rPr>
              <w:t>Encryption</w:t>
            </w:r>
            <w:r>
              <w:rPr>
                <w:noProof/>
                <w:webHidden/>
              </w:rPr>
              <w:tab/>
            </w:r>
            <w:r>
              <w:rPr>
                <w:noProof/>
                <w:webHidden/>
              </w:rPr>
              <w:fldChar w:fldCharType="begin"/>
            </w:r>
            <w:r>
              <w:rPr>
                <w:noProof/>
                <w:webHidden/>
              </w:rPr>
              <w:instrText xml:space="preserve"> PAGEREF _Toc390852113 \h </w:instrText>
            </w:r>
            <w:r>
              <w:rPr>
                <w:noProof/>
                <w:webHidden/>
              </w:rPr>
            </w:r>
            <w:r>
              <w:rPr>
                <w:noProof/>
                <w:webHidden/>
              </w:rPr>
              <w:fldChar w:fldCharType="separate"/>
            </w:r>
            <w:r>
              <w:rPr>
                <w:noProof/>
                <w:webHidden/>
              </w:rPr>
              <w:t>8</w:t>
            </w:r>
            <w:r>
              <w:rPr>
                <w:noProof/>
                <w:webHidden/>
              </w:rPr>
              <w:fldChar w:fldCharType="end"/>
            </w:r>
          </w:hyperlink>
        </w:p>
        <w:p w14:paraId="57759EBA" w14:textId="77777777" w:rsidR="00B7128D" w:rsidRDefault="00B7128D">
          <w:pPr>
            <w:pStyle w:val="TOC1"/>
            <w:tabs>
              <w:tab w:val="left" w:pos="440"/>
            </w:tabs>
            <w:rPr>
              <w:rFonts w:asciiTheme="minorHAnsi" w:eastAsiaTheme="minorEastAsia" w:hAnsiTheme="minorHAnsi" w:cstheme="minorBidi"/>
              <w:noProof/>
              <w:szCs w:val="22"/>
            </w:rPr>
          </w:pPr>
          <w:hyperlink w:anchor="_Toc390852114" w:history="1">
            <w:r w:rsidRPr="00EE0C07">
              <w:rPr>
                <w:rStyle w:val="Hyperlink"/>
                <w:noProof/>
              </w:rPr>
              <w:t>5</w:t>
            </w:r>
            <w:r>
              <w:rPr>
                <w:rFonts w:asciiTheme="minorHAnsi" w:eastAsiaTheme="minorEastAsia" w:hAnsiTheme="minorHAnsi" w:cstheme="minorBidi"/>
                <w:noProof/>
                <w:szCs w:val="22"/>
              </w:rPr>
              <w:tab/>
            </w:r>
            <w:r w:rsidRPr="00EE0C07">
              <w:rPr>
                <w:rStyle w:val="Hyperlink"/>
                <w:noProof/>
              </w:rPr>
              <w:t>Preparing Data for Ingestion</w:t>
            </w:r>
            <w:r>
              <w:rPr>
                <w:noProof/>
                <w:webHidden/>
              </w:rPr>
              <w:tab/>
            </w:r>
            <w:r>
              <w:rPr>
                <w:noProof/>
                <w:webHidden/>
              </w:rPr>
              <w:fldChar w:fldCharType="begin"/>
            </w:r>
            <w:r>
              <w:rPr>
                <w:noProof/>
                <w:webHidden/>
              </w:rPr>
              <w:instrText xml:space="preserve"> PAGEREF _Toc390852114 \h </w:instrText>
            </w:r>
            <w:r>
              <w:rPr>
                <w:noProof/>
                <w:webHidden/>
              </w:rPr>
            </w:r>
            <w:r>
              <w:rPr>
                <w:noProof/>
                <w:webHidden/>
              </w:rPr>
              <w:fldChar w:fldCharType="separate"/>
            </w:r>
            <w:r>
              <w:rPr>
                <w:noProof/>
                <w:webHidden/>
              </w:rPr>
              <w:t>8</w:t>
            </w:r>
            <w:r>
              <w:rPr>
                <w:noProof/>
                <w:webHidden/>
              </w:rPr>
              <w:fldChar w:fldCharType="end"/>
            </w:r>
          </w:hyperlink>
        </w:p>
        <w:p w14:paraId="56573403"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15" w:history="1">
            <w:r w:rsidRPr="00EE0C07">
              <w:rPr>
                <w:rStyle w:val="Hyperlink"/>
                <w:noProof/>
              </w:rPr>
              <w:t>5.1</w:t>
            </w:r>
            <w:r>
              <w:rPr>
                <w:rFonts w:asciiTheme="minorHAnsi" w:eastAsiaTheme="minorEastAsia" w:hAnsiTheme="minorHAnsi" w:cstheme="minorBidi"/>
                <w:noProof/>
                <w:szCs w:val="22"/>
              </w:rPr>
              <w:tab/>
            </w:r>
            <w:r w:rsidRPr="00EE0C07">
              <w:rPr>
                <w:rStyle w:val="Hyperlink"/>
                <w:noProof/>
              </w:rPr>
              <w:t>Preparing the XML Data Files</w:t>
            </w:r>
            <w:r>
              <w:rPr>
                <w:noProof/>
                <w:webHidden/>
              </w:rPr>
              <w:tab/>
            </w:r>
            <w:r>
              <w:rPr>
                <w:noProof/>
                <w:webHidden/>
              </w:rPr>
              <w:fldChar w:fldCharType="begin"/>
            </w:r>
            <w:r>
              <w:rPr>
                <w:noProof/>
                <w:webHidden/>
              </w:rPr>
              <w:instrText xml:space="preserve"> PAGEREF _Toc390852115 \h </w:instrText>
            </w:r>
            <w:r>
              <w:rPr>
                <w:noProof/>
                <w:webHidden/>
              </w:rPr>
            </w:r>
            <w:r>
              <w:rPr>
                <w:noProof/>
                <w:webHidden/>
              </w:rPr>
              <w:fldChar w:fldCharType="separate"/>
            </w:r>
            <w:r>
              <w:rPr>
                <w:noProof/>
                <w:webHidden/>
              </w:rPr>
              <w:t>9</w:t>
            </w:r>
            <w:r>
              <w:rPr>
                <w:noProof/>
                <w:webHidden/>
              </w:rPr>
              <w:fldChar w:fldCharType="end"/>
            </w:r>
          </w:hyperlink>
        </w:p>
        <w:p w14:paraId="6A734D40"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16" w:history="1">
            <w:r w:rsidRPr="00EE0C07">
              <w:rPr>
                <w:rStyle w:val="Hyperlink"/>
                <w:noProof/>
              </w:rPr>
              <w:t>5.2</w:t>
            </w:r>
            <w:r>
              <w:rPr>
                <w:rFonts w:asciiTheme="minorHAnsi" w:eastAsiaTheme="minorEastAsia" w:hAnsiTheme="minorHAnsi" w:cstheme="minorBidi"/>
                <w:noProof/>
                <w:szCs w:val="22"/>
              </w:rPr>
              <w:tab/>
            </w:r>
            <w:r w:rsidRPr="00EE0C07">
              <w:rPr>
                <w:rStyle w:val="Hyperlink"/>
                <w:noProof/>
              </w:rPr>
              <w:t>Preparing the Control File</w:t>
            </w:r>
            <w:r>
              <w:rPr>
                <w:noProof/>
                <w:webHidden/>
              </w:rPr>
              <w:tab/>
            </w:r>
            <w:r>
              <w:rPr>
                <w:noProof/>
                <w:webHidden/>
              </w:rPr>
              <w:fldChar w:fldCharType="begin"/>
            </w:r>
            <w:r>
              <w:rPr>
                <w:noProof/>
                <w:webHidden/>
              </w:rPr>
              <w:instrText xml:space="preserve"> PAGEREF _Toc390852116 \h </w:instrText>
            </w:r>
            <w:r>
              <w:rPr>
                <w:noProof/>
                <w:webHidden/>
              </w:rPr>
            </w:r>
            <w:r>
              <w:rPr>
                <w:noProof/>
                <w:webHidden/>
              </w:rPr>
              <w:fldChar w:fldCharType="separate"/>
            </w:r>
            <w:r>
              <w:rPr>
                <w:noProof/>
                <w:webHidden/>
              </w:rPr>
              <w:t>9</w:t>
            </w:r>
            <w:r>
              <w:rPr>
                <w:noProof/>
                <w:webHidden/>
              </w:rPr>
              <w:fldChar w:fldCharType="end"/>
            </w:r>
          </w:hyperlink>
        </w:p>
        <w:p w14:paraId="64677B3F"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17" w:history="1">
            <w:r w:rsidRPr="00EE0C07">
              <w:rPr>
                <w:rStyle w:val="Hyperlink"/>
                <w:noProof/>
              </w:rPr>
              <w:t>5.3</w:t>
            </w:r>
            <w:r>
              <w:rPr>
                <w:rFonts w:asciiTheme="minorHAnsi" w:eastAsiaTheme="minorEastAsia" w:hAnsiTheme="minorHAnsi" w:cstheme="minorBidi"/>
                <w:noProof/>
                <w:szCs w:val="22"/>
              </w:rPr>
              <w:tab/>
            </w:r>
            <w:r w:rsidRPr="00EE0C07">
              <w:rPr>
                <w:rStyle w:val="Hyperlink"/>
                <w:noProof/>
              </w:rPr>
              <w:t>Preparing the .zip Archive File</w:t>
            </w:r>
            <w:r>
              <w:rPr>
                <w:noProof/>
                <w:webHidden/>
              </w:rPr>
              <w:tab/>
            </w:r>
            <w:r>
              <w:rPr>
                <w:noProof/>
                <w:webHidden/>
              </w:rPr>
              <w:fldChar w:fldCharType="begin"/>
            </w:r>
            <w:r>
              <w:rPr>
                <w:noProof/>
                <w:webHidden/>
              </w:rPr>
              <w:instrText xml:space="preserve"> PAGEREF _Toc390852117 \h </w:instrText>
            </w:r>
            <w:r>
              <w:rPr>
                <w:noProof/>
                <w:webHidden/>
              </w:rPr>
            </w:r>
            <w:r>
              <w:rPr>
                <w:noProof/>
                <w:webHidden/>
              </w:rPr>
              <w:fldChar w:fldCharType="separate"/>
            </w:r>
            <w:r>
              <w:rPr>
                <w:noProof/>
                <w:webHidden/>
              </w:rPr>
              <w:t>10</w:t>
            </w:r>
            <w:r>
              <w:rPr>
                <w:noProof/>
                <w:webHidden/>
              </w:rPr>
              <w:fldChar w:fldCharType="end"/>
            </w:r>
          </w:hyperlink>
        </w:p>
        <w:p w14:paraId="70F00869" w14:textId="77777777" w:rsidR="00B7128D" w:rsidRDefault="00B7128D">
          <w:pPr>
            <w:pStyle w:val="TOC1"/>
            <w:tabs>
              <w:tab w:val="left" w:pos="440"/>
            </w:tabs>
            <w:rPr>
              <w:rFonts w:asciiTheme="minorHAnsi" w:eastAsiaTheme="minorEastAsia" w:hAnsiTheme="minorHAnsi" w:cstheme="minorBidi"/>
              <w:noProof/>
              <w:szCs w:val="22"/>
            </w:rPr>
          </w:pPr>
          <w:hyperlink w:anchor="_Toc390852118" w:history="1">
            <w:r w:rsidRPr="00EE0C07">
              <w:rPr>
                <w:rStyle w:val="Hyperlink"/>
                <w:noProof/>
              </w:rPr>
              <w:t>6</w:t>
            </w:r>
            <w:r>
              <w:rPr>
                <w:rFonts w:asciiTheme="minorHAnsi" w:eastAsiaTheme="minorEastAsia" w:hAnsiTheme="minorHAnsi" w:cstheme="minorBidi"/>
                <w:noProof/>
                <w:szCs w:val="22"/>
              </w:rPr>
              <w:tab/>
            </w:r>
            <w:r w:rsidRPr="00EE0C07">
              <w:rPr>
                <w:rStyle w:val="Hyperlink"/>
                <w:noProof/>
              </w:rPr>
              <w:t>Offline Validation Tool</w:t>
            </w:r>
            <w:r>
              <w:rPr>
                <w:noProof/>
                <w:webHidden/>
              </w:rPr>
              <w:tab/>
            </w:r>
            <w:r>
              <w:rPr>
                <w:noProof/>
                <w:webHidden/>
              </w:rPr>
              <w:fldChar w:fldCharType="begin"/>
            </w:r>
            <w:r>
              <w:rPr>
                <w:noProof/>
                <w:webHidden/>
              </w:rPr>
              <w:instrText xml:space="preserve"> PAGEREF _Toc390852118 \h </w:instrText>
            </w:r>
            <w:r>
              <w:rPr>
                <w:noProof/>
                <w:webHidden/>
              </w:rPr>
            </w:r>
            <w:r>
              <w:rPr>
                <w:noProof/>
                <w:webHidden/>
              </w:rPr>
              <w:fldChar w:fldCharType="separate"/>
            </w:r>
            <w:r>
              <w:rPr>
                <w:noProof/>
                <w:webHidden/>
              </w:rPr>
              <w:t>10</w:t>
            </w:r>
            <w:r>
              <w:rPr>
                <w:noProof/>
                <w:webHidden/>
              </w:rPr>
              <w:fldChar w:fldCharType="end"/>
            </w:r>
          </w:hyperlink>
        </w:p>
        <w:p w14:paraId="437F8CE5"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19" w:history="1">
            <w:r w:rsidRPr="00EE0C07">
              <w:rPr>
                <w:rStyle w:val="Hyperlink"/>
                <w:noProof/>
              </w:rPr>
              <w:t>6.1</w:t>
            </w:r>
            <w:r>
              <w:rPr>
                <w:rFonts w:asciiTheme="minorHAnsi" w:eastAsiaTheme="minorEastAsia" w:hAnsiTheme="minorHAnsi" w:cstheme="minorBidi"/>
                <w:noProof/>
                <w:szCs w:val="22"/>
              </w:rPr>
              <w:tab/>
            </w:r>
            <w:r w:rsidRPr="00EE0C07">
              <w:rPr>
                <w:rStyle w:val="Hyperlink"/>
                <w:noProof/>
              </w:rPr>
              <w:t>System Requirements</w:t>
            </w:r>
            <w:r>
              <w:rPr>
                <w:noProof/>
                <w:webHidden/>
              </w:rPr>
              <w:tab/>
            </w:r>
            <w:r>
              <w:rPr>
                <w:noProof/>
                <w:webHidden/>
              </w:rPr>
              <w:fldChar w:fldCharType="begin"/>
            </w:r>
            <w:r>
              <w:rPr>
                <w:noProof/>
                <w:webHidden/>
              </w:rPr>
              <w:instrText xml:space="preserve"> PAGEREF _Toc390852119 \h </w:instrText>
            </w:r>
            <w:r>
              <w:rPr>
                <w:noProof/>
                <w:webHidden/>
              </w:rPr>
            </w:r>
            <w:r>
              <w:rPr>
                <w:noProof/>
                <w:webHidden/>
              </w:rPr>
              <w:fldChar w:fldCharType="separate"/>
            </w:r>
            <w:r>
              <w:rPr>
                <w:noProof/>
                <w:webHidden/>
              </w:rPr>
              <w:t>10</w:t>
            </w:r>
            <w:r>
              <w:rPr>
                <w:noProof/>
                <w:webHidden/>
              </w:rPr>
              <w:fldChar w:fldCharType="end"/>
            </w:r>
          </w:hyperlink>
        </w:p>
        <w:p w14:paraId="0F4D04A3"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0" w:history="1">
            <w:r w:rsidRPr="00EE0C07">
              <w:rPr>
                <w:rStyle w:val="Hyperlink"/>
                <w:noProof/>
              </w:rPr>
              <w:t>6.2</w:t>
            </w:r>
            <w:r>
              <w:rPr>
                <w:rFonts w:asciiTheme="minorHAnsi" w:eastAsiaTheme="minorEastAsia" w:hAnsiTheme="minorHAnsi" w:cstheme="minorBidi"/>
                <w:noProof/>
                <w:szCs w:val="22"/>
              </w:rPr>
              <w:tab/>
            </w:r>
            <w:r w:rsidRPr="00EE0C07">
              <w:rPr>
                <w:rStyle w:val="Hyperlink"/>
                <w:noProof/>
              </w:rPr>
              <w:t>Using the OVT</w:t>
            </w:r>
            <w:r>
              <w:rPr>
                <w:noProof/>
                <w:webHidden/>
              </w:rPr>
              <w:tab/>
            </w:r>
            <w:r>
              <w:rPr>
                <w:noProof/>
                <w:webHidden/>
              </w:rPr>
              <w:fldChar w:fldCharType="begin"/>
            </w:r>
            <w:r>
              <w:rPr>
                <w:noProof/>
                <w:webHidden/>
              </w:rPr>
              <w:instrText xml:space="preserve"> PAGEREF _Toc390852120 \h </w:instrText>
            </w:r>
            <w:r>
              <w:rPr>
                <w:noProof/>
                <w:webHidden/>
              </w:rPr>
            </w:r>
            <w:r>
              <w:rPr>
                <w:noProof/>
                <w:webHidden/>
              </w:rPr>
              <w:fldChar w:fldCharType="separate"/>
            </w:r>
            <w:r>
              <w:rPr>
                <w:noProof/>
                <w:webHidden/>
              </w:rPr>
              <w:t>10</w:t>
            </w:r>
            <w:r>
              <w:rPr>
                <w:noProof/>
                <w:webHidden/>
              </w:rPr>
              <w:fldChar w:fldCharType="end"/>
            </w:r>
          </w:hyperlink>
        </w:p>
        <w:p w14:paraId="18B793B8"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1" w:history="1">
            <w:r w:rsidRPr="00EE0C07">
              <w:rPr>
                <w:rStyle w:val="Hyperlink"/>
                <w:noProof/>
              </w:rPr>
              <w:t>6.3</w:t>
            </w:r>
            <w:r>
              <w:rPr>
                <w:rFonts w:asciiTheme="minorHAnsi" w:eastAsiaTheme="minorEastAsia" w:hAnsiTheme="minorHAnsi" w:cstheme="minorBidi"/>
                <w:noProof/>
                <w:szCs w:val="22"/>
              </w:rPr>
              <w:tab/>
            </w:r>
            <w:r w:rsidRPr="00EE0C07">
              <w:rPr>
                <w:rStyle w:val="Hyperlink"/>
                <w:noProof/>
              </w:rPr>
              <w:t>Viewing OVT Results</w:t>
            </w:r>
            <w:r>
              <w:rPr>
                <w:noProof/>
                <w:webHidden/>
              </w:rPr>
              <w:tab/>
            </w:r>
            <w:r>
              <w:rPr>
                <w:noProof/>
                <w:webHidden/>
              </w:rPr>
              <w:fldChar w:fldCharType="begin"/>
            </w:r>
            <w:r>
              <w:rPr>
                <w:noProof/>
                <w:webHidden/>
              </w:rPr>
              <w:instrText xml:space="preserve"> PAGEREF _Toc390852121 \h </w:instrText>
            </w:r>
            <w:r>
              <w:rPr>
                <w:noProof/>
                <w:webHidden/>
              </w:rPr>
            </w:r>
            <w:r>
              <w:rPr>
                <w:noProof/>
                <w:webHidden/>
              </w:rPr>
              <w:fldChar w:fldCharType="separate"/>
            </w:r>
            <w:r>
              <w:rPr>
                <w:noProof/>
                <w:webHidden/>
              </w:rPr>
              <w:t>12</w:t>
            </w:r>
            <w:r>
              <w:rPr>
                <w:noProof/>
                <w:webHidden/>
              </w:rPr>
              <w:fldChar w:fldCharType="end"/>
            </w:r>
          </w:hyperlink>
        </w:p>
        <w:p w14:paraId="55AABDA7" w14:textId="77777777" w:rsidR="00B7128D" w:rsidRDefault="00B7128D">
          <w:pPr>
            <w:pStyle w:val="TOC1"/>
            <w:tabs>
              <w:tab w:val="left" w:pos="440"/>
            </w:tabs>
            <w:rPr>
              <w:rFonts w:asciiTheme="minorHAnsi" w:eastAsiaTheme="minorEastAsia" w:hAnsiTheme="minorHAnsi" w:cstheme="minorBidi"/>
              <w:noProof/>
              <w:szCs w:val="22"/>
            </w:rPr>
          </w:pPr>
          <w:hyperlink w:anchor="_Toc390852122" w:history="1">
            <w:r w:rsidRPr="00EE0C07">
              <w:rPr>
                <w:rStyle w:val="Hyperlink"/>
                <w:noProof/>
              </w:rPr>
              <w:t>7</w:t>
            </w:r>
            <w:r>
              <w:rPr>
                <w:rFonts w:asciiTheme="minorHAnsi" w:eastAsiaTheme="minorEastAsia" w:hAnsiTheme="minorHAnsi" w:cstheme="minorBidi"/>
                <w:noProof/>
                <w:szCs w:val="22"/>
              </w:rPr>
              <w:tab/>
            </w:r>
            <w:r w:rsidRPr="00EE0C07">
              <w:rPr>
                <w:rStyle w:val="Hyperlink"/>
                <w:noProof/>
              </w:rPr>
              <w:t>Deleting Data Through Ingestion</w:t>
            </w:r>
            <w:r>
              <w:rPr>
                <w:noProof/>
                <w:webHidden/>
              </w:rPr>
              <w:tab/>
            </w:r>
            <w:r>
              <w:rPr>
                <w:noProof/>
                <w:webHidden/>
              </w:rPr>
              <w:fldChar w:fldCharType="begin"/>
            </w:r>
            <w:r>
              <w:rPr>
                <w:noProof/>
                <w:webHidden/>
              </w:rPr>
              <w:instrText xml:space="preserve"> PAGEREF _Toc390852122 \h </w:instrText>
            </w:r>
            <w:r>
              <w:rPr>
                <w:noProof/>
                <w:webHidden/>
              </w:rPr>
            </w:r>
            <w:r>
              <w:rPr>
                <w:noProof/>
                <w:webHidden/>
              </w:rPr>
              <w:fldChar w:fldCharType="separate"/>
            </w:r>
            <w:r>
              <w:rPr>
                <w:noProof/>
                <w:webHidden/>
              </w:rPr>
              <w:t>12</w:t>
            </w:r>
            <w:r>
              <w:rPr>
                <w:noProof/>
                <w:webHidden/>
              </w:rPr>
              <w:fldChar w:fldCharType="end"/>
            </w:r>
          </w:hyperlink>
        </w:p>
        <w:p w14:paraId="123A9845"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3" w:history="1">
            <w:r w:rsidRPr="00EE0C07">
              <w:rPr>
                <w:rStyle w:val="Hyperlink"/>
                <w:noProof/>
              </w:rPr>
              <w:t>7.1</w:t>
            </w:r>
            <w:r>
              <w:rPr>
                <w:rFonts w:asciiTheme="minorHAnsi" w:eastAsiaTheme="minorEastAsia" w:hAnsiTheme="minorHAnsi" w:cstheme="minorBidi"/>
                <w:noProof/>
                <w:szCs w:val="22"/>
              </w:rPr>
              <w:tab/>
            </w:r>
            <w:r w:rsidRPr="00EE0C07">
              <w:rPr>
                <w:rStyle w:val="Hyperlink"/>
                <w:noProof/>
              </w:rPr>
              <w:t>Action Element Type</w:t>
            </w:r>
            <w:r>
              <w:rPr>
                <w:noProof/>
                <w:webHidden/>
              </w:rPr>
              <w:tab/>
            </w:r>
            <w:r>
              <w:rPr>
                <w:noProof/>
                <w:webHidden/>
              </w:rPr>
              <w:fldChar w:fldCharType="begin"/>
            </w:r>
            <w:r>
              <w:rPr>
                <w:noProof/>
                <w:webHidden/>
              </w:rPr>
              <w:instrText xml:space="preserve"> PAGEREF _Toc390852123 \h </w:instrText>
            </w:r>
            <w:r>
              <w:rPr>
                <w:noProof/>
                <w:webHidden/>
              </w:rPr>
            </w:r>
            <w:r>
              <w:rPr>
                <w:noProof/>
                <w:webHidden/>
              </w:rPr>
              <w:fldChar w:fldCharType="separate"/>
            </w:r>
            <w:r>
              <w:rPr>
                <w:noProof/>
                <w:webHidden/>
              </w:rPr>
              <w:t>12</w:t>
            </w:r>
            <w:r>
              <w:rPr>
                <w:noProof/>
                <w:webHidden/>
              </w:rPr>
              <w:fldChar w:fldCharType="end"/>
            </w:r>
          </w:hyperlink>
        </w:p>
        <w:p w14:paraId="6CF0586B"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4" w:history="1">
            <w:r w:rsidRPr="00EE0C07">
              <w:rPr>
                <w:rStyle w:val="Hyperlink"/>
                <w:noProof/>
              </w:rPr>
              <w:t>7.2</w:t>
            </w:r>
            <w:r>
              <w:rPr>
                <w:rFonts w:asciiTheme="minorHAnsi" w:eastAsiaTheme="minorEastAsia" w:hAnsiTheme="minorHAnsi" w:cstheme="minorBidi"/>
                <w:noProof/>
                <w:szCs w:val="22"/>
              </w:rPr>
              <w:tab/>
            </w:r>
            <w:r w:rsidRPr="00EE0C07">
              <w:rPr>
                <w:rStyle w:val="Hyperlink"/>
                <w:noProof/>
              </w:rPr>
              <w:t>Delete Actions</w:t>
            </w:r>
            <w:r>
              <w:rPr>
                <w:noProof/>
                <w:webHidden/>
              </w:rPr>
              <w:tab/>
            </w:r>
            <w:r>
              <w:rPr>
                <w:noProof/>
                <w:webHidden/>
              </w:rPr>
              <w:fldChar w:fldCharType="begin"/>
            </w:r>
            <w:r>
              <w:rPr>
                <w:noProof/>
                <w:webHidden/>
              </w:rPr>
              <w:instrText xml:space="preserve"> PAGEREF _Toc390852124 \h </w:instrText>
            </w:r>
            <w:r>
              <w:rPr>
                <w:noProof/>
                <w:webHidden/>
              </w:rPr>
            </w:r>
            <w:r>
              <w:rPr>
                <w:noProof/>
                <w:webHidden/>
              </w:rPr>
              <w:fldChar w:fldCharType="separate"/>
            </w:r>
            <w:r>
              <w:rPr>
                <w:noProof/>
                <w:webHidden/>
              </w:rPr>
              <w:t>13</w:t>
            </w:r>
            <w:r>
              <w:rPr>
                <w:noProof/>
                <w:webHidden/>
              </w:rPr>
              <w:fldChar w:fldCharType="end"/>
            </w:r>
          </w:hyperlink>
        </w:p>
        <w:p w14:paraId="5B7CFA67"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5" w:history="1">
            <w:r w:rsidRPr="00EE0C07">
              <w:rPr>
                <w:rStyle w:val="Hyperlink"/>
                <w:noProof/>
              </w:rPr>
              <w:t>7.3</w:t>
            </w:r>
            <w:r>
              <w:rPr>
                <w:rFonts w:asciiTheme="minorHAnsi" w:eastAsiaTheme="minorEastAsia" w:hAnsiTheme="minorHAnsi" w:cstheme="minorBidi"/>
                <w:noProof/>
                <w:szCs w:val="22"/>
              </w:rPr>
              <w:tab/>
            </w:r>
            <w:r w:rsidRPr="00EE0C07">
              <w:rPr>
                <w:rStyle w:val="Hyperlink"/>
                <w:noProof/>
              </w:rPr>
              <w:t>Forced Deletes</w:t>
            </w:r>
            <w:r>
              <w:rPr>
                <w:noProof/>
                <w:webHidden/>
              </w:rPr>
              <w:tab/>
            </w:r>
            <w:r>
              <w:rPr>
                <w:noProof/>
                <w:webHidden/>
              </w:rPr>
              <w:fldChar w:fldCharType="begin"/>
            </w:r>
            <w:r>
              <w:rPr>
                <w:noProof/>
                <w:webHidden/>
              </w:rPr>
              <w:instrText xml:space="preserve"> PAGEREF _Toc390852125 \h </w:instrText>
            </w:r>
            <w:r>
              <w:rPr>
                <w:noProof/>
                <w:webHidden/>
              </w:rPr>
            </w:r>
            <w:r>
              <w:rPr>
                <w:noProof/>
                <w:webHidden/>
              </w:rPr>
              <w:fldChar w:fldCharType="separate"/>
            </w:r>
            <w:r>
              <w:rPr>
                <w:noProof/>
                <w:webHidden/>
              </w:rPr>
              <w:t>14</w:t>
            </w:r>
            <w:r>
              <w:rPr>
                <w:noProof/>
                <w:webHidden/>
              </w:rPr>
              <w:fldChar w:fldCharType="end"/>
            </w:r>
          </w:hyperlink>
        </w:p>
        <w:p w14:paraId="649F333B"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6" w:history="1">
            <w:r w:rsidRPr="00EE0C07">
              <w:rPr>
                <w:rStyle w:val="Hyperlink"/>
                <w:noProof/>
              </w:rPr>
              <w:t>7.4</w:t>
            </w:r>
            <w:r>
              <w:rPr>
                <w:rFonts w:asciiTheme="minorHAnsi" w:eastAsiaTheme="minorEastAsia" w:hAnsiTheme="minorHAnsi" w:cstheme="minorBidi"/>
                <w:noProof/>
                <w:szCs w:val="22"/>
              </w:rPr>
              <w:tab/>
            </w:r>
            <w:r w:rsidRPr="00EE0C07">
              <w:rPr>
                <w:rStyle w:val="Hyperlink"/>
                <w:noProof/>
              </w:rPr>
              <w:t>Safe Deletes</w:t>
            </w:r>
            <w:r>
              <w:rPr>
                <w:noProof/>
                <w:webHidden/>
              </w:rPr>
              <w:tab/>
            </w:r>
            <w:r>
              <w:rPr>
                <w:noProof/>
                <w:webHidden/>
              </w:rPr>
              <w:fldChar w:fldCharType="begin"/>
            </w:r>
            <w:r>
              <w:rPr>
                <w:noProof/>
                <w:webHidden/>
              </w:rPr>
              <w:instrText xml:space="preserve"> PAGEREF _Toc390852126 \h </w:instrText>
            </w:r>
            <w:r>
              <w:rPr>
                <w:noProof/>
                <w:webHidden/>
              </w:rPr>
            </w:r>
            <w:r>
              <w:rPr>
                <w:noProof/>
                <w:webHidden/>
              </w:rPr>
              <w:fldChar w:fldCharType="separate"/>
            </w:r>
            <w:r>
              <w:rPr>
                <w:noProof/>
                <w:webHidden/>
              </w:rPr>
              <w:t>15</w:t>
            </w:r>
            <w:r>
              <w:rPr>
                <w:noProof/>
                <w:webHidden/>
              </w:rPr>
              <w:fldChar w:fldCharType="end"/>
            </w:r>
          </w:hyperlink>
        </w:p>
        <w:p w14:paraId="4A7D5B44"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7" w:history="1">
            <w:r w:rsidRPr="00EE0C07">
              <w:rPr>
                <w:rStyle w:val="Hyperlink"/>
                <w:noProof/>
              </w:rPr>
              <w:t>7.5</w:t>
            </w:r>
            <w:r>
              <w:rPr>
                <w:rFonts w:asciiTheme="minorHAnsi" w:eastAsiaTheme="minorEastAsia" w:hAnsiTheme="minorHAnsi" w:cstheme="minorBidi"/>
                <w:noProof/>
                <w:szCs w:val="22"/>
              </w:rPr>
              <w:tab/>
            </w:r>
            <w:r w:rsidRPr="00EE0C07">
              <w:rPr>
                <w:rStyle w:val="Hyperlink"/>
                <w:noProof/>
              </w:rPr>
              <w:t>Action Attributes for ActionType = DELETE</w:t>
            </w:r>
            <w:r>
              <w:rPr>
                <w:noProof/>
                <w:webHidden/>
              </w:rPr>
              <w:tab/>
            </w:r>
            <w:r>
              <w:rPr>
                <w:noProof/>
                <w:webHidden/>
              </w:rPr>
              <w:fldChar w:fldCharType="begin"/>
            </w:r>
            <w:r>
              <w:rPr>
                <w:noProof/>
                <w:webHidden/>
              </w:rPr>
              <w:instrText xml:space="preserve"> PAGEREF _Toc390852127 \h </w:instrText>
            </w:r>
            <w:r>
              <w:rPr>
                <w:noProof/>
                <w:webHidden/>
              </w:rPr>
            </w:r>
            <w:r>
              <w:rPr>
                <w:noProof/>
                <w:webHidden/>
              </w:rPr>
              <w:fldChar w:fldCharType="separate"/>
            </w:r>
            <w:r>
              <w:rPr>
                <w:noProof/>
                <w:webHidden/>
              </w:rPr>
              <w:t>15</w:t>
            </w:r>
            <w:r>
              <w:rPr>
                <w:noProof/>
                <w:webHidden/>
              </w:rPr>
              <w:fldChar w:fldCharType="end"/>
            </w:r>
          </w:hyperlink>
        </w:p>
        <w:p w14:paraId="46230AB5" w14:textId="77777777" w:rsidR="00B7128D" w:rsidRDefault="00B7128D">
          <w:pPr>
            <w:pStyle w:val="TOC1"/>
            <w:tabs>
              <w:tab w:val="left" w:pos="440"/>
            </w:tabs>
            <w:rPr>
              <w:rFonts w:asciiTheme="minorHAnsi" w:eastAsiaTheme="minorEastAsia" w:hAnsiTheme="minorHAnsi" w:cstheme="minorBidi"/>
              <w:noProof/>
              <w:szCs w:val="22"/>
            </w:rPr>
          </w:pPr>
          <w:hyperlink w:anchor="_Toc390852128" w:history="1">
            <w:r w:rsidRPr="00EE0C07">
              <w:rPr>
                <w:rStyle w:val="Hyperlink"/>
                <w:noProof/>
              </w:rPr>
              <w:t>8</w:t>
            </w:r>
            <w:r>
              <w:rPr>
                <w:rFonts w:asciiTheme="minorHAnsi" w:eastAsiaTheme="minorEastAsia" w:hAnsiTheme="minorHAnsi" w:cstheme="minorBidi"/>
                <w:noProof/>
                <w:szCs w:val="22"/>
              </w:rPr>
              <w:tab/>
            </w:r>
            <w:r w:rsidRPr="00EE0C07">
              <w:rPr>
                <w:rStyle w:val="Hyperlink"/>
                <w:noProof/>
              </w:rPr>
              <w:t>Ingestion Logs and Error Handling</w:t>
            </w:r>
            <w:r>
              <w:rPr>
                <w:noProof/>
                <w:webHidden/>
              </w:rPr>
              <w:tab/>
            </w:r>
            <w:r>
              <w:rPr>
                <w:noProof/>
                <w:webHidden/>
              </w:rPr>
              <w:fldChar w:fldCharType="begin"/>
            </w:r>
            <w:r>
              <w:rPr>
                <w:noProof/>
                <w:webHidden/>
              </w:rPr>
              <w:instrText xml:space="preserve"> PAGEREF _Toc390852128 \h </w:instrText>
            </w:r>
            <w:r>
              <w:rPr>
                <w:noProof/>
                <w:webHidden/>
              </w:rPr>
            </w:r>
            <w:r>
              <w:rPr>
                <w:noProof/>
                <w:webHidden/>
              </w:rPr>
              <w:fldChar w:fldCharType="separate"/>
            </w:r>
            <w:r>
              <w:rPr>
                <w:noProof/>
                <w:webHidden/>
              </w:rPr>
              <w:t>16</w:t>
            </w:r>
            <w:r>
              <w:rPr>
                <w:noProof/>
                <w:webHidden/>
              </w:rPr>
              <w:fldChar w:fldCharType="end"/>
            </w:r>
          </w:hyperlink>
        </w:p>
        <w:p w14:paraId="495E94C6"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29" w:history="1">
            <w:r w:rsidRPr="00EE0C07">
              <w:rPr>
                <w:rStyle w:val="Hyperlink"/>
                <w:noProof/>
              </w:rPr>
              <w:t>8.1</w:t>
            </w:r>
            <w:r>
              <w:rPr>
                <w:rFonts w:asciiTheme="minorHAnsi" w:eastAsiaTheme="minorEastAsia" w:hAnsiTheme="minorHAnsi" w:cstheme="minorBidi"/>
                <w:noProof/>
                <w:szCs w:val="22"/>
              </w:rPr>
              <w:tab/>
            </w:r>
            <w:r w:rsidRPr="00EE0C07">
              <w:rPr>
                <w:rStyle w:val="Hyperlink"/>
                <w:noProof/>
              </w:rPr>
              <w:t>Ingestion Logs</w:t>
            </w:r>
            <w:r>
              <w:rPr>
                <w:noProof/>
                <w:webHidden/>
              </w:rPr>
              <w:tab/>
            </w:r>
            <w:r>
              <w:rPr>
                <w:noProof/>
                <w:webHidden/>
              </w:rPr>
              <w:fldChar w:fldCharType="begin"/>
            </w:r>
            <w:r>
              <w:rPr>
                <w:noProof/>
                <w:webHidden/>
              </w:rPr>
              <w:instrText xml:space="preserve"> PAGEREF _Toc390852129 \h </w:instrText>
            </w:r>
            <w:r>
              <w:rPr>
                <w:noProof/>
                <w:webHidden/>
              </w:rPr>
            </w:r>
            <w:r>
              <w:rPr>
                <w:noProof/>
                <w:webHidden/>
              </w:rPr>
              <w:fldChar w:fldCharType="separate"/>
            </w:r>
            <w:r>
              <w:rPr>
                <w:noProof/>
                <w:webHidden/>
              </w:rPr>
              <w:t>16</w:t>
            </w:r>
            <w:r>
              <w:rPr>
                <w:noProof/>
                <w:webHidden/>
              </w:rPr>
              <w:fldChar w:fldCharType="end"/>
            </w:r>
          </w:hyperlink>
        </w:p>
        <w:p w14:paraId="4C7E53A9"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0" w:history="1">
            <w:r w:rsidRPr="00EE0C07">
              <w:rPr>
                <w:rStyle w:val="Hyperlink"/>
                <w:noProof/>
              </w:rPr>
              <w:t>8.2</w:t>
            </w:r>
            <w:r>
              <w:rPr>
                <w:rFonts w:asciiTheme="minorHAnsi" w:eastAsiaTheme="minorEastAsia" w:hAnsiTheme="minorHAnsi" w:cstheme="minorBidi"/>
                <w:noProof/>
                <w:szCs w:val="22"/>
              </w:rPr>
              <w:tab/>
            </w:r>
            <w:r w:rsidRPr="00EE0C07">
              <w:rPr>
                <w:rStyle w:val="Hyperlink"/>
                <w:noProof/>
              </w:rPr>
              <w:t>Ingestion Deltas</w:t>
            </w:r>
            <w:r>
              <w:rPr>
                <w:noProof/>
                <w:webHidden/>
              </w:rPr>
              <w:tab/>
            </w:r>
            <w:r>
              <w:rPr>
                <w:noProof/>
                <w:webHidden/>
              </w:rPr>
              <w:fldChar w:fldCharType="begin"/>
            </w:r>
            <w:r>
              <w:rPr>
                <w:noProof/>
                <w:webHidden/>
              </w:rPr>
              <w:instrText xml:space="preserve"> PAGEREF _Toc390852130 \h </w:instrText>
            </w:r>
            <w:r>
              <w:rPr>
                <w:noProof/>
                <w:webHidden/>
              </w:rPr>
            </w:r>
            <w:r>
              <w:rPr>
                <w:noProof/>
                <w:webHidden/>
              </w:rPr>
              <w:fldChar w:fldCharType="separate"/>
            </w:r>
            <w:r>
              <w:rPr>
                <w:noProof/>
                <w:webHidden/>
              </w:rPr>
              <w:t>16</w:t>
            </w:r>
            <w:r>
              <w:rPr>
                <w:noProof/>
                <w:webHidden/>
              </w:rPr>
              <w:fldChar w:fldCharType="end"/>
            </w:r>
          </w:hyperlink>
        </w:p>
        <w:p w14:paraId="255C4B2B"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1" w:history="1">
            <w:r w:rsidRPr="00EE0C07">
              <w:rPr>
                <w:rStyle w:val="Hyperlink"/>
                <w:noProof/>
              </w:rPr>
              <w:t>8.3</w:t>
            </w:r>
            <w:r>
              <w:rPr>
                <w:rFonts w:asciiTheme="minorHAnsi" w:eastAsiaTheme="minorEastAsia" w:hAnsiTheme="minorHAnsi" w:cstheme="minorBidi"/>
                <w:noProof/>
                <w:szCs w:val="22"/>
              </w:rPr>
              <w:tab/>
            </w:r>
            <w:r w:rsidRPr="00EE0C07">
              <w:rPr>
                <w:rStyle w:val="Hyperlink"/>
                <w:noProof/>
              </w:rPr>
              <w:t>Parser Errors and Warnings</w:t>
            </w:r>
            <w:r>
              <w:rPr>
                <w:noProof/>
                <w:webHidden/>
              </w:rPr>
              <w:tab/>
            </w:r>
            <w:r>
              <w:rPr>
                <w:noProof/>
                <w:webHidden/>
              </w:rPr>
              <w:fldChar w:fldCharType="begin"/>
            </w:r>
            <w:r>
              <w:rPr>
                <w:noProof/>
                <w:webHidden/>
              </w:rPr>
              <w:instrText xml:space="preserve"> PAGEREF _Toc390852131 \h </w:instrText>
            </w:r>
            <w:r>
              <w:rPr>
                <w:noProof/>
                <w:webHidden/>
              </w:rPr>
            </w:r>
            <w:r>
              <w:rPr>
                <w:noProof/>
                <w:webHidden/>
              </w:rPr>
              <w:fldChar w:fldCharType="separate"/>
            </w:r>
            <w:r>
              <w:rPr>
                <w:noProof/>
                <w:webHidden/>
              </w:rPr>
              <w:t>17</w:t>
            </w:r>
            <w:r>
              <w:rPr>
                <w:noProof/>
                <w:webHidden/>
              </w:rPr>
              <w:fldChar w:fldCharType="end"/>
            </w:r>
          </w:hyperlink>
        </w:p>
        <w:p w14:paraId="60BC831E"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32" w:history="1">
            <w:r w:rsidRPr="00EE0C07">
              <w:rPr>
                <w:rStyle w:val="Hyperlink"/>
                <w:noProof/>
              </w:rPr>
              <w:t>8.3.1</w:t>
            </w:r>
            <w:r>
              <w:rPr>
                <w:rFonts w:asciiTheme="minorHAnsi" w:eastAsiaTheme="minorEastAsia" w:hAnsiTheme="minorHAnsi" w:cstheme="minorBidi"/>
                <w:noProof/>
                <w:szCs w:val="22"/>
              </w:rPr>
              <w:tab/>
            </w:r>
            <w:r w:rsidRPr="00EE0C07">
              <w:rPr>
                <w:rStyle w:val="Hyperlink"/>
                <w:noProof/>
              </w:rPr>
              <w:t>XML elements are out of order</w:t>
            </w:r>
            <w:r>
              <w:rPr>
                <w:noProof/>
                <w:webHidden/>
              </w:rPr>
              <w:tab/>
            </w:r>
            <w:r>
              <w:rPr>
                <w:noProof/>
                <w:webHidden/>
              </w:rPr>
              <w:fldChar w:fldCharType="begin"/>
            </w:r>
            <w:r>
              <w:rPr>
                <w:noProof/>
                <w:webHidden/>
              </w:rPr>
              <w:instrText xml:space="preserve"> PAGEREF _Toc390852132 \h </w:instrText>
            </w:r>
            <w:r>
              <w:rPr>
                <w:noProof/>
                <w:webHidden/>
              </w:rPr>
            </w:r>
            <w:r>
              <w:rPr>
                <w:noProof/>
                <w:webHidden/>
              </w:rPr>
              <w:fldChar w:fldCharType="separate"/>
            </w:r>
            <w:r>
              <w:rPr>
                <w:noProof/>
                <w:webHidden/>
              </w:rPr>
              <w:t>17</w:t>
            </w:r>
            <w:r>
              <w:rPr>
                <w:noProof/>
                <w:webHidden/>
              </w:rPr>
              <w:fldChar w:fldCharType="end"/>
            </w:r>
          </w:hyperlink>
        </w:p>
        <w:p w14:paraId="3AFEEF37"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33" w:history="1">
            <w:r w:rsidRPr="00EE0C07">
              <w:rPr>
                <w:rStyle w:val="Hyperlink"/>
                <w:noProof/>
              </w:rPr>
              <w:t>8.3.2</w:t>
            </w:r>
            <w:r>
              <w:rPr>
                <w:rFonts w:asciiTheme="minorHAnsi" w:eastAsiaTheme="minorEastAsia" w:hAnsiTheme="minorHAnsi" w:cstheme="minorBidi"/>
                <w:noProof/>
                <w:szCs w:val="22"/>
              </w:rPr>
              <w:tab/>
            </w:r>
            <w:r w:rsidRPr="00EE0C07">
              <w:rPr>
                <w:rStyle w:val="Hyperlink"/>
                <w:noProof/>
              </w:rPr>
              <w:t>XML element not defined in the XSD</w:t>
            </w:r>
            <w:r>
              <w:rPr>
                <w:noProof/>
                <w:webHidden/>
              </w:rPr>
              <w:tab/>
            </w:r>
            <w:r>
              <w:rPr>
                <w:noProof/>
                <w:webHidden/>
              </w:rPr>
              <w:fldChar w:fldCharType="begin"/>
            </w:r>
            <w:r>
              <w:rPr>
                <w:noProof/>
                <w:webHidden/>
              </w:rPr>
              <w:instrText xml:space="preserve"> PAGEREF _Toc390852133 \h </w:instrText>
            </w:r>
            <w:r>
              <w:rPr>
                <w:noProof/>
                <w:webHidden/>
              </w:rPr>
            </w:r>
            <w:r>
              <w:rPr>
                <w:noProof/>
                <w:webHidden/>
              </w:rPr>
              <w:fldChar w:fldCharType="separate"/>
            </w:r>
            <w:r>
              <w:rPr>
                <w:noProof/>
                <w:webHidden/>
              </w:rPr>
              <w:t>17</w:t>
            </w:r>
            <w:r>
              <w:rPr>
                <w:noProof/>
                <w:webHidden/>
              </w:rPr>
              <w:fldChar w:fldCharType="end"/>
            </w:r>
          </w:hyperlink>
        </w:p>
        <w:p w14:paraId="612BD83C"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34" w:history="1">
            <w:r w:rsidRPr="00EE0C07">
              <w:rPr>
                <w:rStyle w:val="Hyperlink"/>
                <w:noProof/>
              </w:rPr>
              <w:t>8.3.3</w:t>
            </w:r>
            <w:r>
              <w:rPr>
                <w:rFonts w:asciiTheme="minorHAnsi" w:eastAsiaTheme="minorEastAsia" w:hAnsiTheme="minorHAnsi" w:cstheme="minorBidi"/>
                <w:noProof/>
                <w:szCs w:val="22"/>
              </w:rPr>
              <w:tab/>
            </w:r>
            <w:r w:rsidRPr="00EE0C07">
              <w:rPr>
                <w:rStyle w:val="Hyperlink"/>
                <w:noProof/>
              </w:rPr>
              <w:t>XML element of minimum size "1" cannot be empty</w:t>
            </w:r>
            <w:r>
              <w:rPr>
                <w:noProof/>
                <w:webHidden/>
              </w:rPr>
              <w:tab/>
            </w:r>
            <w:r>
              <w:rPr>
                <w:noProof/>
                <w:webHidden/>
              </w:rPr>
              <w:fldChar w:fldCharType="begin"/>
            </w:r>
            <w:r>
              <w:rPr>
                <w:noProof/>
                <w:webHidden/>
              </w:rPr>
              <w:instrText xml:space="preserve"> PAGEREF _Toc390852134 \h </w:instrText>
            </w:r>
            <w:r>
              <w:rPr>
                <w:noProof/>
                <w:webHidden/>
              </w:rPr>
            </w:r>
            <w:r>
              <w:rPr>
                <w:noProof/>
                <w:webHidden/>
              </w:rPr>
              <w:fldChar w:fldCharType="separate"/>
            </w:r>
            <w:r>
              <w:rPr>
                <w:noProof/>
                <w:webHidden/>
              </w:rPr>
              <w:t>18</w:t>
            </w:r>
            <w:r>
              <w:rPr>
                <w:noProof/>
                <w:webHidden/>
              </w:rPr>
              <w:fldChar w:fldCharType="end"/>
            </w:r>
          </w:hyperlink>
        </w:p>
        <w:p w14:paraId="6A136C08"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5" w:history="1">
            <w:r w:rsidRPr="00EE0C07">
              <w:rPr>
                <w:rStyle w:val="Hyperlink"/>
                <w:noProof/>
              </w:rPr>
              <w:t>8.4</w:t>
            </w:r>
            <w:r>
              <w:rPr>
                <w:rFonts w:asciiTheme="minorHAnsi" w:eastAsiaTheme="minorEastAsia" w:hAnsiTheme="minorHAnsi" w:cstheme="minorBidi"/>
                <w:noProof/>
                <w:szCs w:val="22"/>
              </w:rPr>
              <w:tab/>
            </w:r>
            <w:r w:rsidRPr="00EE0C07">
              <w:rPr>
                <w:rStyle w:val="Hyperlink"/>
                <w:noProof/>
              </w:rPr>
              <w:t>Example Ingestion Log</w:t>
            </w:r>
            <w:r>
              <w:rPr>
                <w:noProof/>
                <w:webHidden/>
              </w:rPr>
              <w:tab/>
            </w:r>
            <w:r>
              <w:rPr>
                <w:noProof/>
                <w:webHidden/>
              </w:rPr>
              <w:fldChar w:fldCharType="begin"/>
            </w:r>
            <w:r>
              <w:rPr>
                <w:noProof/>
                <w:webHidden/>
              </w:rPr>
              <w:instrText xml:space="preserve"> PAGEREF _Toc390852135 \h </w:instrText>
            </w:r>
            <w:r>
              <w:rPr>
                <w:noProof/>
                <w:webHidden/>
              </w:rPr>
            </w:r>
            <w:r>
              <w:rPr>
                <w:noProof/>
                <w:webHidden/>
              </w:rPr>
              <w:fldChar w:fldCharType="separate"/>
            </w:r>
            <w:r>
              <w:rPr>
                <w:noProof/>
                <w:webHidden/>
              </w:rPr>
              <w:t>18</w:t>
            </w:r>
            <w:r>
              <w:rPr>
                <w:noProof/>
                <w:webHidden/>
              </w:rPr>
              <w:fldChar w:fldCharType="end"/>
            </w:r>
          </w:hyperlink>
        </w:p>
        <w:p w14:paraId="062460E0"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6" w:history="1">
            <w:r w:rsidRPr="00EE0C07">
              <w:rPr>
                <w:rStyle w:val="Hyperlink"/>
                <w:noProof/>
              </w:rPr>
              <w:t>8.5</w:t>
            </w:r>
            <w:r>
              <w:rPr>
                <w:rFonts w:asciiTheme="minorHAnsi" w:eastAsiaTheme="minorEastAsia" w:hAnsiTheme="minorHAnsi" w:cstheme="minorBidi"/>
                <w:noProof/>
                <w:szCs w:val="22"/>
              </w:rPr>
              <w:tab/>
            </w:r>
            <w:r w:rsidRPr="00EE0C07">
              <w:rPr>
                <w:rStyle w:val="Hyperlink"/>
                <w:noProof/>
              </w:rPr>
              <w:t>Ingestion Log Files</w:t>
            </w:r>
            <w:r>
              <w:rPr>
                <w:noProof/>
                <w:webHidden/>
              </w:rPr>
              <w:tab/>
            </w:r>
            <w:r>
              <w:rPr>
                <w:noProof/>
                <w:webHidden/>
              </w:rPr>
              <w:fldChar w:fldCharType="begin"/>
            </w:r>
            <w:r>
              <w:rPr>
                <w:noProof/>
                <w:webHidden/>
              </w:rPr>
              <w:instrText xml:space="preserve"> PAGEREF _Toc390852136 \h </w:instrText>
            </w:r>
            <w:r>
              <w:rPr>
                <w:noProof/>
                <w:webHidden/>
              </w:rPr>
            </w:r>
            <w:r>
              <w:rPr>
                <w:noProof/>
                <w:webHidden/>
              </w:rPr>
              <w:fldChar w:fldCharType="separate"/>
            </w:r>
            <w:r>
              <w:rPr>
                <w:noProof/>
                <w:webHidden/>
              </w:rPr>
              <w:t>19</w:t>
            </w:r>
            <w:r>
              <w:rPr>
                <w:noProof/>
                <w:webHidden/>
              </w:rPr>
              <w:fldChar w:fldCharType="end"/>
            </w:r>
          </w:hyperlink>
        </w:p>
        <w:p w14:paraId="3CA52F6B"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7" w:history="1">
            <w:r w:rsidRPr="00EE0C07">
              <w:rPr>
                <w:rStyle w:val="Hyperlink"/>
                <w:noProof/>
              </w:rPr>
              <w:t>8.6</w:t>
            </w:r>
            <w:r>
              <w:rPr>
                <w:rFonts w:asciiTheme="minorHAnsi" w:eastAsiaTheme="minorEastAsia" w:hAnsiTheme="minorHAnsi" w:cstheme="minorBidi"/>
                <w:noProof/>
                <w:szCs w:val="22"/>
              </w:rPr>
              <w:tab/>
            </w:r>
            <w:r w:rsidRPr="00EE0C07">
              <w:rPr>
                <w:rStyle w:val="Hyperlink"/>
                <w:noProof/>
              </w:rPr>
              <w:t>Ingestion Errors and Warnings</w:t>
            </w:r>
            <w:r>
              <w:rPr>
                <w:noProof/>
                <w:webHidden/>
              </w:rPr>
              <w:tab/>
            </w:r>
            <w:r>
              <w:rPr>
                <w:noProof/>
                <w:webHidden/>
              </w:rPr>
              <w:fldChar w:fldCharType="begin"/>
            </w:r>
            <w:r>
              <w:rPr>
                <w:noProof/>
                <w:webHidden/>
              </w:rPr>
              <w:instrText xml:space="preserve"> PAGEREF _Toc390852137 \h </w:instrText>
            </w:r>
            <w:r>
              <w:rPr>
                <w:noProof/>
                <w:webHidden/>
              </w:rPr>
            </w:r>
            <w:r>
              <w:rPr>
                <w:noProof/>
                <w:webHidden/>
              </w:rPr>
              <w:fldChar w:fldCharType="separate"/>
            </w:r>
            <w:r>
              <w:rPr>
                <w:noProof/>
                <w:webHidden/>
              </w:rPr>
              <w:t>20</w:t>
            </w:r>
            <w:r>
              <w:rPr>
                <w:noProof/>
                <w:webHidden/>
              </w:rPr>
              <w:fldChar w:fldCharType="end"/>
            </w:r>
          </w:hyperlink>
        </w:p>
        <w:p w14:paraId="2818DEA2" w14:textId="77777777" w:rsidR="00B7128D" w:rsidRDefault="00B7128D">
          <w:pPr>
            <w:pStyle w:val="TOC1"/>
            <w:tabs>
              <w:tab w:val="left" w:pos="440"/>
            </w:tabs>
            <w:rPr>
              <w:rFonts w:asciiTheme="minorHAnsi" w:eastAsiaTheme="minorEastAsia" w:hAnsiTheme="minorHAnsi" w:cstheme="minorBidi"/>
              <w:noProof/>
              <w:szCs w:val="22"/>
            </w:rPr>
          </w:pPr>
          <w:hyperlink w:anchor="_Toc390852138" w:history="1">
            <w:r w:rsidRPr="00EE0C07">
              <w:rPr>
                <w:rStyle w:val="Hyperlink"/>
                <w:noProof/>
              </w:rPr>
              <w:t>9</w:t>
            </w:r>
            <w:r>
              <w:rPr>
                <w:rFonts w:asciiTheme="minorHAnsi" w:eastAsiaTheme="minorEastAsia" w:hAnsiTheme="minorHAnsi" w:cstheme="minorBidi"/>
                <w:noProof/>
                <w:szCs w:val="22"/>
              </w:rPr>
              <w:tab/>
            </w:r>
            <w:r w:rsidRPr="00EE0C07">
              <w:rPr>
                <w:rStyle w:val="Hyperlink"/>
                <w:noProof/>
              </w:rPr>
              <w:t>Ingestion File Formats</w:t>
            </w:r>
            <w:r>
              <w:rPr>
                <w:noProof/>
                <w:webHidden/>
              </w:rPr>
              <w:tab/>
            </w:r>
            <w:r>
              <w:rPr>
                <w:noProof/>
                <w:webHidden/>
              </w:rPr>
              <w:fldChar w:fldCharType="begin"/>
            </w:r>
            <w:r>
              <w:rPr>
                <w:noProof/>
                <w:webHidden/>
              </w:rPr>
              <w:instrText xml:space="preserve"> PAGEREF _Toc390852138 \h </w:instrText>
            </w:r>
            <w:r>
              <w:rPr>
                <w:noProof/>
                <w:webHidden/>
              </w:rPr>
            </w:r>
            <w:r>
              <w:rPr>
                <w:noProof/>
                <w:webHidden/>
              </w:rPr>
              <w:fldChar w:fldCharType="separate"/>
            </w:r>
            <w:r>
              <w:rPr>
                <w:noProof/>
                <w:webHidden/>
              </w:rPr>
              <w:t>33</w:t>
            </w:r>
            <w:r>
              <w:rPr>
                <w:noProof/>
                <w:webHidden/>
              </w:rPr>
              <w:fldChar w:fldCharType="end"/>
            </w:r>
          </w:hyperlink>
        </w:p>
        <w:p w14:paraId="5D21C09F"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39" w:history="1">
            <w:r w:rsidRPr="00EE0C07">
              <w:rPr>
                <w:rStyle w:val="Hyperlink"/>
                <w:noProof/>
              </w:rPr>
              <w:t>9.1</w:t>
            </w:r>
            <w:r>
              <w:rPr>
                <w:rFonts w:asciiTheme="minorHAnsi" w:eastAsiaTheme="minorEastAsia" w:hAnsiTheme="minorHAnsi" w:cstheme="minorBidi"/>
                <w:noProof/>
                <w:szCs w:val="22"/>
              </w:rPr>
              <w:tab/>
            </w:r>
            <w:r w:rsidRPr="00EE0C07">
              <w:rPr>
                <w:rStyle w:val="Hyperlink"/>
                <w:noProof/>
              </w:rPr>
              <w:t>Ingestion File Conventions</w:t>
            </w:r>
            <w:r>
              <w:rPr>
                <w:noProof/>
                <w:webHidden/>
              </w:rPr>
              <w:tab/>
            </w:r>
            <w:r>
              <w:rPr>
                <w:noProof/>
                <w:webHidden/>
              </w:rPr>
              <w:fldChar w:fldCharType="begin"/>
            </w:r>
            <w:r>
              <w:rPr>
                <w:noProof/>
                <w:webHidden/>
              </w:rPr>
              <w:instrText xml:space="preserve"> PAGEREF _Toc390852139 \h </w:instrText>
            </w:r>
            <w:r>
              <w:rPr>
                <w:noProof/>
                <w:webHidden/>
              </w:rPr>
            </w:r>
            <w:r>
              <w:rPr>
                <w:noProof/>
                <w:webHidden/>
              </w:rPr>
              <w:fldChar w:fldCharType="separate"/>
            </w:r>
            <w:r>
              <w:rPr>
                <w:noProof/>
                <w:webHidden/>
              </w:rPr>
              <w:t>33</w:t>
            </w:r>
            <w:r>
              <w:rPr>
                <w:noProof/>
                <w:webHidden/>
              </w:rPr>
              <w:fldChar w:fldCharType="end"/>
            </w:r>
          </w:hyperlink>
        </w:p>
        <w:p w14:paraId="72E77072"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40" w:history="1">
            <w:r w:rsidRPr="00EE0C07">
              <w:rPr>
                <w:rStyle w:val="Hyperlink"/>
                <w:noProof/>
              </w:rPr>
              <w:t>9.2</w:t>
            </w:r>
            <w:r>
              <w:rPr>
                <w:rFonts w:asciiTheme="minorHAnsi" w:eastAsiaTheme="minorEastAsia" w:hAnsiTheme="minorHAnsi" w:cstheme="minorBidi"/>
                <w:noProof/>
                <w:szCs w:val="22"/>
              </w:rPr>
              <w:tab/>
            </w:r>
            <w:r w:rsidRPr="00EE0C07">
              <w:rPr>
                <w:rStyle w:val="Hyperlink"/>
                <w:noProof/>
              </w:rPr>
              <w:t>Ingestion Control File Format</w:t>
            </w:r>
            <w:r>
              <w:rPr>
                <w:noProof/>
                <w:webHidden/>
              </w:rPr>
              <w:tab/>
            </w:r>
            <w:r>
              <w:rPr>
                <w:noProof/>
                <w:webHidden/>
              </w:rPr>
              <w:fldChar w:fldCharType="begin"/>
            </w:r>
            <w:r>
              <w:rPr>
                <w:noProof/>
                <w:webHidden/>
              </w:rPr>
              <w:instrText xml:space="preserve"> PAGEREF _Toc390852140 \h </w:instrText>
            </w:r>
            <w:r>
              <w:rPr>
                <w:noProof/>
                <w:webHidden/>
              </w:rPr>
            </w:r>
            <w:r>
              <w:rPr>
                <w:noProof/>
                <w:webHidden/>
              </w:rPr>
              <w:fldChar w:fldCharType="separate"/>
            </w:r>
            <w:r>
              <w:rPr>
                <w:noProof/>
                <w:webHidden/>
              </w:rPr>
              <w:t>33</w:t>
            </w:r>
            <w:r>
              <w:rPr>
                <w:noProof/>
                <w:webHidden/>
              </w:rPr>
              <w:fldChar w:fldCharType="end"/>
            </w:r>
          </w:hyperlink>
        </w:p>
        <w:p w14:paraId="33D1B9B4"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1" w:history="1">
            <w:r w:rsidRPr="00EE0C07">
              <w:rPr>
                <w:rStyle w:val="Hyperlink"/>
                <w:noProof/>
              </w:rPr>
              <w:t>9.2.1</w:t>
            </w:r>
            <w:r>
              <w:rPr>
                <w:rFonts w:asciiTheme="minorHAnsi" w:eastAsiaTheme="minorEastAsia" w:hAnsiTheme="minorHAnsi" w:cstheme="minorBidi"/>
                <w:noProof/>
                <w:szCs w:val="22"/>
              </w:rPr>
              <w:tab/>
            </w:r>
            <w:r w:rsidRPr="00EE0C07">
              <w:rPr>
                <w:rStyle w:val="Hyperlink"/>
                <w:noProof/>
              </w:rPr>
              <w:t>Control File: Data File Lines</w:t>
            </w:r>
            <w:r>
              <w:rPr>
                <w:noProof/>
                <w:webHidden/>
              </w:rPr>
              <w:tab/>
            </w:r>
            <w:r>
              <w:rPr>
                <w:noProof/>
                <w:webHidden/>
              </w:rPr>
              <w:fldChar w:fldCharType="begin"/>
            </w:r>
            <w:r>
              <w:rPr>
                <w:noProof/>
                <w:webHidden/>
              </w:rPr>
              <w:instrText xml:space="preserve"> PAGEREF _Toc390852141 \h </w:instrText>
            </w:r>
            <w:r>
              <w:rPr>
                <w:noProof/>
                <w:webHidden/>
              </w:rPr>
            </w:r>
            <w:r>
              <w:rPr>
                <w:noProof/>
                <w:webHidden/>
              </w:rPr>
              <w:fldChar w:fldCharType="separate"/>
            </w:r>
            <w:r>
              <w:rPr>
                <w:noProof/>
                <w:webHidden/>
              </w:rPr>
              <w:t>34</w:t>
            </w:r>
            <w:r>
              <w:rPr>
                <w:noProof/>
                <w:webHidden/>
              </w:rPr>
              <w:fldChar w:fldCharType="end"/>
            </w:r>
          </w:hyperlink>
        </w:p>
        <w:p w14:paraId="0FCE04A3"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2" w:history="1">
            <w:r w:rsidRPr="00EE0C07">
              <w:rPr>
                <w:rStyle w:val="Hyperlink"/>
                <w:noProof/>
              </w:rPr>
              <w:t>9.2.2</w:t>
            </w:r>
            <w:r>
              <w:rPr>
                <w:rFonts w:asciiTheme="minorHAnsi" w:eastAsiaTheme="minorEastAsia" w:hAnsiTheme="minorHAnsi" w:cstheme="minorBidi"/>
                <w:noProof/>
                <w:szCs w:val="22"/>
              </w:rPr>
              <w:tab/>
            </w:r>
            <w:r w:rsidRPr="00EE0C07">
              <w:rPr>
                <w:rStyle w:val="Hyperlink"/>
                <w:noProof/>
              </w:rPr>
              <w:t>Control File: Job Control Lines</w:t>
            </w:r>
            <w:r>
              <w:rPr>
                <w:noProof/>
                <w:webHidden/>
              </w:rPr>
              <w:tab/>
            </w:r>
            <w:r>
              <w:rPr>
                <w:noProof/>
                <w:webHidden/>
              </w:rPr>
              <w:fldChar w:fldCharType="begin"/>
            </w:r>
            <w:r>
              <w:rPr>
                <w:noProof/>
                <w:webHidden/>
              </w:rPr>
              <w:instrText xml:space="preserve"> PAGEREF _Toc390852142 \h </w:instrText>
            </w:r>
            <w:r>
              <w:rPr>
                <w:noProof/>
                <w:webHidden/>
              </w:rPr>
            </w:r>
            <w:r>
              <w:rPr>
                <w:noProof/>
                <w:webHidden/>
              </w:rPr>
              <w:fldChar w:fldCharType="separate"/>
            </w:r>
            <w:r>
              <w:rPr>
                <w:noProof/>
                <w:webHidden/>
              </w:rPr>
              <w:t>35</w:t>
            </w:r>
            <w:r>
              <w:rPr>
                <w:noProof/>
                <w:webHidden/>
              </w:rPr>
              <w:fldChar w:fldCharType="end"/>
            </w:r>
          </w:hyperlink>
        </w:p>
        <w:p w14:paraId="6D949750"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3" w:history="1">
            <w:r w:rsidRPr="00EE0C07">
              <w:rPr>
                <w:rStyle w:val="Hyperlink"/>
                <w:noProof/>
              </w:rPr>
              <w:t>9.2.3</w:t>
            </w:r>
            <w:r>
              <w:rPr>
                <w:rFonts w:asciiTheme="minorHAnsi" w:eastAsiaTheme="minorEastAsia" w:hAnsiTheme="minorHAnsi" w:cstheme="minorBidi"/>
                <w:noProof/>
                <w:szCs w:val="22"/>
              </w:rPr>
              <w:tab/>
            </w:r>
            <w:r w:rsidRPr="00EE0C07">
              <w:rPr>
                <w:rStyle w:val="Hyperlink"/>
                <w:noProof/>
              </w:rPr>
              <w:t>Control File: Example</w:t>
            </w:r>
            <w:r>
              <w:rPr>
                <w:noProof/>
                <w:webHidden/>
              </w:rPr>
              <w:tab/>
            </w:r>
            <w:r>
              <w:rPr>
                <w:noProof/>
                <w:webHidden/>
              </w:rPr>
              <w:fldChar w:fldCharType="begin"/>
            </w:r>
            <w:r>
              <w:rPr>
                <w:noProof/>
                <w:webHidden/>
              </w:rPr>
              <w:instrText xml:space="preserve"> PAGEREF _Toc390852143 \h </w:instrText>
            </w:r>
            <w:r>
              <w:rPr>
                <w:noProof/>
                <w:webHidden/>
              </w:rPr>
            </w:r>
            <w:r>
              <w:rPr>
                <w:noProof/>
                <w:webHidden/>
              </w:rPr>
              <w:fldChar w:fldCharType="separate"/>
            </w:r>
            <w:r>
              <w:rPr>
                <w:noProof/>
                <w:webHidden/>
              </w:rPr>
              <w:t>36</w:t>
            </w:r>
            <w:r>
              <w:rPr>
                <w:noProof/>
                <w:webHidden/>
              </w:rPr>
              <w:fldChar w:fldCharType="end"/>
            </w:r>
          </w:hyperlink>
        </w:p>
        <w:p w14:paraId="787DB771"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44" w:history="1">
            <w:r w:rsidRPr="00EE0C07">
              <w:rPr>
                <w:rStyle w:val="Hyperlink"/>
                <w:noProof/>
              </w:rPr>
              <w:t>9.3</w:t>
            </w:r>
            <w:r>
              <w:rPr>
                <w:rFonts w:asciiTheme="minorHAnsi" w:eastAsiaTheme="minorEastAsia" w:hAnsiTheme="minorHAnsi" w:cstheme="minorBidi"/>
                <w:noProof/>
                <w:szCs w:val="22"/>
              </w:rPr>
              <w:tab/>
            </w:r>
            <w:r w:rsidRPr="00EE0C07">
              <w:rPr>
                <w:rStyle w:val="Hyperlink"/>
                <w:noProof/>
              </w:rPr>
              <w:t>Ingestion Data File Format</w:t>
            </w:r>
            <w:r>
              <w:rPr>
                <w:noProof/>
                <w:webHidden/>
              </w:rPr>
              <w:tab/>
            </w:r>
            <w:r>
              <w:rPr>
                <w:noProof/>
                <w:webHidden/>
              </w:rPr>
              <w:fldChar w:fldCharType="begin"/>
            </w:r>
            <w:r>
              <w:rPr>
                <w:noProof/>
                <w:webHidden/>
              </w:rPr>
              <w:instrText xml:space="preserve"> PAGEREF _Toc390852144 \h </w:instrText>
            </w:r>
            <w:r>
              <w:rPr>
                <w:noProof/>
                <w:webHidden/>
              </w:rPr>
            </w:r>
            <w:r>
              <w:rPr>
                <w:noProof/>
                <w:webHidden/>
              </w:rPr>
              <w:fldChar w:fldCharType="separate"/>
            </w:r>
            <w:r>
              <w:rPr>
                <w:noProof/>
                <w:webHidden/>
              </w:rPr>
              <w:t>36</w:t>
            </w:r>
            <w:r>
              <w:rPr>
                <w:noProof/>
                <w:webHidden/>
              </w:rPr>
              <w:fldChar w:fldCharType="end"/>
            </w:r>
          </w:hyperlink>
        </w:p>
        <w:p w14:paraId="09F37319"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45" w:history="1">
            <w:r w:rsidRPr="00EE0C07">
              <w:rPr>
                <w:rStyle w:val="Hyperlink"/>
                <w:noProof/>
              </w:rPr>
              <w:t>9.4</w:t>
            </w:r>
            <w:r>
              <w:rPr>
                <w:rFonts w:asciiTheme="minorHAnsi" w:eastAsiaTheme="minorEastAsia" w:hAnsiTheme="minorHAnsi" w:cstheme="minorBidi"/>
                <w:noProof/>
                <w:szCs w:val="22"/>
              </w:rPr>
              <w:tab/>
            </w:r>
            <w:r w:rsidRPr="00EE0C07">
              <w:rPr>
                <w:rStyle w:val="Hyperlink"/>
                <w:noProof/>
              </w:rPr>
              <w:t>Ingestion Schemas and Interchanges</w:t>
            </w:r>
            <w:r>
              <w:rPr>
                <w:noProof/>
                <w:webHidden/>
              </w:rPr>
              <w:tab/>
            </w:r>
            <w:r>
              <w:rPr>
                <w:noProof/>
                <w:webHidden/>
              </w:rPr>
              <w:fldChar w:fldCharType="begin"/>
            </w:r>
            <w:r>
              <w:rPr>
                <w:noProof/>
                <w:webHidden/>
              </w:rPr>
              <w:instrText xml:space="preserve"> PAGEREF _Toc390852145 \h </w:instrText>
            </w:r>
            <w:r>
              <w:rPr>
                <w:noProof/>
                <w:webHidden/>
              </w:rPr>
            </w:r>
            <w:r>
              <w:rPr>
                <w:noProof/>
                <w:webHidden/>
              </w:rPr>
              <w:fldChar w:fldCharType="separate"/>
            </w:r>
            <w:r>
              <w:rPr>
                <w:noProof/>
                <w:webHidden/>
              </w:rPr>
              <w:t>36</w:t>
            </w:r>
            <w:r>
              <w:rPr>
                <w:noProof/>
                <w:webHidden/>
              </w:rPr>
              <w:fldChar w:fldCharType="end"/>
            </w:r>
          </w:hyperlink>
        </w:p>
        <w:p w14:paraId="5B934219" w14:textId="77777777" w:rsidR="00B7128D" w:rsidRDefault="00B7128D">
          <w:pPr>
            <w:pStyle w:val="TOC2"/>
            <w:tabs>
              <w:tab w:val="left" w:pos="880"/>
              <w:tab w:val="right" w:leader="dot" w:pos="8720"/>
            </w:tabs>
            <w:rPr>
              <w:rFonts w:asciiTheme="minorHAnsi" w:eastAsiaTheme="minorEastAsia" w:hAnsiTheme="minorHAnsi" w:cstheme="minorBidi"/>
              <w:noProof/>
              <w:szCs w:val="22"/>
            </w:rPr>
          </w:pPr>
          <w:hyperlink w:anchor="_Toc390852146" w:history="1">
            <w:r w:rsidRPr="00EE0C07">
              <w:rPr>
                <w:rStyle w:val="Hyperlink"/>
                <w:noProof/>
              </w:rPr>
              <w:t>9.5</w:t>
            </w:r>
            <w:r>
              <w:rPr>
                <w:rFonts w:asciiTheme="minorHAnsi" w:eastAsiaTheme="minorEastAsia" w:hAnsiTheme="minorHAnsi" w:cstheme="minorBidi"/>
                <w:noProof/>
                <w:szCs w:val="22"/>
              </w:rPr>
              <w:tab/>
            </w:r>
            <w:r w:rsidRPr="00EE0C07">
              <w:rPr>
                <w:rStyle w:val="Hyperlink"/>
                <w:noProof/>
              </w:rPr>
              <w:t>Ingestion Constraints</w:t>
            </w:r>
            <w:r>
              <w:rPr>
                <w:noProof/>
                <w:webHidden/>
              </w:rPr>
              <w:tab/>
            </w:r>
            <w:r>
              <w:rPr>
                <w:noProof/>
                <w:webHidden/>
              </w:rPr>
              <w:fldChar w:fldCharType="begin"/>
            </w:r>
            <w:r>
              <w:rPr>
                <w:noProof/>
                <w:webHidden/>
              </w:rPr>
              <w:instrText xml:space="preserve"> PAGEREF _Toc390852146 \h </w:instrText>
            </w:r>
            <w:r>
              <w:rPr>
                <w:noProof/>
                <w:webHidden/>
              </w:rPr>
            </w:r>
            <w:r>
              <w:rPr>
                <w:noProof/>
                <w:webHidden/>
              </w:rPr>
              <w:fldChar w:fldCharType="separate"/>
            </w:r>
            <w:r>
              <w:rPr>
                <w:noProof/>
                <w:webHidden/>
              </w:rPr>
              <w:t>37</w:t>
            </w:r>
            <w:r>
              <w:rPr>
                <w:noProof/>
                <w:webHidden/>
              </w:rPr>
              <w:fldChar w:fldCharType="end"/>
            </w:r>
          </w:hyperlink>
        </w:p>
        <w:p w14:paraId="3B5BA5E1"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7" w:history="1">
            <w:r w:rsidRPr="00EE0C07">
              <w:rPr>
                <w:rStyle w:val="Hyperlink"/>
                <w:noProof/>
              </w:rPr>
              <w:t>9.5.1</w:t>
            </w:r>
            <w:r>
              <w:rPr>
                <w:rFonts w:asciiTheme="minorHAnsi" w:eastAsiaTheme="minorEastAsia" w:hAnsiTheme="minorHAnsi" w:cstheme="minorBidi"/>
                <w:noProof/>
                <w:szCs w:val="22"/>
              </w:rPr>
              <w:tab/>
            </w:r>
            <w:r w:rsidRPr="00EE0C07">
              <w:rPr>
                <w:rStyle w:val="Hyperlink"/>
                <w:noProof/>
              </w:rPr>
              <w:t>Key Fields</w:t>
            </w:r>
            <w:r>
              <w:rPr>
                <w:noProof/>
                <w:webHidden/>
              </w:rPr>
              <w:tab/>
            </w:r>
            <w:r>
              <w:rPr>
                <w:noProof/>
                <w:webHidden/>
              </w:rPr>
              <w:fldChar w:fldCharType="begin"/>
            </w:r>
            <w:r>
              <w:rPr>
                <w:noProof/>
                <w:webHidden/>
              </w:rPr>
              <w:instrText xml:space="preserve"> PAGEREF _Toc390852147 \h </w:instrText>
            </w:r>
            <w:r>
              <w:rPr>
                <w:noProof/>
                <w:webHidden/>
              </w:rPr>
            </w:r>
            <w:r>
              <w:rPr>
                <w:noProof/>
                <w:webHidden/>
              </w:rPr>
              <w:fldChar w:fldCharType="separate"/>
            </w:r>
            <w:r>
              <w:rPr>
                <w:noProof/>
                <w:webHidden/>
              </w:rPr>
              <w:t>37</w:t>
            </w:r>
            <w:r>
              <w:rPr>
                <w:noProof/>
                <w:webHidden/>
              </w:rPr>
              <w:fldChar w:fldCharType="end"/>
            </w:r>
          </w:hyperlink>
        </w:p>
        <w:p w14:paraId="45F778B0"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8" w:history="1">
            <w:r w:rsidRPr="00EE0C07">
              <w:rPr>
                <w:rStyle w:val="Hyperlink"/>
                <w:noProof/>
              </w:rPr>
              <w:t>9.5.2</w:t>
            </w:r>
            <w:r>
              <w:rPr>
                <w:rFonts w:asciiTheme="minorHAnsi" w:eastAsiaTheme="minorEastAsia" w:hAnsiTheme="minorHAnsi" w:cstheme="minorBidi"/>
                <w:noProof/>
                <w:szCs w:val="22"/>
              </w:rPr>
              <w:tab/>
            </w:r>
            <w:r w:rsidRPr="00EE0C07">
              <w:rPr>
                <w:rStyle w:val="Hyperlink"/>
                <w:noProof/>
              </w:rPr>
              <w:t>Ordering Constraints</w:t>
            </w:r>
            <w:r>
              <w:rPr>
                <w:noProof/>
                <w:webHidden/>
              </w:rPr>
              <w:tab/>
            </w:r>
            <w:r>
              <w:rPr>
                <w:noProof/>
                <w:webHidden/>
              </w:rPr>
              <w:fldChar w:fldCharType="begin"/>
            </w:r>
            <w:r>
              <w:rPr>
                <w:noProof/>
                <w:webHidden/>
              </w:rPr>
              <w:instrText xml:space="preserve"> PAGEREF _Toc390852148 \h </w:instrText>
            </w:r>
            <w:r>
              <w:rPr>
                <w:noProof/>
                <w:webHidden/>
              </w:rPr>
            </w:r>
            <w:r>
              <w:rPr>
                <w:noProof/>
                <w:webHidden/>
              </w:rPr>
              <w:fldChar w:fldCharType="separate"/>
            </w:r>
            <w:r>
              <w:rPr>
                <w:noProof/>
                <w:webHidden/>
              </w:rPr>
              <w:t>37</w:t>
            </w:r>
            <w:r>
              <w:rPr>
                <w:noProof/>
                <w:webHidden/>
              </w:rPr>
              <w:fldChar w:fldCharType="end"/>
            </w:r>
          </w:hyperlink>
        </w:p>
        <w:p w14:paraId="41DDCA82"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49" w:history="1">
            <w:r w:rsidRPr="00EE0C07">
              <w:rPr>
                <w:rStyle w:val="Hyperlink"/>
                <w:noProof/>
              </w:rPr>
              <w:t>9.5.3</w:t>
            </w:r>
            <w:r>
              <w:rPr>
                <w:rFonts w:asciiTheme="minorHAnsi" w:eastAsiaTheme="minorEastAsia" w:hAnsiTheme="minorHAnsi" w:cstheme="minorBidi"/>
                <w:noProof/>
                <w:szCs w:val="22"/>
              </w:rPr>
              <w:tab/>
            </w:r>
            <w:r w:rsidRPr="00EE0C07">
              <w:rPr>
                <w:rStyle w:val="Hyperlink"/>
                <w:noProof/>
              </w:rPr>
              <w:t>EducationOrganization Interchange Constraints</w:t>
            </w:r>
            <w:r>
              <w:rPr>
                <w:noProof/>
                <w:webHidden/>
              </w:rPr>
              <w:tab/>
            </w:r>
            <w:r>
              <w:rPr>
                <w:noProof/>
                <w:webHidden/>
              </w:rPr>
              <w:fldChar w:fldCharType="begin"/>
            </w:r>
            <w:r>
              <w:rPr>
                <w:noProof/>
                <w:webHidden/>
              </w:rPr>
              <w:instrText xml:space="preserve"> PAGEREF _Toc390852149 \h </w:instrText>
            </w:r>
            <w:r>
              <w:rPr>
                <w:noProof/>
                <w:webHidden/>
              </w:rPr>
            </w:r>
            <w:r>
              <w:rPr>
                <w:noProof/>
                <w:webHidden/>
              </w:rPr>
              <w:fldChar w:fldCharType="separate"/>
            </w:r>
            <w:r>
              <w:rPr>
                <w:noProof/>
                <w:webHidden/>
              </w:rPr>
              <w:t>39</w:t>
            </w:r>
            <w:r>
              <w:rPr>
                <w:noProof/>
                <w:webHidden/>
              </w:rPr>
              <w:fldChar w:fldCharType="end"/>
            </w:r>
          </w:hyperlink>
        </w:p>
        <w:p w14:paraId="74AEBD82"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0" w:history="1">
            <w:r w:rsidRPr="00EE0C07">
              <w:rPr>
                <w:rStyle w:val="Hyperlink"/>
                <w:noProof/>
              </w:rPr>
              <w:t>9.5.4</w:t>
            </w:r>
            <w:r>
              <w:rPr>
                <w:rFonts w:asciiTheme="minorHAnsi" w:eastAsiaTheme="minorEastAsia" w:hAnsiTheme="minorHAnsi" w:cstheme="minorBidi"/>
                <w:noProof/>
                <w:szCs w:val="22"/>
              </w:rPr>
              <w:tab/>
            </w:r>
            <w:r w:rsidRPr="00EE0C07">
              <w:rPr>
                <w:rStyle w:val="Hyperlink"/>
                <w:noProof/>
              </w:rPr>
              <w:t>EducationOrgCalendar Interchange Constraints</w:t>
            </w:r>
            <w:r>
              <w:rPr>
                <w:noProof/>
                <w:webHidden/>
              </w:rPr>
              <w:tab/>
            </w:r>
            <w:r>
              <w:rPr>
                <w:noProof/>
                <w:webHidden/>
              </w:rPr>
              <w:fldChar w:fldCharType="begin"/>
            </w:r>
            <w:r>
              <w:rPr>
                <w:noProof/>
                <w:webHidden/>
              </w:rPr>
              <w:instrText xml:space="preserve"> PAGEREF _Toc390852150 \h </w:instrText>
            </w:r>
            <w:r>
              <w:rPr>
                <w:noProof/>
                <w:webHidden/>
              </w:rPr>
            </w:r>
            <w:r>
              <w:rPr>
                <w:noProof/>
                <w:webHidden/>
              </w:rPr>
              <w:fldChar w:fldCharType="separate"/>
            </w:r>
            <w:r>
              <w:rPr>
                <w:noProof/>
                <w:webHidden/>
              </w:rPr>
              <w:t>39</w:t>
            </w:r>
            <w:r>
              <w:rPr>
                <w:noProof/>
                <w:webHidden/>
              </w:rPr>
              <w:fldChar w:fldCharType="end"/>
            </w:r>
          </w:hyperlink>
        </w:p>
        <w:p w14:paraId="6EA90DB9"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1" w:history="1">
            <w:r w:rsidRPr="00EE0C07">
              <w:rPr>
                <w:rStyle w:val="Hyperlink"/>
                <w:noProof/>
              </w:rPr>
              <w:t>9.5.5</w:t>
            </w:r>
            <w:r>
              <w:rPr>
                <w:rFonts w:asciiTheme="minorHAnsi" w:eastAsiaTheme="minorEastAsia" w:hAnsiTheme="minorHAnsi" w:cstheme="minorBidi"/>
                <w:noProof/>
                <w:szCs w:val="22"/>
              </w:rPr>
              <w:tab/>
            </w:r>
            <w:r w:rsidRPr="00EE0C07">
              <w:rPr>
                <w:rStyle w:val="Hyperlink"/>
                <w:noProof/>
              </w:rPr>
              <w:t>StaffAssociation Interchange Constraints</w:t>
            </w:r>
            <w:r>
              <w:rPr>
                <w:noProof/>
                <w:webHidden/>
              </w:rPr>
              <w:tab/>
            </w:r>
            <w:r>
              <w:rPr>
                <w:noProof/>
                <w:webHidden/>
              </w:rPr>
              <w:fldChar w:fldCharType="begin"/>
            </w:r>
            <w:r>
              <w:rPr>
                <w:noProof/>
                <w:webHidden/>
              </w:rPr>
              <w:instrText xml:space="preserve"> PAGEREF _Toc390852151 \h </w:instrText>
            </w:r>
            <w:r>
              <w:rPr>
                <w:noProof/>
                <w:webHidden/>
              </w:rPr>
            </w:r>
            <w:r>
              <w:rPr>
                <w:noProof/>
                <w:webHidden/>
              </w:rPr>
              <w:fldChar w:fldCharType="separate"/>
            </w:r>
            <w:r>
              <w:rPr>
                <w:noProof/>
                <w:webHidden/>
              </w:rPr>
              <w:t>39</w:t>
            </w:r>
            <w:r>
              <w:rPr>
                <w:noProof/>
                <w:webHidden/>
              </w:rPr>
              <w:fldChar w:fldCharType="end"/>
            </w:r>
          </w:hyperlink>
        </w:p>
        <w:p w14:paraId="668068D1"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2" w:history="1">
            <w:r w:rsidRPr="00EE0C07">
              <w:rPr>
                <w:rStyle w:val="Hyperlink"/>
                <w:noProof/>
              </w:rPr>
              <w:t>9.5.6</w:t>
            </w:r>
            <w:r>
              <w:rPr>
                <w:rFonts w:asciiTheme="minorHAnsi" w:eastAsiaTheme="minorEastAsia" w:hAnsiTheme="minorHAnsi" w:cstheme="minorBidi"/>
                <w:noProof/>
                <w:szCs w:val="22"/>
              </w:rPr>
              <w:tab/>
            </w:r>
            <w:r w:rsidRPr="00EE0C07">
              <w:rPr>
                <w:rStyle w:val="Hyperlink"/>
                <w:noProof/>
              </w:rPr>
              <w:t>StudentAssessment Interchange Constraints</w:t>
            </w:r>
            <w:r>
              <w:rPr>
                <w:noProof/>
                <w:webHidden/>
              </w:rPr>
              <w:tab/>
            </w:r>
            <w:r>
              <w:rPr>
                <w:noProof/>
                <w:webHidden/>
              </w:rPr>
              <w:fldChar w:fldCharType="begin"/>
            </w:r>
            <w:r>
              <w:rPr>
                <w:noProof/>
                <w:webHidden/>
              </w:rPr>
              <w:instrText xml:space="preserve"> PAGEREF _Toc390852152 \h </w:instrText>
            </w:r>
            <w:r>
              <w:rPr>
                <w:noProof/>
                <w:webHidden/>
              </w:rPr>
            </w:r>
            <w:r>
              <w:rPr>
                <w:noProof/>
                <w:webHidden/>
              </w:rPr>
              <w:fldChar w:fldCharType="separate"/>
            </w:r>
            <w:r>
              <w:rPr>
                <w:noProof/>
                <w:webHidden/>
              </w:rPr>
              <w:t>40</w:t>
            </w:r>
            <w:r>
              <w:rPr>
                <w:noProof/>
                <w:webHidden/>
              </w:rPr>
              <w:fldChar w:fldCharType="end"/>
            </w:r>
          </w:hyperlink>
        </w:p>
        <w:p w14:paraId="67420871"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3" w:history="1">
            <w:r w:rsidRPr="00EE0C07">
              <w:rPr>
                <w:rStyle w:val="Hyperlink"/>
                <w:noProof/>
              </w:rPr>
              <w:t>9.5.7</w:t>
            </w:r>
            <w:r>
              <w:rPr>
                <w:rFonts w:asciiTheme="minorHAnsi" w:eastAsiaTheme="minorEastAsia" w:hAnsiTheme="minorHAnsi" w:cstheme="minorBidi"/>
                <w:noProof/>
                <w:szCs w:val="22"/>
              </w:rPr>
              <w:tab/>
            </w:r>
            <w:r w:rsidRPr="00EE0C07">
              <w:rPr>
                <w:rStyle w:val="Hyperlink"/>
                <w:noProof/>
              </w:rPr>
              <w:t>StudentAttendance Interchange Constraints</w:t>
            </w:r>
            <w:r>
              <w:rPr>
                <w:noProof/>
                <w:webHidden/>
              </w:rPr>
              <w:tab/>
            </w:r>
            <w:r>
              <w:rPr>
                <w:noProof/>
                <w:webHidden/>
              </w:rPr>
              <w:fldChar w:fldCharType="begin"/>
            </w:r>
            <w:r>
              <w:rPr>
                <w:noProof/>
                <w:webHidden/>
              </w:rPr>
              <w:instrText xml:space="preserve"> PAGEREF _Toc390852153 \h </w:instrText>
            </w:r>
            <w:r>
              <w:rPr>
                <w:noProof/>
                <w:webHidden/>
              </w:rPr>
            </w:r>
            <w:r>
              <w:rPr>
                <w:noProof/>
                <w:webHidden/>
              </w:rPr>
              <w:fldChar w:fldCharType="separate"/>
            </w:r>
            <w:r>
              <w:rPr>
                <w:noProof/>
                <w:webHidden/>
              </w:rPr>
              <w:t>41</w:t>
            </w:r>
            <w:r>
              <w:rPr>
                <w:noProof/>
                <w:webHidden/>
              </w:rPr>
              <w:fldChar w:fldCharType="end"/>
            </w:r>
          </w:hyperlink>
        </w:p>
        <w:p w14:paraId="6B4AD42E"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4" w:history="1">
            <w:r w:rsidRPr="00EE0C07">
              <w:rPr>
                <w:rStyle w:val="Hyperlink"/>
                <w:noProof/>
              </w:rPr>
              <w:t>9.5.8</w:t>
            </w:r>
            <w:r>
              <w:rPr>
                <w:rFonts w:asciiTheme="minorHAnsi" w:eastAsiaTheme="minorEastAsia" w:hAnsiTheme="minorHAnsi" w:cstheme="minorBidi"/>
                <w:noProof/>
                <w:szCs w:val="22"/>
              </w:rPr>
              <w:tab/>
            </w:r>
            <w:r w:rsidRPr="00EE0C07">
              <w:rPr>
                <w:rStyle w:val="Hyperlink"/>
                <w:noProof/>
              </w:rPr>
              <w:t>StudentCohort Interchange Constraints</w:t>
            </w:r>
            <w:r>
              <w:rPr>
                <w:noProof/>
                <w:webHidden/>
              </w:rPr>
              <w:tab/>
            </w:r>
            <w:r>
              <w:rPr>
                <w:noProof/>
                <w:webHidden/>
              </w:rPr>
              <w:fldChar w:fldCharType="begin"/>
            </w:r>
            <w:r>
              <w:rPr>
                <w:noProof/>
                <w:webHidden/>
              </w:rPr>
              <w:instrText xml:space="preserve"> PAGEREF _Toc390852154 \h </w:instrText>
            </w:r>
            <w:r>
              <w:rPr>
                <w:noProof/>
                <w:webHidden/>
              </w:rPr>
            </w:r>
            <w:r>
              <w:rPr>
                <w:noProof/>
                <w:webHidden/>
              </w:rPr>
              <w:fldChar w:fldCharType="separate"/>
            </w:r>
            <w:r>
              <w:rPr>
                <w:noProof/>
                <w:webHidden/>
              </w:rPr>
              <w:t>41</w:t>
            </w:r>
            <w:r>
              <w:rPr>
                <w:noProof/>
                <w:webHidden/>
              </w:rPr>
              <w:fldChar w:fldCharType="end"/>
            </w:r>
          </w:hyperlink>
        </w:p>
        <w:p w14:paraId="30BACF97"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5" w:history="1">
            <w:r w:rsidRPr="00EE0C07">
              <w:rPr>
                <w:rStyle w:val="Hyperlink"/>
                <w:noProof/>
              </w:rPr>
              <w:t>9.5.9</w:t>
            </w:r>
            <w:r>
              <w:rPr>
                <w:rFonts w:asciiTheme="minorHAnsi" w:eastAsiaTheme="minorEastAsia" w:hAnsiTheme="minorHAnsi" w:cstheme="minorBidi"/>
                <w:noProof/>
                <w:szCs w:val="22"/>
              </w:rPr>
              <w:tab/>
            </w:r>
            <w:r w:rsidRPr="00EE0C07">
              <w:rPr>
                <w:rStyle w:val="Hyperlink"/>
                <w:noProof/>
              </w:rPr>
              <w:t>StudentDiscipline Interchange Constraints</w:t>
            </w:r>
            <w:r>
              <w:rPr>
                <w:noProof/>
                <w:webHidden/>
              </w:rPr>
              <w:tab/>
            </w:r>
            <w:r>
              <w:rPr>
                <w:noProof/>
                <w:webHidden/>
              </w:rPr>
              <w:fldChar w:fldCharType="begin"/>
            </w:r>
            <w:r>
              <w:rPr>
                <w:noProof/>
                <w:webHidden/>
              </w:rPr>
              <w:instrText xml:space="preserve"> PAGEREF _Toc390852155 \h </w:instrText>
            </w:r>
            <w:r>
              <w:rPr>
                <w:noProof/>
                <w:webHidden/>
              </w:rPr>
            </w:r>
            <w:r>
              <w:rPr>
                <w:noProof/>
                <w:webHidden/>
              </w:rPr>
              <w:fldChar w:fldCharType="separate"/>
            </w:r>
            <w:r>
              <w:rPr>
                <w:noProof/>
                <w:webHidden/>
              </w:rPr>
              <w:t>41</w:t>
            </w:r>
            <w:r>
              <w:rPr>
                <w:noProof/>
                <w:webHidden/>
              </w:rPr>
              <w:fldChar w:fldCharType="end"/>
            </w:r>
          </w:hyperlink>
        </w:p>
        <w:p w14:paraId="09BA9678"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6" w:history="1">
            <w:r w:rsidRPr="00EE0C07">
              <w:rPr>
                <w:rStyle w:val="Hyperlink"/>
                <w:noProof/>
              </w:rPr>
              <w:t>9.5.10</w:t>
            </w:r>
            <w:r>
              <w:rPr>
                <w:rFonts w:asciiTheme="minorHAnsi" w:eastAsiaTheme="minorEastAsia" w:hAnsiTheme="minorHAnsi" w:cstheme="minorBidi"/>
                <w:noProof/>
                <w:szCs w:val="22"/>
              </w:rPr>
              <w:tab/>
            </w:r>
            <w:r w:rsidRPr="00EE0C07">
              <w:rPr>
                <w:rStyle w:val="Hyperlink"/>
                <w:noProof/>
              </w:rPr>
              <w:t>StudentGrade Interchange Constraints</w:t>
            </w:r>
            <w:r>
              <w:rPr>
                <w:noProof/>
                <w:webHidden/>
              </w:rPr>
              <w:tab/>
            </w:r>
            <w:r>
              <w:rPr>
                <w:noProof/>
                <w:webHidden/>
              </w:rPr>
              <w:fldChar w:fldCharType="begin"/>
            </w:r>
            <w:r>
              <w:rPr>
                <w:noProof/>
                <w:webHidden/>
              </w:rPr>
              <w:instrText xml:space="preserve"> PAGEREF _Toc390852156 \h </w:instrText>
            </w:r>
            <w:r>
              <w:rPr>
                <w:noProof/>
                <w:webHidden/>
              </w:rPr>
            </w:r>
            <w:r>
              <w:rPr>
                <w:noProof/>
                <w:webHidden/>
              </w:rPr>
              <w:fldChar w:fldCharType="separate"/>
            </w:r>
            <w:r>
              <w:rPr>
                <w:noProof/>
                <w:webHidden/>
              </w:rPr>
              <w:t>41</w:t>
            </w:r>
            <w:r>
              <w:rPr>
                <w:noProof/>
                <w:webHidden/>
              </w:rPr>
              <w:fldChar w:fldCharType="end"/>
            </w:r>
          </w:hyperlink>
        </w:p>
        <w:p w14:paraId="562B3F6D"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7" w:history="1">
            <w:r w:rsidRPr="00EE0C07">
              <w:rPr>
                <w:rStyle w:val="Hyperlink"/>
                <w:noProof/>
              </w:rPr>
              <w:t>9.5.11</w:t>
            </w:r>
            <w:r>
              <w:rPr>
                <w:rFonts w:asciiTheme="minorHAnsi" w:eastAsiaTheme="minorEastAsia" w:hAnsiTheme="minorHAnsi" w:cstheme="minorBidi"/>
                <w:noProof/>
                <w:szCs w:val="22"/>
              </w:rPr>
              <w:tab/>
            </w:r>
            <w:r w:rsidRPr="00EE0C07">
              <w:rPr>
                <w:rStyle w:val="Hyperlink"/>
                <w:noProof/>
              </w:rPr>
              <w:t>StudentEnrollment Interchange Constraints</w:t>
            </w:r>
            <w:r>
              <w:rPr>
                <w:noProof/>
                <w:webHidden/>
              </w:rPr>
              <w:tab/>
            </w:r>
            <w:r>
              <w:rPr>
                <w:noProof/>
                <w:webHidden/>
              </w:rPr>
              <w:fldChar w:fldCharType="begin"/>
            </w:r>
            <w:r>
              <w:rPr>
                <w:noProof/>
                <w:webHidden/>
              </w:rPr>
              <w:instrText xml:space="preserve"> PAGEREF _Toc390852157 \h </w:instrText>
            </w:r>
            <w:r>
              <w:rPr>
                <w:noProof/>
                <w:webHidden/>
              </w:rPr>
            </w:r>
            <w:r>
              <w:rPr>
                <w:noProof/>
                <w:webHidden/>
              </w:rPr>
              <w:fldChar w:fldCharType="separate"/>
            </w:r>
            <w:r>
              <w:rPr>
                <w:noProof/>
                <w:webHidden/>
              </w:rPr>
              <w:t>42</w:t>
            </w:r>
            <w:r>
              <w:rPr>
                <w:noProof/>
                <w:webHidden/>
              </w:rPr>
              <w:fldChar w:fldCharType="end"/>
            </w:r>
          </w:hyperlink>
        </w:p>
        <w:p w14:paraId="542D1D86"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8" w:history="1">
            <w:r w:rsidRPr="00EE0C07">
              <w:rPr>
                <w:rStyle w:val="Hyperlink"/>
                <w:noProof/>
              </w:rPr>
              <w:t>9.5.12</w:t>
            </w:r>
            <w:r>
              <w:rPr>
                <w:rFonts w:asciiTheme="minorHAnsi" w:eastAsiaTheme="minorEastAsia" w:hAnsiTheme="minorHAnsi" w:cstheme="minorBidi"/>
                <w:noProof/>
                <w:szCs w:val="22"/>
              </w:rPr>
              <w:tab/>
            </w:r>
            <w:r w:rsidRPr="00EE0C07">
              <w:rPr>
                <w:rStyle w:val="Hyperlink"/>
                <w:noProof/>
              </w:rPr>
              <w:t>StudentParent Interchange Constraints</w:t>
            </w:r>
            <w:r>
              <w:rPr>
                <w:noProof/>
                <w:webHidden/>
              </w:rPr>
              <w:tab/>
            </w:r>
            <w:r>
              <w:rPr>
                <w:noProof/>
                <w:webHidden/>
              </w:rPr>
              <w:fldChar w:fldCharType="begin"/>
            </w:r>
            <w:r>
              <w:rPr>
                <w:noProof/>
                <w:webHidden/>
              </w:rPr>
              <w:instrText xml:space="preserve"> PAGEREF _Toc390852158 \h </w:instrText>
            </w:r>
            <w:r>
              <w:rPr>
                <w:noProof/>
                <w:webHidden/>
              </w:rPr>
            </w:r>
            <w:r>
              <w:rPr>
                <w:noProof/>
                <w:webHidden/>
              </w:rPr>
              <w:fldChar w:fldCharType="separate"/>
            </w:r>
            <w:r>
              <w:rPr>
                <w:noProof/>
                <w:webHidden/>
              </w:rPr>
              <w:t>42</w:t>
            </w:r>
            <w:r>
              <w:rPr>
                <w:noProof/>
                <w:webHidden/>
              </w:rPr>
              <w:fldChar w:fldCharType="end"/>
            </w:r>
          </w:hyperlink>
        </w:p>
        <w:p w14:paraId="61D29138"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59" w:history="1">
            <w:r w:rsidRPr="00EE0C07">
              <w:rPr>
                <w:rStyle w:val="Hyperlink"/>
                <w:noProof/>
              </w:rPr>
              <w:t>9.5.13</w:t>
            </w:r>
            <w:r>
              <w:rPr>
                <w:rFonts w:asciiTheme="minorHAnsi" w:eastAsiaTheme="minorEastAsia" w:hAnsiTheme="minorHAnsi" w:cstheme="minorBidi"/>
                <w:noProof/>
                <w:szCs w:val="22"/>
              </w:rPr>
              <w:tab/>
            </w:r>
            <w:r w:rsidRPr="00EE0C07">
              <w:rPr>
                <w:rStyle w:val="Hyperlink"/>
                <w:noProof/>
              </w:rPr>
              <w:t>StudentProgram Interchange Constraints</w:t>
            </w:r>
            <w:r>
              <w:rPr>
                <w:noProof/>
                <w:webHidden/>
              </w:rPr>
              <w:tab/>
            </w:r>
            <w:r>
              <w:rPr>
                <w:noProof/>
                <w:webHidden/>
              </w:rPr>
              <w:fldChar w:fldCharType="begin"/>
            </w:r>
            <w:r>
              <w:rPr>
                <w:noProof/>
                <w:webHidden/>
              </w:rPr>
              <w:instrText xml:space="preserve"> PAGEREF _Toc390852159 \h </w:instrText>
            </w:r>
            <w:r>
              <w:rPr>
                <w:noProof/>
                <w:webHidden/>
              </w:rPr>
            </w:r>
            <w:r>
              <w:rPr>
                <w:noProof/>
                <w:webHidden/>
              </w:rPr>
              <w:fldChar w:fldCharType="separate"/>
            </w:r>
            <w:r>
              <w:rPr>
                <w:noProof/>
                <w:webHidden/>
              </w:rPr>
              <w:t>42</w:t>
            </w:r>
            <w:r>
              <w:rPr>
                <w:noProof/>
                <w:webHidden/>
              </w:rPr>
              <w:fldChar w:fldCharType="end"/>
            </w:r>
          </w:hyperlink>
        </w:p>
        <w:p w14:paraId="6619EEA1" w14:textId="77777777" w:rsidR="00B7128D" w:rsidRDefault="00B7128D">
          <w:pPr>
            <w:pStyle w:val="TOC3"/>
            <w:tabs>
              <w:tab w:val="left" w:pos="1320"/>
              <w:tab w:val="right" w:leader="dot" w:pos="8720"/>
            </w:tabs>
            <w:rPr>
              <w:rFonts w:asciiTheme="minorHAnsi" w:eastAsiaTheme="minorEastAsia" w:hAnsiTheme="minorHAnsi" w:cstheme="minorBidi"/>
              <w:noProof/>
              <w:szCs w:val="22"/>
            </w:rPr>
          </w:pPr>
          <w:hyperlink w:anchor="_Toc390852160" w:history="1">
            <w:r w:rsidRPr="00EE0C07">
              <w:rPr>
                <w:rStyle w:val="Hyperlink"/>
                <w:noProof/>
              </w:rPr>
              <w:t>9.5.14</w:t>
            </w:r>
            <w:r>
              <w:rPr>
                <w:rFonts w:asciiTheme="minorHAnsi" w:eastAsiaTheme="minorEastAsia" w:hAnsiTheme="minorHAnsi" w:cstheme="minorBidi"/>
                <w:noProof/>
                <w:szCs w:val="22"/>
              </w:rPr>
              <w:tab/>
            </w:r>
            <w:r w:rsidRPr="00EE0C07">
              <w:rPr>
                <w:rStyle w:val="Hyperlink"/>
                <w:noProof/>
              </w:rPr>
              <w:t>TeacherSchoolAssociation Entity Constraints</w:t>
            </w:r>
            <w:r>
              <w:rPr>
                <w:noProof/>
                <w:webHidden/>
              </w:rPr>
              <w:tab/>
            </w:r>
            <w:r>
              <w:rPr>
                <w:noProof/>
                <w:webHidden/>
              </w:rPr>
              <w:fldChar w:fldCharType="begin"/>
            </w:r>
            <w:r>
              <w:rPr>
                <w:noProof/>
                <w:webHidden/>
              </w:rPr>
              <w:instrText xml:space="preserve"> PAGEREF _Toc390852160 \h </w:instrText>
            </w:r>
            <w:r>
              <w:rPr>
                <w:noProof/>
                <w:webHidden/>
              </w:rPr>
            </w:r>
            <w:r>
              <w:rPr>
                <w:noProof/>
                <w:webHidden/>
              </w:rPr>
              <w:fldChar w:fldCharType="separate"/>
            </w:r>
            <w:r>
              <w:rPr>
                <w:noProof/>
                <w:webHidden/>
              </w:rPr>
              <w:t>43</w:t>
            </w:r>
            <w:r>
              <w:rPr>
                <w:noProof/>
                <w:webHidden/>
              </w:rPr>
              <w:fldChar w:fldCharType="end"/>
            </w:r>
          </w:hyperlink>
        </w:p>
        <w:p w14:paraId="0BE475CD" w14:textId="77777777" w:rsidR="00B7128D" w:rsidRDefault="00B7128D">
          <w:pPr>
            <w:pStyle w:val="TOC1"/>
            <w:rPr>
              <w:rFonts w:asciiTheme="minorHAnsi" w:eastAsiaTheme="minorEastAsia" w:hAnsiTheme="minorHAnsi" w:cstheme="minorBidi"/>
              <w:noProof/>
              <w:szCs w:val="22"/>
            </w:rPr>
          </w:pPr>
          <w:hyperlink w:anchor="_Toc390852161" w:history="1">
            <w:r w:rsidRPr="00EE0C07">
              <w:rPr>
                <w:rStyle w:val="Hyperlink"/>
                <w:noProof/>
              </w:rPr>
              <w:t>Appendix A: Entity-to-Interchange Schema Mapping</w:t>
            </w:r>
            <w:r>
              <w:rPr>
                <w:noProof/>
                <w:webHidden/>
              </w:rPr>
              <w:tab/>
            </w:r>
            <w:r>
              <w:rPr>
                <w:noProof/>
                <w:webHidden/>
              </w:rPr>
              <w:fldChar w:fldCharType="begin"/>
            </w:r>
            <w:r>
              <w:rPr>
                <w:noProof/>
                <w:webHidden/>
              </w:rPr>
              <w:instrText xml:space="preserve"> PAGEREF _Toc390852161 \h </w:instrText>
            </w:r>
            <w:r>
              <w:rPr>
                <w:noProof/>
                <w:webHidden/>
              </w:rPr>
            </w:r>
            <w:r>
              <w:rPr>
                <w:noProof/>
                <w:webHidden/>
              </w:rPr>
              <w:fldChar w:fldCharType="separate"/>
            </w:r>
            <w:r>
              <w:rPr>
                <w:noProof/>
                <w:webHidden/>
              </w:rPr>
              <w:t>44</w:t>
            </w:r>
            <w:r>
              <w:rPr>
                <w:noProof/>
                <w:webHidden/>
              </w:rPr>
              <w:fldChar w:fldCharType="end"/>
            </w:r>
          </w:hyperlink>
        </w:p>
        <w:p w14:paraId="5687EEBF" w14:textId="77777777" w:rsidR="00B7128D" w:rsidRDefault="00B7128D">
          <w:pPr>
            <w:pStyle w:val="TOC1"/>
            <w:rPr>
              <w:rFonts w:asciiTheme="minorHAnsi" w:eastAsiaTheme="minorEastAsia" w:hAnsiTheme="minorHAnsi" w:cstheme="minorBidi"/>
              <w:noProof/>
              <w:szCs w:val="22"/>
            </w:rPr>
          </w:pPr>
          <w:hyperlink w:anchor="_Toc390852162" w:history="1">
            <w:r w:rsidRPr="00EE0C07">
              <w:rPr>
                <w:rStyle w:val="Hyperlink"/>
                <w:noProof/>
              </w:rPr>
              <w:t>Appendix B: Interchange Entity Mapping</w:t>
            </w:r>
            <w:r>
              <w:rPr>
                <w:noProof/>
                <w:webHidden/>
              </w:rPr>
              <w:tab/>
            </w:r>
            <w:r>
              <w:rPr>
                <w:noProof/>
                <w:webHidden/>
              </w:rPr>
              <w:fldChar w:fldCharType="begin"/>
            </w:r>
            <w:r>
              <w:rPr>
                <w:noProof/>
                <w:webHidden/>
              </w:rPr>
              <w:instrText xml:space="preserve"> PAGEREF _Toc390852162 \h </w:instrText>
            </w:r>
            <w:r>
              <w:rPr>
                <w:noProof/>
                <w:webHidden/>
              </w:rPr>
            </w:r>
            <w:r>
              <w:rPr>
                <w:noProof/>
                <w:webHidden/>
              </w:rPr>
              <w:fldChar w:fldCharType="separate"/>
            </w:r>
            <w:r>
              <w:rPr>
                <w:noProof/>
                <w:webHidden/>
              </w:rPr>
              <w:t>48</w:t>
            </w:r>
            <w:r>
              <w:rPr>
                <w:noProof/>
                <w:webHidden/>
              </w:rPr>
              <w:fldChar w:fldCharType="end"/>
            </w:r>
          </w:hyperlink>
        </w:p>
        <w:p w14:paraId="37DEF4D9" w14:textId="77777777" w:rsidR="00B7128D" w:rsidRDefault="00B7128D">
          <w:pPr>
            <w:pStyle w:val="TOC1"/>
            <w:rPr>
              <w:rFonts w:asciiTheme="minorHAnsi" w:eastAsiaTheme="minorEastAsia" w:hAnsiTheme="minorHAnsi" w:cstheme="minorBidi"/>
              <w:noProof/>
              <w:szCs w:val="22"/>
            </w:rPr>
          </w:pPr>
          <w:hyperlink w:anchor="_Toc390852163" w:history="1">
            <w:r w:rsidRPr="00EE0C07">
              <w:rPr>
                <w:rStyle w:val="Hyperlink"/>
                <w:noProof/>
              </w:rPr>
              <w:t>Appendix C: Ingestion Natural Keys</w:t>
            </w:r>
            <w:r>
              <w:rPr>
                <w:noProof/>
                <w:webHidden/>
              </w:rPr>
              <w:tab/>
            </w:r>
            <w:r>
              <w:rPr>
                <w:noProof/>
                <w:webHidden/>
              </w:rPr>
              <w:fldChar w:fldCharType="begin"/>
            </w:r>
            <w:r>
              <w:rPr>
                <w:noProof/>
                <w:webHidden/>
              </w:rPr>
              <w:instrText xml:space="preserve"> PAGEREF _Toc390852163 \h </w:instrText>
            </w:r>
            <w:r>
              <w:rPr>
                <w:noProof/>
                <w:webHidden/>
              </w:rPr>
            </w:r>
            <w:r>
              <w:rPr>
                <w:noProof/>
                <w:webHidden/>
              </w:rPr>
              <w:fldChar w:fldCharType="separate"/>
            </w:r>
            <w:r>
              <w:rPr>
                <w:noProof/>
                <w:webHidden/>
              </w:rPr>
              <w:t>5</w:t>
            </w:r>
            <w:r>
              <w:rPr>
                <w:noProof/>
                <w:webHidden/>
              </w:rPr>
              <w:t>1</w:t>
            </w:r>
            <w:r>
              <w:rPr>
                <w:noProof/>
                <w:webHidden/>
              </w:rPr>
              <w:fldChar w:fldCharType="end"/>
            </w:r>
          </w:hyperlink>
        </w:p>
        <w:p w14:paraId="1FBEA8A0" w14:textId="69B6C089" w:rsidR="00C61CD5" w:rsidRDefault="00A209C8" w:rsidP="00C61CD5">
          <w:r>
            <w:rPr>
              <w:szCs w:val="22"/>
            </w:rPr>
            <w:fldChar w:fldCharType="end"/>
          </w:r>
        </w:p>
      </w:sdtContent>
    </w:sdt>
    <w:p w14:paraId="4B146FC6" w14:textId="77777777" w:rsidR="00387729" w:rsidRDefault="00387729" w:rsidP="00CE7399">
      <w:pPr>
        <w:sectPr w:rsidR="00387729" w:rsidSect="00387729">
          <w:headerReference w:type="even" r:id="rId9"/>
          <w:headerReference w:type="default" r:id="rId10"/>
          <w:footerReference w:type="even" r:id="rId11"/>
          <w:footerReference w:type="default" r:id="rId12"/>
          <w:headerReference w:type="first" r:id="rId13"/>
          <w:footerReference w:type="first" r:id="rId14"/>
          <w:pgSz w:w="12240" w:h="15840" w:code="1"/>
          <w:pgMar w:top="720" w:right="1440" w:bottom="360" w:left="2070" w:header="691" w:footer="288" w:gutter="0"/>
          <w:pgNumType w:fmt="lowerRoman" w:start="1"/>
          <w:cols w:space="708"/>
          <w:formProt w:val="0"/>
          <w:titlePg/>
          <w:docGrid w:linePitch="360"/>
        </w:sectPr>
      </w:pPr>
      <w:bookmarkStart w:id="2" w:name="_Toc379960349"/>
      <w:bookmarkStart w:id="3" w:name="_MacBuGuideStaticData_1936V"/>
    </w:p>
    <w:p w14:paraId="0AE5E39F" w14:textId="011ECF20" w:rsidR="00387729" w:rsidRDefault="00387729" w:rsidP="00CE7399"/>
    <w:p w14:paraId="410491AD" w14:textId="2ECBA58E" w:rsidR="00387729" w:rsidRPr="008A6A2F" w:rsidRDefault="00577961" w:rsidP="007E4CC9">
      <w:pPr>
        <w:pStyle w:val="Heading1"/>
        <w:ind w:right="-540"/>
        <w:rPr>
          <w:rFonts w:eastAsia="Calibri"/>
        </w:rPr>
      </w:pPr>
      <w:bookmarkStart w:id="4" w:name="_Toc390852094"/>
      <w:bookmarkEnd w:id="2"/>
      <w:r>
        <w:t>Introduction</w:t>
      </w:r>
      <w:bookmarkEnd w:id="4"/>
    </w:p>
    <w:p w14:paraId="40B69C6A" w14:textId="5A88ECC1" w:rsidR="00BF2DF2" w:rsidRDefault="00A8058A" w:rsidP="00BF2DF2">
      <w:r w:rsidRPr="00620234">
        <w:rPr>
          <w:highlight w:val="yellow"/>
          <w:lang w:val="en-GB"/>
        </w:rPr>
        <w:t xml:space="preserve">The </w:t>
      </w:r>
      <w:r w:rsidR="00414508">
        <w:rPr>
          <w:highlight w:val="yellow"/>
          <w:lang w:val="en-GB"/>
        </w:rPr>
        <w:t xml:space="preserve">Educational Secure Data Services (ESDS) </w:t>
      </w:r>
      <w:r w:rsidRPr="00620234">
        <w:rPr>
          <w:highlight w:val="yellow"/>
          <w:lang w:val="en-GB"/>
        </w:rPr>
        <w:t xml:space="preserve">ingestion </w:t>
      </w:r>
      <w:r w:rsidR="00130863">
        <w:rPr>
          <w:highlight w:val="yellow"/>
          <w:lang w:val="en-GB"/>
        </w:rPr>
        <w:t>system</w:t>
      </w:r>
      <w:r w:rsidRPr="00620234">
        <w:rPr>
          <w:highlight w:val="yellow"/>
          <w:lang w:val="en-GB"/>
        </w:rPr>
        <w:t xml:space="preserve"> </w:t>
      </w:r>
      <w:r w:rsidRPr="00620234">
        <w:rPr>
          <w:highlight w:val="yellow"/>
        </w:rPr>
        <w:t>provides a framework that enables the processing of large data sets</w:t>
      </w:r>
      <w:r w:rsidR="00130863">
        <w:rPr>
          <w:highlight w:val="yellow"/>
        </w:rPr>
        <w:t xml:space="preserve"> into the </w:t>
      </w:r>
      <w:r w:rsidR="00414508">
        <w:rPr>
          <w:highlight w:val="yellow"/>
        </w:rPr>
        <w:t>ESDS</w:t>
      </w:r>
      <w:r w:rsidRPr="00620234">
        <w:rPr>
          <w:highlight w:val="yellow"/>
        </w:rPr>
        <w:t xml:space="preserve">. </w:t>
      </w:r>
      <w:r w:rsidR="00414508">
        <w:rPr>
          <w:highlight w:val="yellow"/>
        </w:rPr>
        <w:t>It</w:t>
      </w:r>
      <w:r w:rsidRPr="00620234">
        <w:rPr>
          <w:highlight w:val="yellow"/>
        </w:rPr>
        <w:t xml:space="preserve"> provides </w:t>
      </w:r>
      <w:r w:rsidR="00BF2DF2" w:rsidRPr="00620234">
        <w:rPr>
          <w:highlight w:val="yellow"/>
        </w:rPr>
        <w:t xml:space="preserve">ingestion </w:t>
      </w:r>
      <w:r w:rsidRPr="00620234">
        <w:rPr>
          <w:highlight w:val="yellow"/>
        </w:rPr>
        <w:t xml:space="preserve">agility through an easy-to-use interface as well as </w:t>
      </w:r>
      <w:r w:rsidR="00130863">
        <w:rPr>
          <w:highlight w:val="yellow"/>
        </w:rPr>
        <w:t xml:space="preserve">providing </w:t>
      </w:r>
      <w:r w:rsidRPr="00620234">
        <w:rPr>
          <w:highlight w:val="yellow"/>
        </w:rPr>
        <w:t>reliability and security by leveraging proven technology</w:t>
      </w:r>
      <w:r w:rsidR="007A57E4">
        <w:rPr>
          <w:highlight w:val="yellow"/>
        </w:rPr>
        <w:t xml:space="preserve"> such as encryption and </w:t>
      </w:r>
      <w:r w:rsidR="007A57E4" w:rsidRPr="007A57E4">
        <w:rPr>
          <w:highlight w:val="yellow"/>
        </w:rPr>
        <w:t>secure network protocol</w:t>
      </w:r>
      <w:r w:rsidRPr="00620234">
        <w:rPr>
          <w:highlight w:val="yellow"/>
        </w:rPr>
        <w:t>.</w:t>
      </w:r>
      <w:r w:rsidR="00BF2DF2" w:rsidRPr="00620234">
        <w:rPr>
          <w:highlight w:val="yellow"/>
        </w:rPr>
        <w:t xml:space="preserve"> Data ingestion is one of the critical </w:t>
      </w:r>
      <w:r w:rsidR="00414508">
        <w:rPr>
          <w:highlight w:val="yellow"/>
        </w:rPr>
        <w:t>ESDS</w:t>
      </w:r>
      <w:r w:rsidR="00BF2DF2" w:rsidRPr="00620234">
        <w:rPr>
          <w:highlight w:val="yellow"/>
        </w:rPr>
        <w:t xml:space="preserve"> </w:t>
      </w:r>
      <w:r w:rsidR="00130863">
        <w:rPr>
          <w:highlight w:val="yellow"/>
        </w:rPr>
        <w:t>workflows, enabling the movement of m</w:t>
      </w:r>
      <w:r w:rsidR="00BF2DF2" w:rsidRPr="00620234">
        <w:rPr>
          <w:highlight w:val="yellow"/>
        </w:rPr>
        <w:t xml:space="preserve">assive amounts of data from various sources into the </w:t>
      </w:r>
      <w:r w:rsidR="00414508">
        <w:rPr>
          <w:highlight w:val="yellow"/>
        </w:rPr>
        <w:t>E</w:t>
      </w:r>
      <w:r w:rsidR="00BF2DF2" w:rsidRPr="00620234">
        <w:rPr>
          <w:highlight w:val="yellow"/>
        </w:rPr>
        <w:t xml:space="preserve">SDS. </w:t>
      </w:r>
      <w:r w:rsidR="00E72BA1" w:rsidRPr="00E72BA1">
        <w:rPr>
          <w:highlight w:val="yellow"/>
        </w:rPr>
        <w:t xml:space="preserve">The ingestion process provides the ability to perform bulk data intake into the </w:t>
      </w:r>
      <w:r w:rsidR="00414508">
        <w:rPr>
          <w:highlight w:val="yellow"/>
        </w:rPr>
        <w:t>E</w:t>
      </w:r>
      <w:r w:rsidR="00E72BA1" w:rsidRPr="00E72BA1">
        <w:rPr>
          <w:highlight w:val="yellow"/>
        </w:rPr>
        <w:t xml:space="preserve">SDS. Generally, the ingestion process permits a zip file to be uploaded that contains xml </w:t>
      </w:r>
      <w:r w:rsidR="00E72BA1">
        <w:rPr>
          <w:highlight w:val="yellow"/>
        </w:rPr>
        <w:t xml:space="preserve">files along with a control file. </w:t>
      </w:r>
      <w:r w:rsidR="00BF2DF2" w:rsidRPr="00620234">
        <w:rPr>
          <w:highlight w:val="yellow"/>
        </w:rPr>
        <w:t xml:space="preserve">The </w:t>
      </w:r>
      <w:r w:rsidR="00414508">
        <w:rPr>
          <w:highlight w:val="yellow"/>
        </w:rPr>
        <w:t>ESDS</w:t>
      </w:r>
      <w:r w:rsidR="00BF2DF2" w:rsidRPr="00620234">
        <w:rPr>
          <w:highlight w:val="yellow"/>
        </w:rPr>
        <w:t xml:space="preserve"> efficiently </w:t>
      </w:r>
      <w:r w:rsidR="00130863">
        <w:rPr>
          <w:highlight w:val="yellow"/>
        </w:rPr>
        <w:t>allows for the collecting, aggregating</w:t>
      </w:r>
      <w:r w:rsidR="00E72BA1">
        <w:rPr>
          <w:highlight w:val="yellow"/>
        </w:rPr>
        <w:t xml:space="preserve"> and movement of</w:t>
      </w:r>
      <w:r w:rsidR="00BF2DF2" w:rsidRPr="00620234">
        <w:rPr>
          <w:highlight w:val="yellow"/>
        </w:rPr>
        <w:t xml:space="preserve"> data from many different sources to a centralized data</w:t>
      </w:r>
      <w:r w:rsidR="00130863">
        <w:rPr>
          <w:highlight w:val="yellow"/>
        </w:rPr>
        <w:t xml:space="preserve"> </w:t>
      </w:r>
      <w:r w:rsidR="00BF2DF2" w:rsidRPr="00620234">
        <w:rPr>
          <w:highlight w:val="yellow"/>
        </w:rPr>
        <w:t xml:space="preserve">store and then </w:t>
      </w:r>
      <w:r w:rsidR="00130863">
        <w:rPr>
          <w:highlight w:val="yellow"/>
        </w:rPr>
        <w:t>provides for the transformation and analysis of</w:t>
      </w:r>
      <w:r w:rsidR="00BF2DF2" w:rsidRPr="00620234">
        <w:rPr>
          <w:highlight w:val="yellow"/>
        </w:rPr>
        <w:t xml:space="preserve"> that data</w:t>
      </w:r>
      <w:r w:rsidR="00620234">
        <w:t>.</w:t>
      </w:r>
    </w:p>
    <w:p w14:paraId="3DA19612" w14:textId="5E6FD6E3" w:rsidR="005C04D8" w:rsidRPr="00A8058A" w:rsidRDefault="005C04D8" w:rsidP="005C04D8"/>
    <w:p w14:paraId="7B0702A8" w14:textId="77777777" w:rsidR="005C04D8" w:rsidRDefault="005C04D8" w:rsidP="005C04D8">
      <w:pPr>
        <w:pStyle w:val="Heading2"/>
        <w:rPr>
          <w:rFonts w:ascii="Helvetica Neue" w:hAnsi="Helvetica Neue" w:cstheme="minorHAnsi"/>
          <w:szCs w:val="22"/>
        </w:rPr>
      </w:pPr>
      <w:bookmarkStart w:id="5" w:name="_Toc390852095"/>
      <w:r>
        <w:t>Scope</w:t>
      </w:r>
      <w:bookmarkEnd w:id="5"/>
    </w:p>
    <w:p w14:paraId="5F00160F" w14:textId="580CDA3A" w:rsidR="008A6A2F" w:rsidRPr="005246B6" w:rsidRDefault="00414508" w:rsidP="005246B6">
      <w:r>
        <w:t xml:space="preserve">This Data </w:t>
      </w:r>
      <w:r w:rsidR="004E0A82">
        <w:t xml:space="preserve">Ingestion Guide provides </w:t>
      </w:r>
      <w:r w:rsidR="004E0A82" w:rsidRPr="004B496F">
        <w:rPr>
          <w:rFonts w:cstheme="minorHAnsi"/>
        </w:rPr>
        <w:t>the instructions and supporting in</w:t>
      </w:r>
      <w:r w:rsidR="004E0A82">
        <w:rPr>
          <w:rFonts w:cstheme="minorHAnsi"/>
        </w:rPr>
        <w:t xml:space="preserve">formation you need to deploy </w:t>
      </w:r>
      <w:r>
        <w:rPr>
          <w:rFonts w:cstheme="minorHAnsi"/>
        </w:rPr>
        <w:t>ESDS data</w:t>
      </w:r>
      <w:r w:rsidR="004E0A82" w:rsidRPr="004B496F">
        <w:rPr>
          <w:rFonts w:cstheme="minorHAnsi"/>
        </w:rPr>
        <w:t xml:space="preserve"> </w:t>
      </w:r>
      <w:r w:rsidR="004E0A82">
        <w:rPr>
          <w:rFonts w:cstheme="minorHAnsi"/>
        </w:rPr>
        <w:t xml:space="preserve">ingestion. </w:t>
      </w:r>
      <w:r w:rsidR="004E0A82" w:rsidRPr="00F25DA8">
        <w:rPr>
          <w:highlight w:val="yellow"/>
        </w:rPr>
        <w:t xml:space="preserve">This guide provides an overview of the </w:t>
      </w:r>
      <w:r>
        <w:rPr>
          <w:highlight w:val="yellow"/>
        </w:rPr>
        <w:t>ESDS</w:t>
      </w:r>
      <w:r w:rsidR="004E0A82" w:rsidRPr="00F25DA8">
        <w:rPr>
          <w:highlight w:val="yellow"/>
        </w:rPr>
        <w:t xml:space="preserve"> ingestion process, file formats, entity mapping, ingestion keys, ingestion logs and error handling.</w:t>
      </w:r>
    </w:p>
    <w:p w14:paraId="215B2C32" w14:textId="77777777" w:rsidR="008A6A2F" w:rsidRDefault="008A6A2F" w:rsidP="00AC29B4"/>
    <w:p w14:paraId="2B42BB53" w14:textId="0DFBB317" w:rsidR="00AC29B4" w:rsidRDefault="008A6A2F" w:rsidP="004E0A82">
      <w:pPr>
        <w:pStyle w:val="Heading2"/>
      </w:pPr>
      <w:bookmarkStart w:id="6" w:name="_Toc390852096"/>
      <w:r>
        <w:t>Audience</w:t>
      </w:r>
      <w:bookmarkEnd w:id="6"/>
    </w:p>
    <w:p w14:paraId="4C3DF6B6" w14:textId="3B08CC3D" w:rsidR="00A209C8" w:rsidRDefault="008A6A2F" w:rsidP="008A6A2F">
      <w:r>
        <w:t xml:space="preserve">This guide is intended for system </w:t>
      </w:r>
      <w:r w:rsidR="005246B6">
        <w:t xml:space="preserve">operators </w:t>
      </w:r>
      <w:r w:rsidR="00241ECB">
        <w:t xml:space="preserve">and administrators </w:t>
      </w:r>
      <w:r>
        <w:t xml:space="preserve">responsible for </w:t>
      </w:r>
      <w:r w:rsidR="00B45D18">
        <w:t xml:space="preserve">the </w:t>
      </w:r>
      <w:r w:rsidR="00042981">
        <w:t xml:space="preserve">data </w:t>
      </w:r>
      <w:r w:rsidR="00B45D18">
        <w:t>ingestion process</w:t>
      </w:r>
      <w:r>
        <w:t>.</w:t>
      </w:r>
      <w:r w:rsidR="00614AFB">
        <w:t xml:space="preserve"> </w:t>
      </w:r>
      <w:r w:rsidR="00614AFB" w:rsidRPr="00614AFB">
        <w:rPr>
          <w:color w:val="FF0000"/>
          <w:highlight w:val="yellow"/>
        </w:rPr>
        <w:t>True?</w:t>
      </w:r>
    </w:p>
    <w:p w14:paraId="7CAC663E" w14:textId="77777777" w:rsidR="005246B6" w:rsidRPr="008A6A2F" w:rsidRDefault="005246B6" w:rsidP="008A6A2F"/>
    <w:p w14:paraId="1A1311CA" w14:textId="474F91EB" w:rsidR="00CE7399" w:rsidRDefault="003C0950" w:rsidP="004E0A82">
      <w:pPr>
        <w:pStyle w:val="Heading2"/>
      </w:pPr>
      <w:bookmarkStart w:id="7" w:name="_Toc390852097"/>
      <w:bookmarkEnd w:id="0"/>
      <w:bookmarkEnd w:id="1"/>
      <w:bookmarkEnd w:id="3"/>
      <w:r>
        <w:t xml:space="preserve">Dependencies, </w:t>
      </w:r>
      <w:r w:rsidR="005246B6">
        <w:t>Assumptions</w:t>
      </w:r>
      <w:r w:rsidR="0065226F">
        <w:t xml:space="preserve"> &amp;</w:t>
      </w:r>
      <w:r>
        <w:t xml:space="preserve"> Constraints</w:t>
      </w:r>
      <w:bookmarkEnd w:id="7"/>
    </w:p>
    <w:p w14:paraId="31A079E1" w14:textId="4615EBD4" w:rsidR="003C0950" w:rsidRPr="00AE61EC" w:rsidRDefault="003C0950" w:rsidP="003C0950">
      <w:pPr>
        <w:rPr>
          <w:rFonts w:cs="Arial"/>
          <w:lang w:val="en-GB"/>
        </w:rPr>
      </w:pPr>
      <w:r w:rsidRPr="00AE61EC">
        <w:rPr>
          <w:rFonts w:cs="Arial"/>
          <w:lang w:val="en-GB"/>
        </w:rPr>
        <w:t xml:space="preserve">This section provides the known dependencies, assumptions and constraints </w:t>
      </w:r>
      <w:r w:rsidR="005C04D8">
        <w:rPr>
          <w:rFonts w:cs="Arial"/>
          <w:lang w:val="en-GB"/>
        </w:rPr>
        <w:t xml:space="preserve">for the successful ingestion of data into </w:t>
      </w:r>
      <w:r w:rsidR="00B7128D">
        <w:rPr>
          <w:rFonts w:cs="Arial"/>
          <w:lang w:val="en-GB"/>
        </w:rPr>
        <w:t>the E</w:t>
      </w:r>
      <w:r w:rsidRPr="00AE61EC">
        <w:rPr>
          <w:rFonts w:cs="Arial"/>
          <w:lang w:val="en-GB"/>
        </w:rPr>
        <w:t xml:space="preserve">SDS.  </w:t>
      </w:r>
    </w:p>
    <w:p w14:paraId="74708261" w14:textId="0A78AD11" w:rsidR="003C0950" w:rsidRPr="005C04D8" w:rsidRDefault="003C0950" w:rsidP="003C0950">
      <w:pPr>
        <w:rPr>
          <w:rFonts w:cs="Arial"/>
          <w:highlight w:val="yellow"/>
        </w:rPr>
      </w:pPr>
      <w:r w:rsidRPr="005C04D8">
        <w:rPr>
          <w:rFonts w:cs="Arial"/>
          <w:highlight w:val="yellow"/>
          <w:lang w:val="en-GB"/>
        </w:rPr>
        <w:t xml:space="preserve">It is assumed that the knowledge and skill-levels required by an IT Administrator or </w:t>
      </w:r>
      <w:r w:rsidR="005C04D8" w:rsidRPr="005C04D8">
        <w:rPr>
          <w:rFonts w:cs="Arial"/>
          <w:highlight w:val="yellow"/>
          <w:lang w:val="en-GB"/>
        </w:rPr>
        <w:t xml:space="preserve">System </w:t>
      </w:r>
      <w:r w:rsidRPr="005C04D8">
        <w:rPr>
          <w:rFonts w:cs="Arial"/>
          <w:highlight w:val="yellow"/>
          <w:lang w:val="en-GB"/>
        </w:rPr>
        <w:t xml:space="preserve">Operator in order to successfully </w:t>
      </w:r>
      <w:r w:rsidR="005C04D8" w:rsidRPr="005C04D8">
        <w:rPr>
          <w:rFonts w:cs="Arial"/>
          <w:highlight w:val="yellow"/>
          <w:lang w:val="en-GB"/>
        </w:rPr>
        <w:t>perform ingestion</w:t>
      </w:r>
      <w:r w:rsidRPr="005C04D8">
        <w:rPr>
          <w:rFonts w:cs="Arial"/>
          <w:highlight w:val="yellow"/>
          <w:lang w:val="en-GB"/>
        </w:rPr>
        <w:t xml:space="preserve"> </w:t>
      </w:r>
      <w:proofErr w:type="gramStart"/>
      <w:r w:rsidRPr="005C04D8">
        <w:rPr>
          <w:rFonts w:cs="Arial"/>
          <w:highlight w:val="yellow"/>
          <w:lang w:val="en-GB"/>
        </w:rPr>
        <w:t xml:space="preserve">include </w:t>
      </w:r>
      <w:r w:rsidR="005C04D8" w:rsidRPr="007B7F15">
        <w:rPr>
          <w:rFonts w:cs="Arial"/>
          <w:color w:val="FF0000"/>
          <w:highlight w:val="yellow"/>
        </w:rPr>
        <w:t>???</w:t>
      </w:r>
      <w:r w:rsidRPr="005C04D8">
        <w:rPr>
          <w:rFonts w:cs="Arial"/>
          <w:highlight w:val="yellow"/>
        </w:rPr>
        <w:t>.</w:t>
      </w:r>
      <w:proofErr w:type="gramEnd"/>
    </w:p>
    <w:p w14:paraId="3AE9AD0C" w14:textId="5B90016C" w:rsidR="003C0950" w:rsidRDefault="005C04D8" w:rsidP="003C0950">
      <w:pPr>
        <w:rPr>
          <w:rFonts w:cstheme="minorHAnsi"/>
        </w:rPr>
      </w:pPr>
      <w:r w:rsidRPr="005C04D8">
        <w:rPr>
          <w:rFonts w:cs="Arial"/>
          <w:highlight w:val="yellow"/>
          <w:lang w:val="en-GB"/>
        </w:rPr>
        <w:t>A positive</w:t>
      </w:r>
      <w:r w:rsidR="003C0950" w:rsidRPr="005C04D8">
        <w:rPr>
          <w:rFonts w:cs="Arial"/>
          <w:highlight w:val="yellow"/>
          <w:lang w:val="en-GB"/>
        </w:rPr>
        <w:t xml:space="preserve"> </w:t>
      </w:r>
      <w:r w:rsidR="00042981">
        <w:rPr>
          <w:rFonts w:cs="Arial"/>
          <w:highlight w:val="yellow"/>
          <w:lang w:val="en-GB"/>
        </w:rPr>
        <w:t xml:space="preserve">data </w:t>
      </w:r>
      <w:r w:rsidRPr="005C04D8">
        <w:rPr>
          <w:rFonts w:cs="Arial"/>
          <w:highlight w:val="yellow"/>
          <w:lang w:val="en-GB"/>
        </w:rPr>
        <w:t>ingestion outcome</w:t>
      </w:r>
      <w:r w:rsidR="003C0950" w:rsidRPr="005C04D8">
        <w:rPr>
          <w:rFonts w:cs="Arial"/>
          <w:highlight w:val="yellow"/>
          <w:lang w:val="en-GB"/>
        </w:rPr>
        <w:t xml:space="preserve"> is constrained by the regional or local education </w:t>
      </w:r>
      <w:proofErr w:type="gramStart"/>
      <w:r w:rsidR="003C0950" w:rsidRPr="005C04D8">
        <w:rPr>
          <w:rFonts w:cs="Arial"/>
          <w:highlight w:val="yellow"/>
          <w:lang w:val="en-GB"/>
        </w:rPr>
        <w:t xml:space="preserve">agency </w:t>
      </w:r>
      <w:r w:rsidRPr="007B7F15">
        <w:rPr>
          <w:rFonts w:cs="Arial"/>
          <w:color w:val="FF0000"/>
          <w:highlight w:val="yellow"/>
          <w:lang w:val="en-GB"/>
        </w:rPr>
        <w:t>???</w:t>
      </w:r>
      <w:proofErr w:type="gramEnd"/>
    </w:p>
    <w:p w14:paraId="65B270DE" w14:textId="77777777" w:rsidR="004B496F" w:rsidRDefault="004B496F" w:rsidP="00CE7399">
      <w:pPr>
        <w:rPr>
          <w:rFonts w:cstheme="minorHAnsi"/>
        </w:rPr>
      </w:pPr>
    </w:p>
    <w:p w14:paraId="5B391A2B" w14:textId="77777777" w:rsidR="004E0A82" w:rsidRDefault="004E0A82" w:rsidP="004E0A82">
      <w:r>
        <w:br w:type="page"/>
      </w:r>
    </w:p>
    <w:p w14:paraId="14600516" w14:textId="23F6141C" w:rsidR="003E5DFA" w:rsidRDefault="00414508" w:rsidP="004E0A82">
      <w:pPr>
        <w:pStyle w:val="Heading1"/>
      </w:pPr>
      <w:bookmarkStart w:id="8" w:name="_Toc390852098"/>
      <w:r>
        <w:t>ESDS</w:t>
      </w:r>
      <w:r w:rsidR="00B7128D">
        <w:t xml:space="preserve"> </w:t>
      </w:r>
      <w:r w:rsidR="003E5DFA" w:rsidRPr="0065226F">
        <w:t>Architecture</w:t>
      </w:r>
      <w:bookmarkEnd w:id="8"/>
    </w:p>
    <w:p w14:paraId="00D371DE" w14:textId="24DD8C78" w:rsidR="003E5DFA" w:rsidRPr="004E0A82" w:rsidRDefault="003E5DFA" w:rsidP="004E0A82">
      <w:r w:rsidRPr="00241ECB">
        <w:t xml:space="preserve">This </w:t>
      </w:r>
      <w:r w:rsidR="00E15701">
        <w:t>section</w:t>
      </w:r>
      <w:r w:rsidRPr="00241ECB">
        <w:t xml:space="preserve"> defines the </w:t>
      </w:r>
      <w:r w:rsidR="00414508">
        <w:t>E</w:t>
      </w:r>
      <w:r w:rsidR="004E0A82">
        <w:t xml:space="preserve">SDS architecture. Prior to performing ingestion, it is important to have a basic understanding of the components and processes that make up the </w:t>
      </w:r>
      <w:r w:rsidR="00414508">
        <w:t>E</w:t>
      </w:r>
      <w:r w:rsidR="004E0A82">
        <w:t xml:space="preserve">SDS. The sections that follow provide an overview of </w:t>
      </w:r>
      <w:r w:rsidR="00414508">
        <w:t>ESDS</w:t>
      </w:r>
      <w:r w:rsidR="004E0A82">
        <w:t xml:space="preserve"> technology. </w:t>
      </w:r>
      <w:r w:rsidR="00414508">
        <w:t xml:space="preserve">ESDS </w:t>
      </w:r>
      <w:r w:rsidR="00C7474E" w:rsidRPr="00FE6C5C">
        <w:t>technology is logically divided into a series of subsystems that serve specific purposes in the infrastructure. The diagram below provides a look at the subsystems, their components, and how information flows between the subsystems and components</w:t>
      </w:r>
      <w:r w:rsidR="00C7474E">
        <w:t>.</w:t>
      </w:r>
    </w:p>
    <w:p w14:paraId="2E455F8D" w14:textId="654A3934" w:rsidR="00C7474E" w:rsidRDefault="00614AFB" w:rsidP="003E5DFA">
      <w:pPr>
        <w:rPr>
          <w:rFonts w:cs="Arial"/>
        </w:rPr>
      </w:pPr>
      <w:r>
        <w:rPr>
          <w:rFonts w:cs="Arial"/>
          <w:noProof/>
        </w:rPr>
        <w:drawing>
          <wp:anchor distT="0" distB="0" distL="114300" distR="114300" simplePos="0" relativeHeight="251662336" behindDoc="0" locked="1" layoutInCell="1" allowOverlap="1" wp14:anchorId="6B8179B9" wp14:editId="61279562">
            <wp:simplePos x="0" y="0"/>
            <wp:positionH relativeFrom="column">
              <wp:posOffset>0</wp:posOffset>
            </wp:positionH>
            <wp:positionV relativeFrom="page">
              <wp:posOffset>2921635</wp:posOffset>
            </wp:positionV>
            <wp:extent cx="5541264" cy="4306824"/>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41264" cy="4306824"/>
                    </a:xfrm>
                    <a:prstGeom prst="rect">
                      <a:avLst/>
                    </a:prstGeom>
                  </pic:spPr>
                </pic:pic>
              </a:graphicData>
            </a:graphic>
            <wp14:sizeRelH relativeFrom="margin">
              <wp14:pctWidth>0</wp14:pctWidth>
            </wp14:sizeRelH>
            <wp14:sizeRelV relativeFrom="margin">
              <wp14:pctHeight>0</wp14:pctHeight>
            </wp14:sizeRelV>
          </wp:anchor>
        </w:drawing>
      </w:r>
    </w:p>
    <w:p w14:paraId="0B272E85" w14:textId="77777777" w:rsidR="00C7474E" w:rsidRPr="00FE6C5C" w:rsidRDefault="00C7474E" w:rsidP="00C7474E">
      <w:pPr>
        <w:autoSpaceDE w:val="0"/>
        <w:autoSpaceDN w:val="0"/>
        <w:adjustRightInd w:val="0"/>
        <w:spacing w:line="240" w:lineRule="auto"/>
        <w:jc w:val="both"/>
        <w:rPr>
          <w:rFonts w:cs="Arial"/>
        </w:rPr>
      </w:pPr>
      <w:r w:rsidRPr="00FE6C5C">
        <w:rPr>
          <w:rFonts w:cs="Arial"/>
        </w:rPr>
        <w:t>Major subsystems shown:</w:t>
      </w:r>
    </w:p>
    <w:p w14:paraId="79305E62" w14:textId="27027094" w:rsidR="00C7474E" w:rsidRPr="00FE6C5C" w:rsidRDefault="00C7474E" w:rsidP="009934A9">
      <w:pPr>
        <w:pStyle w:val="ListParagraph"/>
        <w:numPr>
          <w:ilvl w:val="0"/>
          <w:numId w:val="2"/>
        </w:numPr>
        <w:autoSpaceDE w:val="0"/>
        <w:autoSpaceDN w:val="0"/>
        <w:adjustRightInd w:val="0"/>
        <w:spacing w:before="0" w:after="0" w:line="240" w:lineRule="auto"/>
        <w:jc w:val="both"/>
        <w:rPr>
          <w:rFonts w:cs="Arial"/>
        </w:rPr>
      </w:pPr>
      <w:r w:rsidRPr="00FE6C5C">
        <w:rPr>
          <w:rFonts w:cs="Arial"/>
          <w:b/>
        </w:rPr>
        <w:t>Application Layer</w:t>
      </w:r>
      <w:r w:rsidRPr="00FE6C5C">
        <w:rPr>
          <w:rFonts w:cs="Arial"/>
        </w:rPr>
        <w:t xml:space="preserve"> - Layer that includes all web-based </w:t>
      </w:r>
      <w:r w:rsidR="00414508">
        <w:rPr>
          <w:rFonts w:cs="Arial"/>
        </w:rPr>
        <w:t>ESDS</w:t>
      </w:r>
      <w:r w:rsidRPr="00FE6C5C">
        <w:rPr>
          <w:rFonts w:cs="Arial"/>
        </w:rPr>
        <w:t xml:space="preserve"> applications as well as any third-party web or mobile applications that an education organization adds to its </w:t>
      </w:r>
      <w:r w:rsidR="00414508">
        <w:rPr>
          <w:rFonts w:cs="Arial"/>
        </w:rPr>
        <w:t>ESDS</w:t>
      </w:r>
      <w:r w:rsidRPr="00FE6C5C">
        <w:rPr>
          <w:rFonts w:cs="Arial"/>
        </w:rPr>
        <w:t xml:space="preserve"> implementation. </w:t>
      </w:r>
      <w:r>
        <w:rPr>
          <w:rFonts w:cs="Arial"/>
        </w:rPr>
        <w:t>A</w:t>
      </w:r>
      <w:r w:rsidRPr="00FE6C5C">
        <w:rPr>
          <w:rFonts w:cs="Arial"/>
        </w:rPr>
        <w:t xml:space="preserve"> user’s defined role determines </w:t>
      </w:r>
      <w:r>
        <w:rPr>
          <w:rFonts w:cs="Arial"/>
        </w:rPr>
        <w:t xml:space="preserve">the </w:t>
      </w:r>
      <w:r w:rsidRPr="00FE6C5C">
        <w:rPr>
          <w:rFonts w:cs="Arial"/>
        </w:rPr>
        <w:t>access level to applications.</w:t>
      </w:r>
    </w:p>
    <w:p w14:paraId="4FA1CD09" w14:textId="47DFA4D1" w:rsidR="00C7474E" w:rsidRPr="00FE6C5C" w:rsidRDefault="00C7474E" w:rsidP="009934A9">
      <w:pPr>
        <w:pStyle w:val="ListParagraph"/>
        <w:numPr>
          <w:ilvl w:val="0"/>
          <w:numId w:val="2"/>
        </w:numPr>
        <w:autoSpaceDE w:val="0"/>
        <w:autoSpaceDN w:val="0"/>
        <w:adjustRightInd w:val="0"/>
        <w:spacing w:before="0" w:after="0" w:line="240" w:lineRule="auto"/>
        <w:jc w:val="both"/>
        <w:rPr>
          <w:rFonts w:cs="Arial"/>
        </w:rPr>
      </w:pPr>
      <w:r w:rsidRPr="00FE6C5C">
        <w:rPr>
          <w:rFonts w:cs="Arial"/>
          <w:b/>
        </w:rPr>
        <w:t>Application Programming Interface</w:t>
      </w:r>
      <w:r w:rsidRPr="00FE6C5C">
        <w:rPr>
          <w:rFonts w:cs="Arial"/>
        </w:rPr>
        <w:t xml:space="preserve"> - Layer that applications use to interact with the </w:t>
      </w:r>
      <w:r w:rsidR="00414508">
        <w:rPr>
          <w:rFonts w:cs="Arial"/>
        </w:rPr>
        <w:t>E</w:t>
      </w:r>
      <w:r>
        <w:rPr>
          <w:rFonts w:cs="Arial"/>
        </w:rPr>
        <w:t>SDS</w:t>
      </w:r>
      <w:r w:rsidRPr="00FE6C5C">
        <w:rPr>
          <w:rFonts w:cs="Arial"/>
        </w:rPr>
        <w:t>. It consists of one or more nodes hosting the REST API.</w:t>
      </w:r>
    </w:p>
    <w:p w14:paraId="0D43C0CB" w14:textId="0EABD7D1" w:rsidR="00C7474E" w:rsidRPr="00FE6C5C" w:rsidRDefault="00C7474E" w:rsidP="009934A9">
      <w:pPr>
        <w:pStyle w:val="ListParagraph"/>
        <w:numPr>
          <w:ilvl w:val="0"/>
          <w:numId w:val="2"/>
        </w:numPr>
        <w:autoSpaceDE w:val="0"/>
        <w:autoSpaceDN w:val="0"/>
        <w:adjustRightInd w:val="0"/>
        <w:spacing w:before="0" w:after="0" w:line="240" w:lineRule="auto"/>
        <w:jc w:val="both"/>
        <w:rPr>
          <w:rFonts w:cs="Arial"/>
        </w:rPr>
      </w:pPr>
      <w:r w:rsidRPr="00FE6C5C">
        <w:rPr>
          <w:rFonts w:cs="Arial"/>
          <w:b/>
        </w:rPr>
        <w:t xml:space="preserve">Identity Services </w:t>
      </w:r>
      <w:r w:rsidRPr="00FE6C5C">
        <w:rPr>
          <w:rFonts w:cs="Arial"/>
        </w:rPr>
        <w:t xml:space="preserve">– Layer that displays the integrated identity solution for </w:t>
      </w:r>
      <w:r w:rsidR="00414508">
        <w:rPr>
          <w:rFonts w:cs="Arial"/>
        </w:rPr>
        <w:t>ESDS</w:t>
      </w:r>
      <w:r w:rsidRPr="00FE6C5C">
        <w:rPr>
          <w:rFonts w:cs="Arial"/>
        </w:rPr>
        <w:t xml:space="preserve">. </w:t>
      </w:r>
      <w:r>
        <w:rPr>
          <w:rFonts w:cs="Arial"/>
        </w:rPr>
        <w:t xml:space="preserve">SimpleIDP </w:t>
      </w:r>
      <w:r w:rsidRPr="00FE6C5C">
        <w:rPr>
          <w:rFonts w:cs="Arial"/>
        </w:rPr>
        <w:t>is the identity p</w:t>
      </w:r>
      <w:r>
        <w:rPr>
          <w:rFonts w:cs="Arial"/>
        </w:rPr>
        <w:t xml:space="preserve">rovider for </w:t>
      </w:r>
      <w:r w:rsidR="00414508">
        <w:rPr>
          <w:rFonts w:cs="Arial"/>
        </w:rPr>
        <w:t>ESDS</w:t>
      </w:r>
      <w:r>
        <w:rPr>
          <w:rFonts w:cs="Arial"/>
        </w:rPr>
        <w:t>, and the</w:t>
      </w:r>
      <w:r w:rsidRPr="008C2F30">
        <w:rPr>
          <w:rFonts w:cs="Arial"/>
        </w:rPr>
        <w:t xml:space="preserve"> </w:t>
      </w:r>
      <w:r>
        <w:rPr>
          <w:rFonts w:cs="Arial"/>
        </w:rPr>
        <w:t>Open</w:t>
      </w:r>
      <w:r w:rsidRPr="00FE6C5C">
        <w:rPr>
          <w:rFonts w:cs="Arial"/>
        </w:rPr>
        <w:t xml:space="preserve">LDAP Directory </w:t>
      </w:r>
      <w:r w:rsidRPr="00FE6C5C">
        <w:rPr>
          <w:rFonts w:cs="Arial"/>
        </w:rPr>
        <w:lastRenderedPageBreak/>
        <w:t xml:space="preserve">Services </w:t>
      </w:r>
      <w:r>
        <w:rPr>
          <w:rFonts w:cs="Arial"/>
        </w:rPr>
        <w:t>are utilized</w:t>
      </w:r>
      <w:r w:rsidRPr="00FE6C5C">
        <w:rPr>
          <w:rFonts w:cs="Arial"/>
        </w:rPr>
        <w:t xml:space="preserve"> for the state and local education agencies usin</w:t>
      </w:r>
      <w:r>
        <w:rPr>
          <w:rFonts w:cs="Arial"/>
        </w:rPr>
        <w:t xml:space="preserve">g the </w:t>
      </w:r>
      <w:r w:rsidR="00414508">
        <w:rPr>
          <w:rFonts w:cs="Arial"/>
        </w:rPr>
        <w:t>ESDS</w:t>
      </w:r>
      <w:r>
        <w:rPr>
          <w:rFonts w:cs="Arial"/>
        </w:rPr>
        <w:t xml:space="preserve"> deployment.</w:t>
      </w:r>
    </w:p>
    <w:p w14:paraId="7B47DC25" w14:textId="7FC893CD" w:rsidR="00C7474E" w:rsidRPr="00FE6C5C" w:rsidRDefault="00C7474E" w:rsidP="009934A9">
      <w:pPr>
        <w:pStyle w:val="ListParagraph"/>
        <w:numPr>
          <w:ilvl w:val="0"/>
          <w:numId w:val="2"/>
        </w:numPr>
        <w:autoSpaceDE w:val="0"/>
        <w:autoSpaceDN w:val="0"/>
        <w:adjustRightInd w:val="0"/>
        <w:spacing w:before="0" w:after="0" w:line="240" w:lineRule="auto"/>
        <w:jc w:val="both"/>
        <w:rPr>
          <w:rFonts w:cs="Arial"/>
        </w:rPr>
      </w:pPr>
      <w:r w:rsidRPr="00FE6C5C">
        <w:rPr>
          <w:rFonts w:cs="Arial"/>
          <w:b/>
        </w:rPr>
        <w:t>Data Store</w:t>
      </w:r>
      <w:r w:rsidRPr="00FE6C5C">
        <w:rPr>
          <w:rFonts w:cs="Arial"/>
        </w:rPr>
        <w:t xml:space="preserve"> </w:t>
      </w:r>
      <w:r>
        <w:rPr>
          <w:rFonts w:cs="Arial"/>
        </w:rPr>
        <w:t>–</w:t>
      </w:r>
      <w:r w:rsidRPr="00FE6C5C">
        <w:rPr>
          <w:rFonts w:cs="Arial"/>
        </w:rPr>
        <w:t xml:space="preserve"> </w:t>
      </w:r>
      <w:r>
        <w:rPr>
          <w:rFonts w:cs="Arial"/>
        </w:rPr>
        <w:t>Layer that includes t</w:t>
      </w:r>
      <w:r w:rsidRPr="00FE6C5C">
        <w:rPr>
          <w:rFonts w:cs="Arial"/>
        </w:rPr>
        <w:t xml:space="preserve">he </w:t>
      </w:r>
      <w:r w:rsidR="00414508">
        <w:rPr>
          <w:rFonts w:cs="Arial"/>
        </w:rPr>
        <w:t>ESDS</w:t>
      </w:r>
      <w:r w:rsidRPr="00FE6C5C">
        <w:rPr>
          <w:rFonts w:cs="Arial"/>
        </w:rPr>
        <w:t xml:space="preserve"> databases that consist of educational data from the state and local education agencies plus other data necessary for </w:t>
      </w:r>
      <w:r w:rsidR="00414508">
        <w:rPr>
          <w:rFonts w:cs="Arial"/>
        </w:rPr>
        <w:t>ESDS</w:t>
      </w:r>
      <w:r w:rsidRPr="00FE6C5C">
        <w:rPr>
          <w:rFonts w:cs="Arial"/>
        </w:rPr>
        <w:t xml:space="preserve"> operation.</w:t>
      </w:r>
    </w:p>
    <w:p w14:paraId="0ED584AF" w14:textId="0C2F5875" w:rsidR="00C7474E" w:rsidRPr="00FE6C5C" w:rsidRDefault="00C7474E" w:rsidP="009934A9">
      <w:pPr>
        <w:pStyle w:val="ListParagraph"/>
        <w:numPr>
          <w:ilvl w:val="0"/>
          <w:numId w:val="2"/>
        </w:numPr>
        <w:autoSpaceDE w:val="0"/>
        <w:autoSpaceDN w:val="0"/>
        <w:adjustRightInd w:val="0"/>
        <w:spacing w:before="0" w:after="0" w:line="240" w:lineRule="auto"/>
        <w:jc w:val="both"/>
        <w:rPr>
          <w:rFonts w:cs="Arial"/>
        </w:rPr>
      </w:pPr>
      <w:r w:rsidRPr="00FE6C5C">
        <w:rPr>
          <w:rFonts w:cs="Arial"/>
          <w:b/>
        </w:rPr>
        <w:t>Ingestion</w:t>
      </w:r>
      <w:r>
        <w:rPr>
          <w:rFonts w:cs="Arial"/>
        </w:rPr>
        <w:t xml:space="preserve"> - L</w:t>
      </w:r>
      <w:r w:rsidRPr="00FE6C5C">
        <w:rPr>
          <w:rFonts w:cs="Arial"/>
        </w:rPr>
        <w:t xml:space="preserve">ayer dedicated to the process of adding large amounts of data at one time to the </w:t>
      </w:r>
      <w:r w:rsidR="00414508">
        <w:rPr>
          <w:rFonts w:cs="Arial"/>
        </w:rPr>
        <w:t>ESDS</w:t>
      </w:r>
      <w:r w:rsidRPr="00FE6C5C">
        <w:rPr>
          <w:rFonts w:cs="Arial"/>
        </w:rPr>
        <w:t>.</w:t>
      </w:r>
    </w:p>
    <w:p w14:paraId="304FF030" w14:textId="77777777" w:rsidR="00C7474E" w:rsidRPr="00FE6C5C" w:rsidRDefault="00C7474E" w:rsidP="00C7474E">
      <w:pPr>
        <w:autoSpaceDE w:val="0"/>
        <w:autoSpaceDN w:val="0"/>
        <w:adjustRightInd w:val="0"/>
        <w:spacing w:after="0" w:line="240" w:lineRule="auto"/>
        <w:jc w:val="both"/>
        <w:rPr>
          <w:rFonts w:cs="Arial"/>
        </w:rPr>
      </w:pPr>
    </w:p>
    <w:p w14:paraId="05BE2746" w14:textId="21209AE0" w:rsidR="00C7474E" w:rsidRPr="00FE6C5C" w:rsidRDefault="00C7474E" w:rsidP="00042981">
      <w:pPr>
        <w:autoSpaceDE w:val="0"/>
        <w:autoSpaceDN w:val="0"/>
        <w:adjustRightInd w:val="0"/>
        <w:spacing w:after="0" w:line="240" w:lineRule="auto"/>
        <w:rPr>
          <w:rFonts w:cs="Arial"/>
        </w:rPr>
      </w:pPr>
      <w:r w:rsidRPr="00FE6C5C">
        <w:rPr>
          <w:rFonts w:cs="Arial"/>
        </w:rPr>
        <w:t xml:space="preserve">The </w:t>
      </w:r>
      <w:r w:rsidR="00414508">
        <w:rPr>
          <w:rFonts w:cs="Arial"/>
        </w:rPr>
        <w:t>ESDS</w:t>
      </w:r>
      <w:r w:rsidRPr="00FE6C5C">
        <w:rPr>
          <w:rFonts w:cs="Arial"/>
        </w:rPr>
        <w:t xml:space="preserve"> architecture is a scalable deployment of commodity Linux servers. These servers fulfill the roles of API nodes, ingestion processors, application hosts, data stor</w:t>
      </w:r>
      <w:r>
        <w:rPr>
          <w:rFonts w:cs="Arial"/>
        </w:rPr>
        <w:t>e nodes, and background service</w:t>
      </w:r>
      <w:r w:rsidRPr="00FE6C5C">
        <w:rPr>
          <w:rFonts w:cs="Arial"/>
        </w:rPr>
        <w:t xml:space="preserve"> hosts. Each part of the system can be horizontally scaled to support the high-levels of concurrency </w:t>
      </w:r>
      <w:r>
        <w:rPr>
          <w:rFonts w:cs="Arial"/>
        </w:rPr>
        <w:t>and large data sets that the SDS</w:t>
      </w:r>
      <w:r w:rsidRPr="00FE6C5C">
        <w:rPr>
          <w:rFonts w:cs="Arial"/>
        </w:rPr>
        <w:t xml:space="preserve"> manages.</w:t>
      </w:r>
    </w:p>
    <w:p w14:paraId="072FAEB9" w14:textId="070FC65B" w:rsidR="0065482A" w:rsidRDefault="0065482A" w:rsidP="00C7474E">
      <w:pPr>
        <w:rPr>
          <w:rStyle w:val="text11pt"/>
          <w:rFonts w:cs="Arial"/>
          <w:color w:val="000000"/>
          <w:szCs w:val="22"/>
          <w:lang w:val="en"/>
        </w:rPr>
      </w:pPr>
    </w:p>
    <w:p w14:paraId="76EEAF1A" w14:textId="326E3ACF" w:rsidR="00CF0284" w:rsidRPr="00CF0284" w:rsidRDefault="00CF0284" w:rsidP="00CF0284">
      <w:pPr>
        <w:rPr>
          <w:lang w:val="en-GB"/>
        </w:rPr>
      </w:pPr>
      <w:bookmarkStart w:id="9" w:name="_MacBuGuideStaticData_1216V"/>
      <w:bookmarkStart w:id="10" w:name="_MacBuGuideStaticData_8613V"/>
      <w:bookmarkStart w:id="11" w:name="_MacBuGuideStaticData_11173V"/>
      <w:bookmarkStart w:id="12" w:name="_MacBuGuideStaticData_1920V"/>
    </w:p>
    <w:p w14:paraId="7D6C64C9" w14:textId="5841829C" w:rsidR="00A80315" w:rsidRDefault="00414508" w:rsidP="00CF0284">
      <w:pPr>
        <w:pStyle w:val="Heading1"/>
        <w:rPr>
          <w:lang w:val="en-GB"/>
        </w:rPr>
      </w:pPr>
      <w:bookmarkStart w:id="13" w:name="_Toc390852099"/>
      <w:r>
        <w:rPr>
          <w:lang w:val="en-GB"/>
        </w:rPr>
        <w:t>ESDS</w:t>
      </w:r>
      <w:r w:rsidR="00A80315">
        <w:rPr>
          <w:lang w:val="en-GB"/>
        </w:rPr>
        <w:t xml:space="preserve"> Technology</w:t>
      </w:r>
      <w:r w:rsidR="00C27AD9">
        <w:rPr>
          <w:lang w:val="en-GB"/>
        </w:rPr>
        <w:t xml:space="preserve"> and Ed-Fi </w:t>
      </w:r>
      <w:r w:rsidR="00C27AD9">
        <w:t>Unifying Data Model</w:t>
      </w:r>
      <w:bookmarkEnd w:id="13"/>
    </w:p>
    <w:p w14:paraId="42637DDD" w14:textId="56BB75C9" w:rsidR="00A80315" w:rsidRPr="00AE1158" w:rsidRDefault="00A80315" w:rsidP="004C6C61">
      <w:r>
        <w:t xml:space="preserve">The </w:t>
      </w:r>
      <w:r w:rsidR="00414508">
        <w:t>ESDS</w:t>
      </w:r>
      <w:r>
        <w:t xml:space="preserve"> technology is based on the Ed-Fi Unifying Data Model. </w:t>
      </w:r>
      <w:r w:rsidR="00414508">
        <w:t>ESDS</w:t>
      </w:r>
      <w:r>
        <w:t xml:space="preserve"> technology maintains a one-to-one mapping between the two models for the majority of the entities. However, some Ed-Fi entities</w:t>
      </w:r>
      <w:r w:rsidR="00AE1158">
        <w:t xml:space="preserve"> </w:t>
      </w:r>
      <w:r>
        <w:t xml:space="preserve">have been merged into a single entity or split into multiple entities in </w:t>
      </w:r>
      <w:r w:rsidR="00414508">
        <w:t>ESDS</w:t>
      </w:r>
      <w:r>
        <w:t>.</w:t>
      </w:r>
    </w:p>
    <w:p w14:paraId="6B4657E4" w14:textId="0F61358E" w:rsidR="004A789E" w:rsidRPr="004A789E" w:rsidRDefault="004A789E" w:rsidP="004A789E">
      <w:r>
        <w:t xml:space="preserve">The </w:t>
      </w:r>
      <w:r w:rsidR="00414508">
        <w:t>ESDS</w:t>
      </w:r>
      <w:r>
        <w:t xml:space="preserve"> data ingestion subsystem, which handles bulk data additions and updates to the </w:t>
      </w:r>
      <w:r w:rsidR="00414508">
        <w:t>ESDS</w:t>
      </w:r>
      <w:r>
        <w:t xml:space="preserve"> data store,</w:t>
      </w:r>
      <w:r w:rsidR="00B7128D">
        <w:t xml:space="preserve"> </w:t>
      </w:r>
      <w:r>
        <w:t xml:space="preserve">uses Ed-Fi XML schemas as the primary format for the source data. To handle the differences between the </w:t>
      </w:r>
      <w:r w:rsidR="00414508">
        <w:t>ESDS</w:t>
      </w:r>
      <w:r>
        <w:t xml:space="preserve"> CEM and the Ed-Fi data model, </w:t>
      </w:r>
      <w:r w:rsidR="00414508">
        <w:t>ESDS</w:t>
      </w:r>
      <w:r>
        <w:t xml:space="preserve"> provides an Ed-Fi XML schema extension. </w:t>
      </w:r>
      <w:r w:rsidRPr="00414508">
        <w:t xml:space="preserve">Deviations from Ed-Fi and the entity-level mapping between </w:t>
      </w:r>
      <w:r w:rsidR="00414508" w:rsidRPr="00414508">
        <w:t>ESDS</w:t>
      </w:r>
      <w:r w:rsidRPr="00414508">
        <w:t xml:space="preserve"> and the Ed-Fi are defined in the </w:t>
      </w:r>
      <w:r w:rsidRPr="00414508">
        <w:rPr>
          <w:i/>
        </w:rPr>
        <w:t>Data Mapping</w:t>
      </w:r>
      <w:r w:rsidRPr="00414508">
        <w:t xml:space="preserve"> section of this guide.</w:t>
      </w:r>
    </w:p>
    <w:p w14:paraId="1DF1B38E" w14:textId="49D2D95C" w:rsidR="00A80315" w:rsidRPr="00A80315" w:rsidRDefault="00A80315" w:rsidP="00A80315">
      <w:pPr>
        <w:rPr>
          <w:lang w:val="en-GB"/>
        </w:rPr>
      </w:pPr>
    </w:p>
    <w:p w14:paraId="22482E67" w14:textId="338F0AD3" w:rsidR="000E7407" w:rsidRPr="00CF0284" w:rsidRDefault="00D97DDE" w:rsidP="00CF0284">
      <w:pPr>
        <w:pStyle w:val="Heading1"/>
        <w:rPr>
          <w:lang w:val="en-GB"/>
        </w:rPr>
      </w:pPr>
      <w:bookmarkStart w:id="14" w:name="_Toc390852100"/>
      <w:r>
        <w:t>Ingestion Overview</w:t>
      </w:r>
      <w:bookmarkEnd w:id="14"/>
    </w:p>
    <w:p w14:paraId="6576810B" w14:textId="4628499E" w:rsidR="004E19DC" w:rsidRDefault="00F06F6F" w:rsidP="00F06F6F">
      <w:r>
        <w:rPr>
          <w:lang w:val="en-GB"/>
        </w:rPr>
        <w:t xml:space="preserve">This section defines </w:t>
      </w:r>
      <w:r>
        <w:t xml:space="preserve">how </w:t>
      </w:r>
      <w:r w:rsidR="00414508">
        <w:t>ESDS</w:t>
      </w:r>
      <w:r>
        <w:t xml:space="preserve"> ingests, stores, and handles data.</w:t>
      </w:r>
    </w:p>
    <w:p w14:paraId="55124A19" w14:textId="77777777" w:rsidR="0004623F" w:rsidRPr="00F06F6F" w:rsidRDefault="0004623F" w:rsidP="00F06F6F"/>
    <w:p w14:paraId="0E41696D" w14:textId="0A5662A3" w:rsidR="004E19DC" w:rsidRDefault="0004623F" w:rsidP="004E19DC">
      <w:pPr>
        <w:pStyle w:val="Heading2"/>
      </w:pPr>
      <w:bookmarkStart w:id="15" w:name="_Toc390852101"/>
      <w:r>
        <w:t>Tenancies</w:t>
      </w:r>
      <w:bookmarkEnd w:id="15"/>
    </w:p>
    <w:bookmarkEnd w:id="9"/>
    <w:bookmarkEnd w:id="10"/>
    <w:bookmarkEnd w:id="11"/>
    <w:bookmarkEnd w:id="12"/>
    <w:p w14:paraId="2839865A" w14:textId="3B722F5B" w:rsidR="00FB26B1" w:rsidRDefault="00414508" w:rsidP="00FB26B1">
      <w:r>
        <w:t>ESDS</w:t>
      </w:r>
      <w:r w:rsidR="00FB26B1">
        <w:t xml:space="preserve"> identifies state and local education agencies as </w:t>
      </w:r>
      <w:r w:rsidR="00FB26B1" w:rsidRPr="004A6AF2">
        <w:rPr>
          <w:i/>
        </w:rPr>
        <w:t>tenancies</w:t>
      </w:r>
      <w:r w:rsidR="004A6AF2">
        <w:t>. Each tenancy</w:t>
      </w:r>
      <w:r w:rsidR="00FB26B1">
        <w:t xml:space="preserve"> has access to its own set of data, and the same </w:t>
      </w:r>
      <w:r>
        <w:t>ESDS</w:t>
      </w:r>
      <w:r w:rsidR="00FB26B1">
        <w:t xml:space="preserve"> data store can serve multiple tenancies. In most cases, there exists a hierarchy of tenancies served by the same data store: the state education organizations and the local levels below it (district, county, city, etc.).</w:t>
      </w:r>
    </w:p>
    <w:p w14:paraId="0F55D4D5" w14:textId="77777777" w:rsidR="0093405E" w:rsidRDefault="0093405E" w:rsidP="00FB26B1"/>
    <w:p w14:paraId="6AD2A27A" w14:textId="77777777" w:rsidR="0093405E" w:rsidRDefault="0093405E" w:rsidP="00FB26B1"/>
    <w:p w14:paraId="41E3E896" w14:textId="1A22BC2D" w:rsidR="00FB26B1" w:rsidRDefault="004A6AF2" w:rsidP="00FB26B1">
      <w:r>
        <w:lastRenderedPageBreak/>
        <w:t>When a new tenancy</w:t>
      </w:r>
      <w:r w:rsidR="00FB26B1">
        <w:t xml:space="preserve"> comes on board with </w:t>
      </w:r>
      <w:r w:rsidR="00414508">
        <w:t>ESDS</w:t>
      </w:r>
      <w:r w:rsidR="00FB26B1">
        <w:t xml:space="preserve">, an existing administrator for that </w:t>
      </w:r>
      <w:r w:rsidR="00414508">
        <w:t>ESDS</w:t>
      </w:r>
      <w:r w:rsidR="00FB26B1">
        <w:t xml:space="preserve"> deployment must create the new tenan</w:t>
      </w:r>
      <w:r>
        <w:t>cy</w:t>
      </w:r>
      <w:r w:rsidR="00FB26B1">
        <w:t xml:space="preserve"> using administration tools. </w:t>
      </w:r>
      <w:r w:rsidR="00FB26B1" w:rsidRPr="00414508">
        <w:t xml:space="preserve">This process is defined in the </w:t>
      </w:r>
      <w:r w:rsidR="00FB26B1" w:rsidRPr="00414508">
        <w:rPr>
          <w:i/>
        </w:rPr>
        <w:t>Administrator Guide</w:t>
      </w:r>
      <w:r w:rsidR="00FB26B1" w:rsidRPr="00414508">
        <w:t>.</w:t>
      </w:r>
    </w:p>
    <w:p w14:paraId="1BC16042" w14:textId="67F4C054" w:rsidR="00EE2E93" w:rsidRDefault="00EE2E93" w:rsidP="00FB26B1">
      <w:r>
        <w:t>As p</w:t>
      </w:r>
      <w:r w:rsidR="004A6AF2">
        <w:t>art of on-boarding a new tenancy</w:t>
      </w:r>
      <w:r w:rsidR="00FB26B1">
        <w:t xml:space="preserve">, the administrator must, at a minimum, create an administrator account that serves that </w:t>
      </w:r>
      <w:r w:rsidR="004A6AF2">
        <w:t>tenancy</w:t>
      </w:r>
      <w:r w:rsidR="00FB26B1">
        <w:t>. Then, either that new administrator or another authoritative administrator must creat</w:t>
      </w:r>
      <w:r w:rsidR="004A6AF2">
        <w:t>e the following for that tenancy</w:t>
      </w:r>
      <w:r>
        <w:t>:</w:t>
      </w:r>
    </w:p>
    <w:p w14:paraId="0FFFC1DC" w14:textId="67908F9C" w:rsidR="00EE2E93" w:rsidRDefault="004A6AF2" w:rsidP="009934A9">
      <w:pPr>
        <w:pStyle w:val="ListParagraph"/>
        <w:numPr>
          <w:ilvl w:val="0"/>
          <w:numId w:val="3"/>
        </w:numPr>
      </w:pPr>
      <w:r>
        <w:t>A</w:t>
      </w:r>
      <w:r w:rsidR="00FB26B1">
        <w:t xml:space="preserve"> land</w:t>
      </w:r>
      <w:r w:rsidR="00EE2E93">
        <w:t>ing zone</w:t>
      </w:r>
      <w:r>
        <w:t xml:space="preserve"> - </w:t>
      </w:r>
      <w:r w:rsidRPr="004A6AF2">
        <w:t xml:space="preserve">a group of resources allocated to ingesting data for the </w:t>
      </w:r>
      <w:r>
        <w:t>tenancy.</w:t>
      </w:r>
    </w:p>
    <w:p w14:paraId="052AE517" w14:textId="45A35054" w:rsidR="00D97DDE" w:rsidRDefault="004A6AF2" w:rsidP="009934A9">
      <w:pPr>
        <w:pStyle w:val="ListParagraph"/>
        <w:numPr>
          <w:ilvl w:val="0"/>
          <w:numId w:val="3"/>
        </w:numPr>
      </w:pPr>
      <w:r w:rsidRPr="004A6AF2">
        <w:t xml:space="preserve">One or more </w:t>
      </w:r>
      <w:r w:rsidR="00414508">
        <w:t>ESDS</w:t>
      </w:r>
      <w:r w:rsidRPr="004A6AF2">
        <w:t xml:space="preserve"> user accounts with the </w:t>
      </w:r>
      <w:r w:rsidRPr="004A6AF2">
        <w:rPr>
          <w:i/>
          <w:iCs/>
        </w:rPr>
        <w:t xml:space="preserve">Ingestion User </w:t>
      </w:r>
      <w:r w:rsidRPr="004A6AF2">
        <w:t>role. If you are ingesting data, you must</w:t>
      </w:r>
      <w:r>
        <w:t xml:space="preserve"> </w:t>
      </w:r>
      <w:r w:rsidRPr="004A6AF2">
        <w:t xml:space="preserve">use the credentials of </w:t>
      </w:r>
      <w:r>
        <w:t>this account</w:t>
      </w:r>
      <w:r w:rsidRPr="004A6AF2">
        <w:t>.</w:t>
      </w:r>
    </w:p>
    <w:p w14:paraId="081F713D" w14:textId="2B42DCEF" w:rsidR="00EE2E93" w:rsidRDefault="004A6AF2" w:rsidP="004A6AF2">
      <w:r w:rsidRPr="004A6AF2">
        <w:t>With the administrators, landing zones, and ingestion users in place, a tenancy can ingest its first set of data to the</w:t>
      </w:r>
      <w:r w:rsidR="00414508">
        <w:t xml:space="preserve"> E</w:t>
      </w:r>
      <w:r>
        <w:t>SDS.</w:t>
      </w:r>
    </w:p>
    <w:p w14:paraId="3A7CEEA6" w14:textId="77777777" w:rsidR="005B64AE" w:rsidRDefault="005B64AE" w:rsidP="004A6AF2"/>
    <w:p w14:paraId="3947EDDA" w14:textId="2C955EB0" w:rsidR="00EE2E93" w:rsidRDefault="004C1393" w:rsidP="004C1393">
      <w:pPr>
        <w:pStyle w:val="Heading2"/>
      </w:pPr>
      <w:bookmarkStart w:id="16" w:name="_Toc390852102"/>
      <w:r>
        <w:t>Landing Zone</w:t>
      </w:r>
      <w:r w:rsidR="005B64AE">
        <w:t>s</w:t>
      </w:r>
      <w:bookmarkEnd w:id="16"/>
    </w:p>
    <w:p w14:paraId="6AF0824B" w14:textId="1E48BC0A" w:rsidR="00905DD7" w:rsidRDefault="00414508" w:rsidP="00905DD7">
      <w:r>
        <w:t>Each tenancy in the E</w:t>
      </w:r>
      <w:r w:rsidR="00905DD7">
        <w:t xml:space="preserve">SDS has one or more landing zones that serve that tenancy. Unlike the </w:t>
      </w:r>
      <w:r>
        <w:t>ESDS</w:t>
      </w:r>
      <w:r w:rsidR="00905DD7">
        <w:t xml:space="preserve"> REST API and applications built on it, the landing zone is designed to handle a significant amount of data (thousands of records) as part of a single operation. </w:t>
      </w:r>
    </w:p>
    <w:p w14:paraId="27C37AAC" w14:textId="48BEA654" w:rsidR="00905DD7" w:rsidRDefault="00905DD7" w:rsidP="00905DD7">
      <w:r>
        <w:t xml:space="preserve">From a user's perspective, the landing zone is a secure FTP server used to upload files for data ingestion. An </w:t>
      </w:r>
      <w:r w:rsidR="00414508">
        <w:t>ESDS</w:t>
      </w:r>
      <w:r>
        <w:t xml:space="preserve"> user with the Ingestion User role can use those user credentials to connect to the landing zone and upload files. </w:t>
      </w:r>
    </w:p>
    <w:p w14:paraId="1145E30B" w14:textId="4D66720B" w:rsidR="00905DD7" w:rsidRDefault="00905DD7" w:rsidP="00905DD7">
      <w:r>
        <w:t>The landing zone detects newly uploaded files and begins the ingestion process. Each file uploaded launches a new ingestion job, and the job ID value contains the name of its corresponding .zip file.</w:t>
      </w:r>
    </w:p>
    <w:p w14:paraId="4123C635" w14:textId="2CAAD02E" w:rsidR="00905DD7" w:rsidRDefault="00905DD7" w:rsidP="00905DD7">
      <w:r>
        <w:t xml:space="preserve">After handling each ingestion job, the landing zone generates a series of log files </w:t>
      </w:r>
      <w:r w:rsidR="00E055B1">
        <w:t xml:space="preserve">with messages about the log including </w:t>
      </w:r>
      <w:r>
        <w:t xml:space="preserve">status. The </w:t>
      </w:r>
      <w:r w:rsidR="00E055B1">
        <w:t xml:space="preserve">log </w:t>
      </w:r>
      <w:r>
        <w:t>files are named using the job ID and other identifying information. An ingestion user can download these files from the same FTP server connection</w:t>
      </w:r>
      <w:r w:rsidR="00E055B1">
        <w:t xml:space="preserve"> used to upload the .zip files.</w:t>
      </w:r>
    </w:p>
    <w:p w14:paraId="3C15D4E6" w14:textId="0A898D15" w:rsidR="005B64AE" w:rsidRDefault="00E055B1" w:rsidP="00905DD7">
      <w:r w:rsidRPr="00414508">
        <w:t xml:space="preserve">The </w:t>
      </w:r>
      <w:r w:rsidRPr="00414508">
        <w:rPr>
          <w:i/>
        </w:rPr>
        <w:t>Ingestion Logs</w:t>
      </w:r>
      <w:r w:rsidRPr="00414508">
        <w:t xml:space="preserve"> section of this guide provides instructions on h</w:t>
      </w:r>
      <w:r w:rsidR="00905DD7" w:rsidRPr="00414508">
        <w:t>ow to read and interpret the messages in the log files.</w:t>
      </w:r>
    </w:p>
    <w:p w14:paraId="466EAE8E" w14:textId="77777777" w:rsidR="005B64AE" w:rsidRDefault="005B64AE" w:rsidP="005B64AE"/>
    <w:p w14:paraId="67E1D3FA" w14:textId="73527A64" w:rsidR="004A69AD" w:rsidRDefault="004A69AD" w:rsidP="004A69AD">
      <w:pPr>
        <w:pStyle w:val="Heading2"/>
      </w:pPr>
      <w:bookmarkStart w:id="17" w:name="_Toc390852103"/>
      <w:r>
        <w:t>Ingestion Sequence</w:t>
      </w:r>
      <w:bookmarkEnd w:id="17"/>
    </w:p>
    <w:p w14:paraId="5161A478" w14:textId="54E5B608" w:rsidR="004A69AD" w:rsidRDefault="004A69AD" w:rsidP="004A69AD">
      <w:r>
        <w:t xml:space="preserve">This section provides the sequence of events that occur when ingesting data to the </w:t>
      </w:r>
      <w:r w:rsidR="00414508">
        <w:t>ESDS</w:t>
      </w:r>
      <w:r>
        <w:t xml:space="preserve">. </w:t>
      </w:r>
    </w:p>
    <w:p w14:paraId="36CC40B9" w14:textId="77777777" w:rsidR="004A69AD" w:rsidRPr="004A69AD" w:rsidRDefault="004A69AD" w:rsidP="004A69AD">
      <w:pPr>
        <w:rPr>
          <w:b/>
        </w:rPr>
      </w:pPr>
      <w:r w:rsidRPr="004A69AD">
        <w:rPr>
          <w:b/>
        </w:rPr>
        <w:t>Prerequisites:</w:t>
      </w:r>
    </w:p>
    <w:p w14:paraId="238B5F32" w14:textId="07B83C6E" w:rsidR="004A69AD" w:rsidRDefault="004A69AD" w:rsidP="004A69AD">
      <w:r>
        <w:t xml:space="preserve">When a new tenancy comes on board the </w:t>
      </w:r>
      <w:r w:rsidR="00414508">
        <w:t>ESDS</w:t>
      </w:r>
      <w:r>
        <w:t xml:space="preserve"> operator creates the tenancy. The </w:t>
      </w:r>
      <w:r w:rsidR="00414508">
        <w:t>ESDS</w:t>
      </w:r>
      <w:r>
        <w:t xml:space="preserve"> operator will create the first administrator account that serves that tenancy. From that point on, additional administrator accounts can be created by any existing </w:t>
      </w:r>
      <w:r>
        <w:lastRenderedPageBreak/>
        <w:t xml:space="preserve">administrator account (tenant administrators). Tenant administrator then creates their own landing zone. </w:t>
      </w:r>
    </w:p>
    <w:p w14:paraId="16F1321E" w14:textId="3E1C607F" w:rsidR="00B90021" w:rsidRPr="00B90021" w:rsidRDefault="00B90021" w:rsidP="004A69AD">
      <w:pPr>
        <w:rPr>
          <w:b/>
        </w:rPr>
      </w:pPr>
      <w:r w:rsidRPr="00B90021">
        <w:rPr>
          <w:b/>
        </w:rPr>
        <w:t>Sequence:</w:t>
      </w:r>
    </w:p>
    <w:p w14:paraId="34CFBF48" w14:textId="2887E41F" w:rsidR="004A69AD" w:rsidRDefault="004A69AD" w:rsidP="009934A9">
      <w:pPr>
        <w:pStyle w:val="ListParagraph"/>
        <w:numPr>
          <w:ilvl w:val="0"/>
          <w:numId w:val="4"/>
        </w:numPr>
      </w:pPr>
      <w:r>
        <w:t xml:space="preserve">A .zip archive file is created containing one control file and one or more of XML data files. </w:t>
      </w:r>
    </w:p>
    <w:p w14:paraId="20E9F6E3" w14:textId="4078BECA" w:rsidR="004A69AD" w:rsidRDefault="004A69AD" w:rsidP="009934A9">
      <w:pPr>
        <w:pStyle w:val="ListParagraph"/>
        <w:numPr>
          <w:ilvl w:val="0"/>
          <w:numId w:val="4"/>
        </w:numPr>
      </w:pPr>
      <w:r>
        <w:t xml:space="preserve">FTP client </w:t>
      </w:r>
      <w:r w:rsidR="00B90021">
        <w:t xml:space="preserve">is used </w:t>
      </w:r>
      <w:r>
        <w:t xml:space="preserve">to upload the .zip archive file to the landing zone for the target tenancy. </w:t>
      </w:r>
    </w:p>
    <w:p w14:paraId="4AB1321D" w14:textId="733C2944" w:rsidR="004A69AD" w:rsidRDefault="004A69AD" w:rsidP="009934A9">
      <w:pPr>
        <w:pStyle w:val="ListParagraph"/>
        <w:numPr>
          <w:ilvl w:val="0"/>
          <w:numId w:val="4"/>
        </w:numPr>
      </w:pPr>
      <w:r>
        <w:t xml:space="preserve">The ingestion system picks up the .zip archive and creates a corresponding ingestion job. </w:t>
      </w:r>
    </w:p>
    <w:p w14:paraId="0ADC5F9A" w14:textId="66080665" w:rsidR="004A69AD" w:rsidRDefault="004A69AD" w:rsidP="009934A9">
      <w:pPr>
        <w:pStyle w:val="ListParagraph"/>
        <w:numPr>
          <w:ilvl w:val="0"/>
          <w:numId w:val="4"/>
        </w:numPr>
      </w:pPr>
      <w:r>
        <w:t xml:space="preserve">The ingestion system parses and validates the .zip archive. </w:t>
      </w:r>
    </w:p>
    <w:p w14:paraId="434C3AFC" w14:textId="5CEA31B9" w:rsidR="004A69AD" w:rsidRDefault="004A69AD" w:rsidP="009934A9">
      <w:pPr>
        <w:pStyle w:val="ListParagraph"/>
        <w:numPr>
          <w:ilvl w:val="0"/>
          <w:numId w:val="4"/>
        </w:numPr>
      </w:pPr>
      <w:r>
        <w:t xml:space="preserve">The ingestion system parses and validates the control file within the .zip archive. </w:t>
      </w:r>
    </w:p>
    <w:p w14:paraId="5E7FBD8C" w14:textId="68F60F28" w:rsidR="004A69AD" w:rsidRDefault="004A69AD" w:rsidP="009934A9">
      <w:pPr>
        <w:pStyle w:val="ListParagraph"/>
        <w:numPr>
          <w:ilvl w:val="0"/>
          <w:numId w:val="4"/>
        </w:numPr>
      </w:pPr>
      <w:r>
        <w:t xml:space="preserve">The ingestion system validates the XML files within the .zip archive. </w:t>
      </w:r>
    </w:p>
    <w:p w14:paraId="65978231" w14:textId="42B063B9" w:rsidR="004A69AD" w:rsidRDefault="004A69AD" w:rsidP="009934A9">
      <w:pPr>
        <w:pStyle w:val="ListParagraph"/>
        <w:numPr>
          <w:ilvl w:val="0"/>
          <w:numId w:val="4"/>
        </w:numPr>
      </w:pPr>
      <w:r>
        <w:t xml:space="preserve">The ingestion system parses those XML files and creates objects from the data. </w:t>
      </w:r>
    </w:p>
    <w:p w14:paraId="006A85F2" w14:textId="2484A841" w:rsidR="004A69AD" w:rsidRDefault="004A69AD" w:rsidP="009934A9">
      <w:pPr>
        <w:pStyle w:val="ListParagraph"/>
        <w:numPr>
          <w:ilvl w:val="0"/>
          <w:numId w:val="4"/>
        </w:numPr>
      </w:pPr>
      <w:r>
        <w:t xml:space="preserve">The ingestion system continues to process the data objects until all data is processed and all changes are </w:t>
      </w:r>
      <w:r w:rsidR="00414508">
        <w:t>carried to the E</w:t>
      </w:r>
      <w:r w:rsidR="00B90021">
        <w:t>SDS.</w:t>
      </w:r>
    </w:p>
    <w:p w14:paraId="11A136DC" w14:textId="1B1E086A" w:rsidR="004A69AD" w:rsidRDefault="004A69AD" w:rsidP="009934A9">
      <w:pPr>
        <w:pStyle w:val="ListParagraph"/>
        <w:numPr>
          <w:ilvl w:val="0"/>
          <w:numId w:val="4"/>
        </w:numPr>
      </w:pPr>
      <w:r>
        <w:t>The ingestion system adds log files for the ingestion job and its individual XML files to the landing zone. The log files contain errors, warnings, statistics</w:t>
      </w:r>
      <w:r w:rsidR="00B90021">
        <w:t>, and other status information.</w:t>
      </w:r>
    </w:p>
    <w:p w14:paraId="1F2B4B70" w14:textId="3DFBD8B2" w:rsidR="005B64AE" w:rsidRDefault="004A69AD" w:rsidP="004A69AD">
      <w:r>
        <w:t xml:space="preserve">If any part of </w:t>
      </w:r>
      <w:r w:rsidR="00B90021">
        <w:t>the</w:t>
      </w:r>
      <w:r>
        <w:t xml:space="preserve"> ingestion job fails, then some or all of the data may not be </w:t>
      </w:r>
      <w:r w:rsidR="00B90021">
        <w:t>included in</w:t>
      </w:r>
      <w:r w:rsidR="00414508">
        <w:t xml:space="preserve"> the E</w:t>
      </w:r>
      <w:r w:rsidR="00B90021">
        <w:t>SDS</w:t>
      </w:r>
      <w:r>
        <w:t xml:space="preserve">. </w:t>
      </w:r>
      <w:r w:rsidR="00B90021" w:rsidRPr="00414508">
        <w:t xml:space="preserve">The </w:t>
      </w:r>
      <w:r w:rsidR="00B90021" w:rsidRPr="00414508">
        <w:rPr>
          <w:i/>
        </w:rPr>
        <w:t>Ingestion Logs</w:t>
      </w:r>
      <w:r w:rsidR="00B90021" w:rsidRPr="00414508">
        <w:t xml:space="preserve"> section of this guide provides</w:t>
      </w:r>
      <w:r w:rsidR="00B90021">
        <w:t xml:space="preserve"> </w:t>
      </w:r>
      <w:r>
        <w:t>details on how to determine where failures happened and what to do about them.</w:t>
      </w:r>
    </w:p>
    <w:p w14:paraId="5AF9D6F6" w14:textId="77777777" w:rsidR="005B64AE" w:rsidRDefault="005B64AE" w:rsidP="005B64AE"/>
    <w:p w14:paraId="78678C8A" w14:textId="40C7B70D" w:rsidR="00B90021" w:rsidRDefault="006F3660" w:rsidP="006F3660">
      <w:pPr>
        <w:pStyle w:val="Heading2"/>
      </w:pPr>
      <w:bookmarkStart w:id="18" w:name="_Toc390852104"/>
      <w:r>
        <w:t>Ingestion Validation</w:t>
      </w:r>
      <w:bookmarkEnd w:id="18"/>
    </w:p>
    <w:p w14:paraId="37876F70" w14:textId="02ADC114" w:rsidR="00B90021" w:rsidRDefault="006F3660" w:rsidP="006F3660">
      <w:pPr>
        <w:rPr>
          <w:i/>
          <w:iCs/>
        </w:rPr>
      </w:pPr>
      <w:r>
        <w:t xml:space="preserve">During its validation phases, the ingestion system checks the consistency of the job control file and validates the XML files against the XML schemas for ingestion. </w:t>
      </w:r>
      <w:r w:rsidRPr="00414508">
        <w:t xml:space="preserve">The control file format is defined in </w:t>
      </w:r>
      <w:r w:rsidRPr="00414508">
        <w:rPr>
          <w:iCs/>
        </w:rPr>
        <w:t>the section</w:t>
      </w:r>
      <w:r w:rsidRPr="00414508">
        <w:rPr>
          <w:i/>
          <w:iCs/>
        </w:rPr>
        <w:t xml:space="preserve"> Ingestion Control</w:t>
      </w:r>
      <w:r w:rsidRPr="00414508">
        <w:t xml:space="preserve"> </w:t>
      </w:r>
      <w:r w:rsidRPr="00414508">
        <w:rPr>
          <w:i/>
          <w:iCs/>
        </w:rPr>
        <w:t>File Format</w:t>
      </w:r>
      <w:r w:rsidRPr="00414508">
        <w:t xml:space="preserve">. The XML schemas are described in </w:t>
      </w:r>
      <w:r w:rsidRPr="00414508">
        <w:rPr>
          <w:i/>
          <w:iCs/>
        </w:rPr>
        <w:t>Ingestion Schemas.</w:t>
      </w:r>
    </w:p>
    <w:p w14:paraId="56A77911" w14:textId="77777777" w:rsidR="00F42DFF" w:rsidRPr="00F42DFF" w:rsidRDefault="00F42DFF" w:rsidP="006F3660">
      <w:pPr>
        <w:rPr>
          <w:i/>
        </w:rPr>
      </w:pPr>
    </w:p>
    <w:p w14:paraId="48C656C6" w14:textId="0CD56247" w:rsidR="006F3660" w:rsidRDefault="007B21B2" w:rsidP="007B21B2">
      <w:pPr>
        <w:pStyle w:val="Heading2"/>
      </w:pPr>
      <w:bookmarkStart w:id="19" w:name="_Toc390852105"/>
      <w:r>
        <w:t>Ingestion Job ID and Resource ID</w:t>
      </w:r>
      <w:bookmarkEnd w:id="19"/>
    </w:p>
    <w:p w14:paraId="3FDE2629" w14:textId="1857E3BE" w:rsidR="007B21B2" w:rsidRDefault="007B21B2" w:rsidP="00F42DFF">
      <w:r>
        <w:t xml:space="preserve">A single ingestion job corresponds to a .zip archive uploaded to a tenancy's landing zone. When </w:t>
      </w:r>
      <w:r w:rsidR="00414508">
        <w:t>ESDS</w:t>
      </w:r>
      <w:r>
        <w:t xml:space="preserve"> begins processing a new ingestion job, it assigns it a unique identifier called its Job ID. The Job ID contains the name of the ingested file and an epoch time string.</w:t>
      </w:r>
    </w:p>
    <w:p w14:paraId="42519015" w14:textId="3532E684" w:rsidR="007B21B2" w:rsidRDefault="007B21B2" w:rsidP="00F42DFF">
      <w:r>
        <w:t>The XML data files within each .zip file are resources processed as part of the ingestion job. As each file</w:t>
      </w:r>
      <w:r w:rsidR="0093291A">
        <w:t xml:space="preserve"> is processed</w:t>
      </w:r>
      <w:r>
        <w:t xml:space="preserve">, it </w:t>
      </w:r>
      <w:r w:rsidR="0093291A">
        <w:t>is identified</w:t>
      </w:r>
      <w:r>
        <w:t xml:space="preserve"> with a Resource ID corresponding to its file name.</w:t>
      </w:r>
    </w:p>
    <w:p w14:paraId="74851D58" w14:textId="73C0E32D" w:rsidR="007B21B2" w:rsidRDefault="007B21B2" w:rsidP="00F42DFF">
      <w:r>
        <w:t>Log files generated by the ingestion system use the Job ID and Resource ID values in their filenames and content.</w:t>
      </w:r>
    </w:p>
    <w:p w14:paraId="5E841722" w14:textId="77777777" w:rsidR="0093405E" w:rsidRDefault="0093405E" w:rsidP="005B64AE"/>
    <w:p w14:paraId="2325DF04" w14:textId="0E76EA8C" w:rsidR="0093405E" w:rsidRDefault="0093405E" w:rsidP="0093405E">
      <w:pPr>
        <w:pStyle w:val="Heading2"/>
      </w:pPr>
      <w:bookmarkStart w:id="20" w:name="_Toc390852106"/>
      <w:r w:rsidRPr="0093405E">
        <w:t>Processing an Ingestion Job</w:t>
      </w:r>
      <w:bookmarkEnd w:id="20"/>
    </w:p>
    <w:p w14:paraId="0310C266" w14:textId="762360E8" w:rsidR="0093405E" w:rsidRPr="00232AB6" w:rsidRDefault="00325D40" w:rsidP="00232AB6">
      <w:r>
        <w:t>When</w:t>
      </w:r>
      <w:r w:rsidR="00232AB6">
        <w:t xml:space="preserve"> processing an ingestion job, the ingestion system is responsible for generating a changeset to represent the changes to the </w:t>
      </w:r>
      <w:r w:rsidR="00414508">
        <w:t>ESDS</w:t>
      </w:r>
      <w:r w:rsidR="00232AB6">
        <w:t xml:space="preserve"> data store. This </w:t>
      </w:r>
      <w:r w:rsidR="00232AB6">
        <w:rPr>
          <w:i/>
          <w:iCs/>
        </w:rPr>
        <w:t xml:space="preserve">changeset </w:t>
      </w:r>
      <w:r w:rsidR="00232AB6">
        <w:t>is an object that indicates what should change in the data store in order to bring the data up-to-date. It includes both what to add to the data store and what to change about existing data.</w:t>
      </w:r>
    </w:p>
    <w:p w14:paraId="0DAF4D96" w14:textId="131DF073" w:rsidR="00325D40" w:rsidRDefault="00325D40" w:rsidP="00325D40">
      <w:r>
        <w:t xml:space="preserve">While creating the changeset, the ingestion system must resolve entity references in the XML. This includes both entities within the same ingestion job and to previously ingested entities. The matching algorithm for resolving entities relies on a combination of each entity's fields to distinguish between insert and update operations in the </w:t>
      </w:r>
      <w:r w:rsidR="00414508">
        <w:t>E</w:t>
      </w:r>
      <w:r>
        <w:t xml:space="preserve">SDS. </w:t>
      </w:r>
    </w:p>
    <w:p w14:paraId="30D669CC" w14:textId="77777777" w:rsidR="00325D40" w:rsidRDefault="00325D40" w:rsidP="00325D40">
      <w:r>
        <w:t xml:space="preserve">For entities with unique tenancy-wide identifiers (Student, Teacher, Staff, and Parent), the </w:t>
      </w:r>
      <w:r w:rsidRPr="00325D40">
        <w:rPr>
          <w:rStyle w:val="SubtitleChar"/>
        </w:rPr>
        <w:t>stateUniqueId</w:t>
      </w:r>
      <w:r>
        <w:rPr>
          <w:rFonts w:ascii="Courier" w:hAnsi="Courier" w:cs="Courier"/>
          <w:sz w:val="18"/>
          <w:szCs w:val="18"/>
        </w:rPr>
        <w:t xml:space="preserve"> </w:t>
      </w:r>
      <w:r>
        <w:t xml:space="preserve">attribute is used to uniquely match each ingested entity with the one already in the data store. If a match is found, the operation is an update. If no match is found, the operation is an insert. </w:t>
      </w:r>
    </w:p>
    <w:p w14:paraId="34FE65BF" w14:textId="2CA59093" w:rsidR="0093405E" w:rsidRPr="00325D40" w:rsidRDefault="00325D40" w:rsidP="00325D40">
      <w:r>
        <w:t>Association entities are handled similarly. Newly added association entities are checked against existing association entities referring to the same objects in the data store. If the references match up, the new association is considered an update. Otherwise, it is an insert.</w:t>
      </w:r>
    </w:p>
    <w:p w14:paraId="1E922E0D" w14:textId="77777777" w:rsidR="0093405E" w:rsidRDefault="0093405E" w:rsidP="0093405E"/>
    <w:p w14:paraId="6E8D6C6F" w14:textId="6716CBC8" w:rsidR="00325D40" w:rsidRDefault="00325D40" w:rsidP="00325D40">
      <w:pPr>
        <w:pStyle w:val="Heading2"/>
      </w:pPr>
      <w:bookmarkStart w:id="21" w:name="_Toc390852107"/>
      <w:r>
        <w:t>Ingestion Schemas</w:t>
      </w:r>
      <w:bookmarkEnd w:id="21"/>
    </w:p>
    <w:p w14:paraId="79B0C2E1" w14:textId="7334EB8E" w:rsidR="000D5803" w:rsidRDefault="00414508" w:rsidP="000D5803">
      <w:r>
        <w:t>The structure of the E</w:t>
      </w:r>
      <w:r w:rsidR="000D5803">
        <w:t xml:space="preserve">SDS is organized based on the Ed-Fi Core standard. Ed-Fi Core was created as a unifying logical data model for educational data. The Ed-Fi Core XML schema aligns with the Common Education Data Standards (CEDS). By aligning with Ed-Fi, the </w:t>
      </w:r>
      <w:r>
        <w:t>ESDS</w:t>
      </w:r>
      <w:r w:rsidR="000D5803">
        <w:t xml:space="preserve"> ingestion schema also aligns with CEDS.</w:t>
      </w:r>
    </w:p>
    <w:p w14:paraId="4285D383" w14:textId="650409DB" w:rsidR="00325D40" w:rsidRPr="000D5803" w:rsidRDefault="000D5803" w:rsidP="000D5803">
      <w:r>
        <w:t xml:space="preserve">The </w:t>
      </w:r>
      <w:r w:rsidR="00414508">
        <w:t>ESDS</w:t>
      </w:r>
      <w:r>
        <w:t xml:space="preserve"> ingestion schema currently conforms to Ed-Fi Core version 1.0.03. The XML schema description is available for download from </w:t>
      </w:r>
      <w:r>
        <w:rPr>
          <w:i/>
          <w:iCs/>
        </w:rPr>
        <w:t>ed-fi.org</w:t>
      </w:r>
      <w:r>
        <w:t xml:space="preserve">. For more information on CEDS, refer to </w:t>
      </w:r>
      <w:r>
        <w:rPr>
          <w:i/>
          <w:iCs/>
        </w:rPr>
        <w:t>ceds.ed.gov</w:t>
      </w:r>
      <w:r>
        <w:t>.</w:t>
      </w:r>
    </w:p>
    <w:p w14:paraId="528CA7F4" w14:textId="47CABDDA" w:rsidR="00AC4117" w:rsidRPr="00AC4117" w:rsidRDefault="00414508" w:rsidP="00042981">
      <w:pPr>
        <w:pStyle w:val="Heading3"/>
      </w:pPr>
      <w:bookmarkStart w:id="22" w:name="_Toc390852108"/>
      <w:r>
        <w:t>ESDS</w:t>
      </w:r>
      <w:r w:rsidR="00AC4117" w:rsidRPr="00AC4117">
        <w:t xml:space="preserve"> Extensions to Ed-Fi</w:t>
      </w:r>
      <w:bookmarkEnd w:id="22"/>
    </w:p>
    <w:p w14:paraId="15339F53" w14:textId="496653F4" w:rsidR="00B0338F" w:rsidRDefault="00414508" w:rsidP="00B0338F">
      <w:r>
        <w:t>ESDS</w:t>
      </w:r>
      <w:r w:rsidR="00B0338F">
        <w:t xml:space="preserve"> has extended the Ed-Fi Core XML schema to achieve the following goals:</w:t>
      </w:r>
    </w:p>
    <w:p w14:paraId="7873E161" w14:textId="4CC8D508" w:rsidR="00B0338F" w:rsidRDefault="00B0338F" w:rsidP="009934A9">
      <w:pPr>
        <w:pStyle w:val="ListParagraph"/>
        <w:numPr>
          <w:ilvl w:val="0"/>
          <w:numId w:val="5"/>
        </w:numPr>
      </w:pPr>
      <w:r>
        <w:t>Remove XML IDREF support.</w:t>
      </w:r>
    </w:p>
    <w:p w14:paraId="109A4937" w14:textId="4FA161C2" w:rsidR="00B0338F" w:rsidRDefault="00B0338F" w:rsidP="009934A9">
      <w:pPr>
        <w:pStyle w:val="ListParagraph"/>
        <w:numPr>
          <w:ilvl w:val="0"/>
          <w:numId w:val="5"/>
        </w:numPr>
      </w:pPr>
      <w:r>
        <w:t>Constrain entity references to use one pattern of natural keys for referencing entities.</w:t>
      </w:r>
    </w:p>
    <w:p w14:paraId="09F789F1" w14:textId="3A188C55" w:rsidR="00B0338F" w:rsidRDefault="00B0338F" w:rsidP="009934A9">
      <w:pPr>
        <w:pStyle w:val="ListParagraph"/>
        <w:numPr>
          <w:ilvl w:val="0"/>
          <w:numId w:val="5"/>
        </w:numPr>
      </w:pPr>
      <w:r>
        <w:t>Remove support for unused entities and for unused attributes of supported entities.</w:t>
      </w:r>
    </w:p>
    <w:p w14:paraId="7873968C" w14:textId="71230576" w:rsidR="00B0338F" w:rsidRDefault="00B0338F" w:rsidP="009934A9">
      <w:pPr>
        <w:pStyle w:val="ListParagraph"/>
        <w:numPr>
          <w:ilvl w:val="0"/>
          <w:numId w:val="5"/>
        </w:numPr>
      </w:pPr>
      <w:r>
        <w:t>Add attributes to supported entities.</w:t>
      </w:r>
    </w:p>
    <w:p w14:paraId="05637B50" w14:textId="6A512776" w:rsidR="00B0338F" w:rsidRDefault="00B0338F" w:rsidP="009934A9">
      <w:pPr>
        <w:pStyle w:val="ListParagraph"/>
        <w:numPr>
          <w:ilvl w:val="0"/>
          <w:numId w:val="5"/>
        </w:numPr>
      </w:pPr>
      <w:r>
        <w:t>Make optional attributes of supported entities mandatory.</w:t>
      </w:r>
    </w:p>
    <w:p w14:paraId="547E68AE" w14:textId="7C2DFEB0" w:rsidR="00B0338F" w:rsidRDefault="00B0338F" w:rsidP="009934A9">
      <w:pPr>
        <w:pStyle w:val="ListParagraph"/>
        <w:numPr>
          <w:ilvl w:val="0"/>
          <w:numId w:val="5"/>
        </w:numPr>
      </w:pPr>
      <w:r>
        <w:t>Restructure reference types to use nested references.</w:t>
      </w:r>
    </w:p>
    <w:p w14:paraId="1082B308" w14:textId="45067E7C" w:rsidR="00B0338F" w:rsidRDefault="00B0338F" w:rsidP="009934A9">
      <w:pPr>
        <w:pStyle w:val="ListParagraph"/>
        <w:numPr>
          <w:ilvl w:val="0"/>
          <w:numId w:val="5"/>
        </w:numPr>
      </w:pPr>
      <w:r>
        <w:lastRenderedPageBreak/>
        <w:t>Make identity types within reference objects mandatory.</w:t>
      </w:r>
    </w:p>
    <w:p w14:paraId="27832307" w14:textId="77777777" w:rsidR="00B0338F" w:rsidRDefault="00B0338F" w:rsidP="00B0338F"/>
    <w:p w14:paraId="79142716" w14:textId="6A7EBFA6" w:rsidR="00AC4117" w:rsidRDefault="00B0338F" w:rsidP="00B0338F">
      <w:r w:rsidRPr="00B0338F">
        <w:rPr>
          <w:highlight w:val="yellow"/>
        </w:rPr>
        <w:t xml:space="preserve">For ingestion users, these extensions are expressed through a series of XSD files available for download from </w:t>
      </w:r>
      <w:r w:rsidR="00414508">
        <w:rPr>
          <w:highlight w:val="yellow"/>
        </w:rPr>
        <w:t>ESDS</w:t>
      </w:r>
      <w:r w:rsidRPr="00B0338F">
        <w:rPr>
          <w:highlight w:val="yellow"/>
        </w:rPr>
        <w:t>. Look for "</w:t>
      </w:r>
      <w:r w:rsidR="00414508">
        <w:rPr>
          <w:highlight w:val="yellow"/>
        </w:rPr>
        <w:t>ESDS</w:t>
      </w:r>
      <w:r w:rsidRPr="00B0338F">
        <w:rPr>
          <w:highlight w:val="yellow"/>
        </w:rPr>
        <w:t xml:space="preserve"> ingestion extension schemas" at </w:t>
      </w:r>
      <w:r w:rsidRPr="00B0338F">
        <w:rPr>
          <w:i/>
          <w:iCs/>
          <w:highlight w:val="yellow"/>
        </w:rPr>
        <w:t>https://</w:t>
      </w:r>
      <w:r w:rsidR="00414508">
        <w:rPr>
          <w:i/>
          <w:iCs/>
          <w:highlight w:val="yellow"/>
        </w:rPr>
        <w:t>????</w:t>
      </w:r>
      <w:r w:rsidRPr="00B0338F">
        <w:rPr>
          <w:i/>
          <w:iCs/>
          <w:highlight w:val="yellow"/>
        </w:rPr>
        <w:t>/library</w:t>
      </w:r>
      <w:r w:rsidRPr="00B0338F">
        <w:rPr>
          <w:highlight w:val="yellow"/>
        </w:rPr>
        <w:t>.</w:t>
      </w:r>
    </w:p>
    <w:p w14:paraId="152C62F8" w14:textId="2A174B69" w:rsidR="00AC4117" w:rsidRPr="00130863" w:rsidRDefault="00130863" w:rsidP="00042981">
      <w:pPr>
        <w:pStyle w:val="Heading3"/>
      </w:pPr>
      <w:bookmarkStart w:id="23" w:name="_Toc390852109"/>
      <w:r w:rsidRPr="00130863">
        <w:t>Interchange Schemas</w:t>
      </w:r>
      <w:bookmarkEnd w:id="23"/>
    </w:p>
    <w:p w14:paraId="04BC1C65" w14:textId="1D2262CD" w:rsidR="00130863" w:rsidRDefault="00130863" w:rsidP="00130863">
      <w:r>
        <w:t>Interchange schemas define XML representations of particular data spaces for transport between systems. From an XML perspective, an interchange is a group of entities and associations. Different interchange schemas may be used to reflect different use cases.</w:t>
      </w:r>
    </w:p>
    <w:p w14:paraId="53521250" w14:textId="6023F2C0" w:rsidR="00130863" w:rsidRDefault="00414508" w:rsidP="00130863">
      <w:r>
        <w:t>ESDS</w:t>
      </w:r>
      <w:r w:rsidR="00130863">
        <w:t xml:space="preserve"> interchange schemas are largely based on the Ed-Fi interchange schemas. </w:t>
      </w:r>
      <w:r>
        <w:t>ESDS</w:t>
      </w:r>
      <w:r w:rsidR="00130863">
        <w:t xml:space="preserve"> covers most, but not all, entities in the Ed-Fi Core standard. </w:t>
      </w:r>
      <w:r>
        <w:t>ESDS</w:t>
      </w:r>
      <w:r w:rsidR="00130863">
        <w:t xml:space="preserve"> consolidates some of the Ed-Fi entities for the sake of scalability and performance, both for bulk data ingestion and for data interaction using the REST API.</w:t>
      </w:r>
    </w:p>
    <w:p w14:paraId="62DD6DD4" w14:textId="3DD893D5" w:rsidR="00AC4117" w:rsidRDefault="00130863" w:rsidP="00130863">
      <w:r w:rsidRPr="00414508">
        <w:t xml:space="preserve">The interchange schemas along with the entities are listed in the section </w:t>
      </w:r>
      <w:r w:rsidRPr="00414508">
        <w:rPr>
          <w:i/>
          <w:iCs/>
        </w:rPr>
        <w:t>Entity-to-Interchange Schema Mapping</w:t>
      </w:r>
      <w:r w:rsidRPr="00414508">
        <w:rPr>
          <w:iCs/>
        </w:rPr>
        <w:t>.</w:t>
      </w:r>
      <w:r>
        <w:t xml:space="preserve"> They map to both Ed-Fi and </w:t>
      </w:r>
      <w:r w:rsidR="00414508">
        <w:t>ESDS</w:t>
      </w:r>
      <w:r>
        <w:t>-Ed-Fi.</w:t>
      </w:r>
    </w:p>
    <w:p w14:paraId="5AB4BF67" w14:textId="40F53F06" w:rsidR="00130863" w:rsidRPr="00431CEC" w:rsidRDefault="00431CEC" w:rsidP="00431CEC">
      <w:r w:rsidRPr="00431CEC">
        <w:rPr>
          <w:highlight w:val="yellow"/>
        </w:rPr>
        <w:t xml:space="preserve">Ingestion users specify these interchanges in the control file when preparing data for ingestion. Look for these interchanges </w:t>
      </w:r>
      <w:r w:rsidR="00414508">
        <w:rPr>
          <w:highlight w:val="yellow"/>
        </w:rPr>
        <w:t>at</w:t>
      </w:r>
      <w:r w:rsidR="00414508" w:rsidRPr="00B0338F">
        <w:rPr>
          <w:highlight w:val="yellow"/>
        </w:rPr>
        <w:t xml:space="preserve"> "</w:t>
      </w:r>
      <w:r w:rsidR="00414508">
        <w:rPr>
          <w:highlight w:val="yellow"/>
        </w:rPr>
        <w:t>ESDS</w:t>
      </w:r>
      <w:r w:rsidR="00414508" w:rsidRPr="00B0338F">
        <w:rPr>
          <w:highlight w:val="yellow"/>
        </w:rPr>
        <w:t xml:space="preserve"> ingestion extension schemas" at </w:t>
      </w:r>
      <w:r w:rsidR="00414508" w:rsidRPr="00B0338F">
        <w:rPr>
          <w:i/>
          <w:iCs/>
          <w:highlight w:val="yellow"/>
        </w:rPr>
        <w:t>https://</w:t>
      </w:r>
      <w:r w:rsidR="00414508">
        <w:rPr>
          <w:i/>
          <w:iCs/>
          <w:highlight w:val="yellow"/>
        </w:rPr>
        <w:t>????</w:t>
      </w:r>
      <w:r w:rsidR="00414508" w:rsidRPr="00B0338F">
        <w:rPr>
          <w:i/>
          <w:iCs/>
          <w:highlight w:val="yellow"/>
        </w:rPr>
        <w:t>/library</w:t>
      </w:r>
      <w:r w:rsidR="00414508" w:rsidRPr="00B0338F">
        <w:rPr>
          <w:highlight w:val="yellow"/>
        </w:rPr>
        <w:t>.</w:t>
      </w:r>
    </w:p>
    <w:p w14:paraId="631FBE76" w14:textId="67EA4F9B" w:rsidR="00130863" w:rsidRDefault="00130863" w:rsidP="00956342">
      <w:pPr>
        <w:tabs>
          <w:tab w:val="left" w:pos="3840"/>
        </w:tabs>
      </w:pPr>
    </w:p>
    <w:p w14:paraId="49E6E00C" w14:textId="501F6284" w:rsidR="007A57E4" w:rsidRDefault="002C7127" w:rsidP="00223FC5">
      <w:pPr>
        <w:pStyle w:val="Heading2"/>
      </w:pPr>
      <w:bookmarkStart w:id="24" w:name="_Toc390852110"/>
      <w:r>
        <w:t>Ingestion Security</w:t>
      </w:r>
      <w:bookmarkEnd w:id="24"/>
    </w:p>
    <w:p w14:paraId="07F40A21" w14:textId="392E06CC" w:rsidR="00130863" w:rsidRPr="002C7127" w:rsidRDefault="002C7127" w:rsidP="007A57E4">
      <w:r>
        <w:t>Security concerns for ingestion include how users are authorized and authenticate with the landing zone and how data is encrypted while uploading files and downloading logs.</w:t>
      </w:r>
    </w:p>
    <w:p w14:paraId="3D166F4E" w14:textId="546BA73B" w:rsidR="002C7127" w:rsidRDefault="002C7127" w:rsidP="00042981">
      <w:pPr>
        <w:pStyle w:val="Heading3"/>
      </w:pPr>
      <w:bookmarkStart w:id="25" w:name="_Toc390852111"/>
      <w:r>
        <w:t>Authentication</w:t>
      </w:r>
      <w:bookmarkEnd w:id="25"/>
    </w:p>
    <w:p w14:paraId="20B8CA5F" w14:textId="36EC0080" w:rsidR="002C7127" w:rsidRDefault="002C7127" w:rsidP="002C7127">
      <w:r>
        <w:t xml:space="preserve">The FTP server for the landing zone authenticates each ingestion user against the </w:t>
      </w:r>
      <w:r w:rsidR="00414508">
        <w:t>ESDS</w:t>
      </w:r>
      <w:r>
        <w:t xml:space="preserve"> directory. The ingestion user signs in to the landing zone from an FTP client using normal authentication (username/password) and secure protocols and ports (SFTP/SSH). These credentials should match one of the </w:t>
      </w:r>
      <w:r w:rsidR="00414508">
        <w:t>ESDS</w:t>
      </w:r>
      <w:r>
        <w:t xml:space="preserve"> user accounts with the Ingestion User role for that tenancy. These accounts are created and managed by the </w:t>
      </w:r>
      <w:r w:rsidR="00414508">
        <w:t>ESDS</w:t>
      </w:r>
      <w:r>
        <w:t xml:space="preserve"> administrators for that tenancy.</w:t>
      </w:r>
    </w:p>
    <w:p w14:paraId="22F45371" w14:textId="77777777" w:rsidR="00042981" w:rsidRDefault="00042981" w:rsidP="00042981">
      <w:r>
        <w:br w:type="page"/>
      </w:r>
    </w:p>
    <w:p w14:paraId="62C9920A" w14:textId="1231D61E" w:rsidR="002C7127" w:rsidRDefault="002C7127" w:rsidP="00042981">
      <w:pPr>
        <w:pStyle w:val="Heading3"/>
      </w:pPr>
      <w:bookmarkStart w:id="26" w:name="_Toc390852112"/>
      <w:r>
        <w:t>Authorization</w:t>
      </w:r>
      <w:bookmarkEnd w:id="26"/>
    </w:p>
    <w:p w14:paraId="69F47740" w14:textId="0E48442E" w:rsidR="002C7127" w:rsidRPr="002C7127" w:rsidRDefault="002C7127" w:rsidP="002C7127">
      <w:r>
        <w:t xml:space="preserve">The </w:t>
      </w:r>
      <w:r w:rsidR="00414508">
        <w:t>E</w:t>
      </w:r>
      <w:r>
        <w:t>SDS maintains an internal mapping between landing zones, tenancies, and education organizations. An ingestion user role covers one or more tenancies, typically associated with some point in the education organization hierarchy. An ingestion user can only access the landing zones and upload data for the tenancies in which that user has the ingestion user role permission. An administrative account, including an</w:t>
      </w:r>
      <w:r w:rsidR="007A57E4">
        <w:t xml:space="preserve"> ingestion user, inherits tenancy</w:t>
      </w:r>
      <w:r>
        <w:t xml:space="preserve"> and education organization associations when that account is created. These associations will not change as a result of any subsequent changes to that information</w:t>
      </w:r>
      <w:r w:rsidR="007A57E4">
        <w:t xml:space="preserve"> in the </w:t>
      </w:r>
      <w:r w:rsidR="00414508">
        <w:t>ESDS</w:t>
      </w:r>
      <w:r w:rsidR="007A57E4">
        <w:t xml:space="preserve"> directory. Therefore,</w:t>
      </w:r>
      <w:r>
        <w:t xml:space="preserve"> if any important identifying information changes for an ingestion user, an administrator for that user's tenancy should delete those ingestion user accounts and create new ones with the desired information. This identifying information</w:t>
      </w:r>
      <w:r w:rsidR="007A57E4">
        <w:t>, for example,</w:t>
      </w:r>
      <w:r>
        <w:t xml:space="preserve"> includes a name ref</w:t>
      </w:r>
      <w:r w:rsidR="007A57E4">
        <w:t xml:space="preserve">erenced in the user's username, </w:t>
      </w:r>
      <w:r>
        <w:t>suc</w:t>
      </w:r>
      <w:r w:rsidR="007A57E4">
        <w:t>h as "jsmith" becoming "jwatson".</w:t>
      </w:r>
    </w:p>
    <w:p w14:paraId="628FC87C" w14:textId="77777777" w:rsidR="002C7127" w:rsidRDefault="002C7127" w:rsidP="002C7127"/>
    <w:p w14:paraId="5B801476" w14:textId="02214CA6" w:rsidR="007A57E4" w:rsidRDefault="007A57E4" w:rsidP="00042981">
      <w:pPr>
        <w:pStyle w:val="Heading3"/>
      </w:pPr>
      <w:bookmarkStart w:id="27" w:name="_Toc390852113"/>
      <w:r>
        <w:t>Encryption</w:t>
      </w:r>
      <w:bookmarkEnd w:id="27"/>
    </w:p>
    <w:p w14:paraId="5B9DD3F9" w14:textId="2557CEC2" w:rsidR="007A57E4" w:rsidRPr="007A57E4" w:rsidRDefault="007A57E4" w:rsidP="007A57E4">
      <w:r>
        <w:t xml:space="preserve">To protect </w:t>
      </w:r>
      <w:r>
        <w:rPr>
          <w:i/>
          <w:iCs/>
        </w:rPr>
        <w:t>personally identifiable information (PII)</w:t>
      </w:r>
      <w:r>
        <w:t xml:space="preserve">, the ingested files containing student data are encrypted during transmission and storage and that data is only delivered to </w:t>
      </w:r>
      <w:r w:rsidR="00414508">
        <w:t>ESDS</w:t>
      </w:r>
      <w:r>
        <w:t xml:space="preserve"> applications using a secure network protocol.</w:t>
      </w:r>
      <w:r w:rsidR="00F82C1B">
        <w:t xml:space="preserve"> </w:t>
      </w:r>
    </w:p>
    <w:p w14:paraId="52863B2B" w14:textId="38E9872C" w:rsidR="007A57E4" w:rsidRDefault="007A57E4" w:rsidP="002C7127"/>
    <w:p w14:paraId="0298C9AD" w14:textId="6F990F73" w:rsidR="007A57E4" w:rsidRDefault="00F82C1B" w:rsidP="00F82C1B">
      <w:pPr>
        <w:pStyle w:val="Heading1"/>
      </w:pPr>
      <w:bookmarkStart w:id="28" w:name="_Toc390852114"/>
      <w:r>
        <w:t>Preparing Data for Ingestion</w:t>
      </w:r>
      <w:bookmarkEnd w:id="28"/>
    </w:p>
    <w:p w14:paraId="3A7DAF4A" w14:textId="2ADC1DC4" w:rsidR="007A57E4" w:rsidRDefault="00761B6C" w:rsidP="002C7127">
      <w:r>
        <w:t>This section</w:t>
      </w:r>
      <w:r w:rsidRPr="00761B6C">
        <w:t xml:space="preserve"> </w:t>
      </w:r>
      <w:r>
        <w:t>provides an</w:t>
      </w:r>
      <w:r w:rsidRPr="00761B6C">
        <w:t xml:space="preserve"> overview and instructions to</w:t>
      </w:r>
      <w:r>
        <w:t xml:space="preserve"> prepare data</w:t>
      </w:r>
      <w:r w:rsidR="00414508">
        <w:t xml:space="preserve"> for ingestion into the E</w:t>
      </w:r>
      <w:r>
        <w:t xml:space="preserve">SDS. </w:t>
      </w:r>
      <w:r w:rsidRPr="00761B6C">
        <w:t xml:space="preserve">Data is ingested from a .zip archive file containing one control file and one or more XML data files. Data ingestion operations for </w:t>
      </w:r>
      <w:r w:rsidR="00414508">
        <w:t>ESDS</w:t>
      </w:r>
      <w:r w:rsidRPr="00761B6C">
        <w:t xml:space="preserve"> require that the data files are compliant with the ingestion schema </w:t>
      </w:r>
      <w:r>
        <w:t xml:space="preserve">as described </w:t>
      </w:r>
      <w:r w:rsidR="00CA05D5">
        <w:t xml:space="preserve">previously </w:t>
      </w:r>
      <w:r>
        <w:t>in this guide</w:t>
      </w:r>
      <w:r w:rsidRPr="00761B6C">
        <w:t>.</w:t>
      </w:r>
      <w:r w:rsidR="00CA05D5">
        <w:t xml:space="preserve"> For more information refer to the </w:t>
      </w:r>
      <w:r w:rsidR="00CA05D5" w:rsidRPr="00CA05D5">
        <w:rPr>
          <w:i/>
        </w:rPr>
        <w:t>Ingestion Schemas</w:t>
      </w:r>
      <w:r w:rsidR="00CA05D5">
        <w:t xml:space="preserve"> section.</w:t>
      </w:r>
    </w:p>
    <w:p w14:paraId="73062367" w14:textId="77777777" w:rsidR="004E1E99" w:rsidRDefault="004E1E99" w:rsidP="002C7127"/>
    <w:p w14:paraId="5A36A306" w14:textId="6726D450" w:rsidR="007A7EEF" w:rsidRDefault="004E1E99" w:rsidP="002C7127">
      <w:r>
        <w:rPr>
          <w:noProof/>
        </w:rPr>
        <w:drawing>
          <wp:anchor distT="0" distB="0" distL="114300" distR="114300" simplePos="0" relativeHeight="251669504" behindDoc="0" locked="1" layoutInCell="1" allowOverlap="1" wp14:anchorId="57ABF62D" wp14:editId="22DA663C">
            <wp:simplePos x="0" y="0"/>
            <wp:positionH relativeFrom="column">
              <wp:posOffset>0</wp:posOffset>
            </wp:positionH>
            <wp:positionV relativeFrom="page">
              <wp:posOffset>7115175</wp:posOffset>
            </wp:positionV>
            <wp:extent cx="742950" cy="742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ign.jpg"/>
                    <pic:cNvPicPr/>
                  </pic:nvPicPr>
                  <pic:blipFill>
                    <a:blip r:embed="rId16">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sidR="007A7EEF" w:rsidRPr="007A7EEF">
        <w:t xml:space="preserve">When ingesting data, </w:t>
      </w:r>
      <w:r w:rsidR="007A7EEF">
        <w:t>ensure</w:t>
      </w:r>
      <w:r w:rsidR="007A7EEF" w:rsidRPr="007A7EEF">
        <w:t xml:space="preserve"> that you </w:t>
      </w:r>
      <w:r w:rsidR="007A7EEF" w:rsidRPr="00042981">
        <w:rPr>
          <w:b/>
          <w:i/>
        </w:rPr>
        <w:t>only</w:t>
      </w:r>
      <w:r w:rsidR="007A7EEF">
        <w:t xml:space="preserve"> </w:t>
      </w:r>
      <w:r w:rsidR="007A7EEF" w:rsidRPr="007A7EEF">
        <w:t xml:space="preserve">ingest to your </w:t>
      </w:r>
      <w:r w:rsidR="007A7EEF">
        <w:t>education organization. In</w:t>
      </w:r>
      <w:r w:rsidR="007A7EEF" w:rsidRPr="007A7EEF">
        <w:t>gestion users have the ability to ingest data to any education organizati</w:t>
      </w:r>
      <w:r w:rsidR="007A7EEF">
        <w:t>ons within their specific tenancie</w:t>
      </w:r>
      <w:r w:rsidR="007A7EEF" w:rsidRPr="007A7EEF">
        <w:t>s. This can lead to ingestion collisions between education organizations.</w:t>
      </w:r>
    </w:p>
    <w:p w14:paraId="4BB6CC73" w14:textId="77777777" w:rsidR="004E1E99" w:rsidRDefault="004E1E99" w:rsidP="002C7127"/>
    <w:p w14:paraId="3ECE4745" w14:textId="77777777" w:rsidR="004E1E99" w:rsidRDefault="004E1E99" w:rsidP="002C7127"/>
    <w:p w14:paraId="77B2602E" w14:textId="27C314C5" w:rsidR="00CA05D5" w:rsidRDefault="007A7EEF" w:rsidP="002C7127">
      <w:r>
        <w:br w:type="page"/>
      </w:r>
    </w:p>
    <w:p w14:paraId="31B9108C" w14:textId="71DAB302" w:rsidR="00CA05D5" w:rsidRDefault="002468BD" w:rsidP="002468BD">
      <w:pPr>
        <w:pStyle w:val="Heading2"/>
      </w:pPr>
      <w:bookmarkStart w:id="29" w:name="_Toc390852115"/>
      <w:r>
        <w:t>Preparing the XML Data Files</w:t>
      </w:r>
      <w:bookmarkEnd w:id="29"/>
    </w:p>
    <w:p w14:paraId="4E3B50B7" w14:textId="77777777" w:rsidR="00A31A5C" w:rsidRDefault="00A31A5C" w:rsidP="00A31A5C">
      <w:r>
        <w:t xml:space="preserve">The XML data files must meet the following requirements: </w:t>
      </w:r>
    </w:p>
    <w:p w14:paraId="54946800" w14:textId="43343A14" w:rsidR="00A31A5C" w:rsidRDefault="00A31A5C" w:rsidP="009934A9">
      <w:pPr>
        <w:pStyle w:val="ListParagraph"/>
        <w:numPr>
          <w:ilvl w:val="0"/>
          <w:numId w:val="6"/>
        </w:numPr>
      </w:pPr>
      <w:r>
        <w:t xml:space="preserve">Must be valid XML files </w:t>
      </w:r>
    </w:p>
    <w:p w14:paraId="5C66BAF0" w14:textId="04EC81A7" w:rsidR="00A31A5C" w:rsidRDefault="00A31A5C" w:rsidP="009934A9">
      <w:pPr>
        <w:pStyle w:val="ListParagraph"/>
        <w:numPr>
          <w:ilvl w:val="0"/>
          <w:numId w:val="6"/>
        </w:numPr>
      </w:pPr>
      <w:r>
        <w:t xml:space="preserve">Must validate against the </w:t>
      </w:r>
      <w:r w:rsidR="00414508">
        <w:t>ESDS</w:t>
      </w:r>
      <w:r>
        <w:t xml:space="preserve">-Ed-Fi ingestion schema as detailed in the </w:t>
      </w:r>
      <w:r w:rsidRPr="00A31A5C">
        <w:rPr>
          <w:i/>
        </w:rPr>
        <w:t>Ingestion Schemas</w:t>
      </w:r>
      <w:r>
        <w:t xml:space="preserve"> section.</w:t>
      </w:r>
    </w:p>
    <w:p w14:paraId="6C1E7B73" w14:textId="27A7AE5E" w:rsidR="00A31A5C" w:rsidRDefault="00A31A5C" w:rsidP="009934A9">
      <w:pPr>
        <w:pStyle w:val="ListParagraph"/>
        <w:numPr>
          <w:ilvl w:val="0"/>
          <w:numId w:val="6"/>
        </w:numPr>
      </w:pPr>
      <w:r>
        <w:t xml:space="preserve">Must meet certain constraints to ensure dependencies are processed in the correct order as discussed in the </w:t>
      </w:r>
      <w:r w:rsidRPr="00A31A5C">
        <w:rPr>
          <w:i/>
        </w:rPr>
        <w:t>Ingestion Constraints</w:t>
      </w:r>
      <w:r>
        <w:t xml:space="preserve"> section.</w:t>
      </w:r>
    </w:p>
    <w:p w14:paraId="6872EB0D" w14:textId="64D13629" w:rsidR="00A31A5C" w:rsidRDefault="00A31A5C" w:rsidP="009934A9">
      <w:pPr>
        <w:pStyle w:val="ListParagraph"/>
        <w:numPr>
          <w:ilvl w:val="0"/>
          <w:numId w:val="6"/>
        </w:numPr>
      </w:pPr>
      <w:r>
        <w:t>The top-level education organization in the data files, typically a state education agency (SEA), must match the education organization defined wh</w:t>
      </w:r>
      <w:r w:rsidR="003460DF">
        <w:t>en the landing zone was created.</w:t>
      </w:r>
    </w:p>
    <w:p w14:paraId="1BB050BB" w14:textId="48686297" w:rsidR="00A31A5C" w:rsidRDefault="00A31A5C" w:rsidP="00A31A5C">
      <w:r>
        <w:t xml:space="preserve">Assemble these files using your preferred processing and editing tools. In most cases, data conversion is necessary to ensure the data is in the right XML schema. </w:t>
      </w:r>
      <w:r w:rsidR="003460DF">
        <w:t xml:space="preserve"> </w:t>
      </w:r>
      <w:r w:rsidR="00414508">
        <w:t>ESDS</w:t>
      </w:r>
      <w:r>
        <w:t xml:space="preserve"> provides assistance to on-board ed</w:t>
      </w:r>
      <w:r w:rsidR="003460DF">
        <w:t>ucation organizations. This assistance includes</w:t>
      </w:r>
      <w:r>
        <w:t xml:space="preserve"> facilitating the conversion of data in preparation for ingestion. </w:t>
      </w:r>
    </w:p>
    <w:p w14:paraId="5DF2AC35" w14:textId="41ACC549" w:rsidR="00F82C1B" w:rsidRDefault="00A31A5C" w:rsidP="00A31A5C">
      <w:r>
        <w:t xml:space="preserve">For use in validating content throughout the ingestion process, </w:t>
      </w:r>
      <w:r w:rsidR="00414508">
        <w:t>ESDS</w:t>
      </w:r>
      <w:r>
        <w:t xml:space="preserve"> publishes the ingestion XSDs. While preparing data, you can use your preferred XML validation tools to validate against these XSDs. You may also find the open source validation tool useful, as described in the </w:t>
      </w:r>
      <w:r w:rsidRPr="00A31A5C">
        <w:rPr>
          <w:i/>
        </w:rPr>
        <w:t>Offline Validation Tool</w:t>
      </w:r>
      <w:r>
        <w:t xml:space="preserve"> section.</w:t>
      </w:r>
    </w:p>
    <w:p w14:paraId="41C549CA" w14:textId="77777777" w:rsidR="00F82C1B" w:rsidRDefault="00F82C1B" w:rsidP="002C7127"/>
    <w:p w14:paraId="6A24012B" w14:textId="11D1B360" w:rsidR="003460DF" w:rsidRPr="003460DF" w:rsidRDefault="003460DF" w:rsidP="003460DF">
      <w:pPr>
        <w:pStyle w:val="Heading2"/>
      </w:pPr>
      <w:bookmarkStart w:id="30" w:name="_Toc390852116"/>
      <w:r>
        <w:t>Preparing</w:t>
      </w:r>
      <w:r w:rsidRPr="003460DF">
        <w:t xml:space="preserve"> the Control File</w:t>
      </w:r>
      <w:bookmarkEnd w:id="30"/>
    </w:p>
    <w:p w14:paraId="6CEF02D6" w14:textId="3403F524" w:rsidR="00BE1475" w:rsidRDefault="00BE1475" w:rsidP="00BE1475">
      <w:r>
        <w:t>After preparing the da</w:t>
      </w:r>
      <w:r w:rsidR="000A5DA9">
        <w:t xml:space="preserve">ta XML files, </w:t>
      </w:r>
      <w:r>
        <w:t xml:space="preserve">create a text file to serve as the control file for an ingestion job. Name the file using the ".ctl" extension. In your preferred text editor, add lines to the control file using </w:t>
      </w:r>
      <w:r w:rsidR="000A5DA9">
        <w:t xml:space="preserve">the format defined in the section </w:t>
      </w:r>
      <w:r w:rsidR="000A5DA9" w:rsidRPr="000A5DA9">
        <w:rPr>
          <w:i/>
        </w:rPr>
        <w:t>Ingestion Control File Format</w:t>
      </w:r>
      <w:r>
        <w:t xml:space="preserve"> as a </w:t>
      </w:r>
      <w:r w:rsidR="000A5DA9">
        <w:t>convention guide.</w:t>
      </w:r>
    </w:p>
    <w:p w14:paraId="024DC4A3" w14:textId="1597F70A" w:rsidR="003460DF" w:rsidRDefault="00BE1475" w:rsidP="00BE1475">
      <w:r>
        <w:t>There should be one control fi</w:t>
      </w:r>
      <w:r w:rsidR="000A5DA9">
        <w:t>le for each ingestion job and each</w:t>
      </w:r>
      <w:r>
        <w:t xml:space="preserve"> job corresponds to a single .zip archive uploaded to the landing zone. </w:t>
      </w:r>
      <w:r w:rsidR="000A5DA9">
        <w:t>Ensure</w:t>
      </w:r>
      <w:r>
        <w:t xml:space="preserve"> there is a line in the control file for each XML</w:t>
      </w:r>
      <w:r w:rsidR="000A5DA9">
        <w:t xml:space="preserve"> data file included in the </w:t>
      </w:r>
      <w:r>
        <w:t>job and that there are no lines for files that are not in</w:t>
      </w:r>
      <w:r w:rsidR="000A5DA9">
        <w:t>cluded in</w:t>
      </w:r>
      <w:r>
        <w:t xml:space="preserve"> the job.</w:t>
      </w:r>
    </w:p>
    <w:p w14:paraId="7C7D57E9" w14:textId="02009660" w:rsidR="003460DF" w:rsidRDefault="007A7EEF" w:rsidP="002C7127">
      <w:r>
        <w:br w:type="page"/>
      </w:r>
    </w:p>
    <w:p w14:paraId="01ECE81E" w14:textId="030EC8EF" w:rsidR="000A5DA9" w:rsidRDefault="000A5DA9" w:rsidP="000A5DA9">
      <w:pPr>
        <w:pStyle w:val="Heading2"/>
      </w:pPr>
      <w:bookmarkStart w:id="31" w:name="_Toc390852117"/>
      <w:r>
        <w:t>Preparing the .zip Archive File</w:t>
      </w:r>
      <w:bookmarkEnd w:id="31"/>
    </w:p>
    <w:p w14:paraId="0D12A7FB" w14:textId="137F4DD9" w:rsidR="00357ADC" w:rsidRDefault="00357ADC" w:rsidP="00357ADC">
      <w:r>
        <w:t xml:space="preserve">The landing zone for </w:t>
      </w:r>
      <w:r w:rsidR="00414508">
        <w:t>ESDS</w:t>
      </w:r>
      <w:r>
        <w:t xml:space="preserve"> ingestion only accepts .zip archive files. Create a .zip file that meets the following requirements: </w:t>
      </w:r>
    </w:p>
    <w:p w14:paraId="1FC2F332" w14:textId="07DA8C6F" w:rsidR="00357ADC" w:rsidRDefault="00357ADC" w:rsidP="009934A9">
      <w:pPr>
        <w:pStyle w:val="ListParagraph"/>
        <w:numPr>
          <w:ilvl w:val="0"/>
          <w:numId w:val="7"/>
        </w:numPr>
      </w:pPr>
      <w:r>
        <w:t>Includes the control file plus the XML data files listed within that control file.</w:t>
      </w:r>
    </w:p>
    <w:p w14:paraId="14F882AF" w14:textId="24E60CF8" w:rsidR="00357ADC" w:rsidRDefault="00357ADC" w:rsidP="009934A9">
      <w:pPr>
        <w:pStyle w:val="ListParagraph"/>
        <w:numPr>
          <w:ilvl w:val="0"/>
          <w:numId w:val="7"/>
        </w:numPr>
      </w:pPr>
      <w:r>
        <w:t>Has a flat file structure. All files are at the same directory level with no subdirectories.</w:t>
      </w:r>
    </w:p>
    <w:p w14:paraId="78918430" w14:textId="6DB2DFD4" w:rsidR="000A5DA9" w:rsidRDefault="00357ADC" w:rsidP="009934A9">
      <w:pPr>
        <w:pStyle w:val="ListParagraph"/>
        <w:numPr>
          <w:ilvl w:val="0"/>
          <w:numId w:val="7"/>
        </w:numPr>
      </w:pPr>
      <w:r>
        <w:t>Is created using the "Deflate" method for compression.</w:t>
      </w:r>
    </w:p>
    <w:p w14:paraId="0189159D" w14:textId="71F37A46" w:rsidR="000A5DA9" w:rsidRDefault="000A5DA9" w:rsidP="002C7127"/>
    <w:p w14:paraId="288C457C" w14:textId="6F1ED0A3" w:rsidR="00357ADC" w:rsidRDefault="00357ADC" w:rsidP="00357ADC">
      <w:pPr>
        <w:pStyle w:val="Heading1"/>
      </w:pPr>
      <w:bookmarkStart w:id="32" w:name="_Toc390852118"/>
      <w:r w:rsidRPr="00357ADC">
        <w:t>Offline Validation Tool</w:t>
      </w:r>
      <w:bookmarkEnd w:id="32"/>
    </w:p>
    <w:p w14:paraId="28527326" w14:textId="40FC4CF7" w:rsidR="00357ADC" w:rsidRDefault="000462CF" w:rsidP="002C7127">
      <w:r w:rsidRPr="000462CF">
        <w:t xml:space="preserve">To minimize the risk of handling validation errors during ingestion, your preparation steps should include validating your data files and correcting any invalid content. You can perform this validation using an open source Offline Validation Tool (OVT) provided as a free download from the </w:t>
      </w:r>
      <w:r w:rsidR="00414508">
        <w:t>ESDS Gith</w:t>
      </w:r>
      <w:r w:rsidRPr="000462CF">
        <w:t>ub repository</w:t>
      </w:r>
      <w:r>
        <w:t>.</w:t>
      </w:r>
    </w:p>
    <w:p w14:paraId="384D084A" w14:textId="77777777" w:rsidR="000462CF" w:rsidRDefault="000462CF" w:rsidP="002C7127"/>
    <w:p w14:paraId="7E43C40A" w14:textId="546FB23E" w:rsidR="000462CF" w:rsidRDefault="000462CF" w:rsidP="000462CF">
      <w:r>
        <w:t>The following sections explain how to install and use the OVT.</w:t>
      </w:r>
    </w:p>
    <w:p w14:paraId="2EB051D6" w14:textId="77777777" w:rsidR="000462CF" w:rsidRDefault="000462CF" w:rsidP="002C7127"/>
    <w:p w14:paraId="3D403F1B" w14:textId="38F16A27" w:rsidR="000462CF" w:rsidRDefault="000462CF" w:rsidP="000462CF">
      <w:pPr>
        <w:pStyle w:val="Heading2"/>
      </w:pPr>
      <w:bookmarkStart w:id="33" w:name="_Toc390852119"/>
      <w:r w:rsidRPr="000462CF">
        <w:t>System Requirements</w:t>
      </w:r>
      <w:bookmarkEnd w:id="33"/>
    </w:p>
    <w:p w14:paraId="5204A310" w14:textId="77777777" w:rsidR="000462CF" w:rsidRDefault="000462CF" w:rsidP="000462CF">
      <w:r>
        <w:t xml:space="preserve">The OVT has the following system requirements: </w:t>
      </w:r>
    </w:p>
    <w:p w14:paraId="16F0730F" w14:textId="6F129E3A" w:rsidR="000462CF" w:rsidRDefault="000462CF" w:rsidP="009934A9">
      <w:pPr>
        <w:pStyle w:val="ListParagraph"/>
        <w:numPr>
          <w:ilvl w:val="0"/>
          <w:numId w:val="8"/>
        </w:numPr>
      </w:pPr>
      <w:r>
        <w:t>Java Runtime Environment (JRE) 1.6</w:t>
      </w:r>
    </w:p>
    <w:p w14:paraId="217ABC8D" w14:textId="4D60C306" w:rsidR="000462CF" w:rsidRDefault="000462CF" w:rsidP="009934A9">
      <w:pPr>
        <w:pStyle w:val="ListParagraph"/>
        <w:numPr>
          <w:ilvl w:val="0"/>
          <w:numId w:val="8"/>
        </w:numPr>
      </w:pPr>
      <w:r>
        <w:t>512 MB available memory</w:t>
      </w:r>
    </w:p>
    <w:p w14:paraId="7CA0263D" w14:textId="27936B75" w:rsidR="000462CF" w:rsidRDefault="000462CF" w:rsidP="009934A9">
      <w:pPr>
        <w:pStyle w:val="ListParagraph"/>
        <w:numPr>
          <w:ilvl w:val="0"/>
          <w:numId w:val="8"/>
        </w:numPr>
      </w:pPr>
      <w:r>
        <w:t>50 Mb available space for the tool</w:t>
      </w:r>
    </w:p>
    <w:p w14:paraId="26E7FB22" w14:textId="086024F5" w:rsidR="000462CF" w:rsidRDefault="000462CF" w:rsidP="009934A9">
      <w:pPr>
        <w:pStyle w:val="ListParagraph"/>
        <w:numPr>
          <w:ilvl w:val="0"/>
          <w:numId w:val="8"/>
        </w:numPr>
      </w:pPr>
      <w:r>
        <w:t>Extra space for validating the XML file that is at a minimum double the size of the XML file you are validating</w:t>
      </w:r>
    </w:p>
    <w:p w14:paraId="64C1C9C5" w14:textId="0E961976" w:rsidR="000462CF" w:rsidRDefault="000462CF" w:rsidP="009934A9">
      <w:pPr>
        <w:pStyle w:val="ListParagraph"/>
        <w:numPr>
          <w:ilvl w:val="0"/>
          <w:numId w:val="8"/>
        </w:numPr>
      </w:pPr>
      <w:r>
        <w:t>Write permission to the home directory of the tool</w:t>
      </w:r>
    </w:p>
    <w:p w14:paraId="66EBD016" w14:textId="77777777" w:rsidR="003501A3" w:rsidRDefault="003501A3" w:rsidP="003501A3"/>
    <w:p w14:paraId="79667809" w14:textId="560708DC" w:rsidR="000462CF" w:rsidRDefault="003501A3" w:rsidP="003501A3">
      <w:pPr>
        <w:pStyle w:val="Heading2"/>
      </w:pPr>
      <w:bookmarkStart w:id="34" w:name="_Toc390852120"/>
      <w:r>
        <w:t>Using the OVT</w:t>
      </w:r>
      <w:bookmarkEnd w:id="34"/>
    </w:p>
    <w:p w14:paraId="7D0A990E" w14:textId="3ADABC24" w:rsidR="00E11D5A" w:rsidRDefault="00E11D5A" w:rsidP="00E11D5A">
      <w:r>
        <w:t>Use the following procedure to set up and run the OVT:</w:t>
      </w:r>
    </w:p>
    <w:p w14:paraId="1A9EAC31" w14:textId="175D8835" w:rsidR="00E11D5A" w:rsidRDefault="00E11D5A" w:rsidP="009934A9">
      <w:pPr>
        <w:pStyle w:val="ListParagraph"/>
        <w:numPr>
          <w:ilvl w:val="0"/>
          <w:numId w:val="9"/>
        </w:numPr>
        <w:ind w:right="-630"/>
      </w:pPr>
      <w:r>
        <w:t xml:space="preserve">In your web browser, open the </w:t>
      </w:r>
      <w:r w:rsidR="00414508">
        <w:t>ESDS</w:t>
      </w:r>
      <w:r>
        <w:t xml:space="preserve"> Github repository: </w:t>
      </w:r>
      <w:r w:rsidR="00414508" w:rsidRPr="00414508">
        <w:rPr>
          <w:i/>
          <w:highlight w:val="yellow"/>
        </w:rPr>
        <w:t>https://github.com/???</w:t>
      </w:r>
      <w:r>
        <w:t xml:space="preserve"> </w:t>
      </w:r>
    </w:p>
    <w:p w14:paraId="5440A240" w14:textId="57DFE8DC" w:rsidR="00E11D5A" w:rsidRDefault="00E11D5A" w:rsidP="009934A9">
      <w:pPr>
        <w:pStyle w:val="ListParagraph"/>
        <w:numPr>
          <w:ilvl w:val="0"/>
          <w:numId w:val="9"/>
        </w:numPr>
      </w:pPr>
      <w:r>
        <w:t xml:space="preserve">Click the following sequence to navigate and download the OVT: </w:t>
      </w:r>
    </w:p>
    <w:p w14:paraId="4E9D51E8" w14:textId="04390577" w:rsidR="00E11D5A" w:rsidRDefault="00E11D5A" w:rsidP="009934A9">
      <w:pPr>
        <w:pStyle w:val="ListParagraph"/>
        <w:numPr>
          <w:ilvl w:val="0"/>
          <w:numId w:val="10"/>
        </w:numPr>
        <w:ind w:left="1260"/>
      </w:pPr>
      <w:r>
        <w:t xml:space="preserve">ingestion-validation </w:t>
      </w:r>
    </w:p>
    <w:p w14:paraId="045C1743" w14:textId="746B9606" w:rsidR="00E11D5A" w:rsidRDefault="00E11D5A" w:rsidP="009934A9">
      <w:pPr>
        <w:pStyle w:val="ListParagraph"/>
        <w:numPr>
          <w:ilvl w:val="0"/>
          <w:numId w:val="10"/>
        </w:numPr>
        <w:ind w:left="1260"/>
      </w:pPr>
      <w:r>
        <w:t xml:space="preserve">bin </w:t>
      </w:r>
    </w:p>
    <w:p w14:paraId="5BF520FB" w14:textId="1596A73E" w:rsidR="00E11D5A" w:rsidRDefault="00E11D5A" w:rsidP="009934A9">
      <w:pPr>
        <w:pStyle w:val="ListParagraph"/>
        <w:numPr>
          <w:ilvl w:val="0"/>
          <w:numId w:val="10"/>
        </w:numPr>
        <w:ind w:left="1260"/>
      </w:pPr>
      <w:r>
        <w:t xml:space="preserve">OfflineValidationTool.zip </w:t>
      </w:r>
    </w:p>
    <w:p w14:paraId="65FF2D80" w14:textId="52A48352" w:rsidR="00E11D5A" w:rsidRDefault="00E11D5A" w:rsidP="009934A9">
      <w:pPr>
        <w:pStyle w:val="ListParagraph"/>
        <w:numPr>
          <w:ilvl w:val="0"/>
          <w:numId w:val="10"/>
        </w:numPr>
        <w:ind w:left="1260"/>
      </w:pPr>
      <w:r>
        <w:t xml:space="preserve">View Raw </w:t>
      </w:r>
    </w:p>
    <w:p w14:paraId="09816C0F" w14:textId="4C2BB463" w:rsidR="00E11D5A" w:rsidRDefault="00E11D5A" w:rsidP="009934A9">
      <w:pPr>
        <w:pStyle w:val="ListParagraph"/>
        <w:numPr>
          <w:ilvl w:val="0"/>
          <w:numId w:val="9"/>
        </w:numPr>
      </w:pPr>
      <w:r>
        <w:t xml:space="preserve">Your web browser should begin downloading the file </w:t>
      </w:r>
      <w:r w:rsidRPr="00232ADD">
        <w:rPr>
          <w:rStyle w:val="SubtitleChar"/>
        </w:rPr>
        <w:t>OfflineValidationTool.zip</w:t>
      </w:r>
      <w:r>
        <w:t xml:space="preserve">. If necessary, specify where you want to save the file on your local computer. </w:t>
      </w:r>
    </w:p>
    <w:p w14:paraId="3D855B8C" w14:textId="2EAD7359" w:rsidR="00E11D5A" w:rsidRDefault="00E11D5A" w:rsidP="009934A9">
      <w:pPr>
        <w:pStyle w:val="ListParagraph"/>
        <w:numPr>
          <w:ilvl w:val="0"/>
          <w:numId w:val="9"/>
        </w:numPr>
      </w:pPr>
      <w:r>
        <w:lastRenderedPageBreak/>
        <w:t>Unzip the file you downloaded (</w:t>
      </w:r>
      <w:r w:rsidRPr="00232ADD">
        <w:rPr>
          <w:rStyle w:val="SubtitleChar"/>
        </w:rPr>
        <w:t>OfflineValidationTool.zip</w:t>
      </w:r>
      <w:r>
        <w:t xml:space="preserve">) into a folder on your computer, such as </w:t>
      </w:r>
      <w:r w:rsidRPr="00E11D5A">
        <w:rPr>
          <w:i/>
        </w:rPr>
        <w:t>C:\OfflineValidationTool</w:t>
      </w:r>
      <w:r>
        <w:t xml:space="preserve">. This is the application directory for the tool. </w:t>
      </w:r>
      <w:r>
        <w:br/>
        <w:t xml:space="preserve">The application directory includes the following: </w:t>
      </w:r>
    </w:p>
    <w:p w14:paraId="4015E74C" w14:textId="4B2FA100" w:rsidR="00E11D5A" w:rsidRDefault="00E11D5A" w:rsidP="009934A9">
      <w:pPr>
        <w:pStyle w:val="ListParagraph"/>
        <w:numPr>
          <w:ilvl w:val="0"/>
          <w:numId w:val="11"/>
        </w:numPr>
        <w:ind w:left="1260"/>
      </w:pPr>
      <w:r>
        <w:t xml:space="preserve">The </w:t>
      </w:r>
      <w:r w:rsidRPr="00232ADD">
        <w:rPr>
          <w:rStyle w:val="SubtitleChar"/>
        </w:rPr>
        <w:t>lib</w:t>
      </w:r>
      <w:r>
        <w:t xml:space="preserve"> directory contains the dependent libraries. </w:t>
      </w:r>
    </w:p>
    <w:p w14:paraId="2357157E" w14:textId="34F4B436" w:rsidR="00E11D5A" w:rsidRDefault="00E11D5A" w:rsidP="009934A9">
      <w:pPr>
        <w:pStyle w:val="ListParagraph"/>
        <w:numPr>
          <w:ilvl w:val="0"/>
          <w:numId w:val="11"/>
        </w:numPr>
        <w:ind w:left="1260"/>
      </w:pPr>
      <w:r>
        <w:t xml:space="preserve">The </w:t>
      </w:r>
      <w:r w:rsidRPr="00232ADD">
        <w:rPr>
          <w:rStyle w:val="SubtitleChar"/>
        </w:rPr>
        <w:t>ingestion-validation-1.0-{version}-SNAPSHOT.jar</w:t>
      </w:r>
      <w:r>
        <w:t xml:space="preserve"> file is the executable file for the tool. </w:t>
      </w:r>
    </w:p>
    <w:p w14:paraId="5EE0562B" w14:textId="50469C16" w:rsidR="00E11D5A" w:rsidRDefault="00E11D5A" w:rsidP="009934A9">
      <w:pPr>
        <w:pStyle w:val="ListParagraph"/>
        <w:numPr>
          <w:ilvl w:val="0"/>
          <w:numId w:val="11"/>
        </w:numPr>
        <w:ind w:left="1260"/>
      </w:pPr>
      <w:r>
        <w:t xml:space="preserve">The </w:t>
      </w:r>
      <w:r w:rsidRPr="00232ADD">
        <w:rPr>
          <w:rStyle w:val="SubtitleChar"/>
        </w:rPr>
        <w:t>OfflineValidationTool.sh</w:t>
      </w:r>
      <w:r>
        <w:t xml:space="preserve"> file is a script for running the tool on </w:t>
      </w:r>
      <w:proofErr w:type="gramStart"/>
      <w:r>
        <w:t>Unix</w:t>
      </w:r>
      <w:proofErr w:type="gramEnd"/>
      <w:r>
        <w:t xml:space="preserve"> and Linux platforms. </w:t>
      </w:r>
    </w:p>
    <w:p w14:paraId="5F568FD4" w14:textId="27C55DAD" w:rsidR="00E11D5A" w:rsidRDefault="00E11D5A" w:rsidP="009934A9">
      <w:pPr>
        <w:pStyle w:val="ListParagraph"/>
        <w:numPr>
          <w:ilvl w:val="0"/>
          <w:numId w:val="11"/>
        </w:numPr>
        <w:ind w:left="1260"/>
      </w:pPr>
      <w:r>
        <w:t xml:space="preserve">The </w:t>
      </w:r>
      <w:r w:rsidRPr="00232ADD">
        <w:rPr>
          <w:rStyle w:val="SubtitleChar"/>
        </w:rPr>
        <w:t>OfflineValidationTool.bat</w:t>
      </w:r>
      <w:r>
        <w:t xml:space="preserve"> file is a script for running the tool on a Windows platform. </w:t>
      </w:r>
    </w:p>
    <w:p w14:paraId="7BB47C07" w14:textId="46587170" w:rsidR="003501A3" w:rsidRPr="003501A3" w:rsidRDefault="00E11D5A" w:rsidP="009934A9">
      <w:pPr>
        <w:pStyle w:val="ListParagraph"/>
        <w:numPr>
          <w:ilvl w:val="0"/>
          <w:numId w:val="9"/>
        </w:numPr>
      </w:pPr>
      <w:r>
        <w:t>Run the script appropriate for your local computer using the corresponding steps below.</w:t>
      </w:r>
    </w:p>
    <w:p w14:paraId="43E2CBA7" w14:textId="6B958BF5" w:rsidR="00440DEF" w:rsidRPr="00440DEF" w:rsidRDefault="00440DEF" w:rsidP="002C7127"/>
    <w:p w14:paraId="3032BEC3" w14:textId="6EAB9F81" w:rsidR="002C3DA9" w:rsidRDefault="002C3DA9" w:rsidP="002C7127">
      <w:pPr>
        <w:rPr>
          <w:b/>
        </w:rPr>
      </w:pPr>
      <w:r w:rsidRPr="002C3DA9">
        <w:rPr>
          <w:b/>
        </w:rPr>
        <w:t>On a Microsoft Windows system:</w:t>
      </w:r>
    </w:p>
    <w:p w14:paraId="2D74B271" w14:textId="5A908FBB" w:rsidR="008572A7" w:rsidRDefault="008572A7" w:rsidP="009934A9">
      <w:pPr>
        <w:pStyle w:val="ListParagraph"/>
        <w:numPr>
          <w:ilvl w:val="0"/>
          <w:numId w:val="12"/>
        </w:numPr>
      </w:pPr>
      <w:r>
        <w:t xml:space="preserve">Open the Run command dialog. This may be in your </w:t>
      </w:r>
      <w:r w:rsidRPr="008572A7">
        <w:rPr>
          <w:b/>
        </w:rPr>
        <w:t xml:space="preserve">Start </w:t>
      </w:r>
      <w:r>
        <w:t xml:space="preserve">menu, or you may need to press the </w:t>
      </w:r>
      <w:r w:rsidRPr="008572A7">
        <w:rPr>
          <w:b/>
        </w:rPr>
        <w:t>Windows key + R</w:t>
      </w:r>
      <w:r>
        <w:t xml:space="preserve"> to open it. </w:t>
      </w:r>
      <w:r w:rsidR="00CC66AE">
        <w:br/>
      </w:r>
      <w:r>
        <w:t xml:space="preserve">As an alternative, you can also open the Windows command prompt application and enter the command from there. </w:t>
      </w:r>
    </w:p>
    <w:p w14:paraId="70EE6FD1" w14:textId="670158B4" w:rsidR="008572A7" w:rsidRDefault="008572A7" w:rsidP="009934A9">
      <w:pPr>
        <w:pStyle w:val="ListParagraph"/>
        <w:numPr>
          <w:ilvl w:val="0"/>
          <w:numId w:val="12"/>
        </w:numPr>
      </w:pPr>
      <w:r>
        <w:t xml:space="preserve">Use the dialog browse and select </w:t>
      </w:r>
      <w:r w:rsidRPr="00CC66AE">
        <w:rPr>
          <w:rStyle w:val="SubtitleChar"/>
        </w:rPr>
        <w:t>OfflineValidationTool.bat</w:t>
      </w:r>
      <w:r>
        <w:t xml:space="preserve"> from the application directory. Then, place your cursor in the text box and add the path to the zip file </w:t>
      </w:r>
      <w:r w:rsidR="00CC66AE">
        <w:t xml:space="preserve">you want to validate (shown as </w:t>
      </w:r>
      <w:r w:rsidR="00CC66AE" w:rsidRPr="00CC66AE">
        <w:rPr>
          <w:rStyle w:val="SubtitleChar"/>
        </w:rPr>
        <w:t>$ZipFilePath</w:t>
      </w:r>
      <w:r w:rsidR="00CC66AE">
        <w:t xml:space="preserve"> </w:t>
      </w:r>
      <w:r>
        <w:t xml:space="preserve">here): </w:t>
      </w:r>
    </w:p>
    <w:p w14:paraId="0EB42073" w14:textId="77777777" w:rsidR="008572A7" w:rsidRPr="00F008D2" w:rsidRDefault="008572A7" w:rsidP="00F008D2">
      <w:pPr>
        <w:pStyle w:val="Subtitle"/>
      </w:pPr>
      <w:r w:rsidRPr="00F008D2">
        <w:t>C:\OfflineValidationTool.bat $ZipFilePath</w:t>
      </w:r>
    </w:p>
    <w:p w14:paraId="7A0E03DD" w14:textId="73D49213" w:rsidR="00357ADC" w:rsidRDefault="008572A7" w:rsidP="009934A9">
      <w:pPr>
        <w:pStyle w:val="ListParagraph"/>
        <w:numPr>
          <w:ilvl w:val="0"/>
          <w:numId w:val="12"/>
        </w:numPr>
      </w:pPr>
      <w:r>
        <w:t>Click OK to run the command.</w:t>
      </w:r>
    </w:p>
    <w:p w14:paraId="48C6FF49" w14:textId="77777777" w:rsidR="00C714B7" w:rsidRDefault="00C714B7" w:rsidP="002C7127"/>
    <w:p w14:paraId="100223B8" w14:textId="7BE62FDC" w:rsidR="002C3DA9" w:rsidRPr="00C714B7" w:rsidRDefault="00C714B7" w:rsidP="002C7127">
      <w:pPr>
        <w:rPr>
          <w:b/>
        </w:rPr>
      </w:pPr>
      <w:r w:rsidRPr="00C714B7">
        <w:rPr>
          <w:b/>
        </w:rPr>
        <w:t>On a Linux- or UNIX-based system, including a Mac:</w:t>
      </w:r>
    </w:p>
    <w:p w14:paraId="4624EFC3" w14:textId="4CEF79E7" w:rsidR="00F008D2" w:rsidRDefault="00F008D2" w:rsidP="009934A9">
      <w:pPr>
        <w:pStyle w:val="ListParagraph"/>
        <w:numPr>
          <w:ilvl w:val="0"/>
          <w:numId w:val="13"/>
        </w:numPr>
      </w:pPr>
      <w:r>
        <w:t xml:space="preserve">Open a terminal application on the system; on a Mac, you can start </w:t>
      </w:r>
      <w:r w:rsidRPr="00F008D2">
        <w:rPr>
          <w:b/>
        </w:rPr>
        <w:t>Terminal.app</w:t>
      </w:r>
      <w:r>
        <w:t xml:space="preserve"> under </w:t>
      </w:r>
      <w:r w:rsidRPr="00F008D2">
        <w:rPr>
          <w:b/>
        </w:rPr>
        <w:t>Applications/Utilities/</w:t>
      </w:r>
      <w:r>
        <w:t xml:space="preserve">. </w:t>
      </w:r>
    </w:p>
    <w:p w14:paraId="120EE17C" w14:textId="532A3776" w:rsidR="00F008D2" w:rsidRDefault="00F008D2" w:rsidP="009934A9">
      <w:pPr>
        <w:pStyle w:val="ListParagraph"/>
        <w:numPr>
          <w:ilvl w:val="0"/>
          <w:numId w:val="13"/>
        </w:numPr>
      </w:pPr>
      <w:r>
        <w:t xml:space="preserve">Make the shell script file executable from the command line: </w:t>
      </w:r>
    </w:p>
    <w:p w14:paraId="26832E9E" w14:textId="77777777" w:rsidR="00F008D2" w:rsidRDefault="00F008D2" w:rsidP="00F008D2">
      <w:pPr>
        <w:pStyle w:val="Subtitle"/>
      </w:pPr>
      <w:proofErr w:type="gramStart"/>
      <w:r>
        <w:t>chmod</w:t>
      </w:r>
      <w:proofErr w:type="gramEnd"/>
      <w:r>
        <w:t xml:space="preserve"> +x OfflineValidationTool.sh</w:t>
      </w:r>
    </w:p>
    <w:p w14:paraId="4677B717" w14:textId="5E25DE3A" w:rsidR="00F008D2" w:rsidRDefault="00F008D2" w:rsidP="00440DEF">
      <w:pPr>
        <w:pStyle w:val="ListParagraph"/>
        <w:numPr>
          <w:ilvl w:val="0"/>
          <w:numId w:val="15"/>
        </w:numPr>
      </w:pPr>
      <w:r>
        <w:t xml:space="preserve">Run the shell script using the path to the zip file you want to validate as an argument to the command (shown as </w:t>
      </w:r>
      <w:r w:rsidRPr="00CC66AE">
        <w:rPr>
          <w:rStyle w:val="SubtitleChar"/>
        </w:rPr>
        <w:t>$ZipFilePath</w:t>
      </w:r>
      <w:r>
        <w:t xml:space="preserve"> here): </w:t>
      </w:r>
    </w:p>
    <w:p w14:paraId="06B73498" w14:textId="18C0CD97" w:rsidR="00357ADC" w:rsidRDefault="00F008D2" w:rsidP="00F008D2">
      <w:pPr>
        <w:pStyle w:val="Subtitle"/>
      </w:pPr>
      <w:r>
        <w:t>./OfflineValidationTool.sh $ZipFilePath</w:t>
      </w:r>
    </w:p>
    <w:p w14:paraId="4AC06E25" w14:textId="632720DA" w:rsidR="00C714B7" w:rsidRDefault="007A7EEF" w:rsidP="002C7127">
      <w:r>
        <w:br w:type="page"/>
      </w:r>
    </w:p>
    <w:p w14:paraId="534E5D14" w14:textId="3D028A68" w:rsidR="00C714B7" w:rsidRDefault="007A7EEF" w:rsidP="007A7EEF">
      <w:pPr>
        <w:pStyle w:val="Heading2"/>
      </w:pPr>
      <w:bookmarkStart w:id="35" w:name="_Toc390852121"/>
      <w:r>
        <w:t>Viewing OVT Results</w:t>
      </w:r>
      <w:bookmarkEnd w:id="35"/>
    </w:p>
    <w:p w14:paraId="6E186B62" w14:textId="77777777" w:rsidR="007A7EEF" w:rsidRDefault="007A7EEF" w:rsidP="007A7EEF">
      <w:r>
        <w:t xml:space="preserve">Output from the OVT consists of the following: </w:t>
      </w:r>
    </w:p>
    <w:p w14:paraId="39DC7721" w14:textId="16E5CA68" w:rsidR="007A7EEF" w:rsidRDefault="007A7EEF" w:rsidP="007A7EEF">
      <w:pPr>
        <w:pStyle w:val="ListParagraph"/>
        <w:numPr>
          <w:ilvl w:val="0"/>
          <w:numId w:val="16"/>
        </w:numPr>
      </w:pPr>
      <w:r>
        <w:t>A log file that generates information and errors about the validation process located in the input folder alongside the files that you validated.</w:t>
      </w:r>
    </w:p>
    <w:p w14:paraId="59D2EF73" w14:textId="2B661837" w:rsidR="007A7EEF" w:rsidRDefault="007A7EEF" w:rsidP="007A7EEF">
      <w:pPr>
        <w:pStyle w:val="ListParagraph"/>
        <w:numPr>
          <w:ilvl w:val="0"/>
          <w:numId w:val="16"/>
        </w:numPr>
      </w:pPr>
      <w:r>
        <w:t>Text, located in the console window where you ran the script, indicating any errors you may have encountered while using the tool.</w:t>
      </w:r>
    </w:p>
    <w:p w14:paraId="0055A7BA" w14:textId="24A6C0B9" w:rsidR="00C714B7" w:rsidRDefault="00C714B7" w:rsidP="007A7EEF"/>
    <w:p w14:paraId="25849BAA" w14:textId="6B1C3696" w:rsidR="007A7EEF" w:rsidRDefault="00EB3497" w:rsidP="003F52CF">
      <w:pPr>
        <w:pStyle w:val="Heading1"/>
      </w:pPr>
      <w:bookmarkStart w:id="36" w:name="_Toc390852122"/>
      <w:r>
        <w:t xml:space="preserve">Deleting Data </w:t>
      </w:r>
      <w:proofErr w:type="gramStart"/>
      <w:r w:rsidR="003F52CF">
        <w:t>Through</w:t>
      </w:r>
      <w:proofErr w:type="gramEnd"/>
      <w:r w:rsidR="003F52CF">
        <w:t xml:space="preserve"> Ingestion</w:t>
      </w:r>
      <w:bookmarkEnd w:id="36"/>
    </w:p>
    <w:p w14:paraId="0DEDD328" w14:textId="793EEA25" w:rsidR="003F52CF" w:rsidRDefault="00223FC5" w:rsidP="003F52CF">
      <w:r w:rsidRPr="00223FC5">
        <w:t xml:space="preserve">The ingestion system features bulk deletion of data in addition to </w:t>
      </w:r>
      <w:r w:rsidR="00550ADD">
        <w:t xml:space="preserve">the </w:t>
      </w:r>
      <w:r w:rsidRPr="00223FC5">
        <w:t>ingestion</w:t>
      </w:r>
      <w:r w:rsidR="00550ADD">
        <w:t xml:space="preserve"> of data</w:t>
      </w:r>
      <w:r w:rsidRPr="00223FC5">
        <w:t xml:space="preserve">. The sections that follow provide the reference and instruction you need to use this </w:t>
      </w:r>
      <w:r w:rsidR="00EB3497">
        <w:t xml:space="preserve">delete </w:t>
      </w:r>
      <w:r w:rsidRPr="00223FC5">
        <w:t>feature.</w:t>
      </w:r>
    </w:p>
    <w:p w14:paraId="289D3536" w14:textId="77777777" w:rsidR="003F52CF" w:rsidRDefault="003F52CF" w:rsidP="003F52CF"/>
    <w:p w14:paraId="664A47EF" w14:textId="56E37460" w:rsidR="00096B94" w:rsidRPr="003F52CF" w:rsidRDefault="00096B94" w:rsidP="00096B94">
      <w:pPr>
        <w:pStyle w:val="Heading2"/>
      </w:pPr>
      <w:bookmarkStart w:id="37" w:name="_Toc390852123"/>
      <w:r>
        <w:t>Action Element Type</w:t>
      </w:r>
      <w:bookmarkEnd w:id="37"/>
    </w:p>
    <w:p w14:paraId="0836CFF5" w14:textId="77777777" w:rsidR="00096B94" w:rsidRDefault="00096B94" w:rsidP="00096B94">
      <w:r>
        <w:t xml:space="preserve">By default, ingestion operations can be described as an "upsert," meaning an insert or update depending on whether data with the specified key values exists in the data store. </w:t>
      </w:r>
    </w:p>
    <w:p w14:paraId="39D48E6B" w14:textId="563E1B5B" w:rsidR="00096B94" w:rsidRDefault="00096B94" w:rsidP="00096B94">
      <w:r>
        <w:t xml:space="preserve">Additional actions on data can be performed by wrapping the XML describing that data with an </w:t>
      </w:r>
      <w:r w:rsidRPr="00096B94">
        <w:rPr>
          <w:i/>
        </w:rPr>
        <w:t>Action</w:t>
      </w:r>
      <w:r>
        <w:t xml:space="preserve"> wrapper element. Attributes provided for an instance of the Action element describe the action to take on the data specified starting with ActionType. </w:t>
      </w:r>
    </w:p>
    <w:p w14:paraId="2A68835A" w14:textId="77777777" w:rsidR="00096B94" w:rsidRDefault="00096B94" w:rsidP="00096B94">
      <w:r>
        <w:t xml:space="preserve"> The following is an example of the Action element type used to delete specified data: </w:t>
      </w:r>
    </w:p>
    <w:p w14:paraId="0683DD6E" w14:textId="77777777" w:rsidR="00096B94" w:rsidRDefault="00096B94" w:rsidP="00096B94">
      <w:pPr>
        <w:pStyle w:val="Subtitle"/>
      </w:pPr>
      <w:r>
        <w:t>&lt;Action ActionType="DELETE"&gt;</w:t>
      </w:r>
    </w:p>
    <w:p w14:paraId="0BD26E40" w14:textId="77777777" w:rsidR="00096B94" w:rsidRDefault="00096B94" w:rsidP="00096B94">
      <w:pPr>
        <w:pStyle w:val="Subtitle"/>
      </w:pPr>
      <w:r>
        <w:t xml:space="preserve">   &lt;Student&gt;</w:t>
      </w:r>
    </w:p>
    <w:p w14:paraId="22DC43F3" w14:textId="77777777" w:rsidR="00096B94" w:rsidRDefault="00096B94" w:rsidP="00096B94">
      <w:pPr>
        <w:pStyle w:val="Subtitle"/>
      </w:pPr>
      <w:r>
        <w:t xml:space="preserve">      &lt;StudentUniqueStateId&gt;123456&lt;/StudentUniqueStateId&gt;</w:t>
      </w:r>
    </w:p>
    <w:p w14:paraId="77278BAE" w14:textId="77777777" w:rsidR="00096B94" w:rsidRDefault="00096B94" w:rsidP="00096B94">
      <w:pPr>
        <w:pStyle w:val="Subtitle"/>
      </w:pPr>
      <w:r>
        <w:t xml:space="preserve">      &lt;StudentIdentificationCode IdentificationSystem="Local" AssigningOrganizationCode="School"&gt;</w:t>
      </w:r>
    </w:p>
    <w:p w14:paraId="43267A36" w14:textId="77777777" w:rsidR="00096B94" w:rsidRDefault="00096B94" w:rsidP="00096B94">
      <w:pPr>
        <w:pStyle w:val="Subtitle"/>
      </w:pPr>
      <w:r>
        <w:t xml:space="preserve">         &lt;IdentificationCode&gt;abcde&lt;/IdentificationCode&gt;</w:t>
      </w:r>
    </w:p>
    <w:p w14:paraId="362B47F4" w14:textId="77777777" w:rsidR="00096B94" w:rsidRDefault="00096B94" w:rsidP="00096B94">
      <w:pPr>
        <w:pStyle w:val="Subtitle"/>
      </w:pPr>
      <w:r>
        <w:t xml:space="preserve">      &lt;/StudentIdentificationCode&gt;</w:t>
      </w:r>
    </w:p>
    <w:p w14:paraId="3574296B" w14:textId="77777777" w:rsidR="00096B94" w:rsidRDefault="00096B94" w:rsidP="00096B94">
      <w:pPr>
        <w:pStyle w:val="Subtitle"/>
      </w:pPr>
      <w:r>
        <w:t xml:space="preserve">      &lt;Name&gt;</w:t>
      </w:r>
    </w:p>
    <w:p w14:paraId="4465B62D" w14:textId="77777777" w:rsidR="00096B94" w:rsidRDefault="00096B94" w:rsidP="00096B94">
      <w:pPr>
        <w:pStyle w:val="Subtitle"/>
      </w:pPr>
      <w:r>
        <w:t xml:space="preserve">         &lt;FirstName&gt;Test&lt;/FirstName&gt;</w:t>
      </w:r>
    </w:p>
    <w:p w14:paraId="0D0AC10E" w14:textId="77777777" w:rsidR="00096B94" w:rsidRDefault="00096B94" w:rsidP="00096B94">
      <w:pPr>
        <w:pStyle w:val="Subtitle"/>
      </w:pPr>
      <w:r>
        <w:t xml:space="preserve">         &lt;LastSurname&gt;User&lt;/LastSurname&gt;</w:t>
      </w:r>
    </w:p>
    <w:p w14:paraId="709CEE5B" w14:textId="77777777" w:rsidR="00096B94" w:rsidRDefault="00096B94" w:rsidP="00096B94">
      <w:pPr>
        <w:pStyle w:val="Subtitle"/>
      </w:pPr>
      <w:r>
        <w:t xml:space="preserve">      &lt;/Name&gt;</w:t>
      </w:r>
    </w:p>
    <w:p w14:paraId="4F7102B5" w14:textId="77777777" w:rsidR="00096B94" w:rsidRDefault="00096B94" w:rsidP="00096B94">
      <w:pPr>
        <w:pStyle w:val="Subtitle"/>
      </w:pPr>
      <w:r>
        <w:t xml:space="preserve">      </w:t>
      </w:r>
      <w:proofErr w:type="gramStart"/>
      <w:r>
        <w:t>&lt;!--</w:t>
      </w:r>
      <w:proofErr w:type="gramEnd"/>
      <w:r>
        <w:t xml:space="preserve"> ... sample data omitted for brevity ... --&gt;</w:t>
      </w:r>
    </w:p>
    <w:p w14:paraId="3D81B817" w14:textId="77777777" w:rsidR="00096B94" w:rsidRDefault="00096B94" w:rsidP="00096B94">
      <w:pPr>
        <w:pStyle w:val="Subtitle"/>
      </w:pPr>
      <w:r>
        <w:lastRenderedPageBreak/>
        <w:t xml:space="preserve">      &lt;LoginId&gt;test.user@example.com&lt;/LoginId&gt;</w:t>
      </w:r>
    </w:p>
    <w:p w14:paraId="34801822" w14:textId="77777777" w:rsidR="00096B94" w:rsidRDefault="00096B94" w:rsidP="00096B94">
      <w:pPr>
        <w:pStyle w:val="Subtitle"/>
      </w:pPr>
      <w:r>
        <w:t xml:space="preserve">   &lt;/Student&gt;</w:t>
      </w:r>
    </w:p>
    <w:p w14:paraId="312A98A9" w14:textId="77777777" w:rsidR="00096B94" w:rsidRDefault="00096B94" w:rsidP="00096B94">
      <w:pPr>
        <w:pStyle w:val="Subtitle"/>
      </w:pPr>
      <w:r>
        <w:t>&lt;/Action&gt;</w:t>
      </w:r>
    </w:p>
    <w:p w14:paraId="19C2D2E4" w14:textId="77777777" w:rsidR="00096B94" w:rsidRDefault="00096B94" w:rsidP="00096B94"/>
    <w:p w14:paraId="6B54811A" w14:textId="27AC5843" w:rsidR="007A7EEF" w:rsidRDefault="00096B94" w:rsidP="00096B94">
      <w:r>
        <w:t>The following are some additional characteristics of the Action wrapper element:</w:t>
      </w:r>
    </w:p>
    <w:p w14:paraId="050C3F75" w14:textId="77777777" w:rsidR="00731FF4" w:rsidRDefault="00731FF4" w:rsidP="00731FF4">
      <w:pPr>
        <w:pStyle w:val="ListParagraph"/>
        <w:numPr>
          <w:ilvl w:val="0"/>
          <w:numId w:val="17"/>
        </w:numPr>
      </w:pPr>
      <w:r>
        <w:t xml:space="preserve">This wrapper can be used alongside default ingestion operations without disrupting those insert or update actions. For example, you can use the </w:t>
      </w:r>
      <w:r w:rsidRPr="00731FF4">
        <w:rPr>
          <w:rStyle w:val="SubtitleChar"/>
        </w:rPr>
        <w:t>Action</w:t>
      </w:r>
      <w:r>
        <w:t xml:space="preserve"> wrapper around entity instances representing records you want to delete while the ingestion job includes data for new and existing records. </w:t>
      </w:r>
    </w:p>
    <w:p w14:paraId="41EB27F9" w14:textId="0B076AC5" w:rsidR="00731FF4" w:rsidRDefault="00731FF4" w:rsidP="00731FF4">
      <w:pPr>
        <w:pStyle w:val="ListParagraph"/>
        <w:numPr>
          <w:ilvl w:val="0"/>
          <w:numId w:val="17"/>
        </w:numPr>
      </w:pPr>
      <w:r>
        <w:t xml:space="preserve">Actions of different </w:t>
      </w:r>
      <w:r w:rsidRPr="00731FF4">
        <w:rPr>
          <w:rStyle w:val="SubtitleChar"/>
        </w:rPr>
        <w:t>ActionType</w:t>
      </w:r>
      <w:r>
        <w:t xml:space="preserve"> values have different characteristics based on that ActionType. </w:t>
      </w:r>
      <w:r w:rsidRPr="00B7128D">
        <w:t>See documentation specific to that ActionType for details.</w:t>
      </w:r>
      <w:r>
        <w:t xml:space="preserve"> </w:t>
      </w:r>
    </w:p>
    <w:p w14:paraId="6EF46103" w14:textId="3697BE0A" w:rsidR="00096B94" w:rsidRDefault="00731FF4" w:rsidP="00731FF4">
      <w:pPr>
        <w:pStyle w:val="ListParagraph"/>
        <w:numPr>
          <w:ilvl w:val="0"/>
          <w:numId w:val="17"/>
        </w:numPr>
      </w:pPr>
      <w:r>
        <w:t xml:space="preserve">Multiple entity instances can be specified within the same </w:t>
      </w:r>
      <w:r w:rsidRPr="00731FF4">
        <w:rPr>
          <w:rStyle w:val="SubtitleChar"/>
        </w:rPr>
        <w:t>Action</w:t>
      </w:r>
      <w:r>
        <w:t xml:space="preserve"> wrapper, but the actions performed on those instances might not occur as a single operation.</w:t>
      </w:r>
    </w:p>
    <w:p w14:paraId="303A9DA3" w14:textId="77777777" w:rsidR="00096B94" w:rsidRDefault="00096B94" w:rsidP="002C7127"/>
    <w:p w14:paraId="02108485" w14:textId="503A330F" w:rsidR="00F50B13" w:rsidRDefault="00F50B13" w:rsidP="00F50B13">
      <w:pPr>
        <w:pStyle w:val="Heading2"/>
      </w:pPr>
      <w:bookmarkStart w:id="38" w:name="_Toc390852124"/>
      <w:r>
        <w:t>Delete Actions</w:t>
      </w:r>
      <w:bookmarkEnd w:id="38"/>
    </w:p>
    <w:p w14:paraId="45211E34" w14:textId="2C0C2C2A" w:rsidR="005A6D64" w:rsidRDefault="005A6D64" w:rsidP="005A6D64">
      <w:r>
        <w:t xml:space="preserve">One of the actions you can take by adding the </w:t>
      </w:r>
      <w:r w:rsidRPr="005A6D64">
        <w:rPr>
          <w:rStyle w:val="SubtitleChar"/>
        </w:rPr>
        <w:t>Action</w:t>
      </w:r>
      <w:r>
        <w:t xml:space="preserve"> element type (described in the </w:t>
      </w:r>
      <w:r w:rsidRPr="005A6D64">
        <w:rPr>
          <w:i/>
        </w:rPr>
        <w:t>Action Element Type</w:t>
      </w:r>
      <w:r>
        <w:t xml:space="preserve"> section) is bulk deletion of the specified data:</w:t>
      </w:r>
    </w:p>
    <w:p w14:paraId="2290921D" w14:textId="77777777" w:rsidR="005A6D64" w:rsidRDefault="005A6D64" w:rsidP="005A6D64">
      <w:pPr>
        <w:pStyle w:val="Subtitle"/>
      </w:pPr>
      <w:r>
        <w:t>&lt;Action ActionType="DELETE"&gt;</w:t>
      </w:r>
    </w:p>
    <w:p w14:paraId="1F42285F" w14:textId="77777777" w:rsidR="005A6D64" w:rsidRDefault="005A6D64" w:rsidP="005A6D64">
      <w:pPr>
        <w:pStyle w:val="Subtitle"/>
      </w:pPr>
      <w:r>
        <w:t xml:space="preserve">   </w:t>
      </w:r>
      <w:proofErr w:type="gramStart"/>
      <w:r>
        <w:t>&lt;!--</w:t>
      </w:r>
      <w:proofErr w:type="gramEnd"/>
      <w:r>
        <w:t xml:space="preserve"> Data to be deleted, described using the ingestion schema XML. --&gt;</w:t>
      </w:r>
    </w:p>
    <w:p w14:paraId="48138314" w14:textId="77777777" w:rsidR="005A6D64" w:rsidRDefault="005A6D64" w:rsidP="005A6D64">
      <w:pPr>
        <w:pStyle w:val="Subtitle"/>
      </w:pPr>
      <w:r>
        <w:t>&lt;/Action&gt;</w:t>
      </w:r>
    </w:p>
    <w:p w14:paraId="2F986371" w14:textId="40B4BEAB" w:rsidR="005A6D64" w:rsidRDefault="005A6D64" w:rsidP="005A6D64">
      <w:r>
        <w:t xml:space="preserve">Data to be deleted can be specified in one of two ways: </w:t>
      </w:r>
    </w:p>
    <w:p w14:paraId="042BC357" w14:textId="1F67FE9A" w:rsidR="005A6D64" w:rsidRDefault="005A6D64" w:rsidP="004F25F9">
      <w:pPr>
        <w:pStyle w:val="ListParagraph"/>
        <w:numPr>
          <w:ilvl w:val="0"/>
          <w:numId w:val="19"/>
        </w:numPr>
      </w:pPr>
      <w:r>
        <w:t>The entire record, complete with all required fields, expressed as an entity instance in the ingestion XML schema. Though this option requires expressing the entire record, only the identifying information for the record is examined for the delet</w:t>
      </w:r>
      <w:r w:rsidR="00CD6281">
        <w:t xml:space="preserve">e action. The rest of the information is ignored. </w:t>
      </w:r>
      <w:r w:rsidR="00CD6281">
        <w:br/>
        <w:t>For e</w:t>
      </w:r>
      <w:r>
        <w:t xml:space="preserve">xample: </w:t>
      </w:r>
    </w:p>
    <w:p w14:paraId="1DF1998E" w14:textId="77777777" w:rsidR="005A6D64" w:rsidRDefault="005A6D64" w:rsidP="004F25F9">
      <w:pPr>
        <w:pStyle w:val="Subtitle"/>
      </w:pPr>
      <w:r>
        <w:t xml:space="preserve">&lt;Action ActionType="DELETE" Cascade="false" Force="true"&gt; </w:t>
      </w:r>
    </w:p>
    <w:p w14:paraId="589C91DC" w14:textId="77777777" w:rsidR="005A6D64" w:rsidRDefault="005A6D64" w:rsidP="004F25F9">
      <w:pPr>
        <w:pStyle w:val="Subtitle"/>
      </w:pPr>
      <w:r>
        <w:t xml:space="preserve">   </w:t>
      </w:r>
      <w:proofErr w:type="gramStart"/>
      <w:r>
        <w:t>&lt;!--</w:t>
      </w:r>
      <w:proofErr w:type="gramEnd"/>
      <w:r>
        <w:t xml:space="preserve"> Whole entity case -&gt;</w:t>
      </w:r>
    </w:p>
    <w:p w14:paraId="09948462" w14:textId="77777777" w:rsidR="005A6D64" w:rsidRDefault="005A6D64" w:rsidP="004F25F9">
      <w:pPr>
        <w:pStyle w:val="Subtitle"/>
      </w:pPr>
      <w:r>
        <w:t xml:space="preserve">   &lt;Student&gt;</w:t>
      </w:r>
    </w:p>
    <w:p w14:paraId="21A766D0" w14:textId="77777777" w:rsidR="005A6D64" w:rsidRDefault="005A6D64" w:rsidP="004F25F9">
      <w:pPr>
        <w:pStyle w:val="Subtitle"/>
      </w:pPr>
      <w:r>
        <w:t xml:space="preserve">      &lt;StudentUniqueStateId&gt;1&lt;/StudentUniqueStateId&gt;</w:t>
      </w:r>
    </w:p>
    <w:p w14:paraId="2E2010C8" w14:textId="77777777" w:rsidR="005A6D64" w:rsidRDefault="005A6D64" w:rsidP="004F25F9">
      <w:pPr>
        <w:pStyle w:val="Subtitle"/>
      </w:pPr>
      <w:r>
        <w:t xml:space="preserve">      &lt;StudentIdentificationCode IdentificationSystem="Local" AssigningOrganizationCode="School"&gt;</w:t>
      </w:r>
    </w:p>
    <w:p w14:paraId="1F308C9E" w14:textId="77777777" w:rsidR="005A6D64" w:rsidRDefault="005A6D64" w:rsidP="004F25F9">
      <w:pPr>
        <w:pStyle w:val="Subtitle"/>
      </w:pPr>
      <w:r>
        <w:t xml:space="preserve">         &lt;IdentificationCode&gt;abcde&lt;/IdentificationCode&gt;</w:t>
      </w:r>
    </w:p>
    <w:p w14:paraId="248F5993" w14:textId="77777777" w:rsidR="005A6D64" w:rsidRDefault="005A6D64" w:rsidP="004F25F9">
      <w:pPr>
        <w:pStyle w:val="Subtitle"/>
      </w:pPr>
      <w:r>
        <w:lastRenderedPageBreak/>
        <w:t xml:space="preserve">      &lt;/StudentIdentificationCode&gt;</w:t>
      </w:r>
    </w:p>
    <w:p w14:paraId="2A6C1D84" w14:textId="77777777" w:rsidR="005A6D64" w:rsidRDefault="005A6D64" w:rsidP="004F25F9">
      <w:pPr>
        <w:pStyle w:val="Subtitle"/>
      </w:pPr>
      <w:r>
        <w:t xml:space="preserve">      &lt;Name&gt;</w:t>
      </w:r>
    </w:p>
    <w:p w14:paraId="10B524E0" w14:textId="77777777" w:rsidR="005A6D64" w:rsidRDefault="005A6D64" w:rsidP="004F25F9">
      <w:pPr>
        <w:pStyle w:val="Subtitle"/>
      </w:pPr>
      <w:r>
        <w:t xml:space="preserve">         &lt;FirstName&gt;Jessie&lt;/FirstName&gt;</w:t>
      </w:r>
    </w:p>
    <w:p w14:paraId="105469A3" w14:textId="77777777" w:rsidR="005A6D64" w:rsidRDefault="005A6D64" w:rsidP="004F25F9">
      <w:pPr>
        <w:pStyle w:val="Subtitle"/>
      </w:pPr>
      <w:r>
        <w:t xml:space="preserve">         &lt;LastSurname&gt;Mcgowan&lt;/LastSurname&gt;</w:t>
      </w:r>
    </w:p>
    <w:p w14:paraId="116557E7" w14:textId="77777777" w:rsidR="005A6D64" w:rsidRDefault="005A6D64" w:rsidP="004F25F9">
      <w:pPr>
        <w:pStyle w:val="Subtitle"/>
      </w:pPr>
      <w:r>
        <w:t xml:space="preserve">      &lt;/Name&gt;      </w:t>
      </w:r>
    </w:p>
    <w:p w14:paraId="77E9E98B" w14:textId="77777777" w:rsidR="005A6D64" w:rsidRDefault="005A6D64" w:rsidP="004F25F9">
      <w:pPr>
        <w:pStyle w:val="Subtitle"/>
      </w:pPr>
      <w:r>
        <w:t xml:space="preserve">      </w:t>
      </w:r>
      <w:proofErr w:type="gramStart"/>
      <w:r>
        <w:t>&lt;!--</w:t>
      </w:r>
      <w:proofErr w:type="gramEnd"/>
      <w:r>
        <w:t xml:space="preserve"> ... additional record data omitted for example... --&gt;</w:t>
      </w:r>
    </w:p>
    <w:p w14:paraId="63B17547" w14:textId="77777777" w:rsidR="005A6D64" w:rsidRDefault="005A6D64" w:rsidP="004F25F9">
      <w:pPr>
        <w:pStyle w:val="Subtitle"/>
      </w:pPr>
      <w:r>
        <w:t xml:space="preserve">      &lt;LoginId&gt;2895@fakemail.com&lt;/LoginId&gt;</w:t>
      </w:r>
    </w:p>
    <w:p w14:paraId="29ED0155" w14:textId="77777777" w:rsidR="005A6D64" w:rsidRDefault="005A6D64" w:rsidP="004F25F9">
      <w:pPr>
        <w:pStyle w:val="Subtitle"/>
      </w:pPr>
      <w:r>
        <w:t xml:space="preserve">    &lt;/Student&gt;</w:t>
      </w:r>
    </w:p>
    <w:p w14:paraId="0458D9DF" w14:textId="77777777" w:rsidR="005A6D64" w:rsidRDefault="005A6D64" w:rsidP="004F25F9">
      <w:pPr>
        <w:pStyle w:val="Subtitle"/>
      </w:pPr>
      <w:r>
        <w:t>&lt;/Action&gt;</w:t>
      </w:r>
    </w:p>
    <w:p w14:paraId="5FAAF822" w14:textId="533B8E0C" w:rsidR="005A6D64" w:rsidRDefault="005A6D64" w:rsidP="004F25F9">
      <w:pPr>
        <w:pStyle w:val="ListParagraph"/>
        <w:numPr>
          <w:ilvl w:val="0"/>
          <w:numId w:val="18"/>
        </w:numPr>
      </w:pPr>
      <w:r>
        <w:t>The entity reference type in the XML schema, typically consisting o</w:t>
      </w:r>
      <w:r w:rsidR="00CD6281">
        <w:t xml:space="preserve">f only the natural key fields. </w:t>
      </w:r>
      <w:r w:rsidR="00CD6281">
        <w:br/>
        <w:t>For e</w:t>
      </w:r>
      <w:r>
        <w:t xml:space="preserve">xample: </w:t>
      </w:r>
    </w:p>
    <w:p w14:paraId="3CFE0C10" w14:textId="77777777" w:rsidR="005A6D64" w:rsidRDefault="005A6D64" w:rsidP="004F25F9">
      <w:pPr>
        <w:pStyle w:val="Subtitle"/>
      </w:pPr>
      <w:r>
        <w:t xml:space="preserve">&lt;Action ActionType="DELETE" Cascade="false" Force="true"&gt; </w:t>
      </w:r>
    </w:p>
    <w:p w14:paraId="7921A83C" w14:textId="77777777" w:rsidR="005A6D64" w:rsidRDefault="005A6D64" w:rsidP="004F25F9">
      <w:pPr>
        <w:pStyle w:val="Subtitle"/>
      </w:pPr>
      <w:r>
        <w:t xml:space="preserve">   </w:t>
      </w:r>
      <w:proofErr w:type="gramStart"/>
      <w:r>
        <w:t>&lt;!--</w:t>
      </w:r>
      <w:proofErr w:type="gramEnd"/>
      <w:r>
        <w:t xml:space="preserve"> Reference case --&gt;</w:t>
      </w:r>
    </w:p>
    <w:p w14:paraId="1B40119E" w14:textId="77777777" w:rsidR="005A6D64" w:rsidRDefault="005A6D64" w:rsidP="004F25F9">
      <w:pPr>
        <w:pStyle w:val="Subtitle"/>
      </w:pPr>
      <w:r>
        <w:t xml:space="preserve">   &lt;StudentReference&gt;</w:t>
      </w:r>
    </w:p>
    <w:p w14:paraId="03F08BC8" w14:textId="77777777" w:rsidR="005A6D64" w:rsidRDefault="005A6D64" w:rsidP="004F25F9">
      <w:pPr>
        <w:pStyle w:val="Subtitle"/>
      </w:pPr>
      <w:r>
        <w:t xml:space="preserve">      &lt;StudentIdentity&gt;</w:t>
      </w:r>
    </w:p>
    <w:p w14:paraId="3E2F1FAB" w14:textId="77777777" w:rsidR="005A6D64" w:rsidRDefault="005A6D64" w:rsidP="004F25F9">
      <w:pPr>
        <w:pStyle w:val="Subtitle"/>
      </w:pPr>
      <w:r>
        <w:t xml:space="preserve">         &lt;StudentUniqueStateId&gt;1234678&lt;/StudentUniqueStateId&gt;</w:t>
      </w:r>
    </w:p>
    <w:p w14:paraId="30DEBCD0" w14:textId="77777777" w:rsidR="005A6D64" w:rsidRDefault="005A6D64" w:rsidP="004F25F9">
      <w:pPr>
        <w:pStyle w:val="Subtitle"/>
      </w:pPr>
      <w:r>
        <w:t xml:space="preserve">      &lt;/StudentIdentity&gt;&lt;/StudentReference&gt;</w:t>
      </w:r>
    </w:p>
    <w:p w14:paraId="6BFE3B4C" w14:textId="77777777" w:rsidR="005A6D64" w:rsidRDefault="005A6D64" w:rsidP="004F25F9">
      <w:pPr>
        <w:pStyle w:val="Subtitle"/>
      </w:pPr>
      <w:r>
        <w:t>&lt;/Action&gt;</w:t>
      </w:r>
    </w:p>
    <w:p w14:paraId="1DB1B1B1" w14:textId="35209626" w:rsidR="00AF622F" w:rsidRDefault="005A6D64" w:rsidP="00AF622F">
      <w:r>
        <w:t xml:space="preserve">The rules that the ingestion system follows during a delete action can be customized using additional attributes on the </w:t>
      </w:r>
      <w:r w:rsidRPr="00CD6281">
        <w:rPr>
          <w:rStyle w:val="SubtitleChar"/>
        </w:rPr>
        <w:t>Action</w:t>
      </w:r>
      <w:r>
        <w:t xml:space="preserve"> entity. Two common scenarios are described in the sections that follow, and a list of the attributes and their default settings can be found in </w:t>
      </w:r>
      <w:r w:rsidR="00AF622F">
        <w:t xml:space="preserve">the section </w:t>
      </w:r>
      <w:r w:rsidR="00AF622F" w:rsidRPr="00AF622F">
        <w:rPr>
          <w:i/>
        </w:rPr>
        <w:t>Ac</w:t>
      </w:r>
      <w:r w:rsidR="00AF622F">
        <w:rPr>
          <w:i/>
        </w:rPr>
        <w:t>tion Attributes for ActionType = DELETE</w:t>
      </w:r>
      <w:r w:rsidR="00AF622F">
        <w:t>.</w:t>
      </w:r>
    </w:p>
    <w:p w14:paraId="1E1F7D42" w14:textId="77777777" w:rsidR="00AF622F" w:rsidRDefault="00AF622F" w:rsidP="00AF622F"/>
    <w:p w14:paraId="44FA9A8F" w14:textId="3182929A" w:rsidR="00AF622F" w:rsidRDefault="00AF622F" w:rsidP="00EB3497">
      <w:pPr>
        <w:pStyle w:val="Heading2"/>
      </w:pPr>
      <w:bookmarkStart w:id="39" w:name="_Toc390852125"/>
      <w:r>
        <w:t>Forced Deletes</w:t>
      </w:r>
      <w:bookmarkEnd w:id="39"/>
    </w:p>
    <w:p w14:paraId="765154ED" w14:textId="77777777" w:rsidR="00C4723E" w:rsidRDefault="00A657A0" w:rsidP="00A657A0">
      <w:r w:rsidRPr="00A657A0">
        <w:rPr>
          <w:rStyle w:val="SubtitleChar"/>
        </w:rPr>
        <w:t>Action</w:t>
      </w:r>
      <w:r>
        <w:t xml:space="preserve"> attributes: </w:t>
      </w:r>
    </w:p>
    <w:p w14:paraId="4AB3D4CA" w14:textId="72AFB50E" w:rsidR="00C4723E" w:rsidRDefault="00846A22" w:rsidP="00A657A0">
      <w:pPr>
        <w:rPr>
          <w:rStyle w:val="SubtitleChar"/>
        </w:rPr>
      </w:pPr>
      <w:r>
        <w:rPr>
          <w:rStyle w:val="SubtitleChar"/>
        </w:rPr>
        <w:t>Cascade= false</w:t>
      </w:r>
    </w:p>
    <w:p w14:paraId="608CA7E7" w14:textId="6FF730A2" w:rsidR="00A657A0" w:rsidRDefault="00A657A0" w:rsidP="00A657A0">
      <w:r w:rsidRPr="00A657A0">
        <w:rPr>
          <w:rStyle w:val="SubtitleChar"/>
        </w:rPr>
        <w:t>Force= true</w:t>
      </w:r>
    </w:p>
    <w:p w14:paraId="0F12265B" w14:textId="79119C3A" w:rsidR="00A657A0" w:rsidRDefault="00A657A0" w:rsidP="00A657A0">
      <w:r>
        <w:t xml:space="preserve">Forced deletes follow these rules: </w:t>
      </w:r>
    </w:p>
    <w:p w14:paraId="465637F1" w14:textId="0223043D" w:rsidR="00A657A0" w:rsidRDefault="00A657A0" w:rsidP="00C4723E">
      <w:pPr>
        <w:pStyle w:val="ListParagraph"/>
        <w:numPr>
          <w:ilvl w:val="0"/>
          <w:numId w:val="18"/>
        </w:numPr>
      </w:pPr>
      <w:r>
        <w:t>Deleting a record (expressed as an element instance in XML) does</w:t>
      </w:r>
      <w:r w:rsidR="00C4723E">
        <w:t xml:space="preserve"> not trigger a cascade action. A</w:t>
      </w:r>
      <w:r>
        <w:t xml:space="preserve">ny other records referring to the target record remain unchanged in the data store. </w:t>
      </w:r>
    </w:p>
    <w:p w14:paraId="74ACEBF1" w14:textId="605A2FA3" w:rsidR="00A657A0" w:rsidRDefault="00A657A0" w:rsidP="00C4723E">
      <w:pPr>
        <w:pStyle w:val="ListParagraph"/>
        <w:numPr>
          <w:ilvl w:val="0"/>
          <w:numId w:val="18"/>
        </w:numPr>
      </w:pPr>
      <w:r>
        <w:lastRenderedPageBreak/>
        <w:t xml:space="preserve">If </w:t>
      </w:r>
      <w:r w:rsidR="0067097E">
        <w:t>a deleted record has referring "child"</w:t>
      </w:r>
      <w:r>
        <w:t xml:space="preserve"> data, that data is orphaned in the database </w:t>
      </w:r>
      <w:r w:rsidR="00C4723E">
        <w:t xml:space="preserve">except in the cases listed in the section </w:t>
      </w:r>
      <w:r w:rsidR="00C4723E" w:rsidRPr="00C4723E">
        <w:rPr>
          <w:i/>
        </w:rPr>
        <w:t xml:space="preserve">Action Attributes for </w:t>
      </w:r>
      <w:r w:rsidR="0067097E">
        <w:rPr>
          <w:i/>
        </w:rPr>
        <w:br/>
      </w:r>
      <w:r w:rsidR="00C4723E" w:rsidRPr="00C4723E">
        <w:rPr>
          <w:i/>
        </w:rPr>
        <w:t>ActionType = DELETE.</w:t>
      </w:r>
    </w:p>
    <w:p w14:paraId="4EB891D2" w14:textId="081F32B1" w:rsidR="00F50B13" w:rsidRDefault="0067097E" w:rsidP="00C4723E">
      <w:pPr>
        <w:pStyle w:val="ListParagraph"/>
        <w:numPr>
          <w:ilvl w:val="0"/>
          <w:numId w:val="18"/>
        </w:numPr>
      </w:pPr>
      <w:r>
        <w:t xml:space="preserve">When force deleting an education organization, student data that has an association to it remains unchanged. That association is removed if the </w:t>
      </w:r>
      <w:r w:rsidRPr="00C4723E">
        <w:rPr>
          <w:rStyle w:val="SubtitleChar"/>
        </w:rPr>
        <w:t>studentSchoolAssociation</w:t>
      </w:r>
      <w:r>
        <w:t xml:space="preserve"> that includes the deleted education organization in its parent hierarchy is also deleted with a forced delete action. </w:t>
      </w:r>
      <w:r w:rsidRPr="0067097E">
        <w:t>However, the student data will still remain. Only the association between the student and the education organization will be removed.</w:t>
      </w:r>
    </w:p>
    <w:p w14:paraId="53BE3F45" w14:textId="6588F1D5" w:rsidR="00096B94" w:rsidRDefault="00096B94" w:rsidP="002C7127"/>
    <w:p w14:paraId="13B6DB09" w14:textId="0368F9D7" w:rsidR="0044136D" w:rsidRDefault="00846A22" w:rsidP="00846A22">
      <w:pPr>
        <w:pStyle w:val="Heading2"/>
      </w:pPr>
      <w:bookmarkStart w:id="40" w:name="_Toc390852126"/>
      <w:r>
        <w:t>Safe Deletes</w:t>
      </w:r>
      <w:bookmarkEnd w:id="40"/>
    </w:p>
    <w:p w14:paraId="763F81DA" w14:textId="77777777" w:rsidR="00846A22" w:rsidRDefault="00846A22" w:rsidP="00846A22">
      <w:r w:rsidRPr="00846A22">
        <w:rPr>
          <w:rStyle w:val="SubtitleChar"/>
        </w:rPr>
        <w:t xml:space="preserve">Action </w:t>
      </w:r>
      <w:r>
        <w:t xml:space="preserve">attributes: </w:t>
      </w:r>
    </w:p>
    <w:p w14:paraId="381246B3" w14:textId="3F8B770D" w:rsidR="00846A22" w:rsidRDefault="00846A22" w:rsidP="00846A22">
      <w:pPr>
        <w:pStyle w:val="Subtitle"/>
        <w:ind w:left="0"/>
      </w:pPr>
      <w:r>
        <w:t>Cascade = false</w:t>
      </w:r>
    </w:p>
    <w:p w14:paraId="16467D8D" w14:textId="0DD33F6D" w:rsidR="00846A22" w:rsidRDefault="00846A22" w:rsidP="00846A22">
      <w:pPr>
        <w:pStyle w:val="Subtitle"/>
        <w:ind w:left="0"/>
      </w:pPr>
      <w:r>
        <w:t>Force= false</w:t>
      </w:r>
    </w:p>
    <w:p w14:paraId="294B44AB" w14:textId="7649F9A7" w:rsidR="00846A22" w:rsidRDefault="00846A22" w:rsidP="00846A22">
      <w:r>
        <w:t xml:space="preserve">Safe deletes follow these rules: </w:t>
      </w:r>
    </w:p>
    <w:p w14:paraId="47962D2C" w14:textId="32CEC67B" w:rsidR="00846A22" w:rsidRDefault="00846A22" w:rsidP="00846A22">
      <w:pPr>
        <w:pStyle w:val="ListParagraph"/>
        <w:numPr>
          <w:ilvl w:val="0"/>
          <w:numId w:val="20"/>
        </w:numPr>
      </w:pPr>
      <w:r>
        <w:t>Deleting a record (expressed as an element instance in XML) does not trigger a cascade action. Any other records referring to the target record remain unchanged in the data store.</w:t>
      </w:r>
    </w:p>
    <w:p w14:paraId="62A73046" w14:textId="211C6A71" w:rsidR="00C4723E" w:rsidRDefault="00846A22" w:rsidP="00846A22">
      <w:pPr>
        <w:pStyle w:val="ListParagraph"/>
        <w:numPr>
          <w:ilvl w:val="0"/>
          <w:numId w:val="20"/>
        </w:numPr>
      </w:pPr>
      <w:r>
        <w:t>If any other records refer to the target record, the delete action fails. The logged error message for a failed delete indicates that child data exists for that record.</w:t>
      </w:r>
    </w:p>
    <w:p w14:paraId="42F3E876" w14:textId="77777777" w:rsidR="00C4723E" w:rsidRDefault="00C4723E" w:rsidP="002C7127"/>
    <w:p w14:paraId="41A13BB1" w14:textId="03F45B2F" w:rsidR="00846A22" w:rsidRDefault="00AD4856" w:rsidP="00AD4856">
      <w:pPr>
        <w:pStyle w:val="Heading2"/>
      </w:pPr>
      <w:bookmarkStart w:id="41" w:name="_Toc390852127"/>
      <w:r>
        <w:t>Action Attributes for ActionType = DELETE</w:t>
      </w:r>
      <w:bookmarkEnd w:id="41"/>
      <w:r>
        <w:t xml:space="preserve"> </w:t>
      </w:r>
    </w:p>
    <w:p w14:paraId="505AC455" w14:textId="68F798F7" w:rsidR="00AD4856" w:rsidRDefault="00AD4856" w:rsidP="002C7127">
      <w:r w:rsidRPr="00AD4856">
        <w:t xml:space="preserve">The following are the attributes you can use to control delete actions through ingestion. These are attributes of the </w:t>
      </w:r>
      <w:r w:rsidRPr="00AD4856">
        <w:rPr>
          <w:rStyle w:val="SubtitleChar"/>
        </w:rPr>
        <w:t>Action</w:t>
      </w:r>
      <w:r w:rsidRPr="00AD4856">
        <w:t xml:space="preserve"> entity in the XML that a</w:t>
      </w:r>
      <w:r>
        <w:t xml:space="preserve">pply when attribute </w:t>
      </w:r>
      <w:r w:rsidRPr="00AD4856">
        <w:rPr>
          <w:rStyle w:val="SubtitleChar"/>
        </w:rPr>
        <w:t>ActionType = DELETE</w:t>
      </w:r>
      <w:r>
        <w:t>.</w:t>
      </w:r>
    </w:p>
    <w:p w14:paraId="452ADBCD" w14:textId="77777777" w:rsidR="00AD4856" w:rsidRDefault="00AD4856" w:rsidP="002C7127"/>
    <w:tbl>
      <w:tblPr>
        <w:tblStyle w:val="TableGrid"/>
        <w:tblW w:w="0" w:type="auto"/>
        <w:tblLook w:val="04A0" w:firstRow="1" w:lastRow="0" w:firstColumn="1" w:lastColumn="0" w:noHBand="0" w:noVBand="1"/>
      </w:tblPr>
      <w:tblGrid>
        <w:gridCol w:w="1458"/>
        <w:gridCol w:w="1440"/>
        <w:gridCol w:w="1530"/>
        <w:gridCol w:w="4518"/>
      </w:tblGrid>
      <w:tr w:rsidR="007412C7" w:rsidRPr="00994758" w14:paraId="784F0EB0" w14:textId="77777777" w:rsidTr="00994758">
        <w:trPr>
          <w:tblHeader/>
        </w:trPr>
        <w:tc>
          <w:tcPr>
            <w:tcW w:w="1458" w:type="dxa"/>
            <w:shd w:val="clear" w:color="auto" w:fill="BFBFBF" w:themeFill="background1" w:themeFillShade="BF"/>
          </w:tcPr>
          <w:p w14:paraId="66AAF27E" w14:textId="77777777" w:rsidR="007412C7" w:rsidRPr="00994758" w:rsidRDefault="007412C7" w:rsidP="001C3539">
            <w:pPr>
              <w:rPr>
                <w:b/>
                <w:sz w:val="20"/>
                <w:szCs w:val="20"/>
              </w:rPr>
            </w:pPr>
            <w:r w:rsidRPr="00994758">
              <w:rPr>
                <w:b/>
                <w:sz w:val="20"/>
                <w:szCs w:val="20"/>
              </w:rPr>
              <w:t>Attribute</w:t>
            </w:r>
          </w:p>
        </w:tc>
        <w:tc>
          <w:tcPr>
            <w:tcW w:w="1440" w:type="dxa"/>
            <w:shd w:val="clear" w:color="auto" w:fill="BFBFBF" w:themeFill="background1" w:themeFillShade="BF"/>
          </w:tcPr>
          <w:p w14:paraId="4725B114" w14:textId="77777777" w:rsidR="007412C7" w:rsidRPr="00994758" w:rsidRDefault="007412C7" w:rsidP="001C3539">
            <w:pPr>
              <w:rPr>
                <w:b/>
                <w:sz w:val="20"/>
                <w:szCs w:val="20"/>
              </w:rPr>
            </w:pPr>
            <w:r w:rsidRPr="00994758">
              <w:rPr>
                <w:b/>
                <w:sz w:val="20"/>
                <w:szCs w:val="20"/>
              </w:rPr>
              <w:t>Data Type</w:t>
            </w:r>
          </w:p>
        </w:tc>
        <w:tc>
          <w:tcPr>
            <w:tcW w:w="1530" w:type="dxa"/>
            <w:shd w:val="clear" w:color="auto" w:fill="BFBFBF" w:themeFill="background1" w:themeFillShade="BF"/>
          </w:tcPr>
          <w:p w14:paraId="0C0715EC" w14:textId="77777777" w:rsidR="007412C7" w:rsidRPr="00994758" w:rsidRDefault="007412C7" w:rsidP="001C3539">
            <w:pPr>
              <w:rPr>
                <w:b/>
                <w:sz w:val="20"/>
                <w:szCs w:val="20"/>
              </w:rPr>
            </w:pPr>
            <w:r w:rsidRPr="00994758">
              <w:rPr>
                <w:b/>
                <w:sz w:val="20"/>
                <w:szCs w:val="20"/>
              </w:rPr>
              <w:t>Default Value</w:t>
            </w:r>
          </w:p>
        </w:tc>
        <w:tc>
          <w:tcPr>
            <w:tcW w:w="4518" w:type="dxa"/>
            <w:shd w:val="clear" w:color="auto" w:fill="BFBFBF" w:themeFill="background1" w:themeFillShade="BF"/>
          </w:tcPr>
          <w:p w14:paraId="06E0C76B" w14:textId="77777777" w:rsidR="007412C7" w:rsidRPr="00994758" w:rsidRDefault="007412C7" w:rsidP="001C3539">
            <w:pPr>
              <w:rPr>
                <w:b/>
                <w:sz w:val="20"/>
                <w:szCs w:val="20"/>
              </w:rPr>
            </w:pPr>
            <w:r w:rsidRPr="00994758">
              <w:rPr>
                <w:b/>
                <w:sz w:val="20"/>
                <w:szCs w:val="20"/>
              </w:rPr>
              <w:t>Description</w:t>
            </w:r>
          </w:p>
        </w:tc>
      </w:tr>
      <w:tr w:rsidR="007412C7" w:rsidRPr="00994758" w14:paraId="168EBB4F" w14:textId="77777777" w:rsidTr="00994758">
        <w:tc>
          <w:tcPr>
            <w:tcW w:w="1458" w:type="dxa"/>
          </w:tcPr>
          <w:p w14:paraId="0BF36655" w14:textId="77777777" w:rsidR="007412C7" w:rsidRPr="00994758" w:rsidRDefault="007412C7" w:rsidP="001C3539">
            <w:pPr>
              <w:rPr>
                <w:sz w:val="20"/>
                <w:szCs w:val="20"/>
              </w:rPr>
            </w:pPr>
            <w:r w:rsidRPr="00994758">
              <w:rPr>
                <w:sz w:val="20"/>
                <w:szCs w:val="20"/>
              </w:rPr>
              <w:t>Cascade</w:t>
            </w:r>
          </w:p>
        </w:tc>
        <w:tc>
          <w:tcPr>
            <w:tcW w:w="1440" w:type="dxa"/>
          </w:tcPr>
          <w:p w14:paraId="13A9900A" w14:textId="77777777" w:rsidR="007412C7" w:rsidRPr="00994758" w:rsidRDefault="007412C7" w:rsidP="001C3539">
            <w:pPr>
              <w:rPr>
                <w:sz w:val="20"/>
                <w:szCs w:val="20"/>
              </w:rPr>
            </w:pPr>
            <w:r w:rsidRPr="00994758">
              <w:rPr>
                <w:sz w:val="20"/>
                <w:szCs w:val="20"/>
              </w:rPr>
              <w:t>Boolean</w:t>
            </w:r>
          </w:p>
        </w:tc>
        <w:tc>
          <w:tcPr>
            <w:tcW w:w="1530" w:type="dxa"/>
          </w:tcPr>
          <w:p w14:paraId="6B079C35" w14:textId="77777777" w:rsidR="007412C7" w:rsidRPr="00994758" w:rsidRDefault="007412C7" w:rsidP="001C3539">
            <w:pPr>
              <w:rPr>
                <w:sz w:val="20"/>
                <w:szCs w:val="20"/>
              </w:rPr>
            </w:pPr>
            <w:r w:rsidRPr="00994758">
              <w:rPr>
                <w:sz w:val="20"/>
                <w:szCs w:val="20"/>
              </w:rPr>
              <w:t>False</w:t>
            </w:r>
          </w:p>
        </w:tc>
        <w:tc>
          <w:tcPr>
            <w:tcW w:w="4518" w:type="dxa"/>
          </w:tcPr>
          <w:p w14:paraId="1E008F86" w14:textId="77777777" w:rsidR="007412C7" w:rsidRPr="00994758" w:rsidRDefault="007412C7" w:rsidP="001C3539">
            <w:pPr>
              <w:rPr>
                <w:sz w:val="20"/>
                <w:szCs w:val="20"/>
              </w:rPr>
            </w:pPr>
            <w:r w:rsidRPr="00994758">
              <w:rPr>
                <w:sz w:val="20"/>
                <w:szCs w:val="20"/>
              </w:rPr>
              <w:t xml:space="preserve">If this is </w:t>
            </w:r>
            <w:r w:rsidRPr="00994758">
              <w:rPr>
                <w:rStyle w:val="SubtitleChar"/>
              </w:rPr>
              <w:t>True</w:t>
            </w:r>
            <w:r w:rsidRPr="00994758">
              <w:rPr>
                <w:sz w:val="20"/>
                <w:szCs w:val="20"/>
              </w:rPr>
              <w:t xml:space="preserve">, the ingestion system attempts to propagate the delete to referring objects. This eliminates having existing records that refer to a deleted record. </w:t>
            </w:r>
          </w:p>
        </w:tc>
      </w:tr>
      <w:tr w:rsidR="007412C7" w:rsidRPr="00994758" w14:paraId="6D3388E3" w14:textId="77777777" w:rsidTr="00994758">
        <w:tc>
          <w:tcPr>
            <w:tcW w:w="1458" w:type="dxa"/>
          </w:tcPr>
          <w:p w14:paraId="7CB47EF1" w14:textId="77777777" w:rsidR="007412C7" w:rsidRPr="00994758" w:rsidRDefault="007412C7" w:rsidP="001C3539">
            <w:pPr>
              <w:rPr>
                <w:sz w:val="20"/>
                <w:szCs w:val="20"/>
              </w:rPr>
            </w:pPr>
            <w:r w:rsidRPr="00994758">
              <w:rPr>
                <w:sz w:val="20"/>
                <w:szCs w:val="20"/>
              </w:rPr>
              <w:t>Force</w:t>
            </w:r>
          </w:p>
        </w:tc>
        <w:tc>
          <w:tcPr>
            <w:tcW w:w="1440" w:type="dxa"/>
          </w:tcPr>
          <w:p w14:paraId="3376DB10" w14:textId="77777777" w:rsidR="007412C7" w:rsidRPr="00994758" w:rsidRDefault="007412C7" w:rsidP="001C3539">
            <w:pPr>
              <w:rPr>
                <w:sz w:val="20"/>
                <w:szCs w:val="20"/>
              </w:rPr>
            </w:pPr>
            <w:r w:rsidRPr="00994758">
              <w:rPr>
                <w:sz w:val="20"/>
                <w:szCs w:val="20"/>
              </w:rPr>
              <w:t>Boolean</w:t>
            </w:r>
          </w:p>
        </w:tc>
        <w:tc>
          <w:tcPr>
            <w:tcW w:w="1530" w:type="dxa"/>
          </w:tcPr>
          <w:p w14:paraId="71BEC3DC" w14:textId="77777777" w:rsidR="007412C7" w:rsidRPr="00994758" w:rsidRDefault="007412C7" w:rsidP="001C3539">
            <w:pPr>
              <w:rPr>
                <w:sz w:val="20"/>
                <w:szCs w:val="20"/>
              </w:rPr>
            </w:pPr>
            <w:r w:rsidRPr="00994758">
              <w:rPr>
                <w:sz w:val="20"/>
                <w:szCs w:val="20"/>
              </w:rPr>
              <w:t xml:space="preserve">True </w:t>
            </w:r>
          </w:p>
        </w:tc>
        <w:tc>
          <w:tcPr>
            <w:tcW w:w="4518" w:type="dxa"/>
          </w:tcPr>
          <w:p w14:paraId="3E6CC0F7" w14:textId="5EF5226A" w:rsidR="007412C7" w:rsidRPr="00994758" w:rsidRDefault="007412C7" w:rsidP="001C3539">
            <w:pPr>
              <w:rPr>
                <w:sz w:val="20"/>
                <w:szCs w:val="20"/>
              </w:rPr>
            </w:pPr>
            <w:r w:rsidRPr="00994758">
              <w:rPr>
                <w:sz w:val="20"/>
                <w:szCs w:val="20"/>
              </w:rPr>
              <w:t>This</w:t>
            </w:r>
            <w:r w:rsidR="00994758">
              <w:rPr>
                <w:sz w:val="20"/>
                <w:szCs w:val="20"/>
              </w:rPr>
              <w:t xml:space="preserve"> is only relevant when </w:t>
            </w:r>
            <w:r w:rsidR="00994758" w:rsidRPr="00994758">
              <w:rPr>
                <w:rStyle w:val="SubtitleChar"/>
              </w:rPr>
              <w:t>Cascade = False</w:t>
            </w:r>
            <w:r w:rsidRPr="00994758">
              <w:rPr>
                <w:sz w:val="20"/>
                <w:szCs w:val="20"/>
              </w:rPr>
              <w:t xml:space="preserve">. In that case, setting </w:t>
            </w:r>
            <w:r w:rsidRPr="00994758">
              <w:rPr>
                <w:rStyle w:val="SubtitleChar"/>
              </w:rPr>
              <w:t>Force</w:t>
            </w:r>
            <w:r w:rsidRPr="00994758">
              <w:rPr>
                <w:sz w:val="20"/>
                <w:szCs w:val="20"/>
              </w:rPr>
              <w:t xml:space="preserve"> to </w:t>
            </w:r>
            <w:r w:rsidRPr="00994758">
              <w:rPr>
                <w:rStyle w:val="SubtitleChar"/>
              </w:rPr>
              <w:t>False</w:t>
            </w:r>
            <w:r w:rsidR="00994758">
              <w:rPr>
                <w:sz w:val="20"/>
                <w:szCs w:val="20"/>
              </w:rPr>
              <w:t xml:space="preserve"> creates a safe delete,</w:t>
            </w:r>
            <w:r w:rsidRPr="00994758">
              <w:rPr>
                <w:sz w:val="20"/>
                <w:szCs w:val="20"/>
              </w:rPr>
              <w:t xml:space="preserve"> which means that the ingestion system will fail and produce an error when one or more </w:t>
            </w:r>
            <w:r w:rsidR="00994758">
              <w:rPr>
                <w:sz w:val="20"/>
                <w:szCs w:val="20"/>
              </w:rPr>
              <w:lastRenderedPageBreak/>
              <w:t>other records refer</w:t>
            </w:r>
            <w:r w:rsidRPr="00994758">
              <w:rPr>
                <w:sz w:val="20"/>
                <w:szCs w:val="20"/>
              </w:rPr>
              <w:t xml:space="preserve"> to the target record. If </w:t>
            </w:r>
            <w:r w:rsidRPr="00994758">
              <w:rPr>
                <w:rStyle w:val="SubtitleChar"/>
              </w:rPr>
              <w:t xml:space="preserve">Force </w:t>
            </w:r>
            <w:r w:rsidRPr="00994758">
              <w:rPr>
                <w:sz w:val="20"/>
                <w:szCs w:val="20"/>
              </w:rPr>
              <w:t xml:space="preserve">is </w:t>
            </w:r>
            <w:r w:rsidRPr="00994758">
              <w:rPr>
                <w:rStyle w:val="SubtitleChar"/>
              </w:rPr>
              <w:t>True</w:t>
            </w:r>
            <w:r w:rsidRPr="00994758">
              <w:rPr>
                <w:sz w:val="20"/>
                <w:szCs w:val="20"/>
              </w:rPr>
              <w:t xml:space="preserve">, referring records remain unchanged, still referring to the deleted record. </w:t>
            </w:r>
          </w:p>
        </w:tc>
      </w:tr>
      <w:tr w:rsidR="007412C7" w:rsidRPr="00994758" w14:paraId="6FB6F56F" w14:textId="77777777" w:rsidTr="00994758">
        <w:tc>
          <w:tcPr>
            <w:tcW w:w="1458" w:type="dxa"/>
          </w:tcPr>
          <w:p w14:paraId="6D175F67" w14:textId="77777777" w:rsidR="007412C7" w:rsidRPr="00994758" w:rsidRDefault="007412C7" w:rsidP="001C3539">
            <w:pPr>
              <w:rPr>
                <w:sz w:val="20"/>
                <w:szCs w:val="20"/>
              </w:rPr>
            </w:pPr>
            <w:r w:rsidRPr="00994758">
              <w:rPr>
                <w:sz w:val="20"/>
                <w:szCs w:val="20"/>
              </w:rPr>
              <w:lastRenderedPageBreak/>
              <w:t>LogViolations</w:t>
            </w:r>
          </w:p>
        </w:tc>
        <w:tc>
          <w:tcPr>
            <w:tcW w:w="1440" w:type="dxa"/>
          </w:tcPr>
          <w:p w14:paraId="34B3E4D6" w14:textId="77777777" w:rsidR="007412C7" w:rsidRPr="00994758" w:rsidRDefault="007412C7" w:rsidP="001C3539">
            <w:pPr>
              <w:rPr>
                <w:sz w:val="20"/>
                <w:szCs w:val="20"/>
              </w:rPr>
            </w:pPr>
            <w:r w:rsidRPr="00994758">
              <w:rPr>
                <w:sz w:val="20"/>
                <w:szCs w:val="20"/>
              </w:rPr>
              <w:t>Boolean</w:t>
            </w:r>
          </w:p>
        </w:tc>
        <w:tc>
          <w:tcPr>
            <w:tcW w:w="1530" w:type="dxa"/>
          </w:tcPr>
          <w:p w14:paraId="745EA74D" w14:textId="77777777" w:rsidR="007412C7" w:rsidRPr="00994758" w:rsidRDefault="007412C7" w:rsidP="001C3539">
            <w:pPr>
              <w:rPr>
                <w:sz w:val="20"/>
                <w:szCs w:val="20"/>
              </w:rPr>
            </w:pPr>
            <w:r w:rsidRPr="00994758">
              <w:rPr>
                <w:sz w:val="20"/>
                <w:szCs w:val="20"/>
              </w:rPr>
              <w:t xml:space="preserve">True </w:t>
            </w:r>
          </w:p>
        </w:tc>
        <w:tc>
          <w:tcPr>
            <w:tcW w:w="4518" w:type="dxa"/>
          </w:tcPr>
          <w:p w14:paraId="6E4532B3" w14:textId="7A2996C0" w:rsidR="007412C7" w:rsidRPr="00994758" w:rsidRDefault="007412C7" w:rsidP="00994758">
            <w:pPr>
              <w:rPr>
                <w:sz w:val="20"/>
                <w:szCs w:val="20"/>
              </w:rPr>
            </w:pPr>
            <w:r w:rsidRPr="00994758">
              <w:rPr>
                <w:sz w:val="20"/>
                <w:szCs w:val="20"/>
              </w:rPr>
              <w:t>Th</w:t>
            </w:r>
            <w:r w:rsidR="00994758">
              <w:rPr>
                <w:sz w:val="20"/>
                <w:szCs w:val="20"/>
              </w:rPr>
              <w:t xml:space="preserve">is is only relevant when </w:t>
            </w:r>
            <w:r w:rsidR="00994758" w:rsidRPr="00994758">
              <w:rPr>
                <w:rStyle w:val="SubtitleChar"/>
              </w:rPr>
              <w:t>Force = True</w:t>
            </w:r>
            <w:r w:rsidRPr="00994758">
              <w:rPr>
                <w:sz w:val="20"/>
                <w:szCs w:val="20"/>
              </w:rPr>
              <w:t xml:space="preserve">. In that case, </w:t>
            </w:r>
            <w:r w:rsidRPr="00994758">
              <w:rPr>
                <w:rStyle w:val="SubtitleChar"/>
              </w:rPr>
              <w:t>LogViolations</w:t>
            </w:r>
            <w:r w:rsidR="00994758" w:rsidRPr="00994758">
              <w:rPr>
                <w:rStyle w:val="SubtitleChar"/>
              </w:rPr>
              <w:t xml:space="preserve"> = True</w:t>
            </w:r>
            <w:r w:rsidRPr="00994758">
              <w:rPr>
                <w:sz w:val="20"/>
                <w:szCs w:val="20"/>
              </w:rPr>
              <w:t xml:space="preserve"> causes the system to log information for objects that </w:t>
            </w:r>
            <w:r w:rsidR="00994758">
              <w:rPr>
                <w:sz w:val="20"/>
                <w:szCs w:val="20"/>
              </w:rPr>
              <w:t>remain</w:t>
            </w:r>
            <w:r w:rsidRPr="00994758">
              <w:rPr>
                <w:sz w:val="20"/>
                <w:szCs w:val="20"/>
              </w:rPr>
              <w:t xml:space="preserve"> in the system (orphaned data), identifying them as integrity violations. This information is posted in the log files for the corresponding ingestion job.</w:t>
            </w:r>
          </w:p>
        </w:tc>
      </w:tr>
    </w:tbl>
    <w:p w14:paraId="2F7F1285" w14:textId="2C3C4543" w:rsidR="00AD4856" w:rsidRDefault="00AD4856" w:rsidP="00AD4856"/>
    <w:p w14:paraId="63CC46FA" w14:textId="5A9D3CB6" w:rsidR="00EF2591" w:rsidRDefault="00EF2591" w:rsidP="00EF2591">
      <w:pPr>
        <w:pStyle w:val="Heading1"/>
      </w:pPr>
      <w:bookmarkStart w:id="42" w:name="_Toc390852128"/>
      <w:r>
        <w:t>Ingestion Logs and Error Handling</w:t>
      </w:r>
      <w:bookmarkEnd w:id="42"/>
    </w:p>
    <w:p w14:paraId="5D5B92F6" w14:textId="1CF7A455" w:rsidR="00AD4856" w:rsidRDefault="00EF2591" w:rsidP="00EF2591">
      <w:r>
        <w:t>The sections that follow define the log files associated with ingestion, list the types of information you will find in</w:t>
      </w:r>
      <w:r w:rsidR="00764443">
        <w:t xml:space="preserve"> </w:t>
      </w:r>
      <w:r>
        <w:t xml:space="preserve">those files, and provide </w:t>
      </w:r>
      <w:r w:rsidR="00764443">
        <w:t>information</w:t>
      </w:r>
      <w:r>
        <w:t xml:space="preserve"> on how to handle the errors and warnings found in those files.</w:t>
      </w:r>
    </w:p>
    <w:p w14:paraId="618B4D11" w14:textId="77777777" w:rsidR="00BD2ED7" w:rsidRPr="00EF2591" w:rsidRDefault="00BD2ED7" w:rsidP="00EF2591"/>
    <w:p w14:paraId="5D2EEE6D" w14:textId="38187BF0" w:rsidR="00EF2591" w:rsidRDefault="00BD2ED7" w:rsidP="00BD2ED7">
      <w:pPr>
        <w:pStyle w:val="Heading2"/>
      </w:pPr>
      <w:bookmarkStart w:id="43" w:name="_Toc390852129"/>
      <w:r>
        <w:t>Ingestion Logs</w:t>
      </w:r>
      <w:bookmarkEnd w:id="43"/>
    </w:p>
    <w:p w14:paraId="08645873" w14:textId="641EC22D" w:rsidR="00896DDF" w:rsidRDefault="00896DDF" w:rsidP="00896DDF">
      <w:r>
        <w:t xml:space="preserve">When </w:t>
      </w:r>
      <w:r w:rsidR="00414508">
        <w:t>ESDS</w:t>
      </w:r>
      <w:r>
        <w:t xml:space="preserve"> processes an ingestion job, it creates several log files and places those files in the landing zone, accessible for download from the same FTP server used to upload the job. These files contain the warnings and errors that occur both at job level (for each control file) and at resource level (for each XML file). </w:t>
      </w:r>
    </w:p>
    <w:p w14:paraId="28E9F607" w14:textId="0B0C36FB" w:rsidR="00BD2ED7" w:rsidRDefault="00896DDF" w:rsidP="00896DDF">
      <w:r>
        <w:t xml:space="preserve">The file names and contents for each log file use the job ID and resource ID values. Within the files, each new log file entry begins with INFO, WARN, or ERROR to indicate the type of message. See the section </w:t>
      </w:r>
      <w:r w:rsidRPr="00896DDF">
        <w:rPr>
          <w:i/>
        </w:rPr>
        <w:t>Ingestion Errors and Warnings</w:t>
      </w:r>
      <w:r>
        <w:t xml:space="preserve"> for a complete list of messages along with instructions on how to handle them.</w:t>
      </w:r>
    </w:p>
    <w:p w14:paraId="32903699" w14:textId="318A9B56" w:rsidR="00BD2ED7" w:rsidRDefault="00F820FC" w:rsidP="00F820FC">
      <w:r w:rsidRPr="00F820FC">
        <w:rPr>
          <w:b/>
          <w:i/>
        </w:rPr>
        <w:t>Important!</w:t>
      </w:r>
      <w:r>
        <w:t xml:space="preserve">  Error messages imply that the ingestion of the specified data has failed, either as a whole or in part. To complete a successful ingestion, you must resolve these errors.</w:t>
      </w:r>
    </w:p>
    <w:p w14:paraId="1D21C029" w14:textId="77777777" w:rsidR="00AD4856" w:rsidRDefault="00AD4856" w:rsidP="00AD4856"/>
    <w:p w14:paraId="2D4A0F83" w14:textId="44CF7178" w:rsidR="00DB4BA1" w:rsidRDefault="00DB4BA1" w:rsidP="00DB4BA1">
      <w:pPr>
        <w:pStyle w:val="Heading2"/>
      </w:pPr>
      <w:bookmarkStart w:id="44" w:name="_Toc390852130"/>
      <w:r w:rsidRPr="00DB4BA1">
        <w:t>Ingestion Deltas</w:t>
      </w:r>
      <w:bookmarkEnd w:id="44"/>
    </w:p>
    <w:p w14:paraId="41352DD2" w14:textId="6E995CE0" w:rsidR="00DB4BA1" w:rsidRDefault="00DB4BA1" w:rsidP="00DB4BA1">
      <w:r>
        <w:t xml:space="preserve">Deltas are records that are not processed by an ingestion job because the data already exists in the database. In other words, the ingestion of the data would not change the values stored in the database. When deltas occur, </w:t>
      </w:r>
      <w:r w:rsidR="00414508">
        <w:t>ESDS</w:t>
      </w:r>
      <w:r>
        <w:t xml:space="preserve"> records them in the main log file associated with the ingestion job. The deltas appear in the following format: </w:t>
      </w:r>
    </w:p>
    <w:p w14:paraId="6540DE3C" w14:textId="302B9B18" w:rsidR="00DB4BA1" w:rsidRDefault="00DB4BA1" w:rsidP="00DB4BA1">
      <w:pPr>
        <w:pStyle w:val="Subtitle"/>
      </w:pPr>
      <w:r>
        <w:t>INFO &lt;number of deltas detected per resource&gt;</w:t>
      </w:r>
    </w:p>
    <w:p w14:paraId="7C8642AA" w14:textId="77777777" w:rsidR="001C3539" w:rsidRDefault="001C3539" w:rsidP="001C3539"/>
    <w:p w14:paraId="049A953E" w14:textId="1E6DFCC1" w:rsidR="00DB4BA1" w:rsidRDefault="001C3539" w:rsidP="001C3539">
      <w:pPr>
        <w:pStyle w:val="Heading2"/>
      </w:pPr>
      <w:bookmarkStart w:id="45" w:name="_Toc390852131"/>
      <w:r w:rsidRPr="001C3539">
        <w:t>Parser Errors and Warnings</w:t>
      </w:r>
      <w:bookmarkEnd w:id="45"/>
    </w:p>
    <w:p w14:paraId="4E457DFC" w14:textId="40CAC4AA" w:rsidR="002501D7" w:rsidRDefault="00414508" w:rsidP="002501D7">
      <w:r>
        <w:t>ESDS</w:t>
      </w:r>
      <w:r w:rsidR="002501D7">
        <w:t xml:space="preserve"> embeds the Xerces XML parser to validate incoming files against the </w:t>
      </w:r>
      <w:r>
        <w:t>ESDS</w:t>
      </w:r>
      <w:r w:rsidR="002501D7">
        <w:t>-Ed-Fi schema. These Xerces errors and warnings, along with hints on how to resolve them, can be found in t</w:t>
      </w:r>
      <w:r w:rsidR="00EF498C">
        <w:t xml:space="preserve">he Xerces parser documentation located at </w:t>
      </w:r>
      <w:hyperlink r:id="rId17" w:history="1">
        <w:r w:rsidR="00EF498C" w:rsidRPr="00EF498C">
          <w:rPr>
            <w:rStyle w:val="Hyperlink"/>
          </w:rPr>
          <w:t>http://xerces.apache.org/</w:t>
        </w:r>
      </w:hyperlink>
      <w:r w:rsidR="002501D7">
        <w:t xml:space="preserve">. </w:t>
      </w:r>
    </w:p>
    <w:p w14:paraId="5AFEFA65" w14:textId="4407773F" w:rsidR="002501D7" w:rsidRDefault="002501D7" w:rsidP="002501D7">
      <w:r>
        <w:t xml:space="preserve"> A Xerces parser error results in an error for ingestion, too. This means that the </w:t>
      </w:r>
      <w:r w:rsidR="00EF498C">
        <w:t>associated data is not ingested</w:t>
      </w:r>
      <w:r>
        <w:t xml:space="preserve"> and follow-up action is necessary to resolve the issue. </w:t>
      </w:r>
    </w:p>
    <w:p w14:paraId="61B9D891" w14:textId="157B4A5F" w:rsidR="00DB4BA1" w:rsidRDefault="002501D7" w:rsidP="002501D7">
      <w:r>
        <w:t xml:space="preserve">The following </w:t>
      </w:r>
      <w:r w:rsidR="00EF498C">
        <w:t>sections detail</w:t>
      </w:r>
      <w:r>
        <w:t xml:space="preserve"> common scenarios where a parser error results in an ingestion failure, including </w:t>
      </w:r>
      <w:r w:rsidR="00EF498C">
        <w:t>information on</w:t>
      </w:r>
      <w:r>
        <w:t xml:space="preserve"> the incorrect XML causing the error and the correct XML that should resolve the error.</w:t>
      </w:r>
    </w:p>
    <w:p w14:paraId="320C9318" w14:textId="63E88BF7" w:rsidR="002501D7" w:rsidRDefault="00E056CC" w:rsidP="00042981">
      <w:pPr>
        <w:pStyle w:val="Heading3"/>
      </w:pPr>
      <w:bookmarkStart w:id="46" w:name="_Toc390852132"/>
      <w:r w:rsidRPr="00E056CC">
        <w:t>XML elements are out of order</w:t>
      </w:r>
      <w:bookmarkEnd w:id="46"/>
    </w:p>
    <w:p w14:paraId="28320E92" w14:textId="73784AB6" w:rsidR="00EF498C" w:rsidRDefault="00E056CC" w:rsidP="0054604E">
      <w:r>
        <w:t xml:space="preserve">The </w:t>
      </w:r>
      <w:r w:rsidR="00414508">
        <w:t>ESDS</w:t>
      </w:r>
      <w:r>
        <w:t>-Ed-Fi schema defines a certain sequence those elements should follow.</w:t>
      </w:r>
    </w:p>
    <w:tbl>
      <w:tblPr>
        <w:tblStyle w:val="TableGrid"/>
        <w:tblW w:w="0" w:type="auto"/>
        <w:tblInd w:w="198" w:type="dxa"/>
        <w:tblLook w:val="04A0" w:firstRow="1" w:lastRow="0" w:firstColumn="1" w:lastColumn="0" w:noHBand="0" w:noVBand="1"/>
      </w:tblPr>
      <w:tblGrid>
        <w:gridCol w:w="4275"/>
        <w:gridCol w:w="4185"/>
      </w:tblGrid>
      <w:tr w:rsidR="00E056CC" w:rsidRPr="00E056CC" w14:paraId="2D121975" w14:textId="77777777" w:rsidTr="00D564CB">
        <w:trPr>
          <w:trHeight w:val="288"/>
        </w:trPr>
        <w:tc>
          <w:tcPr>
            <w:tcW w:w="4275" w:type="dxa"/>
            <w:shd w:val="clear" w:color="auto" w:fill="BFBFBF" w:themeFill="background1" w:themeFillShade="BF"/>
            <w:vAlign w:val="center"/>
          </w:tcPr>
          <w:p w14:paraId="5D52AC35" w14:textId="74A951C3" w:rsidR="00E056CC" w:rsidRPr="00E056CC" w:rsidRDefault="00E056CC" w:rsidP="00E056C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Incorrect XML</w:t>
            </w:r>
          </w:p>
        </w:tc>
        <w:tc>
          <w:tcPr>
            <w:tcW w:w="4185" w:type="dxa"/>
            <w:shd w:val="clear" w:color="auto" w:fill="BFBFBF" w:themeFill="background1" w:themeFillShade="BF"/>
            <w:vAlign w:val="center"/>
          </w:tcPr>
          <w:p w14:paraId="47A55747" w14:textId="122CDA05" w:rsidR="00E056CC" w:rsidRPr="00E056CC" w:rsidRDefault="00E056CC" w:rsidP="00B7143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Correct XML</w:t>
            </w:r>
          </w:p>
        </w:tc>
      </w:tr>
      <w:tr w:rsidR="00E056CC" w:rsidRPr="00E056CC" w14:paraId="66D7D775" w14:textId="77777777" w:rsidTr="00D564CB">
        <w:tc>
          <w:tcPr>
            <w:tcW w:w="4275" w:type="dxa"/>
          </w:tcPr>
          <w:p w14:paraId="64BB9A9F" w14:textId="77777777" w:rsidR="0054604E" w:rsidRDefault="0054604E" w:rsidP="00E056CC">
            <w:pPr>
              <w:autoSpaceDE w:val="0"/>
              <w:autoSpaceDN w:val="0"/>
              <w:adjustRightInd w:val="0"/>
              <w:spacing w:before="0" w:after="0" w:line="240" w:lineRule="auto"/>
              <w:rPr>
                <w:rFonts w:ascii="Courier" w:hAnsi="Courier" w:cs="Courier"/>
                <w:sz w:val="18"/>
                <w:szCs w:val="18"/>
              </w:rPr>
            </w:pPr>
          </w:p>
          <w:p w14:paraId="0823676F" w14:textId="77777777"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5143C55F" w14:textId="72F5CDCB"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2FF7A242" w14:textId="3CABD04A"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&lt;FirstName&gt;Rhonda&lt;/FirstName&gt;</w:t>
            </w:r>
          </w:p>
          <w:p w14:paraId="4A188229" w14:textId="26626AEB"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&lt;MiddleName&gt;Shannon&lt;/MiddleName&gt;</w:t>
            </w:r>
          </w:p>
          <w:p w14:paraId="294643F9" w14:textId="4EE63288"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07AA8293" w14:textId="18FC4EC7"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335FF015" w14:textId="702D6804"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530425896</w:t>
            </w:r>
          </w:p>
          <w:p w14:paraId="6539E85E" w14:textId="10E5D015" w:rsidR="00E056CC" w:rsidRDefault="00E056CC" w:rsidP="00E056CC">
            <w:pPr>
              <w:tabs>
                <w:tab w:val="left" w:pos="3600"/>
              </w:tabs>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4876880D" w14:textId="5B6C6DD3"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p>
          <w:p w14:paraId="137F34E1" w14:textId="064E3BC2" w:rsidR="00E056CC" w:rsidRPr="00E056CC" w:rsidRDefault="00E056CC" w:rsidP="00E056CC">
            <w:pPr>
              <w:tabs>
                <w:tab w:val="left" w:pos="3600"/>
              </w:tabs>
              <w:autoSpaceDE w:val="0"/>
              <w:autoSpaceDN w:val="0"/>
              <w:adjustRightInd w:val="0"/>
              <w:spacing w:before="0" w:after="0" w:line="240" w:lineRule="auto"/>
              <w:rPr>
                <w:rFonts w:cs="Arial"/>
                <w:b/>
                <w:bCs/>
                <w:sz w:val="20"/>
                <w:szCs w:val="20"/>
              </w:rPr>
            </w:pPr>
            <w:r>
              <w:rPr>
                <w:rFonts w:ascii="Courier" w:hAnsi="Courier" w:cs="Courier"/>
                <w:sz w:val="18"/>
                <w:szCs w:val="18"/>
              </w:rPr>
              <w:t>&lt;/Student&gt;</w:t>
            </w:r>
          </w:p>
        </w:tc>
        <w:tc>
          <w:tcPr>
            <w:tcW w:w="4185" w:type="dxa"/>
          </w:tcPr>
          <w:p w14:paraId="0C27B58F" w14:textId="77777777" w:rsidR="0054604E" w:rsidRDefault="0054604E" w:rsidP="00E056CC">
            <w:pPr>
              <w:autoSpaceDE w:val="0"/>
              <w:autoSpaceDN w:val="0"/>
              <w:adjustRightInd w:val="0"/>
              <w:spacing w:before="0" w:after="0" w:line="240" w:lineRule="auto"/>
              <w:rPr>
                <w:rFonts w:ascii="Courier" w:hAnsi="Courier" w:cs="Courier"/>
                <w:sz w:val="18"/>
                <w:szCs w:val="18"/>
              </w:rPr>
            </w:pPr>
          </w:p>
          <w:p w14:paraId="03E0AB48" w14:textId="6A6CE2B9"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5D17948A" w14:textId="0F661C36"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&lt;StudentUniqueStateId&gt;</w:t>
            </w:r>
          </w:p>
          <w:p w14:paraId="6CAA527D" w14:textId="5B55046E"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530425896</w:t>
            </w:r>
          </w:p>
          <w:p w14:paraId="5D2B75E0" w14:textId="6797CE5E"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&lt;/StudentUniqueStateId&gt;</w:t>
            </w:r>
          </w:p>
          <w:p w14:paraId="675604F0" w14:textId="45D4E741"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&lt;Name&gt;</w:t>
            </w:r>
          </w:p>
          <w:p w14:paraId="6A0860F9" w14:textId="31E4DB92"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&lt;FirstName&gt;Rhonda&lt;/FirstName&gt;</w:t>
            </w:r>
          </w:p>
          <w:p w14:paraId="5E7D1EFA" w14:textId="33C84515"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&lt;MiddleName&gt;Shannon&lt;/MiddleName&gt;</w:t>
            </w:r>
          </w:p>
          <w:p w14:paraId="011A3397" w14:textId="250F16B0"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r w:rsidR="0054604E">
              <w:rPr>
                <w:rFonts w:ascii="Courier" w:hAnsi="Courier" w:cs="Courier"/>
                <w:sz w:val="18"/>
                <w:szCs w:val="18"/>
              </w:rPr>
              <w:t xml:space="preserve"> </w:t>
            </w:r>
            <w:r>
              <w:rPr>
                <w:rFonts w:ascii="Courier" w:hAnsi="Courier" w:cs="Courier"/>
                <w:sz w:val="18"/>
                <w:szCs w:val="18"/>
              </w:rPr>
              <w:t>&lt;/Name&gt;</w:t>
            </w:r>
          </w:p>
          <w:p w14:paraId="5E12D5E1" w14:textId="5EF600CF" w:rsidR="00E056CC" w:rsidRDefault="00E056CC" w:rsidP="00E056CC">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w:t>
            </w:r>
          </w:p>
          <w:p w14:paraId="121C683E" w14:textId="13A402B1" w:rsidR="00E056CC" w:rsidRPr="00E056CC" w:rsidRDefault="00E056CC" w:rsidP="00E056CC">
            <w:pPr>
              <w:tabs>
                <w:tab w:val="left" w:pos="3600"/>
              </w:tabs>
              <w:autoSpaceDE w:val="0"/>
              <w:autoSpaceDN w:val="0"/>
              <w:adjustRightInd w:val="0"/>
              <w:spacing w:before="0" w:after="0" w:line="240" w:lineRule="auto"/>
              <w:rPr>
                <w:rFonts w:cs="Arial"/>
                <w:b/>
                <w:bCs/>
                <w:sz w:val="20"/>
                <w:szCs w:val="20"/>
              </w:rPr>
            </w:pPr>
            <w:r>
              <w:rPr>
                <w:rFonts w:ascii="Courier" w:hAnsi="Courier" w:cs="Courier"/>
                <w:sz w:val="18"/>
                <w:szCs w:val="18"/>
              </w:rPr>
              <w:t>&lt;/Student&gt;</w:t>
            </w:r>
          </w:p>
        </w:tc>
      </w:tr>
    </w:tbl>
    <w:p w14:paraId="6E42C0C0" w14:textId="443B109D" w:rsidR="0054604E" w:rsidRDefault="0054604E" w:rsidP="00042981">
      <w:pPr>
        <w:pStyle w:val="Heading3"/>
      </w:pPr>
      <w:bookmarkStart w:id="47" w:name="_Toc390852133"/>
      <w:r>
        <w:t>XML element not defined in the XSD</w:t>
      </w:r>
      <w:bookmarkEnd w:id="47"/>
    </w:p>
    <w:p w14:paraId="2365C5A4" w14:textId="20EAC6D9" w:rsidR="00EF498C" w:rsidRDefault="0054604E" w:rsidP="0054604E">
      <w:r>
        <w:t xml:space="preserve">An element not defined in the </w:t>
      </w:r>
      <w:r w:rsidR="00414508">
        <w:t>ESDS</w:t>
      </w:r>
      <w:r>
        <w:t>-Ed-Fi schema or that is not part of a record cannot be ingested.</w:t>
      </w:r>
    </w:p>
    <w:tbl>
      <w:tblPr>
        <w:tblStyle w:val="TableGrid"/>
        <w:tblW w:w="0" w:type="auto"/>
        <w:tblInd w:w="198" w:type="dxa"/>
        <w:tblLook w:val="04A0" w:firstRow="1" w:lastRow="0" w:firstColumn="1" w:lastColumn="0" w:noHBand="0" w:noVBand="1"/>
      </w:tblPr>
      <w:tblGrid>
        <w:gridCol w:w="4500"/>
        <w:gridCol w:w="3960"/>
      </w:tblGrid>
      <w:tr w:rsidR="0054604E" w:rsidRPr="00E056CC" w14:paraId="1456A6F1" w14:textId="77777777" w:rsidTr="00D564CB">
        <w:trPr>
          <w:trHeight w:val="288"/>
        </w:trPr>
        <w:tc>
          <w:tcPr>
            <w:tcW w:w="4500" w:type="dxa"/>
            <w:shd w:val="clear" w:color="auto" w:fill="BFBFBF" w:themeFill="background1" w:themeFillShade="BF"/>
            <w:vAlign w:val="center"/>
          </w:tcPr>
          <w:p w14:paraId="0E15B575" w14:textId="77777777" w:rsidR="0054604E" w:rsidRPr="00E056CC" w:rsidRDefault="0054604E" w:rsidP="00B7143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Incorrect XML</w:t>
            </w:r>
          </w:p>
        </w:tc>
        <w:tc>
          <w:tcPr>
            <w:tcW w:w="3960" w:type="dxa"/>
            <w:shd w:val="clear" w:color="auto" w:fill="BFBFBF" w:themeFill="background1" w:themeFillShade="BF"/>
            <w:vAlign w:val="center"/>
          </w:tcPr>
          <w:p w14:paraId="71DF0884" w14:textId="77777777" w:rsidR="0054604E" w:rsidRPr="00E056CC" w:rsidRDefault="0054604E" w:rsidP="00B7143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Correct XML</w:t>
            </w:r>
          </w:p>
        </w:tc>
      </w:tr>
      <w:tr w:rsidR="0054604E" w:rsidRPr="00E056CC" w14:paraId="28D7A338" w14:textId="77777777" w:rsidTr="00D564CB">
        <w:tc>
          <w:tcPr>
            <w:tcW w:w="4500" w:type="dxa"/>
          </w:tcPr>
          <w:p w14:paraId="75E9CAF2" w14:textId="77777777" w:rsidR="0088482D" w:rsidRDefault="0088482D" w:rsidP="0054604E">
            <w:pPr>
              <w:autoSpaceDE w:val="0"/>
              <w:autoSpaceDN w:val="0"/>
              <w:adjustRightInd w:val="0"/>
              <w:spacing w:before="0" w:after="0" w:line="240" w:lineRule="auto"/>
              <w:rPr>
                <w:rFonts w:ascii="Courier" w:hAnsi="Courier" w:cs="Courier"/>
                <w:sz w:val="18"/>
                <w:szCs w:val="18"/>
              </w:rPr>
            </w:pPr>
          </w:p>
          <w:p w14:paraId="4FBDBC2F" w14:textId="77777777"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3CE93B1B" w14:textId="55EDC1A6"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5A8D4117" w14:textId="1D2AD652"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530425896</w:t>
            </w:r>
          </w:p>
          <w:p w14:paraId="7806F7BA" w14:textId="0F6CD98A"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3E5A9BBF" w14:textId="5DE23D20"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3515CDEC" w14:textId="4B4FE518"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&lt;FirstName&gt;Rhonda&lt;/FirstName&gt;</w:t>
            </w:r>
          </w:p>
          <w:p w14:paraId="2089A0EA" w14:textId="531495D8"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&lt;MiddleName&gt;Shannon&lt;/MiddleName&gt;</w:t>
            </w:r>
          </w:p>
          <w:p w14:paraId="5AEF041A" w14:textId="5F20E534"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1E7D4425" w14:textId="2D416036"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&lt;FavoriteFlower&gt;Rose&lt;/FavoriteFlower&gt;</w:t>
            </w:r>
          </w:p>
          <w:p w14:paraId="46AC0C18" w14:textId="77777777"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w:t>
            </w:r>
          </w:p>
          <w:p w14:paraId="4EAF9DD8" w14:textId="5158C797" w:rsidR="0054604E" w:rsidRPr="00E056CC" w:rsidRDefault="0054604E" w:rsidP="0054604E">
            <w:pPr>
              <w:pStyle w:val="Subtitle"/>
              <w:ind w:left="-18"/>
            </w:pPr>
            <w:r>
              <w:rPr>
                <w:rFonts w:ascii="Courier" w:hAnsi="Courier" w:cs="Courier"/>
                <w:sz w:val="18"/>
                <w:szCs w:val="18"/>
              </w:rPr>
              <w:t>&lt;/Student&gt;</w:t>
            </w:r>
          </w:p>
        </w:tc>
        <w:tc>
          <w:tcPr>
            <w:tcW w:w="3960" w:type="dxa"/>
          </w:tcPr>
          <w:p w14:paraId="42475683" w14:textId="77777777" w:rsidR="0054604E" w:rsidRDefault="0054604E" w:rsidP="00B7143C">
            <w:pPr>
              <w:autoSpaceDE w:val="0"/>
              <w:autoSpaceDN w:val="0"/>
              <w:adjustRightInd w:val="0"/>
              <w:spacing w:before="0" w:after="0" w:line="240" w:lineRule="auto"/>
              <w:rPr>
                <w:rFonts w:ascii="Courier" w:hAnsi="Courier" w:cs="Courier"/>
                <w:sz w:val="18"/>
                <w:szCs w:val="18"/>
              </w:rPr>
            </w:pPr>
          </w:p>
          <w:p w14:paraId="0EA087AE" w14:textId="77777777"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3F81E32A" w14:textId="581EAA79"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74F49871" w14:textId="2B7ED2A1"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530425896</w:t>
            </w:r>
          </w:p>
          <w:p w14:paraId="66891B0A" w14:textId="3B6328D4"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34DF2F5E" w14:textId="66222BA6"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7128EFBA" w14:textId="47F168F4"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&lt;FirstName&gt;Rhonda&lt;/FirstName&gt;</w:t>
            </w:r>
          </w:p>
          <w:p w14:paraId="4A81B6D2" w14:textId="135436D4"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&lt;MiddleName&gt;Shannon&lt;/MiddleName&gt;</w:t>
            </w:r>
          </w:p>
          <w:p w14:paraId="6D4F60B1" w14:textId="77777777"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&lt;/Name&gt;</w:t>
            </w:r>
          </w:p>
          <w:p w14:paraId="193D4E4E" w14:textId="77777777" w:rsidR="0054604E" w:rsidRDefault="0054604E" w:rsidP="0054604E">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w:t>
            </w:r>
          </w:p>
          <w:p w14:paraId="388386D0" w14:textId="5FF1BE4E" w:rsidR="0054604E" w:rsidRPr="00E056CC" w:rsidRDefault="0054604E" w:rsidP="0054604E">
            <w:pPr>
              <w:tabs>
                <w:tab w:val="left" w:pos="3600"/>
              </w:tabs>
              <w:autoSpaceDE w:val="0"/>
              <w:autoSpaceDN w:val="0"/>
              <w:adjustRightInd w:val="0"/>
              <w:spacing w:before="0" w:after="0" w:line="240" w:lineRule="auto"/>
              <w:rPr>
                <w:rFonts w:cs="Arial"/>
                <w:b/>
                <w:bCs/>
                <w:sz w:val="20"/>
                <w:szCs w:val="20"/>
              </w:rPr>
            </w:pPr>
            <w:r>
              <w:rPr>
                <w:rFonts w:ascii="Courier" w:hAnsi="Courier" w:cs="Courier"/>
                <w:sz w:val="18"/>
                <w:szCs w:val="18"/>
              </w:rPr>
              <w:t>&lt;/Student&gt;</w:t>
            </w:r>
          </w:p>
        </w:tc>
      </w:tr>
    </w:tbl>
    <w:p w14:paraId="739D6405" w14:textId="77777777" w:rsidR="0054604E" w:rsidRDefault="0054604E" w:rsidP="0054604E"/>
    <w:p w14:paraId="08BFA8C4" w14:textId="77777777" w:rsidR="0088482D" w:rsidRDefault="0088482D" w:rsidP="00042981">
      <w:pPr>
        <w:pStyle w:val="Heading3"/>
      </w:pPr>
      <w:bookmarkStart w:id="48" w:name="_Toc390852134"/>
      <w:r>
        <w:t>XML element of minimum size "1" cannot be empty</w:t>
      </w:r>
      <w:bookmarkEnd w:id="48"/>
    </w:p>
    <w:p w14:paraId="28F94209" w14:textId="179013EB" w:rsidR="0054604E" w:rsidRPr="0088482D" w:rsidRDefault="0088482D" w:rsidP="0088482D">
      <w:r>
        <w:t xml:space="preserve">An element defined in the </w:t>
      </w:r>
      <w:r w:rsidR="00414508">
        <w:t>ESDS</w:t>
      </w:r>
      <w:r>
        <w:t xml:space="preserve">-Ed-Fi schema to have a minimum size of "1" cannot be left empty when creating </w:t>
      </w:r>
      <w:r w:rsidRPr="0088482D">
        <w:t>or updating the record.</w:t>
      </w:r>
    </w:p>
    <w:tbl>
      <w:tblPr>
        <w:tblStyle w:val="TableGrid"/>
        <w:tblW w:w="0" w:type="auto"/>
        <w:tblInd w:w="108" w:type="dxa"/>
        <w:tblLook w:val="04A0" w:firstRow="1" w:lastRow="0" w:firstColumn="1" w:lastColumn="0" w:noHBand="0" w:noVBand="1"/>
      </w:tblPr>
      <w:tblGrid>
        <w:gridCol w:w="4590"/>
        <w:gridCol w:w="3960"/>
      </w:tblGrid>
      <w:tr w:rsidR="0088482D" w:rsidRPr="00E056CC" w14:paraId="4819FF2B" w14:textId="77777777" w:rsidTr="00D564CB">
        <w:trPr>
          <w:trHeight w:val="288"/>
        </w:trPr>
        <w:tc>
          <w:tcPr>
            <w:tcW w:w="4590" w:type="dxa"/>
            <w:shd w:val="clear" w:color="auto" w:fill="BFBFBF" w:themeFill="background1" w:themeFillShade="BF"/>
            <w:vAlign w:val="center"/>
          </w:tcPr>
          <w:p w14:paraId="3614703B" w14:textId="77777777" w:rsidR="0088482D" w:rsidRPr="00E056CC" w:rsidRDefault="0088482D" w:rsidP="00B7143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Incorrect XML</w:t>
            </w:r>
          </w:p>
        </w:tc>
        <w:tc>
          <w:tcPr>
            <w:tcW w:w="3960" w:type="dxa"/>
            <w:shd w:val="clear" w:color="auto" w:fill="BFBFBF" w:themeFill="background1" w:themeFillShade="BF"/>
            <w:vAlign w:val="center"/>
          </w:tcPr>
          <w:p w14:paraId="492268C4" w14:textId="77777777" w:rsidR="0088482D" w:rsidRPr="00E056CC" w:rsidRDefault="0088482D" w:rsidP="00B7143C">
            <w:pPr>
              <w:tabs>
                <w:tab w:val="left" w:pos="3600"/>
              </w:tabs>
              <w:autoSpaceDE w:val="0"/>
              <w:autoSpaceDN w:val="0"/>
              <w:adjustRightInd w:val="0"/>
              <w:spacing w:before="0" w:after="0" w:line="240" w:lineRule="auto"/>
              <w:rPr>
                <w:rFonts w:cs="Arial"/>
                <w:b/>
                <w:bCs/>
                <w:sz w:val="20"/>
                <w:szCs w:val="20"/>
              </w:rPr>
            </w:pPr>
            <w:r w:rsidRPr="00E056CC">
              <w:rPr>
                <w:rFonts w:cs="Arial"/>
                <w:b/>
                <w:bCs/>
                <w:sz w:val="20"/>
                <w:szCs w:val="20"/>
              </w:rPr>
              <w:t>Correct XML</w:t>
            </w:r>
          </w:p>
        </w:tc>
      </w:tr>
      <w:tr w:rsidR="0088482D" w:rsidRPr="00E056CC" w14:paraId="2E968A12" w14:textId="77777777" w:rsidTr="00D564CB">
        <w:tc>
          <w:tcPr>
            <w:tcW w:w="4590" w:type="dxa"/>
          </w:tcPr>
          <w:p w14:paraId="097ABB71" w14:textId="77777777" w:rsidR="0088482D" w:rsidRDefault="0088482D" w:rsidP="0088482D">
            <w:pPr>
              <w:autoSpaceDE w:val="0"/>
              <w:autoSpaceDN w:val="0"/>
              <w:adjustRightInd w:val="0"/>
              <w:spacing w:before="0" w:after="0" w:line="240" w:lineRule="auto"/>
              <w:rPr>
                <w:rFonts w:ascii="Courier" w:hAnsi="Courier" w:cs="Courier"/>
                <w:sz w:val="18"/>
                <w:szCs w:val="18"/>
              </w:rPr>
            </w:pPr>
          </w:p>
          <w:p w14:paraId="21A8AF87" w14:textId="77777777"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5F62809E" w14:textId="4475A010"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60ED1E8A" w14:textId="6F8A609F"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03B9789E" w14:textId="2AA9B9A9"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7D54E8C3" w14:textId="4C4452A6"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&lt;FirstName&gt;Rhonda&lt;/FirstName&gt;</w:t>
            </w:r>
          </w:p>
          <w:p w14:paraId="3D7276DA" w14:textId="7423845E"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&lt;MiddleName&gt;Shannon&lt;/MiddleName&gt;</w:t>
            </w:r>
          </w:p>
          <w:p w14:paraId="6B466654" w14:textId="1199F0BA"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06D09C41" w14:textId="77777777"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w:t>
            </w:r>
          </w:p>
          <w:p w14:paraId="50B9C651" w14:textId="0C072748" w:rsidR="0088482D" w:rsidRPr="00E056CC" w:rsidRDefault="0088482D" w:rsidP="0088482D">
            <w:pPr>
              <w:pStyle w:val="Subtitle"/>
              <w:spacing w:before="0"/>
              <w:ind w:left="-18"/>
            </w:pPr>
            <w:r>
              <w:rPr>
                <w:rFonts w:ascii="Courier" w:hAnsi="Courier" w:cs="Courier"/>
                <w:sz w:val="18"/>
                <w:szCs w:val="18"/>
              </w:rPr>
              <w:t>&lt;/Student&gt;</w:t>
            </w:r>
          </w:p>
        </w:tc>
        <w:tc>
          <w:tcPr>
            <w:tcW w:w="3960" w:type="dxa"/>
          </w:tcPr>
          <w:p w14:paraId="0B51B735" w14:textId="77777777" w:rsidR="0088482D" w:rsidRDefault="0088482D" w:rsidP="0088482D">
            <w:pPr>
              <w:autoSpaceDE w:val="0"/>
              <w:autoSpaceDN w:val="0"/>
              <w:adjustRightInd w:val="0"/>
              <w:spacing w:before="0" w:after="0" w:line="240" w:lineRule="auto"/>
              <w:rPr>
                <w:rFonts w:ascii="Courier" w:hAnsi="Courier" w:cs="Courier"/>
                <w:sz w:val="18"/>
                <w:szCs w:val="18"/>
              </w:rPr>
            </w:pPr>
          </w:p>
          <w:p w14:paraId="01F0E711" w14:textId="77777777"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&lt;Student&gt;</w:t>
            </w:r>
          </w:p>
          <w:p w14:paraId="11DD21F7" w14:textId="58EE135E"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6B6CA957" w14:textId="4069CFF2"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530425896</w:t>
            </w:r>
          </w:p>
          <w:p w14:paraId="42A970AE" w14:textId="365B45BD"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&lt;/StudentUniqueStateId&gt;</w:t>
            </w:r>
          </w:p>
          <w:p w14:paraId="7954A9A2" w14:textId="668F40CB"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3FFCB7AB" w14:textId="20B5A37C"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&lt;FirstName&gt;Rhonda&lt;/FirstName&gt;</w:t>
            </w:r>
          </w:p>
          <w:p w14:paraId="5D1EF2DC" w14:textId="734D898F"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&lt;MiddleName&gt;Shannon&lt;/MiddleName&gt;</w:t>
            </w:r>
          </w:p>
          <w:p w14:paraId="0757D6AA" w14:textId="00A33807"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 xml:space="preserve"> &lt;/Name&gt;</w:t>
            </w:r>
          </w:p>
          <w:p w14:paraId="4FD2EB15" w14:textId="77777777" w:rsidR="0088482D" w:rsidRDefault="0088482D" w:rsidP="0088482D">
            <w:pPr>
              <w:autoSpaceDE w:val="0"/>
              <w:autoSpaceDN w:val="0"/>
              <w:adjustRightInd w:val="0"/>
              <w:spacing w:before="0" w:after="0" w:line="240" w:lineRule="auto"/>
              <w:rPr>
                <w:rFonts w:ascii="Courier" w:hAnsi="Courier" w:cs="Courier"/>
                <w:sz w:val="18"/>
                <w:szCs w:val="18"/>
              </w:rPr>
            </w:pPr>
            <w:r>
              <w:rPr>
                <w:rFonts w:ascii="Courier" w:hAnsi="Courier" w:cs="Courier"/>
                <w:sz w:val="18"/>
                <w:szCs w:val="18"/>
              </w:rPr>
              <w:t>...</w:t>
            </w:r>
          </w:p>
          <w:p w14:paraId="2F56C37E" w14:textId="69916EBA" w:rsidR="0088482D" w:rsidRPr="00E056CC" w:rsidRDefault="0088482D" w:rsidP="0088482D">
            <w:pPr>
              <w:tabs>
                <w:tab w:val="left" w:pos="3600"/>
              </w:tabs>
              <w:autoSpaceDE w:val="0"/>
              <w:autoSpaceDN w:val="0"/>
              <w:adjustRightInd w:val="0"/>
              <w:spacing w:before="0" w:after="0" w:line="240" w:lineRule="auto"/>
              <w:rPr>
                <w:rFonts w:cs="Arial"/>
                <w:b/>
                <w:bCs/>
                <w:sz w:val="20"/>
                <w:szCs w:val="20"/>
              </w:rPr>
            </w:pPr>
            <w:r>
              <w:rPr>
                <w:rFonts w:ascii="Courier" w:hAnsi="Courier" w:cs="Courier"/>
                <w:sz w:val="18"/>
                <w:szCs w:val="18"/>
              </w:rPr>
              <w:t>&lt;/Student&gt;</w:t>
            </w:r>
          </w:p>
        </w:tc>
      </w:tr>
    </w:tbl>
    <w:p w14:paraId="603BB173" w14:textId="77777777" w:rsidR="0088482D" w:rsidRDefault="0088482D" w:rsidP="0088482D"/>
    <w:p w14:paraId="7D67156E" w14:textId="3BDA8920" w:rsidR="0054604E" w:rsidRDefault="00D564CB" w:rsidP="00D564CB">
      <w:pPr>
        <w:pStyle w:val="Heading2"/>
      </w:pPr>
      <w:bookmarkStart w:id="49" w:name="_Toc390852135"/>
      <w:r>
        <w:t>Example Ingestion Log</w:t>
      </w:r>
      <w:bookmarkEnd w:id="49"/>
    </w:p>
    <w:p w14:paraId="3369A218" w14:textId="77777777" w:rsidR="00D564CB" w:rsidRDefault="00D564CB" w:rsidP="00D564CB">
      <w:r>
        <w:t xml:space="preserve">Consider an ingestion job submitted as a single zip file named </w:t>
      </w:r>
      <w:r w:rsidRPr="00D564CB">
        <w:rPr>
          <w:rStyle w:val="SubtitleChar"/>
        </w:rPr>
        <w:t>grade12Math.zip</w:t>
      </w:r>
      <w:r>
        <w:t xml:space="preserve"> with two data files, </w:t>
      </w:r>
      <w:r w:rsidRPr="00D564CB">
        <w:rPr>
          <w:rStyle w:val="SubtitleChar"/>
        </w:rPr>
        <w:t>Grade_12_Math_CCS_G_C.xml</w:t>
      </w:r>
      <w:r>
        <w:t xml:space="preserve"> and </w:t>
      </w:r>
      <w:r w:rsidRPr="00D564CB">
        <w:rPr>
          <w:rStyle w:val="SubtitleChar"/>
        </w:rPr>
        <w:t>Grade_12_Math_CCS_G_SRT.xml</w:t>
      </w:r>
      <w:r>
        <w:t xml:space="preserve">. </w:t>
      </w:r>
    </w:p>
    <w:p w14:paraId="6467FCDB" w14:textId="184FEA1C" w:rsidR="0088482D" w:rsidRDefault="00D564CB" w:rsidP="00D564CB">
      <w:r>
        <w:t>The job-level log file for this example is named job-grade12Math.zip-1335552611336-f2ff0a92-c5ba-4aa1-8f28-e52618d35bae.log and contains the following "INFO" lines:</w:t>
      </w:r>
    </w:p>
    <w:p w14:paraId="31DEB18B" w14:textId="70447474" w:rsidR="00D564CB" w:rsidRDefault="00D564CB" w:rsidP="00D564CB">
      <w:pPr>
        <w:pStyle w:val="Subtitle"/>
        <w:ind w:left="-90" w:right="-630"/>
      </w:pPr>
      <w:proofErr w:type="gramStart"/>
      <w:r>
        <w:t>INFO  jobId</w:t>
      </w:r>
      <w:proofErr w:type="gramEnd"/>
      <w:r>
        <w:t>: grade12Math.zip-1335552611336-f2ff0a92-c5ba-4aa1-8f28-e52618d35bae</w:t>
      </w:r>
    </w:p>
    <w:p w14:paraId="474DE681" w14:textId="0D348C7E" w:rsidR="00D564CB" w:rsidRDefault="00D564CB" w:rsidP="00D564CB">
      <w:pPr>
        <w:pStyle w:val="Subtitle"/>
        <w:ind w:left="-90" w:right="-630"/>
      </w:pPr>
      <w:proofErr w:type="gramStart"/>
      <w:r>
        <w:t>INFO  [</w:t>
      </w:r>
      <w:proofErr w:type="gramEnd"/>
      <w:r>
        <w:t>file] Grade_12_Math_CCS_G_C.xml (neutralrecord/AssessmentMetadata)</w:t>
      </w:r>
      <w:r>
        <w:rPr>
          <w:rFonts w:ascii="MS Gothic" w:eastAsia="MS Gothic" w:hAnsi="MS Gothic" w:cs="MS Gothic" w:hint="eastAsia"/>
        </w:rPr>
        <w:t> </w:t>
      </w:r>
    </w:p>
    <w:p w14:paraId="1290C7DF" w14:textId="77777777" w:rsidR="00D564CB" w:rsidRDefault="00D564CB" w:rsidP="00D564CB">
      <w:pPr>
        <w:pStyle w:val="Subtitle"/>
        <w:ind w:left="-90" w:right="-630"/>
      </w:pPr>
      <w:proofErr w:type="gramStart"/>
      <w:r>
        <w:t>INFO  [</w:t>
      </w:r>
      <w:proofErr w:type="gramEnd"/>
      <w:r>
        <w:t>file] Grade_12_Math_CCS_G_C.xml records considered for processing: 19</w:t>
      </w:r>
      <w:r>
        <w:rPr>
          <w:rFonts w:ascii="MS Gothic" w:eastAsia="MS Gothic" w:hAnsi="MS Gothic" w:cs="MS Gothic" w:hint="eastAsia"/>
        </w:rPr>
        <w:t> </w:t>
      </w:r>
    </w:p>
    <w:p w14:paraId="575063CB" w14:textId="77777777" w:rsidR="00D564CB" w:rsidRDefault="00D564CB" w:rsidP="00D564CB">
      <w:pPr>
        <w:pStyle w:val="Subtitle"/>
        <w:ind w:left="-90" w:right="-630"/>
      </w:pPr>
      <w:proofErr w:type="gramStart"/>
      <w:r>
        <w:t>INFO  [</w:t>
      </w:r>
      <w:proofErr w:type="gramEnd"/>
      <w:r>
        <w:t>file] Grade_12_Math_CCS_G_C.xml records ingested successfully: 19</w:t>
      </w:r>
      <w:r>
        <w:rPr>
          <w:rFonts w:ascii="MS Gothic" w:eastAsia="MS Gothic" w:hAnsi="MS Gothic" w:cs="MS Gothic" w:hint="eastAsia"/>
        </w:rPr>
        <w:t> </w:t>
      </w:r>
    </w:p>
    <w:p w14:paraId="42113BE9" w14:textId="77777777" w:rsidR="00D564CB" w:rsidRDefault="00D564CB" w:rsidP="00D564CB">
      <w:pPr>
        <w:pStyle w:val="Subtitle"/>
        <w:ind w:left="-90" w:right="-630"/>
      </w:pPr>
      <w:proofErr w:type="gramStart"/>
      <w:r>
        <w:t>INFO  [</w:t>
      </w:r>
      <w:proofErr w:type="gramEnd"/>
      <w:r>
        <w:t>file] Grade_12_Math_CCS_G_C.xml records failed processing: 0</w:t>
      </w:r>
    </w:p>
    <w:p w14:paraId="2A343954" w14:textId="77777777" w:rsidR="00D564CB" w:rsidRDefault="00D564CB" w:rsidP="00D564CB">
      <w:pPr>
        <w:pStyle w:val="Subtitle"/>
        <w:ind w:left="-90" w:right="-630"/>
      </w:pPr>
      <w:proofErr w:type="gramStart"/>
      <w:r>
        <w:t>INFO  [</w:t>
      </w:r>
      <w:proofErr w:type="gramEnd"/>
      <w:r>
        <w:t>file] Grade_12_Math_CCS_G_C.xml records not considered for processing: 0</w:t>
      </w:r>
      <w:r>
        <w:rPr>
          <w:rFonts w:ascii="MS Gothic" w:eastAsia="MS Gothic" w:hAnsi="MS Gothic" w:cs="MS Gothic" w:hint="eastAsia"/>
        </w:rPr>
        <w:t> </w:t>
      </w:r>
    </w:p>
    <w:p w14:paraId="308823A2" w14:textId="77777777" w:rsidR="00D564CB" w:rsidRDefault="00D564CB" w:rsidP="00D564CB">
      <w:pPr>
        <w:pStyle w:val="Subtitle"/>
        <w:ind w:left="-90" w:right="-630"/>
      </w:pPr>
      <w:proofErr w:type="gramStart"/>
      <w:r>
        <w:t>INFO  [</w:t>
      </w:r>
      <w:proofErr w:type="gramEnd"/>
      <w:r>
        <w:t>file] Grade_12_Math_CCS_G_SRT.xml (neutralrecord/AssessmentMetadata)</w:t>
      </w:r>
      <w:r>
        <w:rPr>
          <w:rFonts w:ascii="MS Gothic" w:eastAsia="MS Gothic" w:hAnsi="MS Gothic" w:cs="MS Gothic" w:hint="eastAsia"/>
        </w:rPr>
        <w:t> </w:t>
      </w:r>
    </w:p>
    <w:p w14:paraId="71CBC8B4" w14:textId="77777777" w:rsidR="00D564CB" w:rsidRDefault="00D564CB" w:rsidP="00D564CB">
      <w:pPr>
        <w:pStyle w:val="Subtitle"/>
        <w:ind w:left="-90" w:right="-630"/>
      </w:pPr>
      <w:proofErr w:type="gramStart"/>
      <w:r>
        <w:t>INFO  [</w:t>
      </w:r>
      <w:proofErr w:type="gramEnd"/>
      <w:r>
        <w:t>file] Grade_12_Math_CCS_G_SRT.xml records considered for processing: 0</w:t>
      </w:r>
    </w:p>
    <w:p w14:paraId="31DF8CD7" w14:textId="33FE651D" w:rsidR="00D564CB" w:rsidRDefault="00D564CB" w:rsidP="00D564CB">
      <w:pPr>
        <w:pStyle w:val="Subtitle"/>
        <w:ind w:left="-90" w:right="-630"/>
      </w:pPr>
      <w:proofErr w:type="gramStart"/>
      <w:r>
        <w:t>INFO  [</w:t>
      </w:r>
      <w:proofErr w:type="gramEnd"/>
      <w:r>
        <w:t>file] Grade_12_Math_CCS_G_SRT.xml records ingested successfully: 0</w:t>
      </w:r>
      <w:r>
        <w:rPr>
          <w:rFonts w:ascii="MS Gothic" w:eastAsia="MS Gothic" w:hAnsi="MS Gothic" w:cs="MS Gothic" w:hint="eastAsia"/>
        </w:rPr>
        <w:t> </w:t>
      </w:r>
    </w:p>
    <w:p w14:paraId="682AD9DD" w14:textId="77777777" w:rsidR="00D564CB" w:rsidRDefault="00D564CB" w:rsidP="00D564CB">
      <w:pPr>
        <w:pStyle w:val="Subtitle"/>
        <w:ind w:left="-90" w:right="-630"/>
      </w:pPr>
      <w:proofErr w:type="gramStart"/>
      <w:r>
        <w:t>INFO  [</w:t>
      </w:r>
      <w:proofErr w:type="gramEnd"/>
      <w:r>
        <w:t>file] Grade_12_Math_CCS_G_SRT.xml records failed processing: 0</w:t>
      </w:r>
    </w:p>
    <w:p w14:paraId="4EF4D13F" w14:textId="77777777" w:rsidR="00D564CB" w:rsidRDefault="00D564CB" w:rsidP="00D564CB">
      <w:pPr>
        <w:pStyle w:val="Subtitle"/>
        <w:ind w:left="-90" w:right="-630"/>
      </w:pPr>
      <w:proofErr w:type="gramStart"/>
      <w:r>
        <w:t>INFO  [</w:t>
      </w:r>
      <w:proofErr w:type="gramEnd"/>
      <w:r>
        <w:t>file] Grade_12_Math_CCS_G_C.xml records not considered for processing: 0</w:t>
      </w:r>
      <w:r>
        <w:rPr>
          <w:rFonts w:ascii="MS Gothic" w:hAnsi="MS Gothic" w:cs="MS Gothic"/>
        </w:rPr>
        <w:t> </w:t>
      </w:r>
    </w:p>
    <w:p w14:paraId="210C2F30" w14:textId="77777777" w:rsidR="00D564CB" w:rsidRDefault="00D564CB" w:rsidP="00D564CB">
      <w:pPr>
        <w:pStyle w:val="Subtitle"/>
        <w:ind w:left="-90" w:right="-630"/>
      </w:pPr>
      <w:proofErr w:type="gramStart"/>
      <w:r>
        <w:t>INFO  [</w:t>
      </w:r>
      <w:proofErr w:type="gramEnd"/>
      <w:r>
        <w:t>configProperty] dry-run</w:t>
      </w:r>
      <w:r>
        <w:rPr>
          <w:rFonts w:ascii="MS Gothic" w:hAnsi="MS Gothic" w:cs="MS Gothic"/>
        </w:rPr>
        <w:t> </w:t>
      </w:r>
      <w:r>
        <w:t>INFO  All records processed successfully.</w:t>
      </w:r>
      <w:r>
        <w:rPr>
          <w:rFonts w:ascii="MS Gothic" w:hAnsi="MS Gothic" w:cs="MS Gothic"/>
        </w:rPr>
        <w:t> </w:t>
      </w:r>
    </w:p>
    <w:p w14:paraId="49CB62C0" w14:textId="6B7AFAFC" w:rsidR="00D564CB" w:rsidRDefault="00D564CB" w:rsidP="00D564CB">
      <w:pPr>
        <w:pStyle w:val="Subtitle"/>
        <w:ind w:left="-90" w:right="-630"/>
      </w:pPr>
      <w:proofErr w:type="gramStart"/>
      <w:r>
        <w:t>INFO  Processed</w:t>
      </w:r>
      <w:proofErr w:type="gramEnd"/>
      <w:r>
        <w:t xml:space="preserve"> 19 records.</w:t>
      </w:r>
    </w:p>
    <w:p w14:paraId="341B5266" w14:textId="77777777" w:rsidR="00D564CB" w:rsidRDefault="00D564CB" w:rsidP="00DB4BA1"/>
    <w:p w14:paraId="65FDD7D1" w14:textId="07B616F1" w:rsidR="008E488C" w:rsidRDefault="008E488C" w:rsidP="008E488C">
      <w:r>
        <w:t xml:space="preserve">Records that fail XSD validation are not considered for processing and produce corresponding error files. Only records that pass XSD validation are considered for processing. If those records fail later during processing, they are reported as </w:t>
      </w:r>
      <w:r w:rsidRPr="008E488C">
        <w:rPr>
          <w:i/>
        </w:rPr>
        <w:t xml:space="preserve">records failed processing </w:t>
      </w:r>
      <w:r>
        <w:t xml:space="preserve">and produce corresponding error files. </w:t>
      </w:r>
    </w:p>
    <w:p w14:paraId="1734F4D7" w14:textId="6F9AC941" w:rsidR="00D564CB" w:rsidRDefault="008E488C" w:rsidP="008E488C">
      <w:r>
        <w:t xml:space="preserve">If the job produces any warnings or errors, they will be placed in the job-level files </w:t>
      </w:r>
      <w:r w:rsidRPr="008E488C">
        <w:rPr>
          <w:rStyle w:val="SubtitleChar"/>
        </w:rPr>
        <w:t>job_warn-grade12Math.zip-1335552611336-f2ff0a92-c5ba-4aa1-8f28-e52618d35bae.log</w:t>
      </w:r>
      <w:r>
        <w:t xml:space="preserve"> and </w:t>
      </w:r>
      <w:r w:rsidRPr="008E488C">
        <w:rPr>
          <w:rStyle w:val="SubtitleChar"/>
        </w:rPr>
        <w:t>job_error-grade12Math.zip-1335552611336-f2ff0a92-c5ba-4aa1-8f28-e52618d35bae.log</w:t>
      </w:r>
      <w:r>
        <w:t>, respectively.</w:t>
      </w:r>
    </w:p>
    <w:p w14:paraId="6EC47EFE" w14:textId="77777777" w:rsidR="008E488C" w:rsidRDefault="008E488C" w:rsidP="008E488C"/>
    <w:p w14:paraId="2D77E7D9" w14:textId="77777777" w:rsidR="00187581" w:rsidRDefault="00187581" w:rsidP="00187581">
      <w:pPr>
        <w:pStyle w:val="Heading2"/>
      </w:pPr>
      <w:bookmarkStart w:id="50" w:name="_Toc390852136"/>
      <w:r>
        <w:t>Ingestion Log Files</w:t>
      </w:r>
      <w:bookmarkEnd w:id="50"/>
    </w:p>
    <w:p w14:paraId="6C0637D6" w14:textId="5B126E4C" w:rsidR="00187581" w:rsidRDefault="00187581" w:rsidP="00187581">
      <w:r>
        <w:t xml:space="preserve">Ingestion job log files include the following identifiers in their filenames: </w:t>
      </w:r>
    </w:p>
    <w:p w14:paraId="4598FBF0" w14:textId="6679F5C0" w:rsidR="00187581" w:rsidRDefault="00187581" w:rsidP="00187581">
      <w:pPr>
        <w:pStyle w:val="ListParagraph"/>
        <w:numPr>
          <w:ilvl w:val="0"/>
          <w:numId w:val="21"/>
        </w:numPr>
      </w:pPr>
      <w:r>
        <w:t>The job ID (</w:t>
      </w:r>
      <w:r w:rsidRPr="00187581">
        <w:rPr>
          <w:rStyle w:val="SubtitleChar"/>
        </w:rPr>
        <w:t>jobId</w:t>
      </w:r>
      <w:r>
        <w:t xml:space="preserve">) is a unique identifier assigned to each new job by the ingestion pipeline and it contains the name of the ingested file and an epoch time string. </w:t>
      </w:r>
    </w:p>
    <w:p w14:paraId="1905EEF2" w14:textId="0166FF51" w:rsidR="00187581" w:rsidRDefault="00187581" w:rsidP="00187581">
      <w:pPr>
        <w:pStyle w:val="ListParagraph"/>
        <w:numPr>
          <w:ilvl w:val="0"/>
          <w:numId w:val="21"/>
        </w:numPr>
      </w:pPr>
      <w:r>
        <w:t>The resource ID (</w:t>
      </w:r>
      <w:r w:rsidRPr="00187581">
        <w:rPr>
          <w:rStyle w:val="SubtitleChar"/>
        </w:rPr>
        <w:t>resourceId</w:t>
      </w:r>
      <w:r>
        <w:t xml:space="preserve">) refers to the name of a specific file within the job. </w:t>
      </w:r>
    </w:p>
    <w:p w14:paraId="0348C6E5" w14:textId="7840BE66" w:rsidR="008E488C" w:rsidRDefault="00187581" w:rsidP="00187581">
      <w:r>
        <w:t>The table below summarizes the types of log files, when they are created, and how they are formatted:</w:t>
      </w:r>
    </w:p>
    <w:p w14:paraId="1A02F2F8" w14:textId="77777777" w:rsidR="008E488C" w:rsidRDefault="008E488C" w:rsidP="008E488C"/>
    <w:tbl>
      <w:tblPr>
        <w:tblStyle w:val="TableGrid"/>
        <w:tblW w:w="0" w:type="auto"/>
        <w:tblLook w:val="04A0" w:firstRow="1" w:lastRow="0" w:firstColumn="1" w:lastColumn="0" w:noHBand="0" w:noVBand="1"/>
      </w:tblPr>
      <w:tblGrid>
        <w:gridCol w:w="2448"/>
        <w:gridCol w:w="2880"/>
        <w:gridCol w:w="3618"/>
      </w:tblGrid>
      <w:tr w:rsidR="00AF388A" w:rsidRPr="00AF388A" w14:paraId="0E535361" w14:textId="77777777" w:rsidTr="00EF4810">
        <w:trPr>
          <w:tblHeader/>
        </w:trPr>
        <w:tc>
          <w:tcPr>
            <w:tcW w:w="2448" w:type="dxa"/>
            <w:shd w:val="clear" w:color="auto" w:fill="BFBFBF" w:themeFill="background1" w:themeFillShade="BF"/>
          </w:tcPr>
          <w:p w14:paraId="393DD445" w14:textId="77777777" w:rsidR="00AF388A" w:rsidRPr="00AF388A" w:rsidRDefault="00AF388A" w:rsidP="00B7143C">
            <w:pPr>
              <w:rPr>
                <w:b/>
                <w:sz w:val="20"/>
                <w:szCs w:val="20"/>
              </w:rPr>
            </w:pPr>
            <w:r w:rsidRPr="00AF388A">
              <w:rPr>
                <w:b/>
                <w:sz w:val="20"/>
                <w:szCs w:val="20"/>
              </w:rPr>
              <w:t>File Naming Convention</w:t>
            </w:r>
          </w:p>
        </w:tc>
        <w:tc>
          <w:tcPr>
            <w:tcW w:w="2880" w:type="dxa"/>
            <w:shd w:val="clear" w:color="auto" w:fill="BFBFBF" w:themeFill="background1" w:themeFillShade="BF"/>
          </w:tcPr>
          <w:p w14:paraId="14053A27" w14:textId="77777777" w:rsidR="00AF388A" w:rsidRPr="00AF388A" w:rsidRDefault="00AF388A" w:rsidP="00B7143C">
            <w:pPr>
              <w:rPr>
                <w:b/>
                <w:sz w:val="20"/>
                <w:szCs w:val="20"/>
              </w:rPr>
            </w:pPr>
            <w:r w:rsidRPr="00AF388A">
              <w:rPr>
                <w:b/>
                <w:sz w:val="20"/>
                <w:szCs w:val="20"/>
              </w:rPr>
              <w:t>When Created</w:t>
            </w:r>
          </w:p>
        </w:tc>
        <w:tc>
          <w:tcPr>
            <w:tcW w:w="3618" w:type="dxa"/>
            <w:shd w:val="clear" w:color="auto" w:fill="BFBFBF" w:themeFill="background1" w:themeFillShade="BF"/>
          </w:tcPr>
          <w:p w14:paraId="2794B0E7" w14:textId="77777777" w:rsidR="00AF388A" w:rsidRPr="00AF388A" w:rsidRDefault="00AF388A" w:rsidP="00B7143C">
            <w:pPr>
              <w:rPr>
                <w:b/>
                <w:sz w:val="20"/>
                <w:szCs w:val="20"/>
              </w:rPr>
            </w:pPr>
            <w:r w:rsidRPr="00AF388A">
              <w:rPr>
                <w:b/>
                <w:sz w:val="20"/>
                <w:szCs w:val="20"/>
              </w:rPr>
              <w:t>Content Format</w:t>
            </w:r>
          </w:p>
        </w:tc>
      </w:tr>
      <w:tr w:rsidR="00AF388A" w:rsidRPr="00AF388A" w14:paraId="5F863DB6" w14:textId="77777777" w:rsidTr="00AF388A">
        <w:tc>
          <w:tcPr>
            <w:tcW w:w="2448" w:type="dxa"/>
          </w:tcPr>
          <w:p w14:paraId="2DB27254" w14:textId="77777777" w:rsidR="00AF388A" w:rsidRPr="00AF388A" w:rsidRDefault="00AF388A" w:rsidP="00AF388A">
            <w:pPr>
              <w:pStyle w:val="Subtitle"/>
              <w:ind w:left="90"/>
              <w:rPr>
                <w:sz w:val="20"/>
                <w:szCs w:val="20"/>
              </w:rPr>
            </w:pPr>
            <w:proofErr w:type="gramStart"/>
            <w:r w:rsidRPr="00AF388A">
              <w:rPr>
                <w:sz w:val="20"/>
                <w:szCs w:val="20"/>
              </w:rPr>
              <w:t>job-&lt;</w:t>
            </w:r>
            <w:proofErr w:type="gramEnd"/>
            <w:r w:rsidRPr="00AF388A">
              <w:rPr>
                <w:sz w:val="20"/>
                <w:szCs w:val="20"/>
              </w:rPr>
              <w:t>jobId&gt;.log</w:t>
            </w:r>
          </w:p>
        </w:tc>
        <w:tc>
          <w:tcPr>
            <w:tcW w:w="2880" w:type="dxa"/>
          </w:tcPr>
          <w:p w14:paraId="31D8BBEF" w14:textId="77777777" w:rsidR="00AF388A" w:rsidRPr="00AF388A" w:rsidRDefault="00AF388A" w:rsidP="00B7143C">
            <w:pPr>
              <w:rPr>
                <w:sz w:val="20"/>
                <w:szCs w:val="20"/>
              </w:rPr>
            </w:pPr>
            <w:r w:rsidRPr="00AF388A">
              <w:rPr>
                <w:sz w:val="20"/>
                <w:szCs w:val="20"/>
              </w:rPr>
              <w:t>Once for every job</w:t>
            </w:r>
          </w:p>
        </w:tc>
        <w:tc>
          <w:tcPr>
            <w:tcW w:w="3618" w:type="dxa"/>
          </w:tcPr>
          <w:p w14:paraId="409088D0" w14:textId="77777777" w:rsidR="00AF388A" w:rsidRPr="00AF388A" w:rsidRDefault="00AF388A" w:rsidP="00AF388A">
            <w:pPr>
              <w:pStyle w:val="Subtitle"/>
              <w:ind w:left="72"/>
              <w:rPr>
                <w:sz w:val="20"/>
                <w:szCs w:val="20"/>
              </w:rPr>
            </w:pPr>
            <w:r w:rsidRPr="00AF388A">
              <w:rPr>
                <w:sz w:val="20"/>
                <w:szCs w:val="20"/>
              </w:rPr>
              <w:t>INFO &lt;jobId information&gt;</w:t>
            </w:r>
          </w:p>
          <w:p w14:paraId="03DD7C77" w14:textId="77777777" w:rsidR="00AF388A" w:rsidRPr="00AF388A" w:rsidRDefault="00AF388A" w:rsidP="00AF388A">
            <w:pPr>
              <w:pStyle w:val="Subtitle"/>
              <w:ind w:left="72"/>
              <w:rPr>
                <w:sz w:val="20"/>
                <w:szCs w:val="20"/>
              </w:rPr>
            </w:pPr>
            <w:r w:rsidRPr="00AF388A">
              <w:rPr>
                <w:sz w:val="20"/>
                <w:szCs w:val="20"/>
              </w:rPr>
              <w:t>INFO &lt;jobId information&gt;</w:t>
            </w:r>
          </w:p>
          <w:p w14:paraId="62FCA018" w14:textId="77777777" w:rsidR="00AF388A" w:rsidRPr="00AF388A" w:rsidRDefault="00AF388A" w:rsidP="00AF388A">
            <w:pPr>
              <w:pStyle w:val="Subtitle"/>
              <w:ind w:left="72"/>
              <w:rPr>
                <w:sz w:val="20"/>
                <w:szCs w:val="20"/>
              </w:rPr>
            </w:pPr>
            <w:r w:rsidRPr="00AF388A">
              <w:rPr>
                <w:sz w:val="20"/>
                <w:szCs w:val="20"/>
              </w:rPr>
              <w:t>INFO &lt;per resource persisted record count&gt;</w:t>
            </w:r>
          </w:p>
          <w:p w14:paraId="1096A1C5" w14:textId="77777777" w:rsidR="00AF388A" w:rsidRPr="00AF388A" w:rsidRDefault="00AF388A" w:rsidP="00AF388A">
            <w:pPr>
              <w:pStyle w:val="Subtitle"/>
              <w:ind w:left="72"/>
              <w:rPr>
                <w:sz w:val="20"/>
                <w:szCs w:val="20"/>
              </w:rPr>
            </w:pPr>
            <w:r w:rsidRPr="00AF388A">
              <w:rPr>
                <w:sz w:val="20"/>
                <w:szCs w:val="20"/>
              </w:rPr>
              <w:t>INFO &lt;configuration parameters&gt;</w:t>
            </w:r>
          </w:p>
          <w:p w14:paraId="7DC8CF5D" w14:textId="77777777" w:rsidR="00AF388A" w:rsidRPr="00AF388A" w:rsidRDefault="00AF388A" w:rsidP="00AF388A">
            <w:pPr>
              <w:pStyle w:val="Subtitle"/>
              <w:ind w:left="72"/>
              <w:rPr>
                <w:sz w:val="20"/>
                <w:szCs w:val="20"/>
              </w:rPr>
            </w:pPr>
            <w:r w:rsidRPr="00AF388A">
              <w:rPr>
                <w:sz w:val="20"/>
                <w:szCs w:val="20"/>
              </w:rPr>
              <w:t>INFO &lt;overall success or failure&gt;</w:t>
            </w:r>
          </w:p>
          <w:p w14:paraId="62AE9B3C" w14:textId="77E0ABAA" w:rsidR="00AF388A" w:rsidRPr="00AF388A" w:rsidRDefault="00AF388A" w:rsidP="00AF388A">
            <w:pPr>
              <w:pStyle w:val="Subtitle"/>
              <w:ind w:left="72"/>
              <w:rPr>
                <w:sz w:val="20"/>
                <w:szCs w:val="20"/>
              </w:rPr>
            </w:pPr>
            <w:r w:rsidRPr="00AF388A">
              <w:rPr>
                <w:sz w:val="20"/>
                <w:szCs w:val="20"/>
              </w:rPr>
              <w:t>INFO &lt;total records processed&gt;</w:t>
            </w:r>
          </w:p>
        </w:tc>
      </w:tr>
      <w:tr w:rsidR="00AF388A" w:rsidRPr="00AF388A" w14:paraId="6AC9ED71" w14:textId="77777777" w:rsidTr="00AF388A">
        <w:tc>
          <w:tcPr>
            <w:tcW w:w="2448" w:type="dxa"/>
          </w:tcPr>
          <w:p w14:paraId="535AE791" w14:textId="13C570E0" w:rsidR="00AF388A" w:rsidRPr="00AF388A" w:rsidRDefault="00AF388A" w:rsidP="00AF388A">
            <w:pPr>
              <w:pStyle w:val="Subtitle"/>
              <w:ind w:left="90"/>
              <w:rPr>
                <w:sz w:val="20"/>
                <w:szCs w:val="20"/>
              </w:rPr>
            </w:pPr>
            <w:proofErr w:type="gramStart"/>
            <w:r w:rsidRPr="00AF388A">
              <w:rPr>
                <w:sz w:val="20"/>
                <w:szCs w:val="20"/>
              </w:rPr>
              <w:t>job_warn-&lt;</w:t>
            </w:r>
            <w:proofErr w:type="gramEnd"/>
            <w:r w:rsidRPr="00AF388A">
              <w:rPr>
                <w:sz w:val="20"/>
                <w:szCs w:val="20"/>
              </w:rPr>
              <w:t>jobId&gt;.log</w:t>
            </w:r>
          </w:p>
        </w:tc>
        <w:tc>
          <w:tcPr>
            <w:tcW w:w="2880" w:type="dxa"/>
          </w:tcPr>
          <w:p w14:paraId="61728A87" w14:textId="2232D942" w:rsidR="00AF388A" w:rsidRPr="00AF388A" w:rsidRDefault="00AF388A" w:rsidP="00B7143C">
            <w:pPr>
              <w:rPr>
                <w:sz w:val="20"/>
                <w:szCs w:val="20"/>
              </w:rPr>
            </w:pPr>
            <w:r w:rsidRPr="00AF388A">
              <w:rPr>
                <w:sz w:val="20"/>
                <w:szCs w:val="20"/>
              </w:rPr>
              <w:t>Job-level (non-resource specific) warnings present</w:t>
            </w:r>
          </w:p>
        </w:tc>
        <w:tc>
          <w:tcPr>
            <w:tcW w:w="3618" w:type="dxa"/>
          </w:tcPr>
          <w:p w14:paraId="0239499E" w14:textId="57CCB489" w:rsidR="00AF388A" w:rsidRPr="00AF388A" w:rsidRDefault="00AF388A" w:rsidP="00AF388A">
            <w:pPr>
              <w:pStyle w:val="Subtitle"/>
              <w:ind w:left="72"/>
              <w:rPr>
                <w:sz w:val="20"/>
                <w:szCs w:val="20"/>
              </w:rPr>
            </w:pPr>
            <w:r w:rsidRPr="00AF388A">
              <w:rPr>
                <w:sz w:val="20"/>
                <w:szCs w:val="20"/>
              </w:rPr>
              <w:t>WARN &lt;warning detail&gt;</w:t>
            </w:r>
          </w:p>
        </w:tc>
      </w:tr>
      <w:tr w:rsidR="00AF388A" w:rsidRPr="00AF388A" w14:paraId="5B7B4C5E" w14:textId="77777777" w:rsidTr="00AF388A">
        <w:tc>
          <w:tcPr>
            <w:tcW w:w="2448" w:type="dxa"/>
          </w:tcPr>
          <w:p w14:paraId="11685CE7" w14:textId="5A609B68" w:rsidR="00AF388A" w:rsidRPr="00AF388A" w:rsidRDefault="00AF388A" w:rsidP="00AF388A">
            <w:pPr>
              <w:pStyle w:val="Subtitle"/>
              <w:ind w:left="90"/>
              <w:rPr>
                <w:sz w:val="20"/>
                <w:szCs w:val="20"/>
              </w:rPr>
            </w:pPr>
            <w:proofErr w:type="gramStart"/>
            <w:r w:rsidRPr="00AF388A">
              <w:rPr>
                <w:sz w:val="20"/>
                <w:szCs w:val="20"/>
              </w:rPr>
              <w:t>job_error-&lt;</w:t>
            </w:r>
            <w:proofErr w:type="gramEnd"/>
            <w:r w:rsidRPr="00AF388A">
              <w:rPr>
                <w:sz w:val="20"/>
                <w:szCs w:val="20"/>
              </w:rPr>
              <w:t>jobId&gt;.log</w:t>
            </w:r>
          </w:p>
        </w:tc>
        <w:tc>
          <w:tcPr>
            <w:tcW w:w="2880" w:type="dxa"/>
          </w:tcPr>
          <w:p w14:paraId="6BC0D080" w14:textId="65F851FA" w:rsidR="00AF388A" w:rsidRPr="00AF388A" w:rsidRDefault="00AF388A" w:rsidP="00B7143C">
            <w:pPr>
              <w:rPr>
                <w:sz w:val="20"/>
                <w:szCs w:val="20"/>
              </w:rPr>
            </w:pPr>
            <w:r w:rsidRPr="00AF388A">
              <w:rPr>
                <w:sz w:val="20"/>
                <w:szCs w:val="20"/>
              </w:rPr>
              <w:t>Job-level (non-resource specific) errors present</w:t>
            </w:r>
          </w:p>
        </w:tc>
        <w:tc>
          <w:tcPr>
            <w:tcW w:w="3618" w:type="dxa"/>
          </w:tcPr>
          <w:p w14:paraId="5F0B9C62" w14:textId="7C588873" w:rsidR="00AF388A" w:rsidRPr="00AF388A" w:rsidRDefault="00AF388A" w:rsidP="00AF388A">
            <w:pPr>
              <w:pStyle w:val="Subtitle"/>
              <w:ind w:left="72"/>
              <w:rPr>
                <w:sz w:val="20"/>
                <w:szCs w:val="20"/>
              </w:rPr>
            </w:pPr>
            <w:r w:rsidRPr="00AF388A">
              <w:rPr>
                <w:sz w:val="20"/>
                <w:szCs w:val="20"/>
              </w:rPr>
              <w:t>ERROR &lt;error detail&gt;</w:t>
            </w:r>
          </w:p>
        </w:tc>
      </w:tr>
      <w:tr w:rsidR="00AF388A" w:rsidRPr="00AF388A" w14:paraId="6AC62125" w14:textId="77777777" w:rsidTr="00AF388A">
        <w:tc>
          <w:tcPr>
            <w:tcW w:w="2448" w:type="dxa"/>
          </w:tcPr>
          <w:p w14:paraId="4D4CD5DD" w14:textId="349425BC" w:rsidR="00AF388A" w:rsidRPr="00AF388A" w:rsidRDefault="00AF388A" w:rsidP="00AF388A">
            <w:pPr>
              <w:pStyle w:val="Subtitle"/>
              <w:ind w:left="90"/>
              <w:rPr>
                <w:sz w:val="20"/>
                <w:szCs w:val="20"/>
              </w:rPr>
            </w:pPr>
            <w:r w:rsidRPr="00AF388A">
              <w:rPr>
                <w:sz w:val="20"/>
                <w:szCs w:val="20"/>
              </w:rPr>
              <w:t>warn</w:t>
            </w:r>
            <w:proofErr w:type="gramStart"/>
            <w:r w:rsidRPr="00AF388A">
              <w:rPr>
                <w:sz w:val="20"/>
                <w:szCs w:val="20"/>
              </w:rPr>
              <w:t>.&lt;</w:t>
            </w:r>
            <w:proofErr w:type="gramEnd"/>
            <w:r w:rsidRPr="00AF388A">
              <w:rPr>
                <w:sz w:val="20"/>
                <w:szCs w:val="20"/>
              </w:rPr>
              <w:t>resourceId&gt;-</w:t>
            </w:r>
            <w:r w:rsidRPr="00AF388A">
              <w:rPr>
                <w:sz w:val="20"/>
                <w:szCs w:val="20"/>
              </w:rPr>
              <w:lastRenderedPageBreak/>
              <w:t>&lt;jobId&gt;.log</w:t>
            </w:r>
          </w:p>
        </w:tc>
        <w:tc>
          <w:tcPr>
            <w:tcW w:w="2880" w:type="dxa"/>
          </w:tcPr>
          <w:p w14:paraId="17B563FE" w14:textId="0CED9498" w:rsidR="00AF388A" w:rsidRPr="00AF388A" w:rsidRDefault="00AF388A" w:rsidP="00B7143C">
            <w:pPr>
              <w:rPr>
                <w:sz w:val="20"/>
                <w:szCs w:val="20"/>
              </w:rPr>
            </w:pPr>
            <w:r w:rsidRPr="00AF388A">
              <w:rPr>
                <w:sz w:val="20"/>
                <w:szCs w:val="20"/>
              </w:rPr>
              <w:lastRenderedPageBreak/>
              <w:t xml:space="preserve">Resource-level warnings </w:t>
            </w:r>
            <w:r w:rsidRPr="00AF388A">
              <w:rPr>
                <w:sz w:val="20"/>
                <w:szCs w:val="20"/>
              </w:rPr>
              <w:lastRenderedPageBreak/>
              <w:t>present</w:t>
            </w:r>
          </w:p>
        </w:tc>
        <w:tc>
          <w:tcPr>
            <w:tcW w:w="3618" w:type="dxa"/>
          </w:tcPr>
          <w:p w14:paraId="24C9BF8C" w14:textId="09C6E181" w:rsidR="00AF388A" w:rsidRPr="00AF388A" w:rsidRDefault="00AF388A" w:rsidP="00AF388A">
            <w:pPr>
              <w:pStyle w:val="Subtitle"/>
              <w:ind w:left="72"/>
              <w:rPr>
                <w:sz w:val="20"/>
                <w:szCs w:val="20"/>
              </w:rPr>
            </w:pPr>
            <w:r w:rsidRPr="00AF388A">
              <w:rPr>
                <w:sz w:val="20"/>
                <w:szCs w:val="20"/>
              </w:rPr>
              <w:lastRenderedPageBreak/>
              <w:t>WARN &lt;warning detail&gt;</w:t>
            </w:r>
          </w:p>
        </w:tc>
      </w:tr>
      <w:tr w:rsidR="00AF388A" w:rsidRPr="00AF388A" w14:paraId="52DAED37" w14:textId="77777777" w:rsidTr="00AF388A">
        <w:tc>
          <w:tcPr>
            <w:tcW w:w="2448" w:type="dxa"/>
          </w:tcPr>
          <w:p w14:paraId="4799FCA8" w14:textId="4C3F8B17" w:rsidR="00AF388A" w:rsidRPr="00AF388A" w:rsidRDefault="00AF388A" w:rsidP="00AF388A">
            <w:pPr>
              <w:pStyle w:val="Subtitle"/>
              <w:ind w:left="90"/>
              <w:rPr>
                <w:sz w:val="20"/>
                <w:szCs w:val="20"/>
              </w:rPr>
            </w:pPr>
            <w:r w:rsidRPr="00AF388A">
              <w:rPr>
                <w:sz w:val="20"/>
                <w:szCs w:val="20"/>
              </w:rPr>
              <w:lastRenderedPageBreak/>
              <w:t>error</w:t>
            </w:r>
            <w:proofErr w:type="gramStart"/>
            <w:r w:rsidRPr="00AF388A">
              <w:rPr>
                <w:sz w:val="20"/>
                <w:szCs w:val="20"/>
              </w:rPr>
              <w:t>.&lt;</w:t>
            </w:r>
            <w:proofErr w:type="gramEnd"/>
            <w:r w:rsidRPr="00AF388A">
              <w:rPr>
                <w:sz w:val="20"/>
                <w:szCs w:val="20"/>
              </w:rPr>
              <w:t>resourceId&gt;-&lt;jobId&gt;.log</w:t>
            </w:r>
          </w:p>
        </w:tc>
        <w:tc>
          <w:tcPr>
            <w:tcW w:w="2880" w:type="dxa"/>
          </w:tcPr>
          <w:p w14:paraId="797E9F15" w14:textId="6041219F" w:rsidR="00AF388A" w:rsidRPr="00AF388A" w:rsidRDefault="00AF388A" w:rsidP="00B7143C">
            <w:pPr>
              <w:rPr>
                <w:sz w:val="20"/>
                <w:szCs w:val="20"/>
              </w:rPr>
            </w:pPr>
            <w:r w:rsidRPr="00AF388A">
              <w:rPr>
                <w:sz w:val="20"/>
                <w:szCs w:val="20"/>
              </w:rPr>
              <w:t>Resource-level errors present</w:t>
            </w:r>
          </w:p>
        </w:tc>
        <w:tc>
          <w:tcPr>
            <w:tcW w:w="3618" w:type="dxa"/>
          </w:tcPr>
          <w:p w14:paraId="09A9D19B" w14:textId="585D9962" w:rsidR="00AF388A" w:rsidRPr="00AF388A" w:rsidRDefault="00AF388A" w:rsidP="00AF388A">
            <w:pPr>
              <w:pStyle w:val="Subtitle"/>
              <w:ind w:left="72"/>
              <w:rPr>
                <w:sz w:val="20"/>
                <w:szCs w:val="20"/>
              </w:rPr>
            </w:pPr>
            <w:r w:rsidRPr="00AF388A">
              <w:rPr>
                <w:sz w:val="20"/>
                <w:szCs w:val="20"/>
              </w:rPr>
              <w:t>ERROR &lt;error detail&gt;</w:t>
            </w:r>
          </w:p>
        </w:tc>
      </w:tr>
    </w:tbl>
    <w:p w14:paraId="20E47704" w14:textId="502B9F89" w:rsidR="00AF388A" w:rsidRDefault="00AF388A" w:rsidP="00AF388A"/>
    <w:p w14:paraId="2087B865" w14:textId="77777777" w:rsidR="00FA2A93" w:rsidRDefault="00FA2A93" w:rsidP="00FA2A93">
      <w:pPr>
        <w:pStyle w:val="Heading2"/>
      </w:pPr>
      <w:bookmarkStart w:id="51" w:name="_Toc390852137"/>
      <w:r>
        <w:t>Ingestion Errors and Warnings</w:t>
      </w:r>
      <w:bookmarkEnd w:id="51"/>
    </w:p>
    <w:p w14:paraId="77B68BF9" w14:textId="1286D485" w:rsidR="00AF388A" w:rsidRDefault="00FA2A93" w:rsidP="00FA2A93">
      <w:r>
        <w:t xml:space="preserve">The following table defines the errors and warnings that may appear in the ingestion log files as described in the section </w:t>
      </w:r>
      <w:r w:rsidRPr="00FA2A93">
        <w:rPr>
          <w:i/>
        </w:rPr>
        <w:t>Ingestion Log Files</w:t>
      </w:r>
      <w:r>
        <w:t>. Detailed within the table are descriptions of what transpired to generate each error and the required corrective actions.</w:t>
      </w:r>
    </w:p>
    <w:tbl>
      <w:tblPr>
        <w:tblStyle w:val="TableGrid"/>
        <w:tblW w:w="0" w:type="auto"/>
        <w:tblLayout w:type="fixed"/>
        <w:tblLook w:val="04A0" w:firstRow="1" w:lastRow="0" w:firstColumn="1" w:lastColumn="0" w:noHBand="0" w:noVBand="1"/>
      </w:tblPr>
      <w:tblGrid>
        <w:gridCol w:w="1548"/>
        <w:gridCol w:w="2520"/>
        <w:gridCol w:w="3870"/>
        <w:gridCol w:w="1008"/>
      </w:tblGrid>
      <w:tr w:rsidR="00154DF6" w:rsidRPr="00154DF6" w14:paraId="2F74C69F" w14:textId="77777777" w:rsidTr="00FE093C">
        <w:trPr>
          <w:tblHeader/>
        </w:trPr>
        <w:tc>
          <w:tcPr>
            <w:tcW w:w="1548" w:type="dxa"/>
            <w:shd w:val="clear" w:color="auto" w:fill="BFBFBF" w:themeFill="background1" w:themeFillShade="BF"/>
          </w:tcPr>
          <w:p w14:paraId="671524DB" w14:textId="5408D3FA" w:rsidR="00154DF6" w:rsidRPr="00154DF6" w:rsidRDefault="00154DF6" w:rsidP="00154DF6">
            <w:pPr>
              <w:rPr>
                <w:b/>
                <w:sz w:val="20"/>
                <w:szCs w:val="20"/>
              </w:rPr>
            </w:pPr>
            <w:r w:rsidRPr="00154DF6">
              <w:rPr>
                <w:b/>
                <w:sz w:val="20"/>
                <w:szCs w:val="20"/>
              </w:rPr>
              <w:t>Message Code</w:t>
            </w:r>
          </w:p>
        </w:tc>
        <w:tc>
          <w:tcPr>
            <w:tcW w:w="2520" w:type="dxa"/>
            <w:shd w:val="clear" w:color="auto" w:fill="BFBFBF" w:themeFill="background1" w:themeFillShade="BF"/>
          </w:tcPr>
          <w:p w14:paraId="3133D068" w14:textId="77777777" w:rsidR="00154DF6" w:rsidRPr="00154DF6" w:rsidRDefault="00154DF6" w:rsidP="00154DF6">
            <w:pPr>
              <w:rPr>
                <w:b/>
                <w:sz w:val="20"/>
                <w:szCs w:val="20"/>
              </w:rPr>
            </w:pPr>
            <w:r w:rsidRPr="00154DF6">
              <w:rPr>
                <w:b/>
                <w:sz w:val="20"/>
                <w:szCs w:val="20"/>
              </w:rPr>
              <w:t xml:space="preserve">Message Text </w:t>
            </w:r>
          </w:p>
        </w:tc>
        <w:tc>
          <w:tcPr>
            <w:tcW w:w="3870" w:type="dxa"/>
            <w:shd w:val="clear" w:color="auto" w:fill="BFBFBF" w:themeFill="background1" w:themeFillShade="BF"/>
          </w:tcPr>
          <w:p w14:paraId="2BCF005F" w14:textId="71B8FF99" w:rsidR="00154DF6" w:rsidRPr="00154DF6" w:rsidRDefault="00154DF6" w:rsidP="00154DF6">
            <w:pPr>
              <w:rPr>
                <w:b/>
                <w:sz w:val="20"/>
                <w:szCs w:val="20"/>
              </w:rPr>
            </w:pPr>
            <w:r w:rsidRPr="00154DF6">
              <w:rPr>
                <w:b/>
                <w:sz w:val="20"/>
                <w:szCs w:val="20"/>
              </w:rPr>
              <w:t>Issue and Corrective Action Required</w:t>
            </w:r>
          </w:p>
        </w:tc>
        <w:tc>
          <w:tcPr>
            <w:tcW w:w="1008" w:type="dxa"/>
            <w:shd w:val="clear" w:color="auto" w:fill="BFBFBF" w:themeFill="background1" w:themeFillShade="BF"/>
          </w:tcPr>
          <w:p w14:paraId="3F4E0724" w14:textId="6132925B" w:rsidR="00154DF6" w:rsidRPr="00154DF6" w:rsidRDefault="00154DF6" w:rsidP="00154DF6">
            <w:pPr>
              <w:rPr>
                <w:b/>
                <w:sz w:val="20"/>
                <w:szCs w:val="20"/>
              </w:rPr>
            </w:pPr>
            <w:r w:rsidRPr="00154DF6">
              <w:rPr>
                <w:b/>
                <w:sz w:val="20"/>
                <w:szCs w:val="20"/>
              </w:rPr>
              <w:t>Level</w:t>
            </w:r>
          </w:p>
        </w:tc>
      </w:tr>
      <w:tr w:rsidR="00154DF6" w:rsidRPr="00154DF6" w14:paraId="07E9F7AF" w14:textId="77777777" w:rsidTr="00FE093C">
        <w:tc>
          <w:tcPr>
            <w:tcW w:w="1548" w:type="dxa"/>
          </w:tcPr>
          <w:p w14:paraId="2DF493BC" w14:textId="0BDDA945" w:rsidR="00154DF6" w:rsidRPr="00154DF6" w:rsidRDefault="00154DF6" w:rsidP="00154DF6">
            <w:pPr>
              <w:rPr>
                <w:b/>
                <w:sz w:val="20"/>
                <w:szCs w:val="20"/>
              </w:rPr>
            </w:pPr>
            <w:r w:rsidRPr="00154DF6">
              <w:rPr>
                <w:sz w:val="20"/>
                <w:szCs w:val="20"/>
              </w:rPr>
              <w:t>BASE_0001</w:t>
            </w:r>
          </w:p>
        </w:tc>
        <w:tc>
          <w:tcPr>
            <w:tcW w:w="2520" w:type="dxa"/>
          </w:tcPr>
          <w:p w14:paraId="1AD46233" w14:textId="742A2ECF" w:rsidR="00154DF6" w:rsidRPr="00154DF6" w:rsidRDefault="00154DF6" w:rsidP="00154DF6">
            <w:pPr>
              <w:rPr>
                <w:b/>
                <w:sz w:val="20"/>
                <w:szCs w:val="20"/>
              </w:rPr>
            </w:pPr>
            <w:r w:rsidRPr="00154DF6">
              <w:rPr>
                <w:sz w:val="20"/>
                <w:szCs w:val="20"/>
              </w:rPr>
              <w:t>File {0}: Specified in control file, but not found in zip file.</w:t>
            </w:r>
          </w:p>
        </w:tc>
        <w:tc>
          <w:tcPr>
            <w:tcW w:w="3870" w:type="dxa"/>
          </w:tcPr>
          <w:p w14:paraId="60C7FC44" w14:textId="29EC5EF4" w:rsidR="00154DF6" w:rsidRPr="00154DF6" w:rsidRDefault="00154DF6" w:rsidP="00154DF6">
            <w:pPr>
              <w:rPr>
                <w:b/>
                <w:sz w:val="20"/>
                <w:szCs w:val="20"/>
              </w:rPr>
            </w:pPr>
            <w:r w:rsidRPr="00154DF6">
              <w:rPr>
                <w:sz w:val="20"/>
                <w:szCs w:val="20"/>
              </w:rPr>
              <w:t>The named file is listed in the control file, but is not present in the uploaded .zip archive. Recreate the .zip archive to include the file, then try ingesting again.</w:t>
            </w:r>
          </w:p>
        </w:tc>
        <w:tc>
          <w:tcPr>
            <w:tcW w:w="1008" w:type="dxa"/>
          </w:tcPr>
          <w:p w14:paraId="7325B051" w14:textId="339D802E" w:rsidR="00154DF6" w:rsidRPr="00154DF6" w:rsidRDefault="00154DF6" w:rsidP="00154DF6">
            <w:pPr>
              <w:rPr>
                <w:b/>
                <w:sz w:val="20"/>
                <w:szCs w:val="20"/>
              </w:rPr>
            </w:pPr>
            <w:r w:rsidRPr="00154DF6">
              <w:rPr>
                <w:sz w:val="20"/>
                <w:szCs w:val="20"/>
              </w:rPr>
              <w:t>Error</w:t>
            </w:r>
          </w:p>
        </w:tc>
      </w:tr>
      <w:tr w:rsidR="00154DF6" w:rsidRPr="00154DF6" w14:paraId="42C0D16A" w14:textId="77777777" w:rsidTr="00FE093C">
        <w:tc>
          <w:tcPr>
            <w:tcW w:w="1548" w:type="dxa"/>
          </w:tcPr>
          <w:p w14:paraId="1A711E48" w14:textId="2929F8A2" w:rsidR="00154DF6" w:rsidRPr="00154DF6" w:rsidRDefault="00154DF6" w:rsidP="00154DF6">
            <w:pPr>
              <w:rPr>
                <w:b/>
                <w:sz w:val="20"/>
                <w:szCs w:val="20"/>
              </w:rPr>
            </w:pPr>
            <w:r w:rsidRPr="00154DF6">
              <w:rPr>
                <w:sz w:val="20"/>
                <w:szCs w:val="20"/>
              </w:rPr>
              <w:t>BASE_0002</w:t>
            </w:r>
          </w:p>
        </w:tc>
        <w:tc>
          <w:tcPr>
            <w:tcW w:w="2520" w:type="dxa"/>
          </w:tcPr>
          <w:p w14:paraId="00A37279" w14:textId="717635A7" w:rsidR="00154DF6" w:rsidRPr="00154DF6" w:rsidRDefault="00154DF6" w:rsidP="00154DF6">
            <w:pPr>
              <w:rPr>
                <w:b/>
                <w:sz w:val="20"/>
                <w:szCs w:val="20"/>
              </w:rPr>
            </w:pPr>
            <w:r w:rsidRPr="00154DF6">
              <w:rPr>
                <w:sz w:val="20"/>
                <w:szCs w:val="20"/>
              </w:rPr>
              <w:t>No valid files specified in control file.</w:t>
            </w:r>
          </w:p>
        </w:tc>
        <w:tc>
          <w:tcPr>
            <w:tcW w:w="3870" w:type="dxa"/>
          </w:tcPr>
          <w:p w14:paraId="196B35EB" w14:textId="0FEBF710" w:rsidR="00154DF6" w:rsidRPr="00154DF6" w:rsidRDefault="00154DF6" w:rsidP="00154DF6">
            <w:pPr>
              <w:rPr>
                <w:b/>
                <w:sz w:val="20"/>
                <w:szCs w:val="20"/>
              </w:rPr>
            </w:pPr>
            <w:r w:rsidRPr="00154DF6">
              <w:rPr>
                <w:sz w:val="20"/>
                <w:szCs w:val="20"/>
              </w:rPr>
              <w:t>All the files specified in the control file are invalid. Be sure the XML files validate in accordance with ingestion documentation. Then, recreate the .zip archive and try ingesting again.</w:t>
            </w:r>
          </w:p>
        </w:tc>
        <w:tc>
          <w:tcPr>
            <w:tcW w:w="1008" w:type="dxa"/>
          </w:tcPr>
          <w:p w14:paraId="4100476C" w14:textId="3800A663" w:rsidR="00154DF6" w:rsidRPr="00154DF6" w:rsidRDefault="00154DF6" w:rsidP="00154DF6">
            <w:pPr>
              <w:rPr>
                <w:sz w:val="20"/>
                <w:szCs w:val="20"/>
              </w:rPr>
            </w:pPr>
            <w:r w:rsidRPr="00154DF6">
              <w:rPr>
                <w:sz w:val="20"/>
                <w:szCs w:val="20"/>
              </w:rPr>
              <w:t>Error</w:t>
            </w:r>
          </w:p>
        </w:tc>
      </w:tr>
      <w:tr w:rsidR="00154DF6" w:rsidRPr="00154DF6" w14:paraId="60307C33" w14:textId="77777777" w:rsidTr="00FE093C">
        <w:tc>
          <w:tcPr>
            <w:tcW w:w="1548" w:type="dxa"/>
          </w:tcPr>
          <w:p w14:paraId="1E4FF5A0" w14:textId="47A1F31D" w:rsidR="00154DF6" w:rsidRPr="00154DF6" w:rsidRDefault="00C829B3" w:rsidP="00154DF6">
            <w:pPr>
              <w:rPr>
                <w:b/>
                <w:sz w:val="20"/>
                <w:szCs w:val="20"/>
              </w:rPr>
            </w:pPr>
            <w:r w:rsidRPr="00154DF6">
              <w:rPr>
                <w:sz w:val="20"/>
                <w:szCs w:val="20"/>
              </w:rPr>
              <w:t>BASE_0003</w:t>
            </w:r>
          </w:p>
        </w:tc>
        <w:tc>
          <w:tcPr>
            <w:tcW w:w="2520" w:type="dxa"/>
          </w:tcPr>
          <w:p w14:paraId="7C8EB75D" w14:textId="416548B0" w:rsidR="00154DF6" w:rsidRPr="00154DF6" w:rsidRDefault="00C829B3" w:rsidP="00154DF6">
            <w:pPr>
              <w:rPr>
                <w:b/>
                <w:sz w:val="20"/>
                <w:szCs w:val="20"/>
              </w:rPr>
            </w:pPr>
            <w:r w:rsidRPr="00154DF6">
              <w:rPr>
                <w:sz w:val="20"/>
                <w:szCs w:val="20"/>
              </w:rPr>
              <w:t>No files specified in control file.</w:t>
            </w:r>
          </w:p>
        </w:tc>
        <w:tc>
          <w:tcPr>
            <w:tcW w:w="3870" w:type="dxa"/>
          </w:tcPr>
          <w:p w14:paraId="0A1D6C7D" w14:textId="4DE667D3" w:rsidR="00154DF6" w:rsidRPr="00154DF6" w:rsidRDefault="00C829B3" w:rsidP="00154DF6">
            <w:pPr>
              <w:rPr>
                <w:b/>
                <w:sz w:val="20"/>
                <w:szCs w:val="20"/>
              </w:rPr>
            </w:pPr>
            <w:r w:rsidRPr="00154DF6">
              <w:rPr>
                <w:sz w:val="20"/>
                <w:szCs w:val="20"/>
              </w:rPr>
              <w:t>The control file does not have any file entries. Edit the control file to correctly describe each file in the .zip archive, then recreate the archive and try ingesting again.</w:t>
            </w:r>
          </w:p>
        </w:tc>
        <w:tc>
          <w:tcPr>
            <w:tcW w:w="1008" w:type="dxa"/>
          </w:tcPr>
          <w:p w14:paraId="25D7BB13" w14:textId="53D262B3" w:rsidR="00154DF6" w:rsidRPr="00154DF6" w:rsidRDefault="00C829B3" w:rsidP="00154DF6">
            <w:pPr>
              <w:rPr>
                <w:b/>
                <w:sz w:val="20"/>
                <w:szCs w:val="20"/>
              </w:rPr>
            </w:pPr>
            <w:r w:rsidRPr="00154DF6">
              <w:rPr>
                <w:sz w:val="20"/>
                <w:szCs w:val="20"/>
              </w:rPr>
              <w:t>Error</w:t>
            </w:r>
          </w:p>
        </w:tc>
      </w:tr>
      <w:tr w:rsidR="00154DF6" w:rsidRPr="00154DF6" w14:paraId="75AAA301" w14:textId="77777777" w:rsidTr="00FE093C">
        <w:tc>
          <w:tcPr>
            <w:tcW w:w="1548" w:type="dxa"/>
          </w:tcPr>
          <w:p w14:paraId="1E2C49EE" w14:textId="509DE8BD" w:rsidR="00154DF6" w:rsidRPr="00154DF6" w:rsidRDefault="00C829B3" w:rsidP="00154DF6">
            <w:pPr>
              <w:rPr>
                <w:b/>
                <w:sz w:val="20"/>
                <w:szCs w:val="20"/>
              </w:rPr>
            </w:pPr>
            <w:r w:rsidRPr="00154DF6">
              <w:rPr>
                <w:sz w:val="20"/>
                <w:szCs w:val="20"/>
              </w:rPr>
              <w:t>BASE_0004</w:t>
            </w:r>
          </w:p>
        </w:tc>
        <w:tc>
          <w:tcPr>
            <w:tcW w:w="2520" w:type="dxa"/>
          </w:tcPr>
          <w:p w14:paraId="241CE629" w14:textId="2B6FA627" w:rsidR="00154DF6" w:rsidRPr="00154DF6" w:rsidRDefault="00C829B3" w:rsidP="00154DF6">
            <w:pPr>
              <w:rPr>
                <w:b/>
                <w:sz w:val="20"/>
                <w:szCs w:val="20"/>
              </w:rPr>
            </w:pPr>
            <w:r w:rsidRPr="00154DF6">
              <w:rPr>
                <w:sz w:val="20"/>
                <w:szCs w:val="20"/>
              </w:rPr>
              <w:t>File {filename}: File name contains a path.</w:t>
            </w:r>
          </w:p>
        </w:tc>
        <w:tc>
          <w:tcPr>
            <w:tcW w:w="3870" w:type="dxa"/>
          </w:tcPr>
          <w:p w14:paraId="696E133E" w14:textId="77777777" w:rsidR="00154DF6" w:rsidRDefault="00C829B3" w:rsidP="00154DF6">
            <w:pPr>
              <w:rPr>
                <w:sz w:val="20"/>
                <w:szCs w:val="20"/>
              </w:rPr>
            </w:pPr>
            <w:r w:rsidRPr="00154DF6">
              <w:rPr>
                <w:sz w:val="20"/>
                <w:szCs w:val="20"/>
              </w:rPr>
              <w:t>The indicated file has an invalid file name, possibly being a file path rather than just a file name. Be sure the .zip archive has a flat file structure (files only, no directories), and update the control file to remove any paths in the file names. Then, recreate the archive and try ingesting again</w:t>
            </w:r>
            <w:r>
              <w:rPr>
                <w:sz w:val="20"/>
                <w:szCs w:val="20"/>
              </w:rPr>
              <w:t>.</w:t>
            </w:r>
          </w:p>
          <w:p w14:paraId="03B67D4D" w14:textId="6E4604DE" w:rsidR="00C829B3" w:rsidRPr="00154DF6" w:rsidRDefault="00C829B3" w:rsidP="00154DF6">
            <w:pPr>
              <w:rPr>
                <w:b/>
                <w:sz w:val="20"/>
                <w:szCs w:val="20"/>
              </w:rPr>
            </w:pPr>
          </w:p>
        </w:tc>
        <w:tc>
          <w:tcPr>
            <w:tcW w:w="1008" w:type="dxa"/>
          </w:tcPr>
          <w:p w14:paraId="0AF1B49D" w14:textId="1233A6C5" w:rsidR="00154DF6" w:rsidRPr="00154DF6" w:rsidRDefault="00C829B3" w:rsidP="00154DF6">
            <w:pPr>
              <w:rPr>
                <w:b/>
                <w:sz w:val="20"/>
                <w:szCs w:val="20"/>
              </w:rPr>
            </w:pPr>
            <w:r w:rsidRPr="00154DF6">
              <w:rPr>
                <w:sz w:val="20"/>
                <w:szCs w:val="20"/>
              </w:rPr>
              <w:t>Error</w:t>
            </w:r>
          </w:p>
        </w:tc>
      </w:tr>
      <w:tr w:rsidR="00C829B3" w:rsidRPr="00154DF6" w14:paraId="7E958C28" w14:textId="77777777" w:rsidTr="00FE093C">
        <w:tc>
          <w:tcPr>
            <w:tcW w:w="1548" w:type="dxa"/>
          </w:tcPr>
          <w:p w14:paraId="05BA7293" w14:textId="70231700" w:rsidR="00C829B3" w:rsidRPr="00154DF6" w:rsidRDefault="00C829B3" w:rsidP="00154DF6">
            <w:pPr>
              <w:rPr>
                <w:sz w:val="20"/>
                <w:szCs w:val="20"/>
              </w:rPr>
            </w:pPr>
            <w:r w:rsidRPr="00154DF6">
              <w:rPr>
                <w:sz w:val="20"/>
                <w:szCs w:val="20"/>
              </w:rPr>
              <w:lastRenderedPageBreak/>
              <w:t>BASE_0005</w:t>
            </w:r>
          </w:p>
        </w:tc>
        <w:tc>
          <w:tcPr>
            <w:tcW w:w="2520" w:type="dxa"/>
          </w:tcPr>
          <w:p w14:paraId="5CCA191D" w14:textId="01E9A42F" w:rsidR="00C829B3" w:rsidRPr="00154DF6" w:rsidRDefault="00C829B3" w:rsidP="00154DF6">
            <w:pPr>
              <w:rPr>
                <w:sz w:val="20"/>
                <w:szCs w:val="20"/>
              </w:rPr>
            </w:pPr>
            <w:r w:rsidRPr="00154DF6">
              <w:rPr>
                <w:sz w:val="20"/>
                <w:szCs w:val="20"/>
              </w:rPr>
              <w:t>File {filename}: Unknown or no file format specified in the control file.</w:t>
            </w:r>
          </w:p>
        </w:tc>
        <w:tc>
          <w:tcPr>
            <w:tcW w:w="3870" w:type="dxa"/>
          </w:tcPr>
          <w:p w14:paraId="503251B7" w14:textId="44115EC9" w:rsidR="00C829B3" w:rsidRPr="00154DF6" w:rsidRDefault="00C829B3" w:rsidP="00154DF6">
            <w:pPr>
              <w:rPr>
                <w:sz w:val="20"/>
                <w:szCs w:val="20"/>
              </w:rPr>
            </w:pPr>
            <w:r w:rsidRPr="00154DF6">
              <w:rPr>
                <w:sz w:val="20"/>
                <w:szCs w:val="20"/>
              </w:rPr>
              <w:t>The control file entry for the indicated file either has no file format or specifies an unrecognized file format. Update the XML and control files as needed to ensure the formats follow the specification in accordance with ingestion documentation. Then, recreate the .zip archive and try ingesting again.</w:t>
            </w:r>
          </w:p>
        </w:tc>
        <w:tc>
          <w:tcPr>
            <w:tcW w:w="1008" w:type="dxa"/>
          </w:tcPr>
          <w:p w14:paraId="3575ADB3" w14:textId="3EE523A4" w:rsidR="00C829B3" w:rsidRPr="00154DF6" w:rsidRDefault="00C829B3" w:rsidP="00154DF6">
            <w:pPr>
              <w:rPr>
                <w:sz w:val="20"/>
                <w:szCs w:val="20"/>
              </w:rPr>
            </w:pPr>
            <w:r>
              <w:rPr>
                <w:sz w:val="20"/>
                <w:szCs w:val="20"/>
              </w:rPr>
              <w:t>Error</w:t>
            </w:r>
          </w:p>
        </w:tc>
      </w:tr>
      <w:tr w:rsidR="00C829B3" w:rsidRPr="00154DF6" w14:paraId="0356EDCB" w14:textId="77777777" w:rsidTr="00FE093C">
        <w:tc>
          <w:tcPr>
            <w:tcW w:w="1548" w:type="dxa"/>
          </w:tcPr>
          <w:p w14:paraId="7F229713" w14:textId="5698740C" w:rsidR="00C829B3" w:rsidRPr="00154DF6" w:rsidRDefault="00C829B3" w:rsidP="00154DF6">
            <w:pPr>
              <w:rPr>
                <w:sz w:val="20"/>
                <w:szCs w:val="20"/>
              </w:rPr>
            </w:pPr>
            <w:r w:rsidRPr="00154DF6">
              <w:rPr>
                <w:sz w:val="20"/>
                <w:szCs w:val="20"/>
              </w:rPr>
              <w:t>BASE_0006</w:t>
            </w:r>
          </w:p>
        </w:tc>
        <w:tc>
          <w:tcPr>
            <w:tcW w:w="7398" w:type="dxa"/>
            <w:gridSpan w:val="3"/>
          </w:tcPr>
          <w:p w14:paraId="08641A70" w14:textId="5309D2D4" w:rsidR="00C829B3" w:rsidRPr="00154DF6" w:rsidRDefault="00154D70" w:rsidP="00154DF6">
            <w:pPr>
              <w:rPr>
                <w:sz w:val="20"/>
                <w:szCs w:val="20"/>
              </w:rPr>
            </w:pPr>
            <w:r w:rsidRPr="00154DF6">
              <w:rPr>
                <w:sz w:val="20"/>
                <w:szCs w:val="20"/>
              </w:rPr>
              <w:t>Deprecated message code.</w:t>
            </w:r>
          </w:p>
        </w:tc>
      </w:tr>
      <w:tr w:rsidR="00154D70" w:rsidRPr="00154DF6" w14:paraId="2C41DE03" w14:textId="77777777" w:rsidTr="00FE093C">
        <w:tc>
          <w:tcPr>
            <w:tcW w:w="1548" w:type="dxa"/>
          </w:tcPr>
          <w:p w14:paraId="6C4CDB39" w14:textId="14D4A8A9" w:rsidR="00154D70" w:rsidRPr="00154DF6" w:rsidRDefault="00154D70" w:rsidP="00154DF6">
            <w:pPr>
              <w:rPr>
                <w:sz w:val="20"/>
                <w:szCs w:val="20"/>
              </w:rPr>
            </w:pPr>
            <w:r w:rsidRPr="00154DF6">
              <w:rPr>
                <w:sz w:val="20"/>
                <w:szCs w:val="20"/>
              </w:rPr>
              <w:t>BASE_000</w:t>
            </w:r>
            <w:r>
              <w:rPr>
                <w:sz w:val="20"/>
                <w:szCs w:val="20"/>
              </w:rPr>
              <w:t>7</w:t>
            </w:r>
          </w:p>
        </w:tc>
        <w:tc>
          <w:tcPr>
            <w:tcW w:w="7398" w:type="dxa"/>
            <w:gridSpan w:val="3"/>
          </w:tcPr>
          <w:p w14:paraId="2CA40ADF" w14:textId="3AE9E290" w:rsidR="00154D70" w:rsidRPr="00154DF6" w:rsidRDefault="00154D70" w:rsidP="00154DF6">
            <w:pPr>
              <w:rPr>
                <w:sz w:val="20"/>
                <w:szCs w:val="20"/>
              </w:rPr>
            </w:pPr>
            <w:r w:rsidRPr="00154DF6">
              <w:rPr>
                <w:sz w:val="20"/>
                <w:szCs w:val="20"/>
              </w:rPr>
              <w:t>Deprecated message code.</w:t>
            </w:r>
          </w:p>
        </w:tc>
      </w:tr>
      <w:tr w:rsidR="00154D70" w:rsidRPr="00154DF6" w14:paraId="7288C206" w14:textId="77777777" w:rsidTr="00FE093C">
        <w:tc>
          <w:tcPr>
            <w:tcW w:w="1548" w:type="dxa"/>
          </w:tcPr>
          <w:p w14:paraId="039FE057" w14:textId="7920F7AC" w:rsidR="00154D70" w:rsidRPr="00154DF6" w:rsidRDefault="00154D70" w:rsidP="00154DF6">
            <w:pPr>
              <w:rPr>
                <w:sz w:val="20"/>
                <w:szCs w:val="20"/>
              </w:rPr>
            </w:pPr>
            <w:r w:rsidRPr="00154DF6">
              <w:rPr>
                <w:sz w:val="20"/>
                <w:szCs w:val="20"/>
              </w:rPr>
              <w:t>BASE_000</w:t>
            </w:r>
            <w:r>
              <w:rPr>
                <w:sz w:val="20"/>
                <w:szCs w:val="20"/>
              </w:rPr>
              <w:t>8</w:t>
            </w:r>
          </w:p>
        </w:tc>
        <w:tc>
          <w:tcPr>
            <w:tcW w:w="7398" w:type="dxa"/>
            <w:gridSpan w:val="3"/>
          </w:tcPr>
          <w:p w14:paraId="537CB717" w14:textId="39A57618" w:rsidR="00154D70" w:rsidRPr="00154DF6" w:rsidRDefault="00154D70" w:rsidP="00154DF6">
            <w:pPr>
              <w:rPr>
                <w:sz w:val="20"/>
                <w:szCs w:val="20"/>
              </w:rPr>
            </w:pPr>
            <w:r w:rsidRPr="00154DF6">
              <w:rPr>
                <w:sz w:val="20"/>
                <w:szCs w:val="20"/>
              </w:rPr>
              <w:t>Deprecated message code.</w:t>
            </w:r>
          </w:p>
        </w:tc>
      </w:tr>
      <w:tr w:rsidR="00154D70" w:rsidRPr="00154DF6" w14:paraId="7D83E281" w14:textId="77777777" w:rsidTr="00FE093C">
        <w:tc>
          <w:tcPr>
            <w:tcW w:w="1548" w:type="dxa"/>
          </w:tcPr>
          <w:p w14:paraId="6DFD5DF3" w14:textId="16379658" w:rsidR="00154D70" w:rsidRPr="00154D70" w:rsidRDefault="00154D70" w:rsidP="00154D70">
            <w:pPr>
              <w:rPr>
                <w:sz w:val="20"/>
                <w:szCs w:val="20"/>
              </w:rPr>
            </w:pPr>
            <w:r w:rsidRPr="00154D70">
              <w:rPr>
                <w:sz w:val="20"/>
                <w:szCs w:val="20"/>
              </w:rPr>
              <w:t xml:space="preserve">BASE_0009 </w:t>
            </w:r>
          </w:p>
        </w:tc>
        <w:tc>
          <w:tcPr>
            <w:tcW w:w="2520" w:type="dxa"/>
          </w:tcPr>
          <w:p w14:paraId="2C0A28FE" w14:textId="591C1C70" w:rsidR="00154D70" w:rsidRPr="00154D70" w:rsidRDefault="00154D70" w:rsidP="00154D70">
            <w:pPr>
              <w:rPr>
                <w:sz w:val="20"/>
                <w:szCs w:val="20"/>
              </w:rPr>
            </w:pPr>
            <w:r w:rsidRPr="00154D70">
              <w:rPr>
                <w:sz w:val="20"/>
                <w:szCs w:val="20"/>
              </w:rPr>
              <w:t>No control file found in .zip archive {filename}.</w:t>
            </w:r>
          </w:p>
        </w:tc>
        <w:tc>
          <w:tcPr>
            <w:tcW w:w="3870" w:type="dxa"/>
          </w:tcPr>
          <w:p w14:paraId="1CD3598A" w14:textId="17C905A6" w:rsidR="00154D70" w:rsidRPr="00154DF6" w:rsidRDefault="00154D70" w:rsidP="00154D70">
            <w:pPr>
              <w:rPr>
                <w:sz w:val="20"/>
                <w:szCs w:val="20"/>
              </w:rPr>
            </w:pPr>
            <w:r w:rsidRPr="00154D70">
              <w:rPr>
                <w:rFonts w:cs="Arial"/>
                <w:sz w:val="20"/>
                <w:szCs w:val="20"/>
              </w:rPr>
              <w:t>The .zip archive indicated did not contain a control file. Create a control file in accordance with ingestion documentation. Then, recreate the .zip archive and try ingesting again.</w:t>
            </w:r>
          </w:p>
        </w:tc>
        <w:tc>
          <w:tcPr>
            <w:tcW w:w="1008" w:type="dxa"/>
          </w:tcPr>
          <w:p w14:paraId="731EBEA0" w14:textId="5BE9E12C" w:rsidR="00154D70" w:rsidRPr="00154DF6" w:rsidRDefault="00154D70" w:rsidP="00154D70">
            <w:pPr>
              <w:rPr>
                <w:sz w:val="20"/>
                <w:szCs w:val="20"/>
              </w:rPr>
            </w:pPr>
            <w:r>
              <w:rPr>
                <w:sz w:val="20"/>
                <w:szCs w:val="20"/>
              </w:rPr>
              <w:t>Error</w:t>
            </w:r>
          </w:p>
        </w:tc>
      </w:tr>
      <w:tr w:rsidR="00154D70" w:rsidRPr="00154DF6" w14:paraId="7C0232D8" w14:textId="77777777" w:rsidTr="00FE093C">
        <w:tc>
          <w:tcPr>
            <w:tcW w:w="1548" w:type="dxa"/>
          </w:tcPr>
          <w:p w14:paraId="08D715A8" w14:textId="69B8DC60" w:rsidR="00154D70" w:rsidRPr="00154DF6" w:rsidRDefault="00154D70" w:rsidP="00154D70">
            <w:pPr>
              <w:rPr>
                <w:sz w:val="20"/>
                <w:szCs w:val="20"/>
              </w:rPr>
            </w:pPr>
            <w:r w:rsidRPr="00154D70">
              <w:rPr>
                <w:rFonts w:cs="Arial"/>
                <w:sz w:val="20"/>
                <w:szCs w:val="20"/>
              </w:rPr>
              <w:t>BASE_0010</w:t>
            </w:r>
          </w:p>
        </w:tc>
        <w:tc>
          <w:tcPr>
            <w:tcW w:w="2520" w:type="dxa"/>
          </w:tcPr>
          <w:p w14:paraId="3E668D32" w14:textId="47C9B29A" w:rsidR="00154D70" w:rsidRPr="00154DF6" w:rsidRDefault="00154D70" w:rsidP="00154D70">
            <w:pPr>
              <w:rPr>
                <w:sz w:val="20"/>
                <w:szCs w:val="20"/>
              </w:rPr>
            </w:pPr>
            <w:r w:rsidRPr="00154D70">
              <w:rPr>
                <w:rFonts w:cs="Arial"/>
                <w:sz w:val="20"/>
                <w:szCs w:val="20"/>
              </w:rPr>
              <w:t>The .zip archive {filename} contains one or more directories.</w:t>
            </w:r>
          </w:p>
        </w:tc>
        <w:tc>
          <w:tcPr>
            <w:tcW w:w="3870" w:type="dxa"/>
          </w:tcPr>
          <w:p w14:paraId="7F4395B8" w14:textId="57C1E991" w:rsidR="00154D70" w:rsidRPr="00154DF6" w:rsidRDefault="00154D70" w:rsidP="00154D70">
            <w:pPr>
              <w:rPr>
                <w:sz w:val="20"/>
                <w:szCs w:val="20"/>
              </w:rPr>
            </w:pPr>
            <w:r w:rsidRPr="00154D70">
              <w:rPr>
                <w:rFonts w:cs="Arial"/>
                <w:sz w:val="20"/>
                <w:szCs w:val="20"/>
              </w:rPr>
              <w:t>The .zip archive has one or more directories under the top-level directory used to form the archive. Be sure the .zip archive has a flat file structure (files only, no directories), and update the control file to remove any paths in the file names. Then, recreate the archive and try ingesting again.</w:t>
            </w:r>
          </w:p>
        </w:tc>
        <w:tc>
          <w:tcPr>
            <w:tcW w:w="1008" w:type="dxa"/>
          </w:tcPr>
          <w:p w14:paraId="5ED3BCE3" w14:textId="452A4667" w:rsidR="00154D70" w:rsidRPr="00154DF6" w:rsidRDefault="00154D70" w:rsidP="00154D70">
            <w:pPr>
              <w:rPr>
                <w:sz w:val="20"/>
                <w:szCs w:val="20"/>
              </w:rPr>
            </w:pPr>
            <w:r>
              <w:rPr>
                <w:sz w:val="20"/>
                <w:szCs w:val="20"/>
              </w:rPr>
              <w:t>Error</w:t>
            </w:r>
          </w:p>
        </w:tc>
      </w:tr>
      <w:tr w:rsidR="00154D70" w:rsidRPr="00154DF6" w14:paraId="21B7CF5B" w14:textId="77777777" w:rsidTr="00FE093C">
        <w:tc>
          <w:tcPr>
            <w:tcW w:w="1548" w:type="dxa"/>
          </w:tcPr>
          <w:p w14:paraId="7D457C62" w14:textId="0C74D0E6" w:rsidR="00154D70" w:rsidRPr="00154DF6" w:rsidRDefault="00154D70" w:rsidP="00154DF6">
            <w:pPr>
              <w:rPr>
                <w:sz w:val="20"/>
                <w:szCs w:val="20"/>
              </w:rPr>
            </w:pPr>
            <w:r w:rsidRPr="00154D70">
              <w:rPr>
                <w:rFonts w:cs="Arial"/>
                <w:sz w:val="20"/>
                <w:szCs w:val="20"/>
              </w:rPr>
              <w:t>BASE_0011</w:t>
            </w:r>
          </w:p>
        </w:tc>
        <w:tc>
          <w:tcPr>
            <w:tcW w:w="7398" w:type="dxa"/>
            <w:gridSpan w:val="3"/>
          </w:tcPr>
          <w:p w14:paraId="003238C0" w14:textId="1CE59FEA" w:rsidR="00154D70" w:rsidRPr="00154DF6" w:rsidRDefault="00154D70" w:rsidP="00154DF6">
            <w:pPr>
              <w:rPr>
                <w:sz w:val="20"/>
                <w:szCs w:val="20"/>
              </w:rPr>
            </w:pPr>
            <w:r w:rsidRPr="00154D70">
              <w:rPr>
                <w:rFonts w:cs="Arial"/>
                <w:sz w:val="20"/>
                <w:szCs w:val="20"/>
              </w:rPr>
              <w:t>Deprecated message code.</w:t>
            </w:r>
          </w:p>
        </w:tc>
      </w:tr>
      <w:tr w:rsidR="00154D70" w:rsidRPr="00154DF6" w14:paraId="3669C1A0" w14:textId="77777777" w:rsidTr="00FE093C">
        <w:tc>
          <w:tcPr>
            <w:tcW w:w="1548" w:type="dxa"/>
          </w:tcPr>
          <w:p w14:paraId="68DDBDEA" w14:textId="1609E826" w:rsidR="00154D70" w:rsidRPr="00154DF6" w:rsidRDefault="00154D70" w:rsidP="00154DF6">
            <w:pPr>
              <w:rPr>
                <w:sz w:val="20"/>
                <w:szCs w:val="20"/>
              </w:rPr>
            </w:pPr>
            <w:r w:rsidRPr="00154D70">
              <w:rPr>
                <w:rFonts w:cs="Arial"/>
                <w:sz w:val="20"/>
                <w:szCs w:val="20"/>
              </w:rPr>
              <w:t>BASE_001</w:t>
            </w:r>
            <w:r>
              <w:rPr>
                <w:rFonts w:cs="Arial"/>
                <w:sz w:val="20"/>
                <w:szCs w:val="20"/>
              </w:rPr>
              <w:t>2</w:t>
            </w:r>
          </w:p>
        </w:tc>
        <w:tc>
          <w:tcPr>
            <w:tcW w:w="7398" w:type="dxa"/>
            <w:gridSpan w:val="3"/>
          </w:tcPr>
          <w:p w14:paraId="76C31E2E" w14:textId="5133870C" w:rsidR="00154D70" w:rsidRPr="00154DF6" w:rsidRDefault="00154D70" w:rsidP="00154DF6">
            <w:pPr>
              <w:rPr>
                <w:sz w:val="20"/>
                <w:szCs w:val="20"/>
              </w:rPr>
            </w:pPr>
            <w:r w:rsidRPr="00154D70">
              <w:rPr>
                <w:rFonts w:cs="Arial"/>
                <w:sz w:val="20"/>
                <w:szCs w:val="20"/>
              </w:rPr>
              <w:t>Deprecated message code.</w:t>
            </w:r>
          </w:p>
        </w:tc>
      </w:tr>
      <w:tr w:rsidR="00154D70" w:rsidRPr="00154DF6" w14:paraId="37BB2883" w14:textId="77777777" w:rsidTr="00FE093C">
        <w:tc>
          <w:tcPr>
            <w:tcW w:w="1548" w:type="dxa"/>
          </w:tcPr>
          <w:p w14:paraId="780AB244" w14:textId="46A9E07F" w:rsidR="00154D70" w:rsidRPr="00154DF6" w:rsidRDefault="00154D70" w:rsidP="00154DF6">
            <w:pPr>
              <w:rPr>
                <w:sz w:val="20"/>
                <w:szCs w:val="20"/>
              </w:rPr>
            </w:pPr>
            <w:r w:rsidRPr="00154D70">
              <w:rPr>
                <w:rFonts w:cs="Arial"/>
                <w:sz w:val="20"/>
                <w:szCs w:val="20"/>
              </w:rPr>
              <w:t>BASE_0013</w:t>
            </w:r>
          </w:p>
        </w:tc>
        <w:tc>
          <w:tcPr>
            <w:tcW w:w="2520" w:type="dxa"/>
          </w:tcPr>
          <w:p w14:paraId="4D65D00A" w14:textId="4DF0AE09" w:rsidR="00154D70" w:rsidRPr="00154DF6" w:rsidRDefault="00154D70" w:rsidP="00154DF6">
            <w:pPr>
              <w:rPr>
                <w:sz w:val="20"/>
                <w:szCs w:val="20"/>
              </w:rPr>
            </w:pPr>
            <w:r w:rsidRPr="00154D70">
              <w:rPr>
                <w:rFonts w:cs="Arial"/>
                <w:sz w:val="20"/>
                <w:szCs w:val="20"/>
              </w:rPr>
              <w:t>File {filename}: Not found in the .zip archive.</w:t>
            </w:r>
          </w:p>
        </w:tc>
        <w:tc>
          <w:tcPr>
            <w:tcW w:w="3870" w:type="dxa"/>
          </w:tcPr>
          <w:p w14:paraId="55EAFADB" w14:textId="277B51AA" w:rsidR="00154D70" w:rsidRPr="00154DF6" w:rsidRDefault="00154D70" w:rsidP="00154DF6">
            <w:pPr>
              <w:rPr>
                <w:sz w:val="20"/>
                <w:szCs w:val="20"/>
              </w:rPr>
            </w:pPr>
            <w:r w:rsidRPr="00154D70">
              <w:rPr>
                <w:rFonts w:cs="Arial"/>
                <w:sz w:val="20"/>
                <w:szCs w:val="20"/>
              </w:rPr>
              <w:t>The indicated file was listed in the control file, but it was not found in the landing zone during ingestion processing. Either remove the entry from the control file, or add the file to those included in the archive. Then, recreate the .zip archive and try ingesting again.</w:t>
            </w:r>
          </w:p>
        </w:tc>
        <w:tc>
          <w:tcPr>
            <w:tcW w:w="1008" w:type="dxa"/>
          </w:tcPr>
          <w:p w14:paraId="32A67AA0" w14:textId="40F8B80E" w:rsidR="00154D70" w:rsidRPr="00154DF6" w:rsidRDefault="00154D70" w:rsidP="00154DF6">
            <w:pPr>
              <w:rPr>
                <w:sz w:val="20"/>
                <w:szCs w:val="20"/>
              </w:rPr>
            </w:pPr>
            <w:r>
              <w:rPr>
                <w:sz w:val="20"/>
                <w:szCs w:val="20"/>
              </w:rPr>
              <w:t>Error</w:t>
            </w:r>
          </w:p>
        </w:tc>
      </w:tr>
      <w:tr w:rsidR="00154D70" w:rsidRPr="00154DF6" w14:paraId="66B985D0" w14:textId="77777777" w:rsidTr="00FE093C">
        <w:tc>
          <w:tcPr>
            <w:tcW w:w="1548" w:type="dxa"/>
          </w:tcPr>
          <w:p w14:paraId="07F66192" w14:textId="348AD351" w:rsidR="00154D70" w:rsidRPr="00154DF6" w:rsidRDefault="00154D70" w:rsidP="00154DF6">
            <w:pPr>
              <w:rPr>
                <w:sz w:val="20"/>
                <w:szCs w:val="20"/>
              </w:rPr>
            </w:pPr>
            <w:r w:rsidRPr="00154D70">
              <w:rPr>
                <w:rFonts w:cs="Arial"/>
                <w:sz w:val="20"/>
                <w:szCs w:val="20"/>
              </w:rPr>
              <w:lastRenderedPageBreak/>
              <w:t>BASE_0014</w:t>
            </w:r>
          </w:p>
        </w:tc>
        <w:tc>
          <w:tcPr>
            <w:tcW w:w="2520" w:type="dxa"/>
          </w:tcPr>
          <w:p w14:paraId="1209D27E" w14:textId="6C61292F" w:rsidR="00154D70" w:rsidRPr="00154DF6" w:rsidRDefault="00154D70" w:rsidP="00154DF6">
            <w:pPr>
              <w:rPr>
                <w:sz w:val="20"/>
                <w:szCs w:val="20"/>
              </w:rPr>
            </w:pPr>
            <w:r w:rsidRPr="00154D70">
              <w:rPr>
                <w:rFonts w:cs="Arial"/>
                <w:sz w:val="20"/>
                <w:szCs w:val="20"/>
              </w:rPr>
              <w:t>File {filename}: Error occurred while reading file from the .zip archive.</w:t>
            </w:r>
          </w:p>
        </w:tc>
        <w:tc>
          <w:tcPr>
            <w:tcW w:w="3870" w:type="dxa"/>
          </w:tcPr>
          <w:p w14:paraId="1DDCE4F2" w14:textId="4DC1A7F2" w:rsidR="00154D70" w:rsidRPr="00154DF6" w:rsidRDefault="00154D70" w:rsidP="00154DF6">
            <w:pPr>
              <w:rPr>
                <w:sz w:val="20"/>
                <w:szCs w:val="20"/>
              </w:rPr>
            </w:pPr>
            <w:r w:rsidRPr="00154D70">
              <w:rPr>
                <w:rFonts w:cs="Arial"/>
                <w:sz w:val="20"/>
                <w:szCs w:val="20"/>
              </w:rPr>
              <w:t>The indicated file was listed in the control file, but there was an error while processing the file from the landing zone. If there are other errors, address those first. Otherwise, try ingesting again.</w:t>
            </w:r>
          </w:p>
        </w:tc>
        <w:tc>
          <w:tcPr>
            <w:tcW w:w="1008" w:type="dxa"/>
          </w:tcPr>
          <w:p w14:paraId="3E47E218" w14:textId="5895DB26" w:rsidR="00154D70" w:rsidRPr="00154DF6" w:rsidRDefault="00154D70" w:rsidP="00154DF6">
            <w:pPr>
              <w:rPr>
                <w:sz w:val="20"/>
                <w:szCs w:val="20"/>
              </w:rPr>
            </w:pPr>
            <w:r w:rsidRPr="00154D70">
              <w:rPr>
                <w:rFonts w:cs="Arial"/>
                <w:sz w:val="20"/>
                <w:szCs w:val="20"/>
              </w:rPr>
              <w:t>Error</w:t>
            </w:r>
          </w:p>
        </w:tc>
      </w:tr>
      <w:tr w:rsidR="00154D70" w:rsidRPr="00154DF6" w14:paraId="2E60BBDE" w14:textId="77777777" w:rsidTr="00FE093C">
        <w:tc>
          <w:tcPr>
            <w:tcW w:w="1548" w:type="dxa"/>
          </w:tcPr>
          <w:p w14:paraId="0CE0FDB5" w14:textId="0CBBBEB5" w:rsidR="00154D70" w:rsidRPr="00154DF6" w:rsidRDefault="00154D70" w:rsidP="00154DF6">
            <w:pPr>
              <w:rPr>
                <w:sz w:val="20"/>
                <w:szCs w:val="20"/>
              </w:rPr>
            </w:pPr>
            <w:r w:rsidRPr="00154D70">
              <w:rPr>
                <w:rFonts w:cs="Arial"/>
                <w:sz w:val="20"/>
                <w:szCs w:val="20"/>
              </w:rPr>
              <w:t>BASE_0015</w:t>
            </w:r>
          </w:p>
        </w:tc>
        <w:tc>
          <w:tcPr>
            <w:tcW w:w="2520" w:type="dxa"/>
          </w:tcPr>
          <w:p w14:paraId="2E71B483" w14:textId="4F3F9DB3" w:rsidR="00154D70" w:rsidRPr="00154DF6" w:rsidRDefault="00154D70" w:rsidP="00154DF6">
            <w:pPr>
              <w:rPr>
                <w:sz w:val="20"/>
                <w:szCs w:val="20"/>
              </w:rPr>
            </w:pPr>
            <w:r w:rsidRPr="00154D70">
              <w:rPr>
                <w:rFonts w:cs="Arial"/>
                <w:sz w:val="20"/>
                <w:szCs w:val="20"/>
              </w:rPr>
              <w:t>File {filename}: Empty file.</w:t>
            </w:r>
          </w:p>
        </w:tc>
        <w:tc>
          <w:tcPr>
            <w:tcW w:w="3870" w:type="dxa"/>
          </w:tcPr>
          <w:p w14:paraId="5B26E26D" w14:textId="363A995C" w:rsidR="00154D70" w:rsidRPr="00154DF6" w:rsidRDefault="00154D70" w:rsidP="00154DF6">
            <w:pPr>
              <w:rPr>
                <w:sz w:val="20"/>
                <w:szCs w:val="20"/>
              </w:rPr>
            </w:pPr>
            <w:r w:rsidRPr="00154D70">
              <w:rPr>
                <w:rFonts w:cs="Arial"/>
                <w:sz w:val="20"/>
                <w:szCs w:val="20"/>
              </w:rPr>
              <w:t>The indicated file was specified in the control file, but the file itself is empty. Update the file to have valid, non-empty contents, or remove the file information from the control file. Then, recreate the .zip archive and try ingesting again.</w:t>
            </w:r>
          </w:p>
        </w:tc>
        <w:tc>
          <w:tcPr>
            <w:tcW w:w="1008" w:type="dxa"/>
          </w:tcPr>
          <w:p w14:paraId="7DC94B75" w14:textId="011A3FD5" w:rsidR="00154D70" w:rsidRPr="00154DF6" w:rsidRDefault="00154D70" w:rsidP="00154DF6">
            <w:pPr>
              <w:rPr>
                <w:sz w:val="20"/>
                <w:szCs w:val="20"/>
              </w:rPr>
            </w:pPr>
            <w:r>
              <w:rPr>
                <w:sz w:val="20"/>
                <w:szCs w:val="20"/>
              </w:rPr>
              <w:t>Error</w:t>
            </w:r>
          </w:p>
        </w:tc>
      </w:tr>
      <w:tr w:rsidR="00154D70" w:rsidRPr="00154DF6" w14:paraId="6A2F02BC" w14:textId="77777777" w:rsidTr="00FE093C">
        <w:tc>
          <w:tcPr>
            <w:tcW w:w="1548" w:type="dxa"/>
          </w:tcPr>
          <w:p w14:paraId="69274FB8" w14:textId="34A10029" w:rsidR="00154D70" w:rsidRPr="00154DF6" w:rsidRDefault="00154D70" w:rsidP="00154DF6">
            <w:pPr>
              <w:rPr>
                <w:sz w:val="20"/>
                <w:szCs w:val="20"/>
              </w:rPr>
            </w:pPr>
            <w:r w:rsidRPr="00154D70">
              <w:rPr>
                <w:rFonts w:cs="Arial"/>
                <w:sz w:val="20"/>
                <w:szCs w:val="20"/>
              </w:rPr>
              <w:t>BASE_0016</w:t>
            </w:r>
          </w:p>
        </w:tc>
        <w:tc>
          <w:tcPr>
            <w:tcW w:w="2520" w:type="dxa"/>
          </w:tcPr>
          <w:p w14:paraId="242A436D" w14:textId="3F582640" w:rsidR="00154D70" w:rsidRPr="00154DF6" w:rsidRDefault="00154D70" w:rsidP="00154DF6">
            <w:pPr>
              <w:rPr>
                <w:sz w:val="20"/>
                <w:szCs w:val="20"/>
              </w:rPr>
            </w:pPr>
            <w:r w:rsidRPr="00154D70">
              <w:rPr>
                <w:rFonts w:cs="Arial"/>
                <w:sz w:val="20"/>
                <w:szCs w:val="20"/>
              </w:rPr>
              <w:t>Invalid control file entry</w:t>
            </w:r>
          </w:p>
        </w:tc>
        <w:tc>
          <w:tcPr>
            <w:tcW w:w="3870" w:type="dxa"/>
          </w:tcPr>
          <w:p w14:paraId="04697090" w14:textId="7DFDBD97" w:rsidR="00154D70" w:rsidRPr="00154DF6" w:rsidRDefault="00154D70" w:rsidP="00154DF6">
            <w:pPr>
              <w:rPr>
                <w:sz w:val="20"/>
                <w:szCs w:val="20"/>
              </w:rPr>
            </w:pPr>
            <w:r w:rsidRPr="00154D70">
              <w:rPr>
                <w:rFonts w:cs="Arial"/>
                <w:sz w:val="20"/>
                <w:szCs w:val="20"/>
              </w:rPr>
              <w:t>The control file contains an entry that does not validate, possibly due to spaces or an incorrect number of arguments on a line. Edit the control file to correct any syntax errors and to format it in accordance with ingestion documentation. Then, recreate the .zip archive and try ingesting again.</w:t>
            </w:r>
          </w:p>
        </w:tc>
        <w:tc>
          <w:tcPr>
            <w:tcW w:w="1008" w:type="dxa"/>
          </w:tcPr>
          <w:p w14:paraId="5C0FEE1F" w14:textId="0A5F4198" w:rsidR="00154D70" w:rsidRPr="00154DF6" w:rsidRDefault="00154D70" w:rsidP="00154DF6">
            <w:pPr>
              <w:rPr>
                <w:sz w:val="20"/>
                <w:szCs w:val="20"/>
              </w:rPr>
            </w:pPr>
            <w:r>
              <w:rPr>
                <w:sz w:val="20"/>
                <w:szCs w:val="20"/>
              </w:rPr>
              <w:t>Error</w:t>
            </w:r>
          </w:p>
        </w:tc>
      </w:tr>
      <w:tr w:rsidR="00154D70" w:rsidRPr="00154DF6" w14:paraId="54374E0B" w14:textId="77777777" w:rsidTr="00FE093C">
        <w:tc>
          <w:tcPr>
            <w:tcW w:w="1548" w:type="dxa"/>
          </w:tcPr>
          <w:p w14:paraId="3BB3B56A" w14:textId="2F46AF34" w:rsidR="00154D70" w:rsidRPr="00154DF6" w:rsidRDefault="00154D70" w:rsidP="00154DF6">
            <w:pPr>
              <w:rPr>
                <w:sz w:val="20"/>
                <w:szCs w:val="20"/>
              </w:rPr>
            </w:pPr>
            <w:r w:rsidRPr="00154D70">
              <w:rPr>
                <w:rFonts w:cs="Arial"/>
                <w:sz w:val="20"/>
                <w:szCs w:val="20"/>
              </w:rPr>
              <w:t>BASE_0017</w:t>
            </w:r>
          </w:p>
        </w:tc>
        <w:tc>
          <w:tcPr>
            <w:tcW w:w="7398" w:type="dxa"/>
            <w:gridSpan w:val="3"/>
          </w:tcPr>
          <w:p w14:paraId="0693191E" w14:textId="304747D2" w:rsidR="00154D70" w:rsidRPr="00154DF6" w:rsidRDefault="00154D70" w:rsidP="00154DF6">
            <w:pPr>
              <w:rPr>
                <w:sz w:val="20"/>
                <w:szCs w:val="20"/>
              </w:rPr>
            </w:pPr>
            <w:r w:rsidRPr="00154D70">
              <w:rPr>
                <w:rFonts w:cs="Arial"/>
                <w:sz w:val="20"/>
                <w:szCs w:val="20"/>
              </w:rPr>
              <w:t>Deprecated message code.</w:t>
            </w:r>
          </w:p>
        </w:tc>
      </w:tr>
      <w:tr w:rsidR="00154D70" w:rsidRPr="00154DF6" w14:paraId="6C9418CB" w14:textId="77777777" w:rsidTr="00FE093C">
        <w:tc>
          <w:tcPr>
            <w:tcW w:w="1548" w:type="dxa"/>
          </w:tcPr>
          <w:p w14:paraId="7BC0CB8D" w14:textId="5C49D1D1" w:rsidR="00154D70" w:rsidRPr="00154DF6" w:rsidRDefault="00154D70" w:rsidP="00154DF6">
            <w:pPr>
              <w:rPr>
                <w:sz w:val="20"/>
                <w:szCs w:val="20"/>
              </w:rPr>
            </w:pPr>
            <w:r w:rsidRPr="00154D70">
              <w:rPr>
                <w:rFonts w:cs="Arial"/>
                <w:sz w:val="20"/>
                <w:szCs w:val="20"/>
              </w:rPr>
              <w:t>BASE_0018</w:t>
            </w:r>
          </w:p>
        </w:tc>
        <w:tc>
          <w:tcPr>
            <w:tcW w:w="2520" w:type="dxa"/>
          </w:tcPr>
          <w:p w14:paraId="2E4DCE5E" w14:textId="366B6E2D" w:rsidR="00154D70" w:rsidRPr="00154DF6" w:rsidRDefault="00154D70" w:rsidP="00154DF6">
            <w:pPr>
              <w:rPr>
                <w:sz w:val="20"/>
                <w:szCs w:val="20"/>
              </w:rPr>
            </w:pPr>
            <w:r w:rsidRPr="00154D70">
              <w:rPr>
                <w:rFonts w:cs="Arial"/>
                <w:sz w:val="20"/>
                <w:szCs w:val="20"/>
              </w:rPr>
              <w:t>File {filename}: Unknown or empty file type specified in control file.</w:t>
            </w:r>
          </w:p>
        </w:tc>
        <w:tc>
          <w:tcPr>
            <w:tcW w:w="3870" w:type="dxa"/>
          </w:tcPr>
          <w:p w14:paraId="79F2C695" w14:textId="653880EB" w:rsidR="00154D70" w:rsidRPr="00154DF6" w:rsidRDefault="00154D70" w:rsidP="00154DF6">
            <w:pPr>
              <w:rPr>
                <w:sz w:val="20"/>
                <w:szCs w:val="20"/>
              </w:rPr>
            </w:pPr>
            <w:r w:rsidRPr="00154D70">
              <w:rPr>
                <w:rFonts w:cs="Arial"/>
                <w:sz w:val="20"/>
                <w:szCs w:val="20"/>
              </w:rPr>
              <w:t>The control file entry for the indicated file either has no file type or specifies an unrecognized file type. Update the XML and control files as needed to ensure the types follow specifications in accordance with ingestion documentation. Then, recreate the .zip archive and try ingesting again.</w:t>
            </w:r>
          </w:p>
        </w:tc>
        <w:tc>
          <w:tcPr>
            <w:tcW w:w="1008" w:type="dxa"/>
          </w:tcPr>
          <w:p w14:paraId="71B94B8B" w14:textId="43B6A43E" w:rsidR="00154D70" w:rsidRPr="00154DF6" w:rsidRDefault="00154D70" w:rsidP="00154DF6">
            <w:pPr>
              <w:rPr>
                <w:sz w:val="20"/>
                <w:szCs w:val="20"/>
              </w:rPr>
            </w:pPr>
            <w:r>
              <w:rPr>
                <w:sz w:val="20"/>
                <w:szCs w:val="20"/>
              </w:rPr>
              <w:t>Error</w:t>
            </w:r>
          </w:p>
        </w:tc>
      </w:tr>
      <w:tr w:rsidR="00466875" w:rsidRPr="00154DF6" w14:paraId="01E3DDDF" w14:textId="77777777" w:rsidTr="00FE093C">
        <w:tc>
          <w:tcPr>
            <w:tcW w:w="1548" w:type="dxa"/>
          </w:tcPr>
          <w:p w14:paraId="3CAA92EE" w14:textId="39EF79C7" w:rsidR="00466875" w:rsidRPr="00154DF6" w:rsidRDefault="00466875" w:rsidP="00154DF6">
            <w:pPr>
              <w:rPr>
                <w:sz w:val="20"/>
                <w:szCs w:val="20"/>
              </w:rPr>
            </w:pPr>
            <w:r w:rsidRPr="00154D70">
              <w:rPr>
                <w:rFonts w:cs="Arial"/>
                <w:sz w:val="20"/>
                <w:szCs w:val="20"/>
              </w:rPr>
              <w:t>BASE_0019</w:t>
            </w:r>
          </w:p>
        </w:tc>
        <w:tc>
          <w:tcPr>
            <w:tcW w:w="7398" w:type="dxa"/>
            <w:gridSpan w:val="3"/>
          </w:tcPr>
          <w:p w14:paraId="6CD6A77A" w14:textId="203281F8" w:rsidR="00466875" w:rsidRPr="00154DF6" w:rsidRDefault="00466875" w:rsidP="00154DF6">
            <w:pPr>
              <w:rPr>
                <w:sz w:val="20"/>
                <w:szCs w:val="20"/>
              </w:rPr>
            </w:pPr>
            <w:r w:rsidRPr="00154D70">
              <w:rPr>
                <w:rFonts w:cs="Arial"/>
                <w:sz w:val="20"/>
                <w:szCs w:val="20"/>
              </w:rPr>
              <w:t>Deprecated message code.</w:t>
            </w:r>
          </w:p>
        </w:tc>
      </w:tr>
      <w:tr w:rsidR="00154D70" w:rsidRPr="00154DF6" w14:paraId="0335080C" w14:textId="77777777" w:rsidTr="00FE093C">
        <w:tc>
          <w:tcPr>
            <w:tcW w:w="1548" w:type="dxa"/>
          </w:tcPr>
          <w:p w14:paraId="43BBAFE5" w14:textId="4DF16396" w:rsidR="00154D70" w:rsidRPr="00154DF6" w:rsidRDefault="00466875" w:rsidP="00154DF6">
            <w:pPr>
              <w:rPr>
                <w:sz w:val="20"/>
                <w:szCs w:val="20"/>
              </w:rPr>
            </w:pPr>
            <w:r w:rsidRPr="00154D70">
              <w:rPr>
                <w:rFonts w:cs="Arial"/>
                <w:sz w:val="20"/>
                <w:szCs w:val="20"/>
              </w:rPr>
              <w:t>BASE_0020</w:t>
            </w:r>
          </w:p>
        </w:tc>
        <w:tc>
          <w:tcPr>
            <w:tcW w:w="2520" w:type="dxa"/>
          </w:tcPr>
          <w:p w14:paraId="1257CEAB" w14:textId="0D88484E" w:rsidR="00154D70" w:rsidRPr="00154DF6" w:rsidRDefault="00466875" w:rsidP="00466875">
            <w:pPr>
              <w:rPr>
                <w:sz w:val="20"/>
                <w:szCs w:val="20"/>
              </w:rPr>
            </w:pPr>
            <w:r w:rsidRPr="00154D70">
              <w:rPr>
                <w:rFonts w:cs="Arial"/>
                <w:sz w:val="20"/>
                <w:szCs w:val="20"/>
              </w:rPr>
              <w:t>Could not read .zip archive {filename}. File not found when valid</w:t>
            </w:r>
            <w:r>
              <w:rPr>
                <w:rFonts w:cs="Arial"/>
                <w:sz w:val="20"/>
                <w:szCs w:val="20"/>
              </w:rPr>
              <w:t>ating</w:t>
            </w:r>
            <w:r w:rsidRPr="00154D70">
              <w:rPr>
                <w:rFonts w:cs="Arial"/>
                <w:sz w:val="20"/>
                <w:szCs w:val="20"/>
              </w:rPr>
              <w:t>. Possible file damage or corruption.</w:t>
            </w:r>
          </w:p>
        </w:tc>
        <w:tc>
          <w:tcPr>
            <w:tcW w:w="3870" w:type="dxa"/>
          </w:tcPr>
          <w:p w14:paraId="4DA03955" w14:textId="027871E0" w:rsidR="00154D70" w:rsidRPr="00154DF6" w:rsidRDefault="00466875" w:rsidP="00730265">
            <w:pPr>
              <w:rPr>
                <w:sz w:val="20"/>
                <w:szCs w:val="20"/>
              </w:rPr>
            </w:pPr>
            <w:r w:rsidRPr="00154D70">
              <w:rPr>
                <w:rFonts w:cs="Arial"/>
                <w:sz w:val="20"/>
                <w:szCs w:val="20"/>
              </w:rPr>
              <w:t>The specified .zip archive was not found when trying to validate the file. Be sure the file remains unchanged in the landing zone to complete the ingestion process.</w:t>
            </w:r>
          </w:p>
        </w:tc>
        <w:tc>
          <w:tcPr>
            <w:tcW w:w="1008" w:type="dxa"/>
          </w:tcPr>
          <w:p w14:paraId="16C44919" w14:textId="492FD363" w:rsidR="00154D70" w:rsidRPr="00154DF6" w:rsidRDefault="00466875" w:rsidP="00154DF6">
            <w:pPr>
              <w:rPr>
                <w:sz w:val="20"/>
                <w:szCs w:val="20"/>
              </w:rPr>
            </w:pPr>
            <w:r>
              <w:rPr>
                <w:sz w:val="20"/>
                <w:szCs w:val="20"/>
              </w:rPr>
              <w:t>Error</w:t>
            </w:r>
          </w:p>
        </w:tc>
      </w:tr>
      <w:tr w:rsidR="00466875" w:rsidRPr="00154DF6" w14:paraId="40135A0C" w14:textId="77777777" w:rsidTr="00FE093C">
        <w:tc>
          <w:tcPr>
            <w:tcW w:w="1548" w:type="dxa"/>
          </w:tcPr>
          <w:p w14:paraId="0062BE4F" w14:textId="4348A39C" w:rsidR="00466875" w:rsidRPr="00154D70" w:rsidRDefault="00730265" w:rsidP="00154DF6">
            <w:pPr>
              <w:rPr>
                <w:rFonts w:cs="Arial"/>
                <w:sz w:val="20"/>
                <w:szCs w:val="20"/>
              </w:rPr>
            </w:pPr>
            <w:r w:rsidRPr="00154D70">
              <w:rPr>
                <w:rFonts w:cs="Arial"/>
                <w:sz w:val="20"/>
                <w:szCs w:val="20"/>
              </w:rPr>
              <w:t>BASE_0021</w:t>
            </w:r>
          </w:p>
        </w:tc>
        <w:tc>
          <w:tcPr>
            <w:tcW w:w="2520" w:type="dxa"/>
          </w:tcPr>
          <w:p w14:paraId="672B957E" w14:textId="28F13D12" w:rsidR="00466875" w:rsidRPr="00154D70" w:rsidRDefault="00730265" w:rsidP="00466875">
            <w:pPr>
              <w:rPr>
                <w:rFonts w:cs="Arial"/>
                <w:sz w:val="20"/>
                <w:szCs w:val="20"/>
              </w:rPr>
            </w:pPr>
            <w:r w:rsidRPr="00154D70">
              <w:rPr>
                <w:rFonts w:cs="Arial"/>
                <w:sz w:val="20"/>
                <w:szCs w:val="20"/>
              </w:rPr>
              <w:t xml:space="preserve">Could not read .zip </w:t>
            </w:r>
            <w:r w:rsidRPr="00154D70">
              <w:rPr>
                <w:rFonts w:cs="Arial"/>
                <w:sz w:val="20"/>
                <w:szCs w:val="20"/>
              </w:rPr>
              <w:lastRenderedPageBreak/>
              <w:t>archive {filename}. Error reading the file during validation. Possible file damage or corruption.</w:t>
            </w:r>
          </w:p>
        </w:tc>
        <w:tc>
          <w:tcPr>
            <w:tcW w:w="3870" w:type="dxa"/>
          </w:tcPr>
          <w:p w14:paraId="0E12F6D8" w14:textId="61B54197" w:rsidR="00466875" w:rsidRPr="00154D70" w:rsidRDefault="00730265" w:rsidP="00730265">
            <w:pPr>
              <w:rPr>
                <w:rFonts w:cs="Arial"/>
                <w:sz w:val="20"/>
                <w:szCs w:val="20"/>
              </w:rPr>
            </w:pPr>
            <w:r w:rsidRPr="00154D70">
              <w:rPr>
                <w:rFonts w:cs="Arial"/>
                <w:sz w:val="20"/>
                <w:szCs w:val="20"/>
              </w:rPr>
              <w:lastRenderedPageBreak/>
              <w:t xml:space="preserve">An error occurred in the ingestion system </w:t>
            </w:r>
            <w:r w:rsidRPr="00154D70">
              <w:rPr>
                <w:rFonts w:cs="Arial"/>
                <w:sz w:val="20"/>
                <w:szCs w:val="20"/>
              </w:rPr>
              <w:lastRenderedPageBreak/>
              <w:t>while attempting to validate the specified .zip archive. Recreate the .zip archive and try ingesting again.</w:t>
            </w:r>
          </w:p>
        </w:tc>
        <w:tc>
          <w:tcPr>
            <w:tcW w:w="1008" w:type="dxa"/>
          </w:tcPr>
          <w:p w14:paraId="089465D5" w14:textId="31E85D14" w:rsidR="00466875" w:rsidRDefault="00730265" w:rsidP="00154DF6">
            <w:pPr>
              <w:rPr>
                <w:sz w:val="20"/>
                <w:szCs w:val="20"/>
              </w:rPr>
            </w:pPr>
            <w:r w:rsidRPr="00154D70">
              <w:rPr>
                <w:rFonts w:cs="Arial"/>
                <w:sz w:val="20"/>
                <w:szCs w:val="20"/>
              </w:rPr>
              <w:lastRenderedPageBreak/>
              <w:t>Error</w:t>
            </w:r>
          </w:p>
        </w:tc>
      </w:tr>
      <w:tr w:rsidR="00466875" w:rsidRPr="00154DF6" w14:paraId="05E84099" w14:textId="77777777" w:rsidTr="00FE093C">
        <w:tc>
          <w:tcPr>
            <w:tcW w:w="1548" w:type="dxa"/>
          </w:tcPr>
          <w:p w14:paraId="360F4208" w14:textId="61C27FB6" w:rsidR="00466875" w:rsidRPr="00154D70" w:rsidRDefault="00730265" w:rsidP="00154DF6">
            <w:pPr>
              <w:rPr>
                <w:rFonts w:cs="Arial"/>
                <w:sz w:val="20"/>
                <w:szCs w:val="20"/>
              </w:rPr>
            </w:pPr>
            <w:r w:rsidRPr="00154D70">
              <w:rPr>
                <w:rFonts w:cs="Arial"/>
                <w:sz w:val="20"/>
                <w:szCs w:val="20"/>
              </w:rPr>
              <w:lastRenderedPageBreak/>
              <w:t>BASE_0022</w:t>
            </w:r>
          </w:p>
        </w:tc>
        <w:tc>
          <w:tcPr>
            <w:tcW w:w="2520" w:type="dxa"/>
          </w:tcPr>
          <w:p w14:paraId="0264F0A5" w14:textId="22277C28" w:rsidR="00466875" w:rsidRPr="00154D70" w:rsidRDefault="00730265" w:rsidP="00466875">
            <w:pPr>
              <w:rPr>
                <w:rFonts w:cs="Arial"/>
                <w:sz w:val="20"/>
                <w:szCs w:val="20"/>
              </w:rPr>
            </w:pPr>
            <w:r w:rsidRPr="00154D70">
              <w:rPr>
                <w:rFonts w:cs="Arial"/>
                <w:sz w:val="20"/>
                <w:szCs w:val="20"/>
              </w:rPr>
              <w:t>Could not read .zip archive {filename}. Unsupported compression method. Use the Deflate compression method to create archive.</w:t>
            </w:r>
          </w:p>
        </w:tc>
        <w:tc>
          <w:tcPr>
            <w:tcW w:w="3870" w:type="dxa"/>
          </w:tcPr>
          <w:p w14:paraId="7570A535" w14:textId="2B8B82DC" w:rsidR="00466875" w:rsidRPr="00154D70" w:rsidRDefault="00730265" w:rsidP="00154DF6">
            <w:pPr>
              <w:rPr>
                <w:rFonts w:cs="Arial"/>
                <w:sz w:val="20"/>
                <w:szCs w:val="20"/>
              </w:rPr>
            </w:pPr>
            <w:r w:rsidRPr="00154D70">
              <w:rPr>
                <w:rFonts w:cs="Arial"/>
                <w:sz w:val="20"/>
                <w:szCs w:val="20"/>
              </w:rPr>
              <w:t>The specified .zip archive was created using a compression method other than "Deflate," the most common method for creating .zip files. The ingestion job parses data directly from the archive, and it requires that the "Deflate" method was used to create the file. Recreate the archive using the “Deflate” method and try ingesting again.</w:t>
            </w:r>
          </w:p>
        </w:tc>
        <w:tc>
          <w:tcPr>
            <w:tcW w:w="1008" w:type="dxa"/>
          </w:tcPr>
          <w:p w14:paraId="7D7ED618" w14:textId="2228083E" w:rsidR="00466875" w:rsidRDefault="00730265" w:rsidP="00154DF6">
            <w:pPr>
              <w:rPr>
                <w:sz w:val="20"/>
                <w:szCs w:val="20"/>
              </w:rPr>
            </w:pPr>
            <w:r>
              <w:rPr>
                <w:sz w:val="20"/>
                <w:szCs w:val="20"/>
              </w:rPr>
              <w:t>Error</w:t>
            </w:r>
          </w:p>
        </w:tc>
      </w:tr>
      <w:tr w:rsidR="00466875" w:rsidRPr="00154DF6" w14:paraId="57D1C609" w14:textId="77777777" w:rsidTr="00FE093C">
        <w:tc>
          <w:tcPr>
            <w:tcW w:w="1548" w:type="dxa"/>
          </w:tcPr>
          <w:p w14:paraId="3548B2BD" w14:textId="0A1F934D" w:rsidR="00466875" w:rsidRPr="00154D70" w:rsidRDefault="00730265" w:rsidP="00154DF6">
            <w:pPr>
              <w:rPr>
                <w:rFonts w:cs="Arial"/>
                <w:sz w:val="20"/>
                <w:szCs w:val="20"/>
              </w:rPr>
            </w:pPr>
            <w:r w:rsidRPr="00154D70">
              <w:rPr>
                <w:rFonts w:cs="Arial"/>
                <w:sz w:val="20"/>
                <w:szCs w:val="20"/>
              </w:rPr>
              <w:t>BASE_0023</w:t>
            </w:r>
          </w:p>
        </w:tc>
        <w:tc>
          <w:tcPr>
            <w:tcW w:w="2520" w:type="dxa"/>
          </w:tcPr>
          <w:p w14:paraId="40FDDA2C" w14:textId="421AB0BA" w:rsidR="00466875" w:rsidRPr="00154D70" w:rsidRDefault="00730265" w:rsidP="00466875">
            <w:pPr>
              <w:rPr>
                <w:rFonts w:cs="Arial"/>
                <w:sz w:val="20"/>
                <w:szCs w:val="20"/>
              </w:rPr>
            </w:pPr>
            <w:r w:rsidRPr="00154D70">
              <w:rPr>
                <w:rFonts w:cs="Arial"/>
                <w:sz w:val="20"/>
                <w:szCs w:val="20"/>
              </w:rPr>
              <w:t>File {filename}: Not found for XSD validation.</w:t>
            </w:r>
          </w:p>
        </w:tc>
        <w:tc>
          <w:tcPr>
            <w:tcW w:w="3870" w:type="dxa"/>
          </w:tcPr>
          <w:p w14:paraId="65A797D5" w14:textId="01A225F0" w:rsidR="00466875" w:rsidRPr="00154D70" w:rsidRDefault="00730265" w:rsidP="00730265">
            <w:pPr>
              <w:rPr>
                <w:rFonts w:cs="Arial"/>
                <w:sz w:val="20"/>
                <w:szCs w:val="20"/>
              </w:rPr>
            </w:pPr>
            <w:r w:rsidRPr="00154D70">
              <w:rPr>
                <w:rFonts w:cs="Arial"/>
                <w:sz w:val="20"/>
                <w:szCs w:val="20"/>
              </w:rPr>
              <w:t>During the XSD validation process, the specified XML file was not found in the .zip archive. Be sure the file exists. Then, recreate the .zip archive and try ingesting again.</w:t>
            </w:r>
          </w:p>
        </w:tc>
        <w:tc>
          <w:tcPr>
            <w:tcW w:w="1008" w:type="dxa"/>
          </w:tcPr>
          <w:p w14:paraId="6978BC04" w14:textId="42816EC6" w:rsidR="00466875" w:rsidRDefault="00730265" w:rsidP="00154DF6">
            <w:pPr>
              <w:rPr>
                <w:sz w:val="20"/>
                <w:szCs w:val="20"/>
              </w:rPr>
            </w:pPr>
            <w:r>
              <w:rPr>
                <w:sz w:val="20"/>
                <w:szCs w:val="20"/>
              </w:rPr>
              <w:t>Error</w:t>
            </w:r>
          </w:p>
        </w:tc>
      </w:tr>
      <w:tr w:rsidR="00730265" w:rsidRPr="00154DF6" w14:paraId="4E589C02" w14:textId="77777777" w:rsidTr="00FE093C">
        <w:tc>
          <w:tcPr>
            <w:tcW w:w="1548" w:type="dxa"/>
          </w:tcPr>
          <w:p w14:paraId="1D35EEBE" w14:textId="10F1CD57" w:rsidR="00730265" w:rsidRPr="00154D70" w:rsidRDefault="00730265" w:rsidP="00154DF6">
            <w:pPr>
              <w:rPr>
                <w:rFonts w:cs="Arial"/>
                <w:sz w:val="20"/>
                <w:szCs w:val="20"/>
              </w:rPr>
            </w:pPr>
            <w:r w:rsidRPr="00154D70">
              <w:rPr>
                <w:rFonts w:cs="Arial"/>
                <w:sz w:val="20"/>
                <w:szCs w:val="20"/>
              </w:rPr>
              <w:t>BASE_0024</w:t>
            </w:r>
          </w:p>
        </w:tc>
        <w:tc>
          <w:tcPr>
            <w:tcW w:w="2520" w:type="dxa"/>
          </w:tcPr>
          <w:p w14:paraId="3914B5AE" w14:textId="6DF336F3" w:rsidR="00730265" w:rsidRPr="00154D70" w:rsidRDefault="00730265" w:rsidP="00466875">
            <w:pPr>
              <w:rPr>
                <w:rFonts w:cs="Arial"/>
                <w:sz w:val="20"/>
                <w:szCs w:val="20"/>
              </w:rPr>
            </w:pPr>
            <w:r w:rsidRPr="00154D70">
              <w:rPr>
                <w:rFonts w:cs="Arial"/>
                <w:sz w:val="20"/>
                <w:szCs w:val="20"/>
              </w:rPr>
              <w:t>File {filename}: Problem reading file for XSD validation.</w:t>
            </w:r>
          </w:p>
        </w:tc>
        <w:tc>
          <w:tcPr>
            <w:tcW w:w="3870" w:type="dxa"/>
          </w:tcPr>
          <w:p w14:paraId="6A8AB910" w14:textId="449617C4" w:rsidR="00730265" w:rsidRPr="00154D70" w:rsidRDefault="00730265" w:rsidP="00730265">
            <w:pPr>
              <w:rPr>
                <w:rFonts w:cs="Arial"/>
                <w:sz w:val="20"/>
                <w:szCs w:val="20"/>
              </w:rPr>
            </w:pPr>
            <w:r w:rsidRPr="00154D70">
              <w:rPr>
                <w:rFonts w:cs="Arial"/>
                <w:sz w:val="20"/>
                <w:szCs w:val="20"/>
              </w:rPr>
              <w:t>During the XSD validation process, the specified XML file could not be read from the .zip archive. Be sure the file exists. Then, recreate the .zip archive and try ingesting again.</w:t>
            </w:r>
          </w:p>
        </w:tc>
        <w:tc>
          <w:tcPr>
            <w:tcW w:w="1008" w:type="dxa"/>
          </w:tcPr>
          <w:p w14:paraId="66EA8762" w14:textId="3D8DC2D6" w:rsidR="00730265" w:rsidRDefault="00730265" w:rsidP="00154DF6">
            <w:pPr>
              <w:rPr>
                <w:sz w:val="20"/>
                <w:szCs w:val="20"/>
              </w:rPr>
            </w:pPr>
            <w:r>
              <w:rPr>
                <w:sz w:val="20"/>
                <w:szCs w:val="20"/>
              </w:rPr>
              <w:t>Error</w:t>
            </w:r>
          </w:p>
        </w:tc>
      </w:tr>
      <w:tr w:rsidR="00730265" w:rsidRPr="00154DF6" w14:paraId="0BD493DF" w14:textId="77777777" w:rsidTr="00FE093C">
        <w:tc>
          <w:tcPr>
            <w:tcW w:w="1548" w:type="dxa"/>
          </w:tcPr>
          <w:p w14:paraId="1886C32C" w14:textId="68EB5288" w:rsidR="00730265" w:rsidRPr="005C114C" w:rsidRDefault="005C114C" w:rsidP="00154DF6">
            <w:pPr>
              <w:rPr>
                <w:rFonts w:cs="Arial"/>
                <w:sz w:val="20"/>
                <w:szCs w:val="20"/>
              </w:rPr>
            </w:pPr>
            <w:r w:rsidRPr="005C114C">
              <w:rPr>
                <w:sz w:val="20"/>
                <w:szCs w:val="20"/>
              </w:rPr>
              <w:t>BASE_0025</w:t>
            </w:r>
          </w:p>
        </w:tc>
        <w:tc>
          <w:tcPr>
            <w:tcW w:w="2520" w:type="dxa"/>
          </w:tcPr>
          <w:p w14:paraId="04FA26E3" w14:textId="04B16E8D" w:rsidR="00730265" w:rsidRPr="00154D70" w:rsidRDefault="005C114C" w:rsidP="00466875">
            <w:pPr>
              <w:rPr>
                <w:rFonts w:cs="Arial"/>
                <w:sz w:val="20"/>
                <w:szCs w:val="20"/>
              </w:rPr>
            </w:pPr>
            <w:r w:rsidRPr="005C114C">
              <w:rPr>
                <w:rFonts w:cs="Arial"/>
                <w:sz w:val="20"/>
                <w:szCs w:val="20"/>
              </w:rPr>
              <w:t>Could not read .zip archive {filename}. Error occurred while reading contents. Possible file damage or corruption.</w:t>
            </w:r>
          </w:p>
        </w:tc>
        <w:tc>
          <w:tcPr>
            <w:tcW w:w="3870" w:type="dxa"/>
          </w:tcPr>
          <w:p w14:paraId="043FF7A8" w14:textId="46038228" w:rsidR="005F32F3" w:rsidRPr="005F32F3" w:rsidRDefault="005C114C" w:rsidP="005F32F3">
            <w:pPr>
              <w:rPr>
                <w:rFonts w:cs="Arial"/>
                <w:sz w:val="20"/>
                <w:szCs w:val="20"/>
              </w:rPr>
            </w:pPr>
            <w:r w:rsidRPr="005C114C">
              <w:rPr>
                <w:rFonts w:cs="Arial"/>
                <w:sz w:val="20"/>
                <w:szCs w:val="20"/>
              </w:rPr>
              <w:t xml:space="preserve">While reading the contents of the .zip archive indicated, the ingestion job encountered an error. Resolve any </w:t>
            </w:r>
            <w:r w:rsidR="005F32F3">
              <w:rPr>
                <w:rFonts w:cs="Arial"/>
                <w:sz w:val="20"/>
                <w:szCs w:val="20"/>
              </w:rPr>
              <w:t>errors</w:t>
            </w:r>
            <w:r w:rsidRPr="005C114C">
              <w:rPr>
                <w:rFonts w:cs="Arial"/>
                <w:sz w:val="20"/>
                <w:szCs w:val="20"/>
              </w:rPr>
              <w:t>.</w:t>
            </w:r>
            <w:r w:rsidR="005F32F3">
              <w:rPr>
                <w:rFonts w:cs="Arial"/>
                <w:sz w:val="20"/>
                <w:szCs w:val="20"/>
              </w:rPr>
              <w:t xml:space="preserve"> </w:t>
            </w:r>
            <w:r w:rsidR="005F32F3" w:rsidRPr="005F32F3">
              <w:rPr>
                <w:sz w:val="20"/>
                <w:szCs w:val="20"/>
              </w:rPr>
              <w:t xml:space="preserve">Then, recreate the .zip archive and try ingesting again. </w:t>
            </w:r>
          </w:p>
          <w:p w14:paraId="0BB272EA" w14:textId="58504757" w:rsidR="005F32F3" w:rsidRPr="00154D70" w:rsidRDefault="005F32F3" w:rsidP="005F32F3">
            <w:pPr>
              <w:rPr>
                <w:rFonts w:cs="Arial"/>
                <w:sz w:val="20"/>
                <w:szCs w:val="20"/>
              </w:rPr>
            </w:pPr>
          </w:p>
        </w:tc>
        <w:tc>
          <w:tcPr>
            <w:tcW w:w="1008" w:type="dxa"/>
          </w:tcPr>
          <w:p w14:paraId="57EF2112" w14:textId="086E621B" w:rsidR="00730265" w:rsidRDefault="005C114C" w:rsidP="00154DF6">
            <w:pPr>
              <w:rPr>
                <w:sz w:val="20"/>
                <w:szCs w:val="20"/>
              </w:rPr>
            </w:pPr>
            <w:r>
              <w:rPr>
                <w:sz w:val="20"/>
                <w:szCs w:val="20"/>
              </w:rPr>
              <w:t>Error</w:t>
            </w:r>
          </w:p>
        </w:tc>
      </w:tr>
      <w:tr w:rsidR="00730265" w:rsidRPr="00154DF6" w14:paraId="23377300" w14:textId="77777777" w:rsidTr="00FE093C">
        <w:tc>
          <w:tcPr>
            <w:tcW w:w="1548" w:type="dxa"/>
          </w:tcPr>
          <w:p w14:paraId="6D236098" w14:textId="1D18F364" w:rsidR="00730265" w:rsidRPr="00154D70" w:rsidRDefault="005C114C" w:rsidP="00154DF6">
            <w:pPr>
              <w:rPr>
                <w:rFonts w:cs="Arial"/>
                <w:sz w:val="20"/>
                <w:szCs w:val="20"/>
              </w:rPr>
            </w:pPr>
            <w:r w:rsidRPr="005C114C">
              <w:rPr>
                <w:rFonts w:cs="Arial"/>
                <w:sz w:val="20"/>
                <w:szCs w:val="20"/>
              </w:rPr>
              <w:t>BASE_0026</w:t>
            </w:r>
          </w:p>
        </w:tc>
        <w:tc>
          <w:tcPr>
            <w:tcW w:w="2520" w:type="dxa"/>
          </w:tcPr>
          <w:p w14:paraId="013DA88D" w14:textId="24DDAB15" w:rsidR="00730265" w:rsidRPr="00154D70" w:rsidRDefault="005C114C" w:rsidP="00466875">
            <w:pPr>
              <w:rPr>
                <w:rFonts w:cs="Arial"/>
                <w:sz w:val="20"/>
                <w:szCs w:val="20"/>
              </w:rPr>
            </w:pPr>
            <w:r w:rsidRPr="005C114C">
              <w:rPr>
                <w:rFonts w:cs="Arial"/>
                <w:sz w:val="20"/>
                <w:szCs w:val="20"/>
              </w:rPr>
              <w:t>XSD warning: {warning message}</w:t>
            </w:r>
          </w:p>
        </w:tc>
        <w:tc>
          <w:tcPr>
            <w:tcW w:w="3870" w:type="dxa"/>
          </w:tcPr>
          <w:p w14:paraId="3577CA1E" w14:textId="59930701" w:rsidR="00730265" w:rsidRPr="00154D70" w:rsidRDefault="005C114C" w:rsidP="00154DF6">
            <w:pPr>
              <w:rPr>
                <w:rFonts w:cs="Arial"/>
                <w:sz w:val="20"/>
                <w:szCs w:val="20"/>
              </w:rPr>
            </w:pPr>
            <w:r w:rsidRPr="005C114C">
              <w:rPr>
                <w:rFonts w:cs="Arial"/>
                <w:sz w:val="20"/>
                <w:szCs w:val="20"/>
              </w:rPr>
              <w:t xml:space="preserve">This is an XSD warning for the identified XML file, including the specific line number and column number. XSD validation provides user-facing warnings defined by the SAX parser vendor, Xerces. See Apache Xerces documentation for a list of possible </w:t>
            </w:r>
            <w:r w:rsidRPr="005C114C">
              <w:rPr>
                <w:rFonts w:cs="Arial"/>
                <w:sz w:val="20"/>
                <w:szCs w:val="20"/>
              </w:rPr>
              <w:lastRenderedPageBreak/>
              <w:t>warning messages that could appear here.</w:t>
            </w:r>
          </w:p>
        </w:tc>
        <w:tc>
          <w:tcPr>
            <w:tcW w:w="1008" w:type="dxa"/>
          </w:tcPr>
          <w:p w14:paraId="4F91B0C6" w14:textId="7785AEC2" w:rsidR="00730265" w:rsidRDefault="005C114C" w:rsidP="00154DF6">
            <w:pPr>
              <w:rPr>
                <w:sz w:val="20"/>
                <w:szCs w:val="20"/>
              </w:rPr>
            </w:pPr>
            <w:r>
              <w:rPr>
                <w:sz w:val="20"/>
                <w:szCs w:val="20"/>
              </w:rPr>
              <w:lastRenderedPageBreak/>
              <w:t>Warning</w:t>
            </w:r>
          </w:p>
        </w:tc>
      </w:tr>
      <w:tr w:rsidR="00730265" w:rsidRPr="00154DF6" w14:paraId="5F92406D" w14:textId="77777777" w:rsidTr="00FE093C">
        <w:tc>
          <w:tcPr>
            <w:tcW w:w="1548" w:type="dxa"/>
          </w:tcPr>
          <w:p w14:paraId="4C4EFCD8" w14:textId="46725730" w:rsidR="00730265" w:rsidRPr="00154D70" w:rsidRDefault="005C114C" w:rsidP="00154DF6">
            <w:pPr>
              <w:rPr>
                <w:rFonts w:cs="Arial"/>
                <w:sz w:val="20"/>
                <w:szCs w:val="20"/>
              </w:rPr>
            </w:pPr>
            <w:r w:rsidRPr="005C114C">
              <w:rPr>
                <w:rFonts w:cs="Arial"/>
                <w:sz w:val="20"/>
                <w:szCs w:val="20"/>
              </w:rPr>
              <w:lastRenderedPageBreak/>
              <w:t>BASE_0027</w:t>
            </w:r>
          </w:p>
        </w:tc>
        <w:tc>
          <w:tcPr>
            <w:tcW w:w="2520" w:type="dxa"/>
          </w:tcPr>
          <w:p w14:paraId="0D46D2C6" w14:textId="2CA6BD7F" w:rsidR="00730265" w:rsidRPr="00154D70" w:rsidRDefault="005C114C" w:rsidP="00466875">
            <w:pPr>
              <w:rPr>
                <w:rFonts w:cs="Arial"/>
                <w:sz w:val="20"/>
                <w:szCs w:val="20"/>
              </w:rPr>
            </w:pPr>
            <w:r w:rsidRPr="005C114C">
              <w:rPr>
                <w:rFonts w:cs="Arial"/>
                <w:sz w:val="20"/>
                <w:szCs w:val="20"/>
              </w:rPr>
              <w:t>XSD error: {error message}</w:t>
            </w:r>
          </w:p>
        </w:tc>
        <w:tc>
          <w:tcPr>
            <w:tcW w:w="3870" w:type="dxa"/>
          </w:tcPr>
          <w:p w14:paraId="7110A369" w14:textId="3CFBC0CA" w:rsidR="00730265" w:rsidRPr="00154D70" w:rsidRDefault="005C114C" w:rsidP="00154DF6">
            <w:pPr>
              <w:rPr>
                <w:rFonts w:cs="Arial"/>
                <w:sz w:val="20"/>
                <w:szCs w:val="20"/>
              </w:rPr>
            </w:pPr>
            <w:r w:rsidRPr="005C114C">
              <w:rPr>
                <w:rFonts w:cs="Arial"/>
                <w:sz w:val="20"/>
                <w:szCs w:val="20"/>
              </w:rPr>
              <w:t>This is an XSD error for the identified XML file, including the specific line number and column number. XSD validation provides user-facing errors defined by the SAX parser vendor, Xerces. See Apache Xerces documentation for a list of possible error messages that could appear here.</w:t>
            </w:r>
          </w:p>
        </w:tc>
        <w:tc>
          <w:tcPr>
            <w:tcW w:w="1008" w:type="dxa"/>
          </w:tcPr>
          <w:p w14:paraId="2659D6CD" w14:textId="5B2B96A0" w:rsidR="00730265" w:rsidRDefault="005C114C" w:rsidP="00154DF6">
            <w:pPr>
              <w:rPr>
                <w:sz w:val="20"/>
                <w:szCs w:val="20"/>
              </w:rPr>
            </w:pPr>
            <w:r>
              <w:rPr>
                <w:sz w:val="20"/>
                <w:szCs w:val="20"/>
              </w:rPr>
              <w:t>Error</w:t>
            </w:r>
          </w:p>
        </w:tc>
      </w:tr>
      <w:tr w:rsidR="00730265" w:rsidRPr="00154DF6" w14:paraId="05A9B6F5" w14:textId="77777777" w:rsidTr="00FE093C">
        <w:tc>
          <w:tcPr>
            <w:tcW w:w="1548" w:type="dxa"/>
          </w:tcPr>
          <w:p w14:paraId="3C7BA6E7" w14:textId="29E14D27" w:rsidR="00730265" w:rsidRPr="00154D70" w:rsidRDefault="005C114C" w:rsidP="00154DF6">
            <w:pPr>
              <w:rPr>
                <w:rFonts w:cs="Arial"/>
                <w:sz w:val="20"/>
                <w:szCs w:val="20"/>
              </w:rPr>
            </w:pPr>
            <w:r w:rsidRPr="005C114C">
              <w:rPr>
                <w:rFonts w:cs="Arial"/>
                <w:sz w:val="20"/>
                <w:szCs w:val="20"/>
              </w:rPr>
              <w:t>CORE_0001</w:t>
            </w:r>
          </w:p>
        </w:tc>
        <w:tc>
          <w:tcPr>
            <w:tcW w:w="2520" w:type="dxa"/>
          </w:tcPr>
          <w:p w14:paraId="6EBEBF50" w14:textId="70059DC5" w:rsidR="00730265" w:rsidRPr="00154D70" w:rsidRDefault="005C114C" w:rsidP="00466875">
            <w:pPr>
              <w:rPr>
                <w:rFonts w:cs="Arial"/>
                <w:sz w:val="20"/>
                <w:szCs w:val="20"/>
              </w:rPr>
            </w:pPr>
            <w:r w:rsidRPr="005C114C">
              <w:rPr>
                <w:rFonts w:cs="Arial"/>
                <w:sz w:val="20"/>
                <w:szCs w:val="20"/>
              </w:rPr>
              <w:t>The target tenant is still on-boarding. Times to complete this process can vary. Please try ingestion again later.</w:t>
            </w:r>
          </w:p>
        </w:tc>
        <w:tc>
          <w:tcPr>
            <w:tcW w:w="3870" w:type="dxa"/>
          </w:tcPr>
          <w:p w14:paraId="26BE4046" w14:textId="0A66886E" w:rsidR="00730265" w:rsidRPr="00154D70" w:rsidRDefault="005C114C" w:rsidP="00154DF6">
            <w:pPr>
              <w:rPr>
                <w:rFonts w:cs="Arial"/>
                <w:sz w:val="20"/>
                <w:szCs w:val="20"/>
              </w:rPr>
            </w:pPr>
            <w:r w:rsidRPr="005C114C">
              <w:rPr>
                <w:rFonts w:cs="Arial"/>
                <w:sz w:val="20"/>
                <w:szCs w:val="20"/>
              </w:rPr>
              <w:t xml:space="preserve">The landing zone used for uploading the .zip archive is for a tenant in the </w:t>
            </w:r>
            <w:r w:rsidR="00414508">
              <w:rPr>
                <w:rFonts w:cs="Arial"/>
                <w:sz w:val="20"/>
                <w:szCs w:val="20"/>
              </w:rPr>
              <w:t>ESDS</w:t>
            </w:r>
            <w:r w:rsidRPr="005C114C">
              <w:rPr>
                <w:rFonts w:cs="Arial"/>
                <w:sz w:val="20"/>
                <w:szCs w:val="20"/>
              </w:rPr>
              <w:t xml:space="preserve"> data store who is still on-boarding that tenancy. This means that </w:t>
            </w:r>
            <w:r w:rsidR="00414508">
              <w:rPr>
                <w:rFonts w:cs="Arial"/>
                <w:sz w:val="20"/>
                <w:szCs w:val="20"/>
              </w:rPr>
              <w:t>ESDS</w:t>
            </w:r>
            <w:r w:rsidRPr="005C114C">
              <w:rPr>
                <w:rFonts w:cs="Arial"/>
                <w:sz w:val="20"/>
                <w:szCs w:val="20"/>
              </w:rPr>
              <w:t xml:space="preserve"> administrators are probably still handling necessary on-boarding tasks that must be complete before ingesting data for that tenancy. Check the on-boarding status with the tenant and </w:t>
            </w:r>
            <w:r w:rsidR="00414508">
              <w:rPr>
                <w:rFonts w:cs="Arial"/>
                <w:sz w:val="20"/>
                <w:szCs w:val="20"/>
              </w:rPr>
              <w:t>ESDS</w:t>
            </w:r>
            <w:r w:rsidRPr="005C114C">
              <w:rPr>
                <w:rFonts w:cs="Arial"/>
                <w:sz w:val="20"/>
                <w:szCs w:val="20"/>
              </w:rPr>
              <w:t xml:space="preserve"> administrators, and try ingesting again when on-boarding is complete.</w:t>
            </w:r>
          </w:p>
        </w:tc>
        <w:tc>
          <w:tcPr>
            <w:tcW w:w="1008" w:type="dxa"/>
          </w:tcPr>
          <w:p w14:paraId="6BB47998" w14:textId="2A39FA74" w:rsidR="00730265" w:rsidRDefault="005C114C" w:rsidP="00154DF6">
            <w:pPr>
              <w:rPr>
                <w:sz w:val="20"/>
                <w:szCs w:val="20"/>
              </w:rPr>
            </w:pPr>
            <w:r w:rsidRPr="005C114C">
              <w:rPr>
                <w:rFonts w:cs="Arial"/>
                <w:sz w:val="20"/>
                <w:szCs w:val="20"/>
              </w:rPr>
              <w:t>Error</w:t>
            </w:r>
          </w:p>
        </w:tc>
      </w:tr>
      <w:tr w:rsidR="00BC1B29" w:rsidRPr="00154DF6" w14:paraId="3BF3EDD3" w14:textId="77777777" w:rsidTr="00FE093C">
        <w:tc>
          <w:tcPr>
            <w:tcW w:w="1548" w:type="dxa"/>
          </w:tcPr>
          <w:p w14:paraId="1137635F" w14:textId="31CF81FA" w:rsidR="00BC1B29" w:rsidRPr="005C114C" w:rsidRDefault="00BC1B29" w:rsidP="00154DF6">
            <w:pPr>
              <w:rPr>
                <w:rFonts w:cs="Arial"/>
                <w:sz w:val="20"/>
                <w:szCs w:val="20"/>
              </w:rPr>
            </w:pPr>
            <w:r w:rsidRPr="005C114C">
              <w:rPr>
                <w:rFonts w:cs="Arial"/>
                <w:sz w:val="20"/>
                <w:szCs w:val="20"/>
              </w:rPr>
              <w:t>CORE_0002</w:t>
            </w:r>
          </w:p>
        </w:tc>
        <w:tc>
          <w:tcPr>
            <w:tcW w:w="7398" w:type="dxa"/>
            <w:gridSpan w:val="3"/>
          </w:tcPr>
          <w:p w14:paraId="2E84E939" w14:textId="19E0B7E2" w:rsidR="00BC1B29" w:rsidRPr="005C114C" w:rsidRDefault="00BC1B29" w:rsidP="00154DF6">
            <w:pPr>
              <w:rPr>
                <w:rFonts w:cs="Arial"/>
                <w:sz w:val="20"/>
                <w:szCs w:val="20"/>
              </w:rPr>
            </w:pPr>
            <w:r w:rsidRPr="005C114C">
              <w:rPr>
                <w:rFonts w:cs="Arial"/>
                <w:sz w:val="20"/>
                <w:szCs w:val="20"/>
              </w:rPr>
              <w:t>Deprecated message code.</w:t>
            </w:r>
          </w:p>
        </w:tc>
      </w:tr>
      <w:tr w:rsidR="005C114C" w:rsidRPr="00154DF6" w14:paraId="3291DFE5" w14:textId="77777777" w:rsidTr="00FE093C">
        <w:tc>
          <w:tcPr>
            <w:tcW w:w="1548" w:type="dxa"/>
          </w:tcPr>
          <w:p w14:paraId="7AA6E83A" w14:textId="1AFC2EC2" w:rsidR="005C114C" w:rsidRPr="005C114C" w:rsidRDefault="00BC1B29" w:rsidP="00154DF6">
            <w:pPr>
              <w:rPr>
                <w:rFonts w:cs="Arial"/>
                <w:sz w:val="20"/>
                <w:szCs w:val="20"/>
              </w:rPr>
            </w:pPr>
            <w:r w:rsidRPr="005C114C">
              <w:rPr>
                <w:rFonts w:cs="Arial"/>
                <w:sz w:val="20"/>
                <w:szCs w:val="20"/>
              </w:rPr>
              <w:t>CORE_0003</w:t>
            </w:r>
          </w:p>
        </w:tc>
        <w:tc>
          <w:tcPr>
            <w:tcW w:w="2520" w:type="dxa"/>
          </w:tcPr>
          <w:p w14:paraId="7027FDC4" w14:textId="5BB10762" w:rsidR="005C114C" w:rsidRPr="005C114C" w:rsidRDefault="00BC1B29" w:rsidP="00466875">
            <w:pPr>
              <w:rPr>
                <w:rFonts w:cs="Arial"/>
                <w:sz w:val="20"/>
                <w:szCs w:val="20"/>
              </w:rPr>
            </w:pPr>
            <w:r w:rsidRPr="005C114C">
              <w:rPr>
                <w:rFonts w:cs="Arial"/>
                <w:sz w:val="20"/>
                <w:szCs w:val="20"/>
              </w:rPr>
              <w:t>Failed to parse control file: {error message}</w:t>
            </w:r>
          </w:p>
        </w:tc>
        <w:tc>
          <w:tcPr>
            <w:tcW w:w="3870" w:type="dxa"/>
          </w:tcPr>
          <w:p w14:paraId="493F3C6B" w14:textId="1DD41E49" w:rsidR="005C114C" w:rsidRPr="005C114C" w:rsidRDefault="00BC1B29" w:rsidP="00154DF6">
            <w:pPr>
              <w:rPr>
                <w:rFonts w:cs="Arial"/>
                <w:sz w:val="20"/>
                <w:szCs w:val="20"/>
              </w:rPr>
            </w:pPr>
            <w:r w:rsidRPr="005C114C">
              <w:rPr>
                <w:rFonts w:cs="Arial"/>
                <w:sz w:val="20"/>
                <w:szCs w:val="20"/>
              </w:rPr>
              <w:t>The ingestion job encountered the indicated error when pars</w:t>
            </w:r>
            <w:r>
              <w:rPr>
                <w:rFonts w:cs="Arial"/>
                <w:sz w:val="20"/>
                <w:szCs w:val="20"/>
              </w:rPr>
              <w:t>ing the control file. This is a</w:t>
            </w:r>
            <w:r w:rsidRPr="005C114C">
              <w:rPr>
                <w:rFonts w:cs="Arial"/>
                <w:sz w:val="20"/>
                <w:szCs w:val="20"/>
              </w:rPr>
              <w:t xml:space="preserve">n internal error. Try ingesting again. If the error continues, contact your </w:t>
            </w:r>
            <w:r w:rsidR="00414508">
              <w:rPr>
                <w:rFonts w:cs="Arial"/>
                <w:sz w:val="20"/>
                <w:szCs w:val="20"/>
              </w:rPr>
              <w:t>ESDS</w:t>
            </w:r>
            <w:r w:rsidRPr="005C114C">
              <w:rPr>
                <w:rFonts w:cs="Arial"/>
                <w:sz w:val="20"/>
                <w:szCs w:val="20"/>
              </w:rPr>
              <w:t xml:space="preserve"> administrator to escalate the problem.</w:t>
            </w:r>
          </w:p>
        </w:tc>
        <w:tc>
          <w:tcPr>
            <w:tcW w:w="1008" w:type="dxa"/>
          </w:tcPr>
          <w:p w14:paraId="19FDA439" w14:textId="15A8526C" w:rsidR="005C114C" w:rsidRPr="005C114C" w:rsidRDefault="00BC1B29" w:rsidP="00154DF6">
            <w:pPr>
              <w:rPr>
                <w:rFonts w:cs="Arial"/>
                <w:sz w:val="20"/>
                <w:szCs w:val="20"/>
              </w:rPr>
            </w:pPr>
            <w:r>
              <w:rPr>
                <w:rFonts w:cs="Arial"/>
                <w:sz w:val="20"/>
                <w:szCs w:val="20"/>
              </w:rPr>
              <w:t>Error</w:t>
            </w:r>
          </w:p>
        </w:tc>
      </w:tr>
      <w:tr w:rsidR="005C114C" w:rsidRPr="00154DF6" w14:paraId="388208A0" w14:textId="77777777" w:rsidTr="00FE093C">
        <w:tc>
          <w:tcPr>
            <w:tcW w:w="1548" w:type="dxa"/>
          </w:tcPr>
          <w:p w14:paraId="50C1E265" w14:textId="3F26A183" w:rsidR="005C114C" w:rsidRPr="005C114C" w:rsidRDefault="00BC1B29" w:rsidP="00154DF6">
            <w:pPr>
              <w:rPr>
                <w:rFonts w:cs="Arial"/>
                <w:sz w:val="20"/>
                <w:szCs w:val="20"/>
              </w:rPr>
            </w:pPr>
            <w:r w:rsidRPr="005C114C">
              <w:rPr>
                <w:rFonts w:cs="Arial"/>
                <w:sz w:val="20"/>
                <w:szCs w:val="20"/>
              </w:rPr>
              <w:t>CORE_0004</w:t>
            </w:r>
          </w:p>
        </w:tc>
        <w:tc>
          <w:tcPr>
            <w:tcW w:w="2520" w:type="dxa"/>
          </w:tcPr>
          <w:p w14:paraId="39171B1A" w14:textId="0270962C" w:rsidR="005C114C" w:rsidRPr="005C114C" w:rsidRDefault="00BC1B29" w:rsidP="00466875">
            <w:pPr>
              <w:rPr>
                <w:rFonts w:cs="Arial"/>
                <w:sz w:val="20"/>
                <w:szCs w:val="20"/>
              </w:rPr>
            </w:pPr>
            <w:r w:rsidRPr="005C114C">
              <w:rPr>
                <w:rFonts w:cs="Arial"/>
                <w:sz w:val="20"/>
                <w:szCs w:val="20"/>
              </w:rPr>
              <w:t>Failed to process [{record type}] due to preceding errors</w:t>
            </w:r>
          </w:p>
        </w:tc>
        <w:tc>
          <w:tcPr>
            <w:tcW w:w="3870" w:type="dxa"/>
          </w:tcPr>
          <w:p w14:paraId="46778930" w14:textId="5BF6D4DC" w:rsidR="005C114C" w:rsidRPr="005C114C" w:rsidRDefault="00BC1B29" w:rsidP="00154DF6">
            <w:pPr>
              <w:rPr>
                <w:rFonts w:cs="Arial"/>
                <w:sz w:val="20"/>
                <w:szCs w:val="20"/>
              </w:rPr>
            </w:pPr>
            <w:r w:rsidRPr="005C114C">
              <w:rPr>
                <w:rFonts w:cs="Arial"/>
                <w:sz w:val="20"/>
                <w:szCs w:val="20"/>
              </w:rPr>
              <w:t>The record type indicated was not processed because of errors that occurred previously in the ingestion job. See other log file entries to determine what errors occurred and how to resolve them.</w:t>
            </w:r>
          </w:p>
        </w:tc>
        <w:tc>
          <w:tcPr>
            <w:tcW w:w="1008" w:type="dxa"/>
          </w:tcPr>
          <w:p w14:paraId="72D6E0FC" w14:textId="2750E5B9" w:rsidR="005C114C" w:rsidRPr="005C114C" w:rsidRDefault="00BC1B29" w:rsidP="00154DF6">
            <w:pPr>
              <w:rPr>
                <w:rFonts w:cs="Arial"/>
                <w:sz w:val="20"/>
                <w:szCs w:val="20"/>
              </w:rPr>
            </w:pPr>
            <w:r>
              <w:rPr>
                <w:rFonts w:cs="Arial"/>
                <w:sz w:val="20"/>
                <w:szCs w:val="20"/>
              </w:rPr>
              <w:t>Error</w:t>
            </w:r>
          </w:p>
        </w:tc>
      </w:tr>
      <w:tr w:rsidR="00BC1B29" w:rsidRPr="00154DF6" w14:paraId="12B96E2B" w14:textId="77777777" w:rsidTr="00FE093C">
        <w:tc>
          <w:tcPr>
            <w:tcW w:w="1548" w:type="dxa"/>
          </w:tcPr>
          <w:p w14:paraId="5F306516" w14:textId="25077992" w:rsidR="00BC1B29" w:rsidRPr="005C114C" w:rsidRDefault="00BC1B29" w:rsidP="00154DF6">
            <w:pPr>
              <w:rPr>
                <w:rFonts w:cs="Arial"/>
                <w:sz w:val="20"/>
                <w:szCs w:val="20"/>
              </w:rPr>
            </w:pPr>
            <w:r w:rsidRPr="005C114C">
              <w:rPr>
                <w:rFonts w:cs="Arial"/>
                <w:sz w:val="20"/>
                <w:szCs w:val="20"/>
              </w:rPr>
              <w:t>CORE_0005</w:t>
            </w:r>
          </w:p>
        </w:tc>
        <w:tc>
          <w:tcPr>
            <w:tcW w:w="2520" w:type="dxa"/>
          </w:tcPr>
          <w:p w14:paraId="5EA2F780" w14:textId="15F4C685" w:rsidR="00BC1B29" w:rsidRPr="005C114C" w:rsidRDefault="00BC1B29" w:rsidP="00466875">
            <w:pPr>
              <w:rPr>
                <w:rFonts w:cs="Arial"/>
                <w:sz w:val="20"/>
                <w:szCs w:val="20"/>
              </w:rPr>
            </w:pPr>
            <w:r w:rsidRPr="005C114C">
              <w:rPr>
                <w:rFonts w:cs="Arial"/>
                <w:sz w:val="20"/>
                <w:szCs w:val="20"/>
              </w:rPr>
              <w:t xml:space="preserve">Fatal problem saving records to database: </w:t>
            </w:r>
            <w:r w:rsidRPr="005C114C">
              <w:rPr>
                <w:rFonts w:cs="Arial"/>
                <w:sz w:val="20"/>
                <w:szCs w:val="20"/>
              </w:rPr>
              <w:lastRenderedPageBreak/>
              <w:t>Entity {entity type}</w:t>
            </w:r>
          </w:p>
        </w:tc>
        <w:tc>
          <w:tcPr>
            <w:tcW w:w="3870" w:type="dxa"/>
          </w:tcPr>
          <w:p w14:paraId="2CFDC2AB" w14:textId="0B4D3F06" w:rsidR="00BC1B29" w:rsidRPr="005C114C" w:rsidRDefault="00BC1B29" w:rsidP="00154DF6">
            <w:pPr>
              <w:rPr>
                <w:rFonts w:cs="Arial"/>
                <w:sz w:val="20"/>
                <w:szCs w:val="20"/>
              </w:rPr>
            </w:pPr>
            <w:r w:rsidRPr="005C114C">
              <w:rPr>
                <w:rFonts w:cs="Arial"/>
                <w:sz w:val="20"/>
                <w:szCs w:val="20"/>
              </w:rPr>
              <w:lastRenderedPageBreak/>
              <w:t xml:space="preserve">The entity type indicated was a point of failure when saving ingested records to the </w:t>
            </w:r>
            <w:r w:rsidR="00414508">
              <w:rPr>
                <w:rFonts w:cs="Arial"/>
                <w:sz w:val="20"/>
                <w:szCs w:val="20"/>
              </w:rPr>
              <w:t>ESDS</w:t>
            </w:r>
            <w:r w:rsidRPr="005C114C">
              <w:rPr>
                <w:rFonts w:cs="Arial"/>
                <w:sz w:val="20"/>
                <w:szCs w:val="20"/>
              </w:rPr>
              <w:t xml:space="preserve"> data store. This is an internal </w:t>
            </w:r>
            <w:r w:rsidRPr="005C114C">
              <w:rPr>
                <w:rFonts w:cs="Arial"/>
                <w:sz w:val="20"/>
                <w:szCs w:val="20"/>
              </w:rPr>
              <w:lastRenderedPageBreak/>
              <w:t xml:space="preserve">error. Try ingesting again. If the error continues, contact your </w:t>
            </w:r>
            <w:r w:rsidR="00414508">
              <w:rPr>
                <w:rFonts w:cs="Arial"/>
                <w:sz w:val="20"/>
                <w:szCs w:val="20"/>
              </w:rPr>
              <w:t>ESDS</w:t>
            </w:r>
            <w:r w:rsidRPr="005C114C">
              <w:rPr>
                <w:rFonts w:cs="Arial"/>
                <w:sz w:val="20"/>
                <w:szCs w:val="20"/>
              </w:rPr>
              <w:t xml:space="preserve"> administrator to escalate the problem.</w:t>
            </w:r>
          </w:p>
        </w:tc>
        <w:tc>
          <w:tcPr>
            <w:tcW w:w="1008" w:type="dxa"/>
          </w:tcPr>
          <w:p w14:paraId="1E21D372" w14:textId="17935931" w:rsidR="00BC1B29" w:rsidRPr="005C114C" w:rsidRDefault="00BC1B29" w:rsidP="00154DF6">
            <w:pPr>
              <w:rPr>
                <w:rFonts w:cs="Arial"/>
                <w:sz w:val="20"/>
                <w:szCs w:val="20"/>
              </w:rPr>
            </w:pPr>
            <w:r>
              <w:rPr>
                <w:rFonts w:cs="Arial"/>
                <w:sz w:val="20"/>
                <w:szCs w:val="20"/>
              </w:rPr>
              <w:lastRenderedPageBreak/>
              <w:t>Error</w:t>
            </w:r>
          </w:p>
        </w:tc>
      </w:tr>
      <w:tr w:rsidR="00BC1B29" w:rsidRPr="00154DF6" w14:paraId="70B5BB48" w14:textId="77777777" w:rsidTr="00FE093C">
        <w:tc>
          <w:tcPr>
            <w:tcW w:w="1548" w:type="dxa"/>
          </w:tcPr>
          <w:p w14:paraId="2D8BABE3" w14:textId="3FDE2663" w:rsidR="00BC1B29" w:rsidRPr="005C114C" w:rsidRDefault="00BC1B29" w:rsidP="00154DF6">
            <w:pPr>
              <w:rPr>
                <w:rFonts w:cs="Arial"/>
                <w:sz w:val="20"/>
                <w:szCs w:val="20"/>
              </w:rPr>
            </w:pPr>
            <w:r w:rsidRPr="005C114C">
              <w:rPr>
                <w:rFonts w:cs="Arial"/>
                <w:sz w:val="20"/>
                <w:szCs w:val="20"/>
              </w:rPr>
              <w:lastRenderedPageBreak/>
              <w:t>CORE_0006</w:t>
            </w:r>
          </w:p>
        </w:tc>
        <w:tc>
          <w:tcPr>
            <w:tcW w:w="2520" w:type="dxa"/>
          </w:tcPr>
          <w:p w14:paraId="624DFC41" w14:textId="41986722" w:rsidR="00BC1B29" w:rsidRPr="005C114C" w:rsidRDefault="00BC1B29" w:rsidP="00466875">
            <w:pPr>
              <w:rPr>
                <w:rFonts w:cs="Arial"/>
                <w:sz w:val="20"/>
                <w:szCs w:val="20"/>
              </w:rPr>
            </w:pPr>
            <w:r w:rsidRPr="005C114C">
              <w:rPr>
                <w:rFonts w:cs="Arial"/>
                <w:sz w:val="20"/>
                <w:szCs w:val="20"/>
              </w:rPr>
              <w:t>There has been a data validation error when saving an entity: Error: {type of error}; Entity: {entity type}; Field: {field name}; Value: {field value}; Expected: {expected type}</w:t>
            </w:r>
          </w:p>
        </w:tc>
        <w:tc>
          <w:tcPr>
            <w:tcW w:w="3870" w:type="dxa"/>
          </w:tcPr>
          <w:p w14:paraId="64D32CD1" w14:textId="112F1EF9" w:rsidR="00BC1B29" w:rsidRPr="005C114C" w:rsidRDefault="00BC1B29" w:rsidP="00154DF6">
            <w:pPr>
              <w:rPr>
                <w:rFonts w:cs="Arial"/>
                <w:sz w:val="20"/>
                <w:szCs w:val="20"/>
              </w:rPr>
            </w:pPr>
            <w:r w:rsidRPr="005C114C">
              <w:rPr>
                <w:rFonts w:cs="Arial"/>
                <w:sz w:val="20"/>
                <w:szCs w:val="20"/>
              </w:rPr>
              <w:t>The indicated element has invalid data or does not validate with the XML schema for ingestion. The reason for failure is specified in the message. Look for additional errors in the job error log to determine which records failed.</w:t>
            </w:r>
          </w:p>
        </w:tc>
        <w:tc>
          <w:tcPr>
            <w:tcW w:w="1008" w:type="dxa"/>
          </w:tcPr>
          <w:p w14:paraId="146B3AA6" w14:textId="57C3ECEE" w:rsidR="00BC1B29" w:rsidRPr="005C114C" w:rsidRDefault="00BC1B29" w:rsidP="00154DF6">
            <w:pPr>
              <w:rPr>
                <w:rFonts w:cs="Arial"/>
                <w:sz w:val="20"/>
                <w:szCs w:val="20"/>
              </w:rPr>
            </w:pPr>
            <w:r>
              <w:rPr>
                <w:rFonts w:cs="Arial"/>
                <w:sz w:val="20"/>
                <w:szCs w:val="20"/>
              </w:rPr>
              <w:t>Error</w:t>
            </w:r>
          </w:p>
        </w:tc>
      </w:tr>
      <w:tr w:rsidR="00BC1B29" w:rsidRPr="00154DF6" w14:paraId="4E7A2B5B" w14:textId="77777777" w:rsidTr="00FE093C">
        <w:tc>
          <w:tcPr>
            <w:tcW w:w="1548" w:type="dxa"/>
          </w:tcPr>
          <w:p w14:paraId="4D2CFF31" w14:textId="4EB60F32" w:rsidR="00BC1B29" w:rsidRPr="005C114C" w:rsidRDefault="00BC1B29" w:rsidP="00154DF6">
            <w:pPr>
              <w:rPr>
                <w:rFonts w:cs="Arial"/>
                <w:sz w:val="20"/>
                <w:szCs w:val="20"/>
              </w:rPr>
            </w:pPr>
            <w:r w:rsidRPr="005C114C">
              <w:rPr>
                <w:rFonts w:cs="Arial"/>
                <w:sz w:val="20"/>
                <w:szCs w:val="20"/>
              </w:rPr>
              <w:t>CORE_0007</w:t>
            </w:r>
          </w:p>
        </w:tc>
        <w:tc>
          <w:tcPr>
            <w:tcW w:w="2520" w:type="dxa"/>
          </w:tcPr>
          <w:p w14:paraId="5246E3A0" w14:textId="6205F4F6" w:rsidR="00BC1B29" w:rsidRPr="005C114C" w:rsidRDefault="00BC1B29" w:rsidP="00466875">
            <w:pPr>
              <w:rPr>
                <w:rFonts w:cs="Arial"/>
                <w:sz w:val="20"/>
                <w:szCs w:val="20"/>
              </w:rPr>
            </w:pPr>
            <w:r w:rsidRPr="005C114C">
              <w:rPr>
                <w:rFonts w:cs="Arial"/>
                <w:sz w:val="20"/>
                <w:szCs w:val="20"/>
              </w:rPr>
              <w:t>Entity ({entity type}) reports warning: {warning message}</w:t>
            </w:r>
          </w:p>
        </w:tc>
        <w:tc>
          <w:tcPr>
            <w:tcW w:w="3870" w:type="dxa"/>
          </w:tcPr>
          <w:p w14:paraId="04974F64" w14:textId="4B8A9691" w:rsidR="00BC1B29" w:rsidRPr="005C114C" w:rsidRDefault="00BC1B29" w:rsidP="00154DF6">
            <w:pPr>
              <w:rPr>
                <w:rFonts w:cs="Arial"/>
                <w:sz w:val="20"/>
                <w:szCs w:val="20"/>
              </w:rPr>
            </w:pPr>
            <w:r w:rsidRPr="005C114C">
              <w:rPr>
                <w:rFonts w:cs="Arial"/>
                <w:sz w:val="20"/>
                <w:szCs w:val="20"/>
              </w:rPr>
              <w:t>The warning shown in the message occurred when processing the entity type indicated.</w:t>
            </w:r>
          </w:p>
        </w:tc>
        <w:tc>
          <w:tcPr>
            <w:tcW w:w="1008" w:type="dxa"/>
          </w:tcPr>
          <w:p w14:paraId="3BCD4FC6" w14:textId="1EBF0FBF" w:rsidR="00BC1B29" w:rsidRPr="005C114C" w:rsidRDefault="00BC1B29" w:rsidP="00154DF6">
            <w:pPr>
              <w:rPr>
                <w:rFonts w:cs="Arial"/>
                <w:sz w:val="20"/>
                <w:szCs w:val="20"/>
              </w:rPr>
            </w:pPr>
            <w:r>
              <w:rPr>
                <w:rFonts w:cs="Arial"/>
                <w:sz w:val="20"/>
                <w:szCs w:val="20"/>
              </w:rPr>
              <w:t>Warning</w:t>
            </w:r>
          </w:p>
        </w:tc>
      </w:tr>
      <w:tr w:rsidR="00BC1B29" w:rsidRPr="00154DF6" w14:paraId="35465351" w14:textId="77777777" w:rsidTr="00FE093C">
        <w:tc>
          <w:tcPr>
            <w:tcW w:w="1548" w:type="dxa"/>
          </w:tcPr>
          <w:p w14:paraId="247016C4" w14:textId="180667E3" w:rsidR="00BC1B29" w:rsidRPr="005C114C" w:rsidRDefault="00BC1B29" w:rsidP="00154DF6">
            <w:pPr>
              <w:rPr>
                <w:rFonts w:cs="Arial"/>
                <w:sz w:val="20"/>
                <w:szCs w:val="20"/>
              </w:rPr>
            </w:pPr>
            <w:r w:rsidRPr="005C114C">
              <w:rPr>
                <w:rFonts w:cs="Arial"/>
                <w:sz w:val="20"/>
                <w:szCs w:val="20"/>
              </w:rPr>
              <w:t>CORE_0008</w:t>
            </w:r>
          </w:p>
        </w:tc>
        <w:tc>
          <w:tcPr>
            <w:tcW w:w="2520" w:type="dxa"/>
          </w:tcPr>
          <w:p w14:paraId="7B262402" w14:textId="68EC6A49" w:rsidR="00BC1B29" w:rsidRPr="005C114C" w:rsidRDefault="00BC1B29" w:rsidP="00466875">
            <w:pPr>
              <w:rPr>
                <w:rFonts w:cs="Arial"/>
                <w:sz w:val="20"/>
                <w:szCs w:val="20"/>
              </w:rPr>
            </w:pPr>
            <w:r w:rsidRPr="005C114C">
              <w:rPr>
                <w:rFonts w:cs="Arial"/>
                <w:sz w:val="20"/>
                <w:szCs w:val="20"/>
              </w:rPr>
              <w:t>Issue finding key field {key field type} for entity of type {entity type}</w:t>
            </w:r>
          </w:p>
        </w:tc>
        <w:tc>
          <w:tcPr>
            <w:tcW w:w="3870" w:type="dxa"/>
          </w:tcPr>
          <w:p w14:paraId="01405385" w14:textId="79B435E0" w:rsidR="00BC1B29" w:rsidRPr="005C114C" w:rsidRDefault="00BC1B29" w:rsidP="00154DF6">
            <w:pPr>
              <w:rPr>
                <w:rFonts w:cs="Arial"/>
                <w:sz w:val="20"/>
                <w:szCs w:val="20"/>
              </w:rPr>
            </w:pPr>
            <w:r w:rsidRPr="005C114C">
              <w:rPr>
                <w:rFonts w:cs="Arial"/>
                <w:sz w:val="20"/>
                <w:szCs w:val="20"/>
              </w:rPr>
              <w:t>The ingestion job encountered an error finding the key field indicated. Update the XML files so that the fields that serve as key fields for that entity type have unique identifying data for each instance of that entity. Then, recreate the .zip archive and try ingesting again.</w:t>
            </w:r>
          </w:p>
        </w:tc>
        <w:tc>
          <w:tcPr>
            <w:tcW w:w="1008" w:type="dxa"/>
          </w:tcPr>
          <w:p w14:paraId="1BD0D349" w14:textId="1183D737" w:rsidR="00BC1B29" w:rsidRPr="005C114C" w:rsidRDefault="00BC1B29" w:rsidP="00154DF6">
            <w:pPr>
              <w:rPr>
                <w:rFonts w:cs="Arial"/>
                <w:sz w:val="20"/>
                <w:szCs w:val="20"/>
              </w:rPr>
            </w:pPr>
            <w:r>
              <w:rPr>
                <w:rFonts w:cs="Arial"/>
                <w:sz w:val="20"/>
                <w:szCs w:val="20"/>
              </w:rPr>
              <w:t>Error</w:t>
            </w:r>
          </w:p>
        </w:tc>
      </w:tr>
      <w:tr w:rsidR="00BC1B29" w:rsidRPr="00154DF6" w14:paraId="17A46DDA" w14:textId="77777777" w:rsidTr="00FE093C">
        <w:tc>
          <w:tcPr>
            <w:tcW w:w="1548" w:type="dxa"/>
          </w:tcPr>
          <w:p w14:paraId="2D7997E4" w14:textId="5B7E8A9C" w:rsidR="00BC1B29" w:rsidRPr="005C114C" w:rsidRDefault="00BC1B29" w:rsidP="00154DF6">
            <w:pPr>
              <w:rPr>
                <w:rFonts w:cs="Arial"/>
                <w:sz w:val="20"/>
                <w:szCs w:val="20"/>
              </w:rPr>
            </w:pPr>
            <w:r w:rsidRPr="005C114C">
              <w:rPr>
                <w:rFonts w:cs="Arial"/>
                <w:sz w:val="20"/>
                <w:szCs w:val="20"/>
              </w:rPr>
              <w:t>CORE_0009</w:t>
            </w:r>
          </w:p>
        </w:tc>
        <w:tc>
          <w:tcPr>
            <w:tcW w:w="2520" w:type="dxa"/>
          </w:tcPr>
          <w:p w14:paraId="2CC4D255" w14:textId="06A1F60F" w:rsidR="00BC1B29" w:rsidRPr="005C114C" w:rsidRDefault="00BC1B29" w:rsidP="00466875">
            <w:pPr>
              <w:rPr>
                <w:rFonts w:cs="Arial"/>
                <w:sz w:val="20"/>
                <w:szCs w:val="20"/>
              </w:rPr>
            </w:pPr>
            <w:r w:rsidRPr="005C114C">
              <w:rPr>
                <w:rFonts w:cs="Arial"/>
                <w:sz w:val="20"/>
                <w:szCs w:val="20"/>
              </w:rPr>
              <w:t>Failed to resolve an ID for entity {entity type}; reference to {reference type} is incomplete because the following reference field is not resolved: {path to the referenced field}</w:t>
            </w:r>
          </w:p>
        </w:tc>
        <w:tc>
          <w:tcPr>
            <w:tcW w:w="3870" w:type="dxa"/>
          </w:tcPr>
          <w:p w14:paraId="15C5CBD1" w14:textId="6EBDF379" w:rsidR="00BC1B29" w:rsidRPr="005C114C" w:rsidRDefault="00BC1B29" w:rsidP="00154DF6">
            <w:pPr>
              <w:rPr>
                <w:rFonts w:cs="Arial"/>
                <w:sz w:val="20"/>
                <w:szCs w:val="20"/>
              </w:rPr>
            </w:pPr>
            <w:r w:rsidRPr="005C114C">
              <w:rPr>
                <w:rFonts w:cs="Arial"/>
                <w:sz w:val="20"/>
                <w:szCs w:val="20"/>
              </w:rPr>
              <w:t>The ingestion job was unable to find a deterministic ID value for the entity indicated because the indicated reference was not found. Update the XML files so that the indicated entity instance follows schema requirements for the entity in accordance with ingestion documentation. Then, recreate the .zip archive and try ingesting again.</w:t>
            </w:r>
          </w:p>
        </w:tc>
        <w:tc>
          <w:tcPr>
            <w:tcW w:w="1008" w:type="dxa"/>
          </w:tcPr>
          <w:p w14:paraId="6028C899" w14:textId="08325682" w:rsidR="00BC1B29" w:rsidRPr="005C114C" w:rsidRDefault="00BC1B29" w:rsidP="00154DF6">
            <w:pPr>
              <w:rPr>
                <w:rFonts w:cs="Arial"/>
                <w:sz w:val="20"/>
                <w:szCs w:val="20"/>
              </w:rPr>
            </w:pPr>
            <w:r>
              <w:rPr>
                <w:rFonts w:cs="Arial"/>
                <w:sz w:val="20"/>
                <w:szCs w:val="20"/>
              </w:rPr>
              <w:t>Error</w:t>
            </w:r>
          </w:p>
        </w:tc>
      </w:tr>
      <w:tr w:rsidR="00BC1B29" w:rsidRPr="00154DF6" w14:paraId="77A16E6E" w14:textId="77777777" w:rsidTr="00FE093C">
        <w:tc>
          <w:tcPr>
            <w:tcW w:w="1548" w:type="dxa"/>
          </w:tcPr>
          <w:p w14:paraId="0461A67F" w14:textId="20B853F9" w:rsidR="00BC1B29" w:rsidRPr="005C114C" w:rsidRDefault="00BC1B29" w:rsidP="00154DF6">
            <w:pPr>
              <w:rPr>
                <w:rFonts w:cs="Arial"/>
                <w:sz w:val="20"/>
                <w:szCs w:val="20"/>
              </w:rPr>
            </w:pPr>
            <w:r w:rsidRPr="005C114C">
              <w:rPr>
                <w:rFonts w:cs="Arial"/>
                <w:sz w:val="20"/>
                <w:szCs w:val="20"/>
              </w:rPr>
              <w:t xml:space="preserve">CORE_0010 </w:t>
            </w:r>
          </w:p>
        </w:tc>
        <w:tc>
          <w:tcPr>
            <w:tcW w:w="2520" w:type="dxa"/>
          </w:tcPr>
          <w:p w14:paraId="313D1381" w14:textId="77AC3C77" w:rsidR="00BC1B29" w:rsidRPr="005C114C" w:rsidRDefault="00BC1B29" w:rsidP="00466875">
            <w:pPr>
              <w:rPr>
                <w:rFonts w:cs="Arial"/>
                <w:sz w:val="20"/>
                <w:szCs w:val="20"/>
              </w:rPr>
            </w:pPr>
            <w:r w:rsidRPr="005C114C">
              <w:rPr>
                <w:rFonts w:cs="Arial"/>
                <w:sz w:val="20"/>
                <w:szCs w:val="20"/>
              </w:rPr>
              <w:t>An entity is missing one or more required natural key fields: Entity: {entity type}; {natural key field name(s)}</w:t>
            </w:r>
          </w:p>
        </w:tc>
        <w:tc>
          <w:tcPr>
            <w:tcW w:w="3870" w:type="dxa"/>
          </w:tcPr>
          <w:p w14:paraId="0F220CA4" w14:textId="077381D6" w:rsidR="00BC1B29" w:rsidRPr="005C114C" w:rsidRDefault="00BC1B29" w:rsidP="00154DF6">
            <w:pPr>
              <w:rPr>
                <w:rFonts w:cs="Arial"/>
                <w:sz w:val="20"/>
                <w:szCs w:val="20"/>
              </w:rPr>
            </w:pPr>
            <w:r w:rsidRPr="005C114C">
              <w:rPr>
                <w:rFonts w:cs="Arial"/>
                <w:sz w:val="20"/>
                <w:szCs w:val="20"/>
              </w:rPr>
              <w:t xml:space="preserve">The entity instance with the indicated record number is invalid due to the missing key field(s) specified. Update the XML files so that the key fields for all entity instances have a unique, valid combination of values, distinguishing them from other instances of the same </w:t>
            </w:r>
            <w:r w:rsidRPr="005C114C">
              <w:rPr>
                <w:rFonts w:cs="Arial"/>
                <w:sz w:val="20"/>
                <w:szCs w:val="20"/>
              </w:rPr>
              <w:lastRenderedPageBreak/>
              <w:t>entity. Then, recreate the .zip archive and try ingesting again.</w:t>
            </w:r>
          </w:p>
        </w:tc>
        <w:tc>
          <w:tcPr>
            <w:tcW w:w="1008" w:type="dxa"/>
          </w:tcPr>
          <w:p w14:paraId="284B9BB6" w14:textId="754893C1" w:rsidR="00BC1B29" w:rsidRDefault="00BC1B29" w:rsidP="00154DF6">
            <w:pPr>
              <w:rPr>
                <w:rFonts w:cs="Arial"/>
                <w:sz w:val="20"/>
                <w:szCs w:val="20"/>
              </w:rPr>
            </w:pPr>
            <w:r>
              <w:rPr>
                <w:rFonts w:cs="Arial"/>
                <w:sz w:val="20"/>
                <w:szCs w:val="20"/>
              </w:rPr>
              <w:lastRenderedPageBreak/>
              <w:t>Error</w:t>
            </w:r>
          </w:p>
        </w:tc>
      </w:tr>
      <w:tr w:rsidR="00BC1B29" w:rsidRPr="00154DF6" w14:paraId="43C896BF" w14:textId="77777777" w:rsidTr="00FE093C">
        <w:tc>
          <w:tcPr>
            <w:tcW w:w="1548" w:type="dxa"/>
          </w:tcPr>
          <w:p w14:paraId="53522410" w14:textId="51266E24" w:rsidR="00BC1B29" w:rsidRPr="005C114C" w:rsidRDefault="00FA0836" w:rsidP="00154DF6">
            <w:pPr>
              <w:rPr>
                <w:rFonts w:cs="Arial"/>
                <w:sz w:val="20"/>
                <w:szCs w:val="20"/>
              </w:rPr>
            </w:pPr>
            <w:r w:rsidRPr="005C114C">
              <w:rPr>
                <w:rFonts w:cs="Arial"/>
                <w:sz w:val="20"/>
                <w:szCs w:val="20"/>
              </w:rPr>
              <w:lastRenderedPageBreak/>
              <w:t>CORE_0011</w:t>
            </w:r>
          </w:p>
        </w:tc>
        <w:tc>
          <w:tcPr>
            <w:tcW w:w="2520" w:type="dxa"/>
          </w:tcPr>
          <w:p w14:paraId="113E6BA2" w14:textId="078C4D98" w:rsidR="00BC1B29" w:rsidRPr="005C114C" w:rsidRDefault="00FA0836" w:rsidP="00466875">
            <w:pPr>
              <w:rPr>
                <w:rFonts w:cs="Arial"/>
                <w:sz w:val="20"/>
                <w:szCs w:val="20"/>
              </w:rPr>
            </w:pPr>
            <w:r w:rsidRPr="005C114C">
              <w:rPr>
                <w:rFonts w:cs="Arial"/>
                <w:sz w:val="20"/>
                <w:szCs w:val="20"/>
              </w:rPr>
              <w:t>Internal error occurred. Please contact the operator for assistance resolving this problem.</w:t>
            </w:r>
          </w:p>
        </w:tc>
        <w:tc>
          <w:tcPr>
            <w:tcW w:w="3870" w:type="dxa"/>
          </w:tcPr>
          <w:p w14:paraId="22B3D5F5" w14:textId="5A46DE1A" w:rsidR="00BC1B29" w:rsidRPr="005C114C" w:rsidRDefault="00FA0836" w:rsidP="00154DF6">
            <w:pPr>
              <w:rPr>
                <w:rFonts w:cs="Arial"/>
                <w:sz w:val="20"/>
                <w:szCs w:val="20"/>
              </w:rPr>
            </w:pPr>
            <w:r w:rsidRPr="005C114C">
              <w:rPr>
                <w:rFonts w:cs="Arial"/>
                <w:sz w:val="20"/>
                <w:szCs w:val="20"/>
              </w:rPr>
              <w:t xml:space="preserve">The ingestion job encountered an error finding a key field value specified for an entity instance. This is an internal error, not something that requires a change in the ingested files. Try ingesting again. If the error continues, contact your </w:t>
            </w:r>
            <w:r w:rsidR="00414508">
              <w:rPr>
                <w:rFonts w:cs="Arial"/>
                <w:sz w:val="20"/>
                <w:szCs w:val="20"/>
              </w:rPr>
              <w:t>ESDS</w:t>
            </w:r>
            <w:r w:rsidRPr="005C114C">
              <w:rPr>
                <w:rFonts w:cs="Arial"/>
                <w:sz w:val="20"/>
                <w:szCs w:val="20"/>
              </w:rPr>
              <w:t xml:space="preserve"> administrator to escalate the problem.</w:t>
            </w:r>
          </w:p>
        </w:tc>
        <w:tc>
          <w:tcPr>
            <w:tcW w:w="1008" w:type="dxa"/>
          </w:tcPr>
          <w:p w14:paraId="6823E301" w14:textId="7F40B2C5" w:rsidR="00BC1B29" w:rsidRDefault="00FA0836" w:rsidP="00154DF6">
            <w:pPr>
              <w:rPr>
                <w:rFonts w:cs="Arial"/>
                <w:sz w:val="20"/>
                <w:szCs w:val="20"/>
              </w:rPr>
            </w:pPr>
            <w:r>
              <w:rPr>
                <w:rFonts w:cs="Arial"/>
                <w:sz w:val="20"/>
                <w:szCs w:val="20"/>
              </w:rPr>
              <w:t>Error</w:t>
            </w:r>
          </w:p>
        </w:tc>
      </w:tr>
      <w:tr w:rsidR="00FA0836" w:rsidRPr="00154DF6" w14:paraId="53842FA1" w14:textId="77777777" w:rsidTr="00FE093C">
        <w:tc>
          <w:tcPr>
            <w:tcW w:w="1548" w:type="dxa"/>
          </w:tcPr>
          <w:p w14:paraId="3D6997D6" w14:textId="59F9F507" w:rsidR="00FA0836" w:rsidRPr="005C114C" w:rsidRDefault="00FA0836" w:rsidP="00154DF6">
            <w:pPr>
              <w:rPr>
                <w:rFonts w:cs="Arial"/>
                <w:sz w:val="20"/>
                <w:szCs w:val="20"/>
              </w:rPr>
            </w:pPr>
            <w:r w:rsidRPr="005C114C">
              <w:rPr>
                <w:rFonts w:cs="Arial"/>
                <w:sz w:val="20"/>
                <w:szCs w:val="20"/>
              </w:rPr>
              <w:t>CORE_0012</w:t>
            </w:r>
          </w:p>
        </w:tc>
        <w:tc>
          <w:tcPr>
            <w:tcW w:w="2520" w:type="dxa"/>
          </w:tcPr>
          <w:p w14:paraId="16F2D08D" w14:textId="607B47AF" w:rsidR="00FA0836" w:rsidRPr="005C114C" w:rsidRDefault="00FA0836" w:rsidP="00466875">
            <w:pPr>
              <w:rPr>
                <w:rFonts w:cs="Arial"/>
                <w:sz w:val="20"/>
                <w:szCs w:val="20"/>
              </w:rPr>
            </w:pPr>
            <w:r w:rsidRPr="005C114C">
              <w:rPr>
                <w:rFonts w:cs="Arial"/>
                <w:sz w:val="20"/>
                <w:szCs w:val="20"/>
              </w:rPr>
              <w:t>Invalid key fields for an entity instance: {error message}</w:t>
            </w:r>
          </w:p>
        </w:tc>
        <w:tc>
          <w:tcPr>
            <w:tcW w:w="3870" w:type="dxa"/>
          </w:tcPr>
          <w:p w14:paraId="7C376299" w14:textId="53985E53" w:rsidR="00FA0836" w:rsidRPr="005C114C" w:rsidRDefault="00FA0836" w:rsidP="00154DF6">
            <w:pPr>
              <w:rPr>
                <w:rFonts w:cs="Arial"/>
                <w:sz w:val="20"/>
                <w:szCs w:val="20"/>
              </w:rPr>
            </w:pPr>
            <w:r w:rsidRPr="005C114C">
              <w:rPr>
                <w:rFonts w:cs="Arial"/>
                <w:sz w:val="20"/>
                <w:szCs w:val="20"/>
              </w:rPr>
              <w:t>The key fields for an entity instance are invalid, resulting in the error message indicated. Update the XML files so that the key fields for all entity instances have a unique, valid combination of values, distinguishing them from other instances of the same entity. Then, recreate the .zip archive and try ingesting again.</w:t>
            </w:r>
          </w:p>
        </w:tc>
        <w:tc>
          <w:tcPr>
            <w:tcW w:w="1008" w:type="dxa"/>
          </w:tcPr>
          <w:p w14:paraId="73CE7C51" w14:textId="176775FD" w:rsidR="00FA0836" w:rsidRDefault="00FA0836" w:rsidP="00154DF6">
            <w:pPr>
              <w:rPr>
                <w:rFonts w:cs="Arial"/>
                <w:sz w:val="20"/>
                <w:szCs w:val="20"/>
              </w:rPr>
            </w:pPr>
            <w:r>
              <w:rPr>
                <w:rFonts w:cs="Arial"/>
                <w:sz w:val="20"/>
                <w:szCs w:val="20"/>
              </w:rPr>
              <w:t>Error</w:t>
            </w:r>
          </w:p>
        </w:tc>
      </w:tr>
      <w:tr w:rsidR="00FA0836" w:rsidRPr="00154DF6" w14:paraId="27F91417" w14:textId="77777777" w:rsidTr="00FE093C">
        <w:tc>
          <w:tcPr>
            <w:tcW w:w="1548" w:type="dxa"/>
          </w:tcPr>
          <w:p w14:paraId="08C5206E" w14:textId="3ADC1C75" w:rsidR="00FA0836" w:rsidRPr="005C114C" w:rsidRDefault="00FA0836" w:rsidP="00154DF6">
            <w:pPr>
              <w:rPr>
                <w:rFonts w:cs="Arial"/>
                <w:sz w:val="20"/>
                <w:szCs w:val="20"/>
              </w:rPr>
            </w:pPr>
            <w:r w:rsidRPr="005C114C">
              <w:rPr>
                <w:rFonts w:cs="Arial"/>
                <w:sz w:val="20"/>
                <w:szCs w:val="20"/>
              </w:rPr>
              <w:t>CORE_0013</w:t>
            </w:r>
          </w:p>
        </w:tc>
        <w:tc>
          <w:tcPr>
            <w:tcW w:w="7398" w:type="dxa"/>
            <w:gridSpan w:val="3"/>
          </w:tcPr>
          <w:p w14:paraId="55653D9A" w14:textId="6DE4A2E1" w:rsidR="00FA0836" w:rsidRDefault="00FA0836" w:rsidP="00154DF6">
            <w:pPr>
              <w:rPr>
                <w:rFonts w:cs="Arial"/>
                <w:sz w:val="20"/>
                <w:szCs w:val="20"/>
              </w:rPr>
            </w:pPr>
            <w:r w:rsidRPr="005C114C">
              <w:rPr>
                <w:rFonts w:cs="Arial"/>
                <w:sz w:val="20"/>
                <w:szCs w:val="20"/>
              </w:rPr>
              <w:t>Deprecated message code.</w:t>
            </w:r>
          </w:p>
        </w:tc>
      </w:tr>
      <w:tr w:rsidR="00FA0836" w:rsidRPr="00154DF6" w14:paraId="6660E313" w14:textId="77777777" w:rsidTr="00FE093C">
        <w:tc>
          <w:tcPr>
            <w:tcW w:w="1548" w:type="dxa"/>
          </w:tcPr>
          <w:p w14:paraId="22EE4088" w14:textId="44D98347" w:rsidR="00FA0836" w:rsidRPr="005C114C" w:rsidRDefault="00FA0836" w:rsidP="00154DF6">
            <w:pPr>
              <w:rPr>
                <w:rFonts w:cs="Arial"/>
                <w:sz w:val="20"/>
                <w:szCs w:val="20"/>
              </w:rPr>
            </w:pPr>
            <w:r w:rsidRPr="005C114C">
              <w:rPr>
                <w:rFonts w:cs="Arial"/>
                <w:sz w:val="20"/>
                <w:szCs w:val="20"/>
              </w:rPr>
              <w:t>CORE_0014</w:t>
            </w:r>
          </w:p>
        </w:tc>
        <w:tc>
          <w:tcPr>
            <w:tcW w:w="2520" w:type="dxa"/>
          </w:tcPr>
          <w:p w14:paraId="292E6C30" w14:textId="1C6084A1" w:rsidR="00FA0836" w:rsidRPr="005C114C" w:rsidRDefault="00FA0836" w:rsidP="00466875">
            <w:pPr>
              <w:rPr>
                <w:rFonts w:cs="Arial"/>
                <w:sz w:val="20"/>
                <w:szCs w:val="20"/>
              </w:rPr>
            </w:pPr>
            <w:r w:rsidRPr="005C114C">
              <w:rPr>
                <w:rFonts w:cs="Arial"/>
                <w:sz w:val="20"/>
                <w:szCs w:val="20"/>
              </w:rPr>
              <w:t>Failed to process .zip archive: {error message}</w:t>
            </w:r>
          </w:p>
        </w:tc>
        <w:tc>
          <w:tcPr>
            <w:tcW w:w="3870" w:type="dxa"/>
          </w:tcPr>
          <w:p w14:paraId="74F92B8D" w14:textId="42A6EC77" w:rsidR="00FA0836" w:rsidRPr="005C114C" w:rsidRDefault="00FA0836" w:rsidP="00154DF6">
            <w:pPr>
              <w:rPr>
                <w:rFonts w:cs="Arial"/>
                <w:sz w:val="20"/>
                <w:szCs w:val="20"/>
              </w:rPr>
            </w:pPr>
            <w:r w:rsidRPr="005C114C">
              <w:rPr>
                <w:rFonts w:cs="Arial"/>
                <w:sz w:val="20"/>
                <w:szCs w:val="20"/>
              </w:rPr>
              <w:t xml:space="preserve">The ingestion job was unable to process the .zip archive due to the indicated error. If necessary, take action to resolve the indicated error and try ingestion again. If the error continues, contact your </w:t>
            </w:r>
            <w:r w:rsidR="00414508">
              <w:rPr>
                <w:rFonts w:cs="Arial"/>
                <w:sz w:val="20"/>
                <w:szCs w:val="20"/>
              </w:rPr>
              <w:t>ESDS</w:t>
            </w:r>
            <w:r w:rsidRPr="005C114C">
              <w:rPr>
                <w:rFonts w:cs="Arial"/>
                <w:sz w:val="20"/>
                <w:szCs w:val="20"/>
              </w:rPr>
              <w:t xml:space="preserve"> administrator to escalate the problem.</w:t>
            </w:r>
          </w:p>
        </w:tc>
        <w:tc>
          <w:tcPr>
            <w:tcW w:w="1008" w:type="dxa"/>
          </w:tcPr>
          <w:p w14:paraId="1608B051" w14:textId="6D96FB51" w:rsidR="00FA0836" w:rsidRDefault="00FA0836" w:rsidP="00154DF6">
            <w:pPr>
              <w:rPr>
                <w:rFonts w:cs="Arial"/>
                <w:sz w:val="20"/>
                <w:szCs w:val="20"/>
              </w:rPr>
            </w:pPr>
            <w:r>
              <w:rPr>
                <w:rFonts w:cs="Arial"/>
                <w:sz w:val="20"/>
                <w:szCs w:val="20"/>
              </w:rPr>
              <w:t>Error</w:t>
            </w:r>
          </w:p>
        </w:tc>
      </w:tr>
      <w:tr w:rsidR="00FA0836" w:rsidRPr="00154DF6" w14:paraId="05F8696A" w14:textId="77777777" w:rsidTr="00FE093C">
        <w:tc>
          <w:tcPr>
            <w:tcW w:w="1548" w:type="dxa"/>
          </w:tcPr>
          <w:p w14:paraId="369A8E0F" w14:textId="61C11B55" w:rsidR="00FA0836" w:rsidRPr="005C114C" w:rsidRDefault="00FA0836" w:rsidP="00154DF6">
            <w:pPr>
              <w:rPr>
                <w:rFonts w:cs="Arial"/>
                <w:sz w:val="20"/>
                <w:szCs w:val="20"/>
              </w:rPr>
            </w:pPr>
            <w:r w:rsidRPr="005C114C">
              <w:rPr>
                <w:rFonts w:cs="Arial"/>
                <w:sz w:val="20"/>
                <w:szCs w:val="20"/>
              </w:rPr>
              <w:t>CORE_0015</w:t>
            </w:r>
          </w:p>
        </w:tc>
        <w:tc>
          <w:tcPr>
            <w:tcW w:w="7398" w:type="dxa"/>
            <w:gridSpan w:val="3"/>
          </w:tcPr>
          <w:p w14:paraId="5142AD1F" w14:textId="77497BD5" w:rsidR="00FA0836" w:rsidRDefault="00FA0836" w:rsidP="00154DF6">
            <w:pPr>
              <w:rPr>
                <w:rFonts w:cs="Arial"/>
                <w:sz w:val="20"/>
                <w:szCs w:val="20"/>
              </w:rPr>
            </w:pPr>
            <w:r w:rsidRPr="005C114C">
              <w:rPr>
                <w:rFonts w:cs="Arial"/>
                <w:sz w:val="20"/>
                <w:szCs w:val="20"/>
              </w:rPr>
              <w:t>Deprecated message code.</w:t>
            </w:r>
          </w:p>
        </w:tc>
      </w:tr>
      <w:tr w:rsidR="00FA0836" w:rsidRPr="00154DF6" w14:paraId="0EA44B58" w14:textId="77777777" w:rsidTr="00FE093C">
        <w:tc>
          <w:tcPr>
            <w:tcW w:w="1548" w:type="dxa"/>
          </w:tcPr>
          <w:p w14:paraId="14EAFC77" w14:textId="5BA014D6" w:rsidR="00FA0836" w:rsidRPr="005C114C" w:rsidRDefault="00FA0836" w:rsidP="00154DF6">
            <w:pPr>
              <w:rPr>
                <w:rFonts w:cs="Arial"/>
                <w:sz w:val="20"/>
                <w:szCs w:val="20"/>
              </w:rPr>
            </w:pPr>
            <w:r w:rsidRPr="005C114C">
              <w:rPr>
                <w:rFonts w:cs="Arial"/>
                <w:sz w:val="20"/>
                <w:szCs w:val="20"/>
              </w:rPr>
              <w:t>CORE_001</w:t>
            </w:r>
            <w:r>
              <w:rPr>
                <w:rFonts w:cs="Arial"/>
                <w:sz w:val="20"/>
                <w:szCs w:val="20"/>
              </w:rPr>
              <w:t>6</w:t>
            </w:r>
          </w:p>
        </w:tc>
        <w:tc>
          <w:tcPr>
            <w:tcW w:w="7398" w:type="dxa"/>
            <w:gridSpan w:val="3"/>
          </w:tcPr>
          <w:p w14:paraId="7C6D7812" w14:textId="201EEDA9" w:rsidR="00FA0836" w:rsidRDefault="00FA0836" w:rsidP="00154DF6">
            <w:pPr>
              <w:rPr>
                <w:rFonts w:cs="Arial"/>
                <w:sz w:val="20"/>
                <w:szCs w:val="20"/>
              </w:rPr>
            </w:pPr>
            <w:r w:rsidRPr="005C114C">
              <w:rPr>
                <w:rFonts w:cs="Arial"/>
                <w:sz w:val="20"/>
                <w:szCs w:val="20"/>
              </w:rPr>
              <w:t>Deprecated message code.</w:t>
            </w:r>
          </w:p>
        </w:tc>
      </w:tr>
      <w:tr w:rsidR="00FA0836" w:rsidRPr="00154DF6" w14:paraId="2DEEFCFF" w14:textId="77777777" w:rsidTr="00FE093C">
        <w:tc>
          <w:tcPr>
            <w:tcW w:w="1548" w:type="dxa"/>
          </w:tcPr>
          <w:p w14:paraId="674F9D86" w14:textId="33ACF791" w:rsidR="00FA0836" w:rsidRPr="005C114C" w:rsidRDefault="00FA0836" w:rsidP="00154DF6">
            <w:pPr>
              <w:rPr>
                <w:rFonts w:cs="Arial"/>
                <w:sz w:val="20"/>
                <w:szCs w:val="20"/>
              </w:rPr>
            </w:pPr>
            <w:r w:rsidRPr="005C114C">
              <w:rPr>
                <w:rFonts w:cs="Arial"/>
                <w:sz w:val="20"/>
                <w:szCs w:val="20"/>
              </w:rPr>
              <w:t>CORE_001</w:t>
            </w:r>
            <w:r>
              <w:rPr>
                <w:rFonts w:cs="Arial"/>
                <w:sz w:val="20"/>
                <w:szCs w:val="20"/>
              </w:rPr>
              <w:t>7</w:t>
            </w:r>
          </w:p>
        </w:tc>
        <w:tc>
          <w:tcPr>
            <w:tcW w:w="7398" w:type="dxa"/>
            <w:gridSpan w:val="3"/>
          </w:tcPr>
          <w:p w14:paraId="3CB95B43" w14:textId="1E7ADCCB" w:rsidR="00FA0836" w:rsidRDefault="00FA0836" w:rsidP="00154DF6">
            <w:pPr>
              <w:rPr>
                <w:rFonts w:cs="Arial"/>
                <w:sz w:val="20"/>
                <w:szCs w:val="20"/>
              </w:rPr>
            </w:pPr>
            <w:r w:rsidRPr="005C114C">
              <w:rPr>
                <w:rFonts w:cs="Arial"/>
                <w:sz w:val="20"/>
                <w:szCs w:val="20"/>
              </w:rPr>
              <w:t>Deprecated message code.</w:t>
            </w:r>
          </w:p>
        </w:tc>
      </w:tr>
      <w:tr w:rsidR="00FA0836" w:rsidRPr="00154DF6" w14:paraId="6E0EA446" w14:textId="77777777" w:rsidTr="00FE093C">
        <w:tc>
          <w:tcPr>
            <w:tcW w:w="1548" w:type="dxa"/>
          </w:tcPr>
          <w:p w14:paraId="74DE67F1" w14:textId="06F4C90B" w:rsidR="00FA0836" w:rsidRPr="005C114C" w:rsidRDefault="001941EE" w:rsidP="00154DF6">
            <w:pPr>
              <w:rPr>
                <w:rFonts w:cs="Arial"/>
                <w:sz w:val="20"/>
                <w:szCs w:val="20"/>
              </w:rPr>
            </w:pPr>
            <w:r w:rsidRPr="005C114C">
              <w:rPr>
                <w:rFonts w:cs="Arial"/>
                <w:sz w:val="20"/>
                <w:szCs w:val="20"/>
              </w:rPr>
              <w:t>CORE_0018</w:t>
            </w:r>
          </w:p>
        </w:tc>
        <w:tc>
          <w:tcPr>
            <w:tcW w:w="2520" w:type="dxa"/>
          </w:tcPr>
          <w:p w14:paraId="13466B9C" w14:textId="28037258" w:rsidR="00FA0836" w:rsidRPr="005C114C" w:rsidRDefault="001941EE" w:rsidP="00466875">
            <w:pPr>
              <w:rPr>
                <w:rFonts w:cs="Arial"/>
                <w:sz w:val="20"/>
                <w:szCs w:val="20"/>
              </w:rPr>
            </w:pPr>
            <w:r w:rsidRPr="005C114C">
              <w:rPr>
                <w:rFonts w:cs="Arial"/>
                <w:sz w:val="20"/>
                <w:szCs w:val="20"/>
              </w:rPr>
              <w:t>Index verified: {collection name} {index keys}, unique {unique index; Boolean value}</w:t>
            </w:r>
          </w:p>
        </w:tc>
        <w:tc>
          <w:tcPr>
            <w:tcW w:w="3870" w:type="dxa"/>
          </w:tcPr>
          <w:p w14:paraId="0F9AF83F" w14:textId="6E293C6E" w:rsidR="00FA0836" w:rsidRPr="005C114C" w:rsidRDefault="001941EE" w:rsidP="00154DF6">
            <w:pPr>
              <w:rPr>
                <w:rFonts w:cs="Arial"/>
                <w:sz w:val="20"/>
                <w:szCs w:val="20"/>
              </w:rPr>
            </w:pPr>
            <w:r w:rsidRPr="005C114C">
              <w:rPr>
                <w:rFonts w:cs="Arial"/>
                <w:sz w:val="20"/>
                <w:szCs w:val="20"/>
              </w:rPr>
              <w:t>The ingestion job has verified the indicated index.</w:t>
            </w:r>
            <w:r>
              <w:rPr>
                <w:rFonts w:cs="Arial"/>
                <w:sz w:val="20"/>
                <w:szCs w:val="20"/>
              </w:rPr>
              <w:t xml:space="preserve"> No action is required.</w:t>
            </w:r>
          </w:p>
        </w:tc>
        <w:tc>
          <w:tcPr>
            <w:tcW w:w="1008" w:type="dxa"/>
          </w:tcPr>
          <w:p w14:paraId="473241AF" w14:textId="08E256D1" w:rsidR="00FA0836" w:rsidRDefault="001941EE" w:rsidP="00154DF6">
            <w:pPr>
              <w:rPr>
                <w:rFonts w:cs="Arial"/>
                <w:sz w:val="20"/>
                <w:szCs w:val="20"/>
              </w:rPr>
            </w:pPr>
            <w:r>
              <w:rPr>
                <w:rFonts w:cs="Arial"/>
                <w:sz w:val="20"/>
                <w:szCs w:val="20"/>
              </w:rPr>
              <w:t>Info</w:t>
            </w:r>
          </w:p>
        </w:tc>
      </w:tr>
      <w:tr w:rsidR="001941EE" w:rsidRPr="00154DF6" w14:paraId="69A18A43" w14:textId="77777777" w:rsidTr="00FE093C">
        <w:tc>
          <w:tcPr>
            <w:tcW w:w="1548" w:type="dxa"/>
          </w:tcPr>
          <w:p w14:paraId="0BD8D6AF" w14:textId="54370143" w:rsidR="001941EE" w:rsidRPr="005C114C" w:rsidRDefault="001941EE" w:rsidP="00154DF6">
            <w:pPr>
              <w:rPr>
                <w:rFonts w:cs="Arial"/>
                <w:sz w:val="20"/>
                <w:szCs w:val="20"/>
              </w:rPr>
            </w:pPr>
            <w:r w:rsidRPr="005C114C">
              <w:rPr>
                <w:rFonts w:cs="Arial"/>
                <w:sz w:val="20"/>
                <w:szCs w:val="20"/>
              </w:rPr>
              <w:t>CORE_0019</w:t>
            </w:r>
          </w:p>
        </w:tc>
        <w:tc>
          <w:tcPr>
            <w:tcW w:w="7398" w:type="dxa"/>
            <w:gridSpan w:val="3"/>
          </w:tcPr>
          <w:p w14:paraId="436DE2C5" w14:textId="160E8E58" w:rsidR="001941EE" w:rsidRDefault="001941EE" w:rsidP="00154DF6">
            <w:pPr>
              <w:rPr>
                <w:rFonts w:cs="Arial"/>
                <w:sz w:val="20"/>
                <w:szCs w:val="20"/>
              </w:rPr>
            </w:pPr>
            <w:r w:rsidRPr="005C114C">
              <w:rPr>
                <w:rFonts w:cs="Arial"/>
                <w:sz w:val="20"/>
                <w:szCs w:val="20"/>
              </w:rPr>
              <w:t>Deprecated message code.</w:t>
            </w:r>
          </w:p>
        </w:tc>
      </w:tr>
      <w:tr w:rsidR="001941EE" w:rsidRPr="00154DF6" w14:paraId="09DC93BD" w14:textId="77777777" w:rsidTr="00FE093C">
        <w:tc>
          <w:tcPr>
            <w:tcW w:w="1548" w:type="dxa"/>
          </w:tcPr>
          <w:p w14:paraId="281F5C05" w14:textId="458B8D18" w:rsidR="001941EE" w:rsidRPr="005C114C" w:rsidRDefault="001941EE" w:rsidP="00154DF6">
            <w:pPr>
              <w:rPr>
                <w:rFonts w:cs="Arial"/>
                <w:sz w:val="20"/>
                <w:szCs w:val="20"/>
              </w:rPr>
            </w:pPr>
            <w:r w:rsidRPr="005C114C">
              <w:rPr>
                <w:rFonts w:cs="Arial"/>
                <w:sz w:val="20"/>
                <w:szCs w:val="20"/>
              </w:rPr>
              <w:lastRenderedPageBreak/>
              <w:t>CORE_00</w:t>
            </w:r>
            <w:r>
              <w:rPr>
                <w:rFonts w:cs="Arial"/>
                <w:sz w:val="20"/>
                <w:szCs w:val="20"/>
              </w:rPr>
              <w:t>20</w:t>
            </w:r>
          </w:p>
        </w:tc>
        <w:tc>
          <w:tcPr>
            <w:tcW w:w="7398" w:type="dxa"/>
            <w:gridSpan w:val="3"/>
          </w:tcPr>
          <w:p w14:paraId="62A25D27" w14:textId="0F73D9F8" w:rsidR="001941EE" w:rsidRDefault="001941EE" w:rsidP="00154DF6">
            <w:pPr>
              <w:rPr>
                <w:rFonts w:cs="Arial"/>
                <w:sz w:val="20"/>
                <w:szCs w:val="20"/>
              </w:rPr>
            </w:pPr>
            <w:r w:rsidRPr="005C114C">
              <w:rPr>
                <w:rFonts w:cs="Arial"/>
                <w:sz w:val="20"/>
                <w:szCs w:val="20"/>
              </w:rPr>
              <w:t>Deprecated message code.</w:t>
            </w:r>
          </w:p>
        </w:tc>
      </w:tr>
      <w:tr w:rsidR="001941EE" w:rsidRPr="00154DF6" w14:paraId="0D59D7B0" w14:textId="77777777" w:rsidTr="00FE093C">
        <w:tc>
          <w:tcPr>
            <w:tcW w:w="1548" w:type="dxa"/>
          </w:tcPr>
          <w:p w14:paraId="4843F6E0" w14:textId="37E8A525" w:rsidR="001941EE" w:rsidRPr="005C114C" w:rsidRDefault="001941EE" w:rsidP="00154DF6">
            <w:pPr>
              <w:rPr>
                <w:rFonts w:cs="Arial"/>
                <w:sz w:val="20"/>
                <w:szCs w:val="20"/>
              </w:rPr>
            </w:pPr>
            <w:r w:rsidRPr="005C114C">
              <w:rPr>
                <w:rFonts w:cs="Arial"/>
                <w:sz w:val="20"/>
                <w:szCs w:val="20"/>
              </w:rPr>
              <w:t>CORE_00</w:t>
            </w:r>
            <w:r>
              <w:rPr>
                <w:rFonts w:cs="Arial"/>
                <w:sz w:val="20"/>
                <w:szCs w:val="20"/>
              </w:rPr>
              <w:t>21</w:t>
            </w:r>
          </w:p>
        </w:tc>
        <w:tc>
          <w:tcPr>
            <w:tcW w:w="7398" w:type="dxa"/>
            <w:gridSpan w:val="3"/>
          </w:tcPr>
          <w:p w14:paraId="19C74975" w14:textId="05720B57" w:rsidR="001941EE" w:rsidRDefault="001941EE" w:rsidP="00154DF6">
            <w:pPr>
              <w:rPr>
                <w:rFonts w:cs="Arial"/>
                <w:sz w:val="20"/>
                <w:szCs w:val="20"/>
              </w:rPr>
            </w:pPr>
            <w:r w:rsidRPr="005C114C">
              <w:rPr>
                <w:rFonts w:cs="Arial"/>
                <w:sz w:val="20"/>
                <w:szCs w:val="20"/>
              </w:rPr>
              <w:t>Deprecated message code.</w:t>
            </w:r>
          </w:p>
        </w:tc>
      </w:tr>
      <w:tr w:rsidR="001941EE" w:rsidRPr="00154DF6" w14:paraId="399218E7" w14:textId="77777777" w:rsidTr="00FE093C">
        <w:tc>
          <w:tcPr>
            <w:tcW w:w="1548" w:type="dxa"/>
          </w:tcPr>
          <w:p w14:paraId="38CF73AB" w14:textId="6D3F0556" w:rsidR="001941EE" w:rsidRPr="005C114C" w:rsidRDefault="001941EE" w:rsidP="00154DF6">
            <w:pPr>
              <w:rPr>
                <w:rFonts w:cs="Arial"/>
                <w:sz w:val="20"/>
                <w:szCs w:val="20"/>
              </w:rPr>
            </w:pPr>
            <w:r w:rsidRPr="005C114C">
              <w:rPr>
                <w:rFonts w:cs="Arial"/>
                <w:sz w:val="20"/>
                <w:szCs w:val="20"/>
              </w:rPr>
              <w:t>CORE_00</w:t>
            </w:r>
            <w:r>
              <w:rPr>
                <w:rFonts w:cs="Arial"/>
                <w:sz w:val="20"/>
                <w:szCs w:val="20"/>
              </w:rPr>
              <w:t>22</w:t>
            </w:r>
          </w:p>
        </w:tc>
        <w:tc>
          <w:tcPr>
            <w:tcW w:w="7398" w:type="dxa"/>
            <w:gridSpan w:val="3"/>
          </w:tcPr>
          <w:p w14:paraId="6256DE11" w14:textId="144B1D2A" w:rsidR="001941EE" w:rsidRDefault="001941EE" w:rsidP="00154DF6">
            <w:pPr>
              <w:rPr>
                <w:rFonts w:cs="Arial"/>
                <w:sz w:val="20"/>
                <w:szCs w:val="20"/>
              </w:rPr>
            </w:pPr>
            <w:r w:rsidRPr="005C114C">
              <w:rPr>
                <w:rFonts w:cs="Arial"/>
                <w:sz w:val="20"/>
                <w:szCs w:val="20"/>
              </w:rPr>
              <w:t>Deprecated message code.</w:t>
            </w:r>
          </w:p>
        </w:tc>
      </w:tr>
      <w:tr w:rsidR="001941EE" w:rsidRPr="00154DF6" w14:paraId="0469F467" w14:textId="77777777" w:rsidTr="00FE093C">
        <w:tc>
          <w:tcPr>
            <w:tcW w:w="1548" w:type="dxa"/>
          </w:tcPr>
          <w:p w14:paraId="3DD0F89E" w14:textId="50CE28E8" w:rsidR="001941EE" w:rsidRPr="005C114C" w:rsidRDefault="001941EE" w:rsidP="00154DF6">
            <w:pPr>
              <w:rPr>
                <w:rFonts w:cs="Arial"/>
                <w:sz w:val="20"/>
                <w:szCs w:val="20"/>
              </w:rPr>
            </w:pPr>
            <w:r w:rsidRPr="005C114C">
              <w:rPr>
                <w:rFonts w:cs="Arial"/>
                <w:sz w:val="20"/>
                <w:szCs w:val="20"/>
              </w:rPr>
              <w:t>CORE_00</w:t>
            </w:r>
            <w:r>
              <w:rPr>
                <w:rFonts w:cs="Arial"/>
                <w:sz w:val="20"/>
                <w:szCs w:val="20"/>
              </w:rPr>
              <w:t>23</w:t>
            </w:r>
          </w:p>
        </w:tc>
        <w:tc>
          <w:tcPr>
            <w:tcW w:w="7398" w:type="dxa"/>
            <w:gridSpan w:val="3"/>
          </w:tcPr>
          <w:p w14:paraId="64D6182A" w14:textId="789DEC0F" w:rsidR="001941EE" w:rsidRDefault="001941EE" w:rsidP="00154DF6">
            <w:pPr>
              <w:rPr>
                <w:rFonts w:cs="Arial"/>
                <w:sz w:val="20"/>
                <w:szCs w:val="20"/>
              </w:rPr>
            </w:pPr>
            <w:r w:rsidRPr="005C114C">
              <w:rPr>
                <w:rFonts w:cs="Arial"/>
                <w:sz w:val="20"/>
                <w:szCs w:val="20"/>
              </w:rPr>
              <w:t>Deprecated message code.</w:t>
            </w:r>
          </w:p>
        </w:tc>
      </w:tr>
      <w:tr w:rsidR="001941EE" w:rsidRPr="00154DF6" w14:paraId="24F1699C" w14:textId="77777777" w:rsidTr="00FE093C">
        <w:tc>
          <w:tcPr>
            <w:tcW w:w="1548" w:type="dxa"/>
          </w:tcPr>
          <w:p w14:paraId="45F5490D" w14:textId="09822D16" w:rsidR="001941EE" w:rsidRPr="005C114C" w:rsidRDefault="001941EE" w:rsidP="00154DF6">
            <w:pPr>
              <w:rPr>
                <w:rFonts w:cs="Arial"/>
                <w:sz w:val="20"/>
                <w:szCs w:val="20"/>
              </w:rPr>
            </w:pPr>
            <w:r w:rsidRPr="005C114C">
              <w:rPr>
                <w:rFonts w:cs="Arial"/>
                <w:sz w:val="20"/>
                <w:szCs w:val="20"/>
              </w:rPr>
              <w:t>CORE_00</w:t>
            </w:r>
            <w:r>
              <w:rPr>
                <w:rFonts w:cs="Arial"/>
                <w:sz w:val="20"/>
                <w:szCs w:val="20"/>
              </w:rPr>
              <w:t>24</w:t>
            </w:r>
          </w:p>
        </w:tc>
        <w:tc>
          <w:tcPr>
            <w:tcW w:w="7398" w:type="dxa"/>
            <w:gridSpan w:val="3"/>
          </w:tcPr>
          <w:p w14:paraId="04B8145A" w14:textId="0F49C0F4" w:rsidR="001941EE" w:rsidRDefault="001941EE" w:rsidP="00154DF6">
            <w:pPr>
              <w:rPr>
                <w:rFonts w:cs="Arial"/>
                <w:sz w:val="20"/>
                <w:szCs w:val="20"/>
              </w:rPr>
            </w:pPr>
            <w:r w:rsidRPr="005C114C">
              <w:rPr>
                <w:rFonts w:cs="Arial"/>
                <w:sz w:val="20"/>
                <w:szCs w:val="20"/>
              </w:rPr>
              <w:t>Deprecated message code.</w:t>
            </w:r>
          </w:p>
        </w:tc>
      </w:tr>
      <w:tr w:rsidR="001941EE" w:rsidRPr="00154DF6" w14:paraId="3FD28F21" w14:textId="77777777" w:rsidTr="00FE093C">
        <w:tc>
          <w:tcPr>
            <w:tcW w:w="1548" w:type="dxa"/>
          </w:tcPr>
          <w:p w14:paraId="23C9F7EF" w14:textId="73CF756E" w:rsidR="001941EE" w:rsidRPr="005C114C" w:rsidRDefault="001941EE" w:rsidP="00154DF6">
            <w:pPr>
              <w:rPr>
                <w:rFonts w:cs="Arial"/>
                <w:sz w:val="20"/>
                <w:szCs w:val="20"/>
              </w:rPr>
            </w:pPr>
            <w:r w:rsidRPr="005C114C">
              <w:rPr>
                <w:rFonts w:cs="Arial"/>
                <w:sz w:val="20"/>
                <w:szCs w:val="20"/>
              </w:rPr>
              <w:t>CORE_00</w:t>
            </w:r>
            <w:r>
              <w:rPr>
                <w:rFonts w:cs="Arial"/>
                <w:sz w:val="20"/>
                <w:szCs w:val="20"/>
              </w:rPr>
              <w:t>25</w:t>
            </w:r>
          </w:p>
        </w:tc>
        <w:tc>
          <w:tcPr>
            <w:tcW w:w="7398" w:type="dxa"/>
            <w:gridSpan w:val="3"/>
          </w:tcPr>
          <w:p w14:paraId="300B629B" w14:textId="1E8577ED" w:rsidR="001941EE" w:rsidRDefault="001941EE" w:rsidP="00154DF6">
            <w:pPr>
              <w:rPr>
                <w:rFonts w:cs="Arial"/>
                <w:sz w:val="20"/>
                <w:szCs w:val="20"/>
              </w:rPr>
            </w:pPr>
            <w:r w:rsidRPr="005C114C">
              <w:rPr>
                <w:rFonts w:cs="Arial"/>
                <w:sz w:val="20"/>
                <w:szCs w:val="20"/>
              </w:rPr>
              <w:t>Deprecated message code.</w:t>
            </w:r>
          </w:p>
        </w:tc>
      </w:tr>
      <w:tr w:rsidR="001941EE" w:rsidRPr="00154DF6" w14:paraId="0011406A" w14:textId="77777777" w:rsidTr="00FE093C">
        <w:tc>
          <w:tcPr>
            <w:tcW w:w="1548" w:type="dxa"/>
          </w:tcPr>
          <w:p w14:paraId="19BEE2EC" w14:textId="34198C99" w:rsidR="001941EE" w:rsidRPr="005C114C" w:rsidRDefault="001941EE" w:rsidP="00154DF6">
            <w:pPr>
              <w:rPr>
                <w:rFonts w:cs="Arial"/>
                <w:sz w:val="20"/>
                <w:szCs w:val="20"/>
              </w:rPr>
            </w:pPr>
            <w:r w:rsidRPr="005C114C">
              <w:rPr>
                <w:rFonts w:cs="Arial"/>
                <w:sz w:val="20"/>
                <w:szCs w:val="20"/>
              </w:rPr>
              <w:t>CORE_00</w:t>
            </w:r>
            <w:r>
              <w:rPr>
                <w:rFonts w:cs="Arial"/>
                <w:sz w:val="20"/>
                <w:szCs w:val="20"/>
              </w:rPr>
              <w:t>26</w:t>
            </w:r>
          </w:p>
        </w:tc>
        <w:tc>
          <w:tcPr>
            <w:tcW w:w="7398" w:type="dxa"/>
            <w:gridSpan w:val="3"/>
          </w:tcPr>
          <w:p w14:paraId="1374BA06" w14:textId="7F176EF8" w:rsidR="001941EE" w:rsidRDefault="001941EE" w:rsidP="00154DF6">
            <w:pPr>
              <w:rPr>
                <w:rFonts w:cs="Arial"/>
                <w:sz w:val="20"/>
                <w:szCs w:val="20"/>
              </w:rPr>
            </w:pPr>
            <w:r w:rsidRPr="005C114C">
              <w:rPr>
                <w:rFonts w:cs="Arial"/>
                <w:sz w:val="20"/>
                <w:szCs w:val="20"/>
              </w:rPr>
              <w:t>Deprecated message code.</w:t>
            </w:r>
          </w:p>
        </w:tc>
      </w:tr>
      <w:tr w:rsidR="001941EE" w:rsidRPr="00154DF6" w14:paraId="3C394182" w14:textId="77777777" w:rsidTr="00FE093C">
        <w:tc>
          <w:tcPr>
            <w:tcW w:w="1548" w:type="dxa"/>
          </w:tcPr>
          <w:p w14:paraId="1A366CB9" w14:textId="0AEF2A7C" w:rsidR="001941EE" w:rsidRPr="005C114C" w:rsidRDefault="001941EE" w:rsidP="00154DF6">
            <w:pPr>
              <w:rPr>
                <w:rFonts w:cs="Arial"/>
                <w:sz w:val="20"/>
                <w:szCs w:val="20"/>
              </w:rPr>
            </w:pPr>
            <w:r w:rsidRPr="005C114C">
              <w:rPr>
                <w:rFonts w:cs="Arial"/>
                <w:sz w:val="20"/>
                <w:szCs w:val="20"/>
              </w:rPr>
              <w:t>CORE_0027</w:t>
            </w:r>
          </w:p>
        </w:tc>
        <w:tc>
          <w:tcPr>
            <w:tcW w:w="2520" w:type="dxa"/>
          </w:tcPr>
          <w:p w14:paraId="34F5BB57" w14:textId="5B4D0A4C" w:rsidR="001941EE" w:rsidRPr="005C114C" w:rsidRDefault="001941EE" w:rsidP="00466875">
            <w:pPr>
              <w:rPr>
                <w:rFonts w:cs="Arial"/>
                <w:sz w:val="20"/>
                <w:szCs w:val="20"/>
              </w:rPr>
            </w:pPr>
            <w:r w:rsidRPr="005C114C">
              <w:rPr>
                <w:rFonts w:cs="Arial"/>
                <w:sz w:val="20"/>
                <w:szCs w:val="20"/>
              </w:rPr>
              <w:t>Error processing ingestion job, data transformation failed: {error message}</w:t>
            </w:r>
          </w:p>
        </w:tc>
        <w:tc>
          <w:tcPr>
            <w:tcW w:w="3870" w:type="dxa"/>
          </w:tcPr>
          <w:p w14:paraId="5220D30B" w14:textId="2AD04850" w:rsidR="001941EE" w:rsidRPr="005C114C" w:rsidRDefault="001941EE" w:rsidP="00154DF6">
            <w:pPr>
              <w:rPr>
                <w:rFonts w:cs="Arial"/>
                <w:sz w:val="20"/>
                <w:szCs w:val="20"/>
              </w:rPr>
            </w:pPr>
            <w:r w:rsidRPr="005C114C">
              <w:rPr>
                <w:rFonts w:cs="Arial"/>
                <w:sz w:val="20"/>
                <w:szCs w:val="20"/>
              </w:rPr>
              <w:t xml:space="preserve">The ingestion job failed as described in the message shown. Take corrective action if necessary and try ingestion again. If the error continues, contact your </w:t>
            </w:r>
            <w:r w:rsidR="00414508">
              <w:rPr>
                <w:rFonts w:cs="Arial"/>
                <w:sz w:val="20"/>
                <w:szCs w:val="20"/>
              </w:rPr>
              <w:t>ESDS</w:t>
            </w:r>
            <w:r w:rsidRPr="005C114C">
              <w:rPr>
                <w:rFonts w:cs="Arial"/>
                <w:sz w:val="20"/>
                <w:szCs w:val="20"/>
              </w:rPr>
              <w:t xml:space="preserve"> administrator to escalate the problem.</w:t>
            </w:r>
          </w:p>
        </w:tc>
        <w:tc>
          <w:tcPr>
            <w:tcW w:w="1008" w:type="dxa"/>
          </w:tcPr>
          <w:p w14:paraId="504D300D" w14:textId="2C5A1695" w:rsidR="001941EE" w:rsidRDefault="001941EE" w:rsidP="00154DF6">
            <w:pPr>
              <w:rPr>
                <w:rFonts w:cs="Arial"/>
                <w:sz w:val="20"/>
                <w:szCs w:val="20"/>
              </w:rPr>
            </w:pPr>
            <w:r>
              <w:rPr>
                <w:rFonts w:cs="Arial"/>
                <w:sz w:val="20"/>
                <w:szCs w:val="20"/>
              </w:rPr>
              <w:t>Error</w:t>
            </w:r>
          </w:p>
        </w:tc>
      </w:tr>
      <w:tr w:rsidR="001941EE" w:rsidRPr="00154DF6" w14:paraId="61F5DE85" w14:textId="77777777" w:rsidTr="00FE093C">
        <w:tc>
          <w:tcPr>
            <w:tcW w:w="1548" w:type="dxa"/>
          </w:tcPr>
          <w:p w14:paraId="79567008" w14:textId="3848A92E" w:rsidR="001941EE" w:rsidRPr="005C114C" w:rsidRDefault="001941EE" w:rsidP="00154DF6">
            <w:pPr>
              <w:rPr>
                <w:rFonts w:cs="Arial"/>
                <w:sz w:val="20"/>
                <w:szCs w:val="20"/>
              </w:rPr>
            </w:pPr>
            <w:r w:rsidRPr="005C114C">
              <w:rPr>
                <w:rFonts w:cs="Arial"/>
                <w:sz w:val="20"/>
                <w:szCs w:val="20"/>
              </w:rPr>
              <w:t>CORE_0028</w:t>
            </w:r>
          </w:p>
        </w:tc>
        <w:tc>
          <w:tcPr>
            <w:tcW w:w="7398" w:type="dxa"/>
            <w:gridSpan w:val="3"/>
          </w:tcPr>
          <w:p w14:paraId="278CDC8D" w14:textId="0C0B9648" w:rsidR="001941EE" w:rsidRDefault="001941EE" w:rsidP="00154DF6">
            <w:pPr>
              <w:rPr>
                <w:rFonts w:cs="Arial"/>
                <w:sz w:val="20"/>
                <w:szCs w:val="20"/>
              </w:rPr>
            </w:pPr>
            <w:r w:rsidRPr="005C114C">
              <w:rPr>
                <w:rFonts w:cs="Arial"/>
                <w:sz w:val="20"/>
                <w:szCs w:val="20"/>
              </w:rPr>
              <w:t>Deprecated message code.</w:t>
            </w:r>
          </w:p>
        </w:tc>
      </w:tr>
      <w:tr w:rsidR="001941EE" w:rsidRPr="00154DF6" w14:paraId="71F6FB42" w14:textId="77777777" w:rsidTr="00FE093C">
        <w:tc>
          <w:tcPr>
            <w:tcW w:w="1548" w:type="dxa"/>
          </w:tcPr>
          <w:p w14:paraId="0308D37D" w14:textId="3FA6F247" w:rsidR="001941EE" w:rsidRPr="005C114C" w:rsidRDefault="001941EE" w:rsidP="00154DF6">
            <w:pPr>
              <w:rPr>
                <w:rFonts w:cs="Arial"/>
                <w:sz w:val="20"/>
                <w:szCs w:val="20"/>
              </w:rPr>
            </w:pPr>
            <w:r w:rsidRPr="005C114C">
              <w:rPr>
                <w:rFonts w:cs="Arial"/>
                <w:sz w:val="20"/>
                <w:szCs w:val="20"/>
              </w:rPr>
              <w:t>CORE_002</w:t>
            </w:r>
            <w:r>
              <w:rPr>
                <w:rFonts w:cs="Arial"/>
                <w:sz w:val="20"/>
                <w:szCs w:val="20"/>
              </w:rPr>
              <w:t>9</w:t>
            </w:r>
          </w:p>
        </w:tc>
        <w:tc>
          <w:tcPr>
            <w:tcW w:w="7398" w:type="dxa"/>
            <w:gridSpan w:val="3"/>
          </w:tcPr>
          <w:p w14:paraId="719165B0" w14:textId="77ABDF00" w:rsidR="001941EE" w:rsidRDefault="001941EE" w:rsidP="00154DF6">
            <w:pPr>
              <w:rPr>
                <w:rFonts w:cs="Arial"/>
                <w:sz w:val="20"/>
                <w:szCs w:val="20"/>
              </w:rPr>
            </w:pPr>
            <w:r w:rsidRPr="005C114C">
              <w:rPr>
                <w:rFonts w:cs="Arial"/>
                <w:sz w:val="20"/>
                <w:szCs w:val="20"/>
              </w:rPr>
              <w:t>Deprecated message code.</w:t>
            </w:r>
          </w:p>
        </w:tc>
      </w:tr>
      <w:tr w:rsidR="001941EE" w:rsidRPr="00154DF6" w14:paraId="313352CB" w14:textId="77777777" w:rsidTr="00FE093C">
        <w:tc>
          <w:tcPr>
            <w:tcW w:w="1548" w:type="dxa"/>
          </w:tcPr>
          <w:p w14:paraId="43286811" w14:textId="440D8B1B" w:rsidR="001941EE" w:rsidRPr="005C114C" w:rsidRDefault="001941EE" w:rsidP="00154DF6">
            <w:pPr>
              <w:rPr>
                <w:rFonts w:cs="Arial"/>
                <w:sz w:val="20"/>
                <w:szCs w:val="20"/>
              </w:rPr>
            </w:pPr>
            <w:r w:rsidRPr="005C114C">
              <w:rPr>
                <w:rFonts w:cs="Arial"/>
                <w:sz w:val="20"/>
                <w:szCs w:val="20"/>
              </w:rPr>
              <w:t>CORE_0030</w:t>
            </w:r>
          </w:p>
        </w:tc>
        <w:tc>
          <w:tcPr>
            <w:tcW w:w="2520" w:type="dxa"/>
          </w:tcPr>
          <w:p w14:paraId="002D19DD" w14:textId="607D50FF" w:rsidR="001941EE" w:rsidRPr="005C114C" w:rsidRDefault="001941EE" w:rsidP="00466875">
            <w:pPr>
              <w:rPr>
                <w:rFonts w:cs="Arial"/>
                <w:sz w:val="20"/>
                <w:szCs w:val="20"/>
              </w:rPr>
            </w:pPr>
            <w:r w:rsidRPr="005C114C">
              <w:rPr>
                <w:rFonts w:cs="Arial"/>
                <w:sz w:val="20"/>
                <w:szCs w:val="20"/>
              </w:rPr>
              <w:t>LearningObjective cannot have multiple parent objectives: {parent learning objective(s)}</w:t>
            </w:r>
          </w:p>
        </w:tc>
        <w:tc>
          <w:tcPr>
            <w:tcW w:w="3870" w:type="dxa"/>
          </w:tcPr>
          <w:p w14:paraId="5D45EF60" w14:textId="719A37CA" w:rsidR="001941EE" w:rsidRPr="005C114C" w:rsidRDefault="001941EE" w:rsidP="00154DF6">
            <w:pPr>
              <w:rPr>
                <w:rFonts w:cs="Arial"/>
                <w:sz w:val="20"/>
                <w:szCs w:val="20"/>
              </w:rPr>
            </w:pPr>
            <w:r w:rsidRPr="005C114C">
              <w:rPr>
                <w:rFonts w:cs="Arial"/>
                <w:sz w:val="20"/>
                <w:szCs w:val="20"/>
              </w:rPr>
              <w:t>Each LearningObjective entity instance can have at most one other LearningObjectiveReference. Update the XML files to enforce this requirement. Then, recreate the .zip archive and try ingesting again.</w:t>
            </w:r>
          </w:p>
        </w:tc>
        <w:tc>
          <w:tcPr>
            <w:tcW w:w="1008" w:type="dxa"/>
          </w:tcPr>
          <w:p w14:paraId="5EFD29A4" w14:textId="445B229D" w:rsidR="001941EE" w:rsidRDefault="001941EE" w:rsidP="00154DF6">
            <w:pPr>
              <w:rPr>
                <w:rFonts w:cs="Arial"/>
                <w:sz w:val="20"/>
                <w:szCs w:val="20"/>
              </w:rPr>
            </w:pPr>
            <w:r>
              <w:rPr>
                <w:rFonts w:cs="Arial"/>
                <w:sz w:val="20"/>
                <w:szCs w:val="20"/>
              </w:rPr>
              <w:t>Error</w:t>
            </w:r>
          </w:p>
        </w:tc>
      </w:tr>
      <w:tr w:rsidR="001941EE" w:rsidRPr="00154DF6" w14:paraId="0E41194D" w14:textId="77777777" w:rsidTr="00FE093C">
        <w:tc>
          <w:tcPr>
            <w:tcW w:w="1548" w:type="dxa"/>
          </w:tcPr>
          <w:p w14:paraId="341F2499" w14:textId="33C0B0CC" w:rsidR="001941EE" w:rsidRPr="005C114C" w:rsidRDefault="004A3010" w:rsidP="00154DF6">
            <w:pPr>
              <w:rPr>
                <w:rFonts w:cs="Arial"/>
                <w:sz w:val="20"/>
                <w:szCs w:val="20"/>
              </w:rPr>
            </w:pPr>
            <w:r w:rsidRPr="004A3010">
              <w:rPr>
                <w:rFonts w:cs="Arial"/>
                <w:sz w:val="20"/>
                <w:szCs w:val="20"/>
              </w:rPr>
              <w:t>CORE_0031</w:t>
            </w:r>
          </w:p>
        </w:tc>
        <w:tc>
          <w:tcPr>
            <w:tcW w:w="2520" w:type="dxa"/>
          </w:tcPr>
          <w:p w14:paraId="29CBC578" w14:textId="2CCEB24C" w:rsidR="001941EE" w:rsidRPr="005C114C" w:rsidRDefault="004A3010" w:rsidP="00466875">
            <w:pPr>
              <w:rPr>
                <w:rFonts w:cs="Arial"/>
                <w:sz w:val="20"/>
                <w:szCs w:val="20"/>
              </w:rPr>
            </w:pPr>
            <w:r w:rsidRPr="004A3010">
              <w:rPr>
                <w:rFonts w:cs="Arial"/>
                <w:sz w:val="20"/>
                <w:szCs w:val="20"/>
              </w:rPr>
              <w:t>Could not resolve child LearningStandardReferences for LearningObjective {parent learning objective}</w:t>
            </w:r>
          </w:p>
        </w:tc>
        <w:tc>
          <w:tcPr>
            <w:tcW w:w="3870" w:type="dxa"/>
          </w:tcPr>
          <w:p w14:paraId="096355CD" w14:textId="04187599" w:rsidR="001941EE" w:rsidRPr="005C114C" w:rsidRDefault="004A3010" w:rsidP="00154DF6">
            <w:pPr>
              <w:rPr>
                <w:rFonts w:cs="Arial"/>
                <w:sz w:val="20"/>
                <w:szCs w:val="20"/>
              </w:rPr>
            </w:pPr>
            <w:r w:rsidRPr="004A3010">
              <w:rPr>
                <w:rFonts w:cs="Arial"/>
                <w:sz w:val="20"/>
                <w:szCs w:val="20"/>
              </w:rPr>
              <w:t>The LearningObjective entity instance indicated is missing a reference to a LearningStandard instance. Update the XML files so that each LearningObjective instance references a LearningStandard instance. Then, recreate the .zip archive and try ingesting again.</w:t>
            </w:r>
          </w:p>
        </w:tc>
        <w:tc>
          <w:tcPr>
            <w:tcW w:w="1008" w:type="dxa"/>
          </w:tcPr>
          <w:p w14:paraId="42DF5EB5" w14:textId="396416D2" w:rsidR="001941EE" w:rsidRDefault="004A3010" w:rsidP="00154DF6">
            <w:pPr>
              <w:rPr>
                <w:rFonts w:cs="Arial"/>
                <w:sz w:val="20"/>
                <w:szCs w:val="20"/>
              </w:rPr>
            </w:pPr>
            <w:r>
              <w:rPr>
                <w:rFonts w:cs="Arial"/>
                <w:sz w:val="20"/>
                <w:szCs w:val="20"/>
              </w:rPr>
              <w:t>Error</w:t>
            </w:r>
          </w:p>
        </w:tc>
      </w:tr>
      <w:tr w:rsidR="004A3010" w:rsidRPr="00154DF6" w14:paraId="2190FD6A" w14:textId="77777777" w:rsidTr="00FE093C">
        <w:tc>
          <w:tcPr>
            <w:tcW w:w="1548" w:type="dxa"/>
          </w:tcPr>
          <w:p w14:paraId="30EACD93" w14:textId="13E9F499" w:rsidR="004A3010" w:rsidRPr="005C114C" w:rsidRDefault="004A3010" w:rsidP="00154DF6">
            <w:pPr>
              <w:rPr>
                <w:rFonts w:cs="Arial"/>
                <w:sz w:val="20"/>
                <w:szCs w:val="20"/>
              </w:rPr>
            </w:pPr>
            <w:r w:rsidRPr="004A3010">
              <w:rPr>
                <w:rFonts w:cs="Arial"/>
                <w:sz w:val="20"/>
                <w:szCs w:val="20"/>
              </w:rPr>
              <w:t>CORE_0032</w:t>
            </w:r>
          </w:p>
        </w:tc>
        <w:tc>
          <w:tcPr>
            <w:tcW w:w="7398" w:type="dxa"/>
            <w:gridSpan w:val="3"/>
          </w:tcPr>
          <w:p w14:paraId="074FF5AF" w14:textId="690E6564" w:rsidR="004A3010" w:rsidRDefault="004A3010" w:rsidP="00154DF6">
            <w:pPr>
              <w:rPr>
                <w:rFonts w:cs="Arial"/>
                <w:sz w:val="20"/>
                <w:szCs w:val="20"/>
              </w:rPr>
            </w:pPr>
            <w:r w:rsidRPr="004A3010">
              <w:rPr>
                <w:rFonts w:cs="Arial"/>
                <w:sz w:val="20"/>
                <w:szCs w:val="20"/>
              </w:rPr>
              <w:t>Deprecated message code</w:t>
            </w:r>
          </w:p>
        </w:tc>
      </w:tr>
      <w:tr w:rsidR="004A3010" w:rsidRPr="00154DF6" w14:paraId="5C18DA43" w14:textId="77777777" w:rsidTr="00FE093C">
        <w:tc>
          <w:tcPr>
            <w:tcW w:w="1548" w:type="dxa"/>
          </w:tcPr>
          <w:p w14:paraId="731376DB" w14:textId="7351FEE5" w:rsidR="004A3010" w:rsidRPr="005C114C" w:rsidRDefault="004A3010" w:rsidP="00154DF6">
            <w:pPr>
              <w:rPr>
                <w:rFonts w:cs="Arial"/>
                <w:sz w:val="20"/>
                <w:szCs w:val="20"/>
              </w:rPr>
            </w:pPr>
            <w:r w:rsidRPr="004A3010">
              <w:rPr>
                <w:rFonts w:cs="Arial"/>
                <w:sz w:val="20"/>
                <w:szCs w:val="20"/>
              </w:rPr>
              <w:lastRenderedPageBreak/>
              <w:t>CORE_003</w:t>
            </w:r>
            <w:r>
              <w:rPr>
                <w:rFonts w:cs="Arial"/>
                <w:sz w:val="20"/>
                <w:szCs w:val="20"/>
              </w:rPr>
              <w:t>3</w:t>
            </w:r>
          </w:p>
        </w:tc>
        <w:tc>
          <w:tcPr>
            <w:tcW w:w="7398" w:type="dxa"/>
            <w:gridSpan w:val="3"/>
          </w:tcPr>
          <w:p w14:paraId="2AFA36E6" w14:textId="579A94BC" w:rsidR="004A3010" w:rsidRDefault="004A3010" w:rsidP="00154DF6">
            <w:pPr>
              <w:rPr>
                <w:rFonts w:cs="Arial"/>
                <w:sz w:val="20"/>
                <w:szCs w:val="20"/>
              </w:rPr>
            </w:pPr>
            <w:r w:rsidRPr="004A3010">
              <w:rPr>
                <w:rFonts w:cs="Arial"/>
                <w:sz w:val="20"/>
                <w:szCs w:val="20"/>
              </w:rPr>
              <w:t>Deprecated message code</w:t>
            </w:r>
          </w:p>
        </w:tc>
      </w:tr>
      <w:tr w:rsidR="004A3010" w:rsidRPr="00154DF6" w14:paraId="4666F2ED" w14:textId="77777777" w:rsidTr="00FE093C">
        <w:tc>
          <w:tcPr>
            <w:tcW w:w="1548" w:type="dxa"/>
          </w:tcPr>
          <w:p w14:paraId="0B400DE5" w14:textId="3D9F5143" w:rsidR="004A3010" w:rsidRPr="005C114C" w:rsidRDefault="004A3010" w:rsidP="00154DF6">
            <w:pPr>
              <w:rPr>
                <w:rFonts w:cs="Arial"/>
                <w:sz w:val="20"/>
                <w:szCs w:val="20"/>
              </w:rPr>
            </w:pPr>
            <w:r w:rsidRPr="004A3010">
              <w:rPr>
                <w:rFonts w:cs="Arial"/>
                <w:sz w:val="20"/>
                <w:szCs w:val="20"/>
              </w:rPr>
              <w:t>CORE_0034</w:t>
            </w:r>
          </w:p>
        </w:tc>
        <w:tc>
          <w:tcPr>
            <w:tcW w:w="2520" w:type="dxa"/>
          </w:tcPr>
          <w:p w14:paraId="3361CD8E" w14:textId="334E3CA2" w:rsidR="004A3010" w:rsidRPr="005C114C" w:rsidRDefault="004A3010" w:rsidP="00466875">
            <w:pPr>
              <w:rPr>
                <w:rFonts w:cs="Arial"/>
                <w:sz w:val="20"/>
                <w:szCs w:val="20"/>
              </w:rPr>
            </w:pPr>
            <w:r w:rsidRPr="004A3010">
              <w:rPr>
                <w:rFonts w:cs="Arial"/>
                <w:sz w:val="20"/>
                <w:szCs w:val="20"/>
              </w:rPr>
              <w:t>Could not resolve LearningObjectiveReference with Objective: {objective value}, AcademicSubject{value}, ObjectiveGradeLevel{value}</w:t>
            </w:r>
          </w:p>
        </w:tc>
        <w:tc>
          <w:tcPr>
            <w:tcW w:w="3870" w:type="dxa"/>
          </w:tcPr>
          <w:p w14:paraId="4A177F60" w14:textId="654CD206" w:rsidR="004A3010" w:rsidRPr="005C114C" w:rsidRDefault="004A3010" w:rsidP="00154DF6">
            <w:pPr>
              <w:rPr>
                <w:rFonts w:cs="Arial"/>
                <w:sz w:val="20"/>
                <w:szCs w:val="20"/>
              </w:rPr>
            </w:pPr>
            <w:r w:rsidRPr="004A3010">
              <w:rPr>
                <w:rFonts w:cs="Arial"/>
                <w:sz w:val="20"/>
                <w:szCs w:val="20"/>
              </w:rPr>
              <w:t>The data is missing a LearningObjective instance that matches a combination of objective, academicSubject, and objectiveGradeLevel attributes indicated. These three attributes are key fields for the LearningObjective entity. Update the XML files so that each LearningObjective instance has a unique combination of values for these three attributes. Then, recreate the .zip archive and try ingesting again.</w:t>
            </w:r>
          </w:p>
        </w:tc>
        <w:tc>
          <w:tcPr>
            <w:tcW w:w="1008" w:type="dxa"/>
          </w:tcPr>
          <w:p w14:paraId="027E67F6" w14:textId="4F221735" w:rsidR="004A3010" w:rsidRDefault="004A3010" w:rsidP="00154DF6">
            <w:pPr>
              <w:rPr>
                <w:rFonts w:cs="Arial"/>
                <w:sz w:val="20"/>
                <w:szCs w:val="20"/>
              </w:rPr>
            </w:pPr>
            <w:r>
              <w:rPr>
                <w:rFonts w:cs="Arial"/>
                <w:sz w:val="20"/>
                <w:szCs w:val="20"/>
              </w:rPr>
              <w:t>Error</w:t>
            </w:r>
          </w:p>
        </w:tc>
      </w:tr>
      <w:tr w:rsidR="004A3010" w:rsidRPr="00154DF6" w14:paraId="257FCB52" w14:textId="77777777" w:rsidTr="00FE093C">
        <w:tc>
          <w:tcPr>
            <w:tcW w:w="1548" w:type="dxa"/>
          </w:tcPr>
          <w:p w14:paraId="0F83AF92" w14:textId="79EEE72A" w:rsidR="004A3010" w:rsidRPr="005C114C" w:rsidRDefault="004A3010" w:rsidP="00154DF6">
            <w:pPr>
              <w:rPr>
                <w:rFonts w:cs="Arial"/>
                <w:sz w:val="20"/>
                <w:szCs w:val="20"/>
              </w:rPr>
            </w:pPr>
            <w:r w:rsidRPr="004A3010">
              <w:rPr>
                <w:rFonts w:cs="Arial"/>
                <w:sz w:val="20"/>
                <w:szCs w:val="20"/>
              </w:rPr>
              <w:t>CORE_0035</w:t>
            </w:r>
          </w:p>
        </w:tc>
        <w:tc>
          <w:tcPr>
            <w:tcW w:w="2520" w:type="dxa"/>
          </w:tcPr>
          <w:p w14:paraId="49F32B43" w14:textId="3B9E8D21" w:rsidR="004A3010" w:rsidRPr="005C114C" w:rsidRDefault="004A3010" w:rsidP="00466875">
            <w:pPr>
              <w:rPr>
                <w:rFonts w:cs="Arial"/>
                <w:sz w:val="20"/>
                <w:szCs w:val="20"/>
              </w:rPr>
            </w:pPr>
            <w:r w:rsidRPr="004A3010">
              <w:rPr>
                <w:rFonts w:cs="Arial"/>
                <w:sz w:val="20"/>
                <w:szCs w:val="20"/>
              </w:rPr>
              <w:t xml:space="preserve">No tenant ID provided. Please contact an </w:t>
            </w:r>
            <w:r w:rsidR="00414508">
              <w:rPr>
                <w:rFonts w:cs="Arial"/>
                <w:sz w:val="20"/>
                <w:szCs w:val="20"/>
              </w:rPr>
              <w:t>ESDS</w:t>
            </w:r>
            <w:r w:rsidRPr="004A3010">
              <w:rPr>
                <w:rFonts w:cs="Arial"/>
                <w:sz w:val="20"/>
                <w:szCs w:val="20"/>
              </w:rPr>
              <w:t xml:space="preserve"> administrator or operator for assistance resolving this problem.</w:t>
            </w:r>
          </w:p>
        </w:tc>
        <w:tc>
          <w:tcPr>
            <w:tcW w:w="3870" w:type="dxa"/>
          </w:tcPr>
          <w:p w14:paraId="10CF7E29" w14:textId="045BD897" w:rsidR="004A3010" w:rsidRPr="005C114C" w:rsidRDefault="004A3010" w:rsidP="005B12D6">
            <w:pPr>
              <w:rPr>
                <w:rFonts w:cs="Arial"/>
                <w:sz w:val="20"/>
                <w:szCs w:val="20"/>
              </w:rPr>
            </w:pPr>
            <w:r w:rsidRPr="004A3010">
              <w:rPr>
                <w:rFonts w:cs="Arial"/>
                <w:sz w:val="20"/>
                <w:szCs w:val="20"/>
              </w:rPr>
              <w:t xml:space="preserve">The ingestion job encountered an error during a purge operation due to missing tenant ID information. This is an internal error that is not likely resolved just by trying again. Contact </w:t>
            </w:r>
            <w:r w:rsidR="005B12D6">
              <w:rPr>
                <w:rFonts w:cs="Arial"/>
                <w:sz w:val="20"/>
                <w:szCs w:val="20"/>
              </w:rPr>
              <w:t>the product</w:t>
            </w:r>
            <w:r w:rsidRPr="004A3010">
              <w:rPr>
                <w:rFonts w:cs="Arial"/>
                <w:sz w:val="20"/>
                <w:szCs w:val="20"/>
              </w:rPr>
              <w:t xml:space="preserve"> administrator to </w:t>
            </w:r>
            <w:r w:rsidR="005B12D6">
              <w:rPr>
                <w:rFonts w:cs="Arial"/>
                <w:sz w:val="20"/>
                <w:szCs w:val="20"/>
              </w:rPr>
              <w:t>manage</w:t>
            </w:r>
            <w:r w:rsidRPr="004A3010">
              <w:rPr>
                <w:rFonts w:cs="Arial"/>
                <w:sz w:val="20"/>
                <w:szCs w:val="20"/>
              </w:rPr>
              <w:t xml:space="preserve"> the issue.</w:t>
            </w:r>
          </w:p>
        </w:tc>
        <w:tc>
          <w:tcPr>
            <w:tcW w:w="1008" w:type="dxa"/>
          </w:tcPr>
          <w:p w14:paraId="0327B60D" w14:textId="445EECAE" w:rsidR="004A3010" w:rsidRDefault="004A3010" w:rsidP="00154DF6">
            <w:pPr>
              <w:rPr>
                <w:rFonts w:cs="Arial"/>
                <w:sz w:val="20"/>
                <w:szCs w:val="20"/>
              </w:rPr>
            </w:pPr>
            <w:r>
              <w:rPr>
                <w:rFonts w:cs="Arial"/>
                <w:sz w:val="20"/>
                <w:szCs w:val="20"/>
              </w:rPr>
              <w:t>Error</w:t>
            </w:r>
          </w:p>
        </w:tc>
      </w:tr>
      <w:tr w:rsidR="004A3010" w:rsidRPr="00154DF6" w14:paraId="1BCDAA23" w14:textId="77777777" w:rsidTr="00FE093C">
        <w:tc>
          <w:tcPr>
            <w:tcW w:w="1548" w:type="dxa"/>
          </w:tcPr>
          <w:p w14:paraId="08DB0E96" w14:textId="58000725" w:rsidR="004A3010" w:rsidRPr="005C114C" w:rsidRDefault="004A3010" w:rsidP="00154DF6">
            <w:pPr>
              <w:rPr>
                <w:rFonts w:cs="Arial"/>
                <w:sz w:val="20"/>
                <w:szCs w:val="20"/>
              </w:rPr>
            </w:pPr>
            <w:r w:rsidRPr="004A3010">
              <w:rPr>
                <w:rFonts w:cs="Arial"/>
                <w:sz w:val="20"/>
                <w:szCs w:val="20"/>
              </w:rPr>
              <w:t>CORE_0036</w:t>
            </w:r>
          </w:p>
        </w:tc>
        <w:tc>
          <w:tcPr>
            <w:tcW w:w="2520" w:type="dxa"/>
          </w:tcPr>
          <w:p w14:paraId="56CB362E" w14:textId="5E12C495" w:rsidR="004A3010" w:rsidRPr="005C114C" w:rsidRDefault="004A3010" w:rsidP="00466875">
            <w:pPr>
              <w:rPr>
                <w:rFonts w:cs="Arial"/>
                <w:sz w:val="20"/>
                <w:szCs w:val="20"/>
              </w:rPr>
            </w:pPr>
            <w:r w:rsidRPr="004A3010">
              <w:rPr>
                <w:rFonts w:cs="Arial"/>
                <w:sz w:val="20"/>
                <w:szCs w:val="20"/>
              </w:rPr>
              <w:t>Error processing purge job: {error message}</w:t>
            </w:r>
          </w:p>
        </w:tc>
        <w:tc>
          <w:tcPr>
            <w:tcW w:w="3870" w:type="dxa"/>
          </w:tcPr>
          <w:p w14:paraId="4CEA6A90" w14:textId="1457E6AC" w:rsidR="004A3010" w:rsidRPr="005C114C" w:rsidRDefault="004A3010" w:rsidP="00154DF6">
            <w:pPr>
              <w:rPr>
                <w:rFonts w:cs="Arial"/>
                <w:sz w:val="20"/>
                <w:szCs w:val="20"/>
              </w:rPr>
            </w:pPr>
            <w:r w:rsidRPr="004A3010">
              <w:rPr>
                <w:rFonts w:cs="Arial"/>
                <w:sz w:val="20"/>
                <w:szCs w:val="20"/>
              </w:rPr>
              <w:t xml:space="preserve">The ingestion job encountered the indicated error during a purge operation. Take corrective action if necessary and try ingesting again. </w:t>
            </w:r>
            <w:r w:rsidR="005B12D6">
              <w:rPr>
                <w:rFonts w:cs="Arial"/>
                <w:sz w:val="20"/>
                <w:szCs w:val="20"/>
              </w:rPr>
              <w:t>If the error continues, contact the product</w:t>
            </w:r>
            <w:r w:rsidR="005B12D6" w:rsidRPr="004A3010">
              <w:rPr>
                <w:rFonts w:cs="Arial"/>
                <w:sz w:val="20"/>
                <w:szCs w:val="20"/>
              </w:rPr>
              <w:t xml:space="preserve"> administrator to </w:t>
            </w:r>
            <w:r w:rsidR="005B12D6">
              <w:rPr>
                <w:rFonts w:cs="Arial"/>
                <w:sz w:val="20"/>
                <w:szCs w:val="20"/>
              </w:rPr>
              <w:t>manage</w:t>
            </w:r>
            <w:r w:rsidR="005B12D6" w:rsidRPr="004A3010">
              <w:rPr>
                <w:rFonts w:cs="Arial"/>
                <w:sz w:val="20"/>
                <w:szCs w:val="20"/>
              </w:rPr>
              <w:t xml:space="preserve"> the issue.</w:t>
            </w:r>
          </w:p>
        </w:tc>
        <w:tc>
          <w:tcPr>
            <w:tcW w:w="1008" w:type="dxa"/>
          </w:tcPr>
          <w:p w14:paraId="5806E6B6" w14:textId="095D8058" w:rsidR="004A3010" w:rsidRDefault="004A3010" w:rsidP="00154DF6">
            <w:pPr>
              <w:rPr>
                <w:rFonts w:cs="Arial"/>
                <w:sz w:val="20"/>
                <w:szCs w:val="20"/>
              </w:rPr>
            </w:pPr>
            <w:r>
              <w:rPr>
                <w:rFonts w:cs="Arial"/>
                <w:sz w:val="20"/>
                <w:szCs w:val="20"/>
              </w:rPr>
              <w:t>Error</w:t>
            </w:r>
          </w:p>
        </w:tc>
      </w:tr>
      <w:tr w:rsidR="004A3010" w:rsidRPr="00154DF6" w14:paraId="42B1D495" w14:textId="77777777" w:rsidTr="00FE093C">
        <w:tc>
          <w:tcPr>
            <w:tcW w:w="1548" w:type="dxa"/>
          </w:tcPr>
          <w:p w14:paraId="71A4DB13" w14:textId="2671DE65" w:rsidR="004A3010" w:rsidRPr="005C114C" w:rsidRDefault="004A3010" w:rsidP="00154DF6">
            <w:pPr>
              <w:rPr>
                <w:rFonts w:cs="Arial"/>
                <w:sz w:val="20"/>
                <w:szCs w:val="20"/>
              </w:rPr>
            </w:pPr>
            <w:r w:rsidRPr="004A3010">
              <w:rPr>
                <w:rFonts w:cs="Arial"/>
                <w:sz w:val="20"/>
                <w:szCs w:val="20"/>
              </w:rPr>
              <w:t>CORE_0037</w:t>
            </w:r>
          </w:p>
        </w:tc>
        <w:tc>
          <w:tcPr>
            <w:tcW w:w="2520" w:type="dxa"/>
          </w:tcPr>
          <w:p w14:paraId="5C7561A9" w14:textId="62CA0417" w:rsidR="004A3010" w:rsidRPr="005C114C" w:rsidRDefault="004A3010" w:rsidP="00466875">
            <w:pPr>
              <w:rPr>
                <w:rFonts w:cs="Arial"/>
                <w:sz w:val="20"/>
                <w:szCs w:val="20"/>
              </w:rPr>
            </w:pPr>
            <w:r w:rsidRPr="004A3010">
              <w:rPr>
                <w:rFonts w:cs="Arial"/>
                <w:sz w:val="20"/>
                <w:szCs w:val="20"/>
              </w:rPr>
              <w:t>Two or more LearningObjectives have duplicate combination of Objective: {value}, AcademicSubject: {value}, ObjectiveGradeLevel: {value}</w:t>
            </w:r>
          </w:p>
        </w:tc>
        <w:tc>
          <w:tcPr>
            <w:tcW w:w="3870" w:type="dxa"/>
          </w:tcPr>
          <w:p w14:paraId="1E3070AE" w14:textId="3D296671" w:rsidR="004A3010" w:rsidRPr="005C114C" w:rsidRDefault="004A3010" w:rsidP="00154DF6">
            <w:pPr>
              <w:rPr>
                <w:rFonts w:cs="Arial"/>
                <w:sz w:val="20"/>
                <w:szCs w:val="20"/>
              </w:rPr>
            </w:pPr>
            <w:r w:rsidRPr="004A3010">
              <w:rPr>
                <w:rFonts w:cs="Arial"/>
                <w:sz w:val="20"/>
                <w:szCs w:val="20"/>
              </w:rPr>
              <w:t>Multiple LearningObjective entity instances are identified by the combination of key field values indicated. Update the XML files so that there is only one unique LearningObjective instance with this key field value combination. Then, recreate the .zip archive and try ingesting again.</w:t>
            </w:r>
          </w:p>
        </w:tc>
        <w:tc>
          <w:tcPr>
            <w:tcW w:w="1008" w:type="dxa"/>
          </w:tcPr>
          <w:p w14:paraId="435F8659" w14:textId="784BCD25" w:rsidR="004A3010" w:rsidRDefault="004A3010" w:rsidP="00154DF6">
            <w:pPr>
              <w:rPr>
                <w:rFonts w:cs="Arial"/>
                <w:sz w:val="20"/>
                <w:szCs w:val="20"/>
              </w:rPr>
            </w:pPr>
            <w:r>
              <w:rPr>
                <w:rFonts w:cs="Arial"/>
                <w:sz w:val="20"/>
                <w:szCs w:val="20"/>
              </w:rPr>
              <w:t>Error</w:t>
            </w:r>
          </w:p>
        </w:tc>
      </w:tr>
      <w:tr w:rsidR="004A3010" w:rsidRPr="00154DF6" w14:paraId="5E813A27" w14:textId="77777777" w:rsidTr="00FE093C">
        <w:tc>
          <w:tcPr>
            <w:tcW w:w="1548" w:type="dxa"/>
          </w:tcPr>
          <w:p w14:paraId="35F58E1A" w14:textId="2A871CDF" w:rsidR="004A3010" w:rsidRPr="005C114C" w:rsidRDefault="004A3010" w:rsidP="00154DF6">
            <w:pPr>
              <w:rPr>
                <w:rFonts w:cs="Arial"/>
                <w:sz w:val="20"/>
                <w:szCs w:val="20"/>
              </w:rPr>
            </w:pPr>
            <w:r w:rsidRPr="004A3010">
              <w:rPr>
                <w:rFonts w:cs="Arial"/>
                <w:sz w:val="20"/>
                <w:szCs w:val="20"/>
              </w:rPr>
              <w:t>CORE_0038</w:t>
            </w:r>
          </w:p>
        </w:tc>
        <w:tc>
          <w:tcPr>
            <w:tcW w:w="2520" w:type="dxa"/>
          </w:tcPr>
          <w:p w14:paraId="28594DF1" w14:textId="67EBCC46" w:rsidR="004A3010" w:rsidRPr="005C114C" w:rsidRDefault="004A3010" w:rsidP="00466875">
            <w:pPr>
              <w:rPr>
                <w:rFonts w:cs="Arial"/>
                <w:sz w:val="20"/>
                <w:szCs w:val="20"/>
              </w:rPr>
            </w:pPr>
            <w:r w:rsidRPr="004A3010">
              <w:rPr>
                <w:rFonts w:cs="Arial"/>
                <w:sz w:val="20"/>
                <w:szCs w:val="20"/>
              </w:rPr>
              <w:t>Index missing: {collection name} {index keys}, unique: {unique index; Boolean value}</w:t>
            </w:r>
          </w:p>
        </w:tc>
        <w:tc>
          <w:tcPr>
            <w:tcW w:w="3870" w:type="dxa"/>
          </w:tcPr>
          <w:p w14:paraId="050FEFDF" w14:textId="22B4A936" w:rsidR="004A3010" w:rsidRPr="005C114C" w:rsidRDefault="004A3010" w:rsidP="00154DF6">
            <w:pPr>
              <w:rPr>
                <w:rFonts w:cs="Arial"/>
                <w:sz w:val="20"/>
                <w:szCs w:val="20"/>
              </w:rPr>
            </w:pPr>
            <w:r w:rsidRPr="004A3010">
              <w:rPr>
                <w:rFonts w:cs="Arial"/>
                <w:sz w:val="20"/>
                <w:szCs w:val="20"/>
              </w:rPr>
              <w:t xml:space="preserve">The ingestion job encountered a missing index in the </w:t>
            </w:r>
            <w:r w:rsidR="00414508">
              <w:rPr>
                <w:rFonts w:cs="Arial"/>
                <w:sz w:val="20"/>
                <w:szCs w:val="20"/>
              </w:rPr>
              <w:t>ESDS</w:t>
            </w:r>
            <w:r w:rsidRPr="004A3010">
              <w:rPr>
                <w:rFonts w:cs="Arial"/>
                <w:sz w:val="20"/>
                <w:szCs w:val="20"/>
              </w:rPr>
              <w:t xml:space="preserve"> datastore. This is an internal error that is not likely resolved just by trying again. </w:t>
            </w:r>
            <w:r w:rsidR="005B12D6" w:rsidRPr="004A3010">
              <w:rPr>
                <w:rFonts w:cs="Arial"/>
                <w:sz w:val="20"/>
                <w:szCs w:val="20"/>
              </w:rPr>
              <w:t xml:space="preserve">Contact </w:t>
            </w:r>
            <w:r w:rsidR="005B12D6">
              <w:rPr>
                <w:rFonts w:cs="Arial"/>
                <w:sz w:val="20"/>
                <w:szCs w:val="20"/>
              </w:rPr>
              <w:t>the product</w:t>
            </w:r>
            <w:r w:rsidR="005B12D6" w:rsidRPr="004A3010">
              <w:rPr>
                <w:rFonts w:cs="Arial"/>
                <w:sz w:val="20"/>
                <w:szCs w:val="20"/>
              </w:rPr>
              <w:t xml:space="preserve"> administrator to </w:t>
            </w:r>
            <w:r w:rsidR="005B12D6">
              <w:rPr>
                <w:rFonts w:cs="Arial"/>
                <w:sz w:val="20"/>
                <w:szCs w:val="20"/>
              </w:rPr>
              <w:t>manage</w:t>
            </w:r>
            <w:r w:rsidR="005B12D6" w:rsidRPr="004A3010">
              <w:rPr>
                <w:rFonts w:cs="Arial"/>
                <w:sz w:val="20"/>
                <w:szCs w:val="20"/>
              </w:rPr>
              <w:t xml:space="preserve"> the issue.</w:t>
            </w:r>
          </w:p>
        </w:tc>
        <w:tc>
          <w:tcPr>
            <w:tcW w:w="1008" w:type="dxa"/>
          </w:tcPr>
          <w:p w14:paraId="4F71DEE8" w14:textId="23BD7B4B" w:rsidR="004A3010" w:rsidRDefault="004A3010" w:rsidP="00154DF6">
            <w:pPr>
              <w:rPr>
                <w:rFonts w:cs="Arial"/>
                <w:sz w:val="20"/>
                <w:szCs w:val="20"/>
              </w:rPr>
            </w:pPr>
            <w:r>
              <w:rPr>
                <w:rFonts w:cs="Arial"/>
                <w:sz w:val="20"/>
                <w:szCs w:val="20"/>
              </w:rPr>
              <w:t>Error</w:t>
            </w:r>
          </w:p>
        </w:tc>
      </w:tr>
      <w:tr w:rsidR="004A3010" w:rsidRPr="00154DF6" w14:paraId="28070768" w14:textId="77777777" w:rsidTr="00FE093C">
        <w:tc>
          <w:tcPr>
            <w:tcW w:w="1548" w:type="dxa"/>
          </w:tcPr>
          <w:p w14:paraId="02E776DF" w14:textId="3A4535C1" w:rsidR="004A3010" w:rsidRPr="005C114C" w:rsidRDefault="004A3010" w:rsidP="00154DF6">
            <w:pPr>
              <w:rPr>
                <w:rFonts w:cs="Arial"/>
                <w:sz w:val="20"/>
                <w:szCs w:val="20"/>
              </w:rPr>
            </w:pPr>
            <w:r w:rsidRPr="004A3010">
              <w:rPr>
                <w:rFonts w:cs="Arial"/>
                <w:sz w:val="20"/>
                <w:szCs w:val="20"/>
              </w:rPr>
              <w:lastRenderedPageBreak/>
              <w:t>CORE_0039</w:t>
            </w:r>
          </w:p>
        </w:tc>
        <w:tc>
          <w:tcPr>
            <w:tcW w:w="7398" w:type="dxa"/>
            <w:gridSpan w:val="3"/>
          </w:tcPr>
          <w:p w14:paraId="51FB12A4" w14:textId="221A48F5" w:rsidR="004A3010" w:rsidRDefault="004A3010" w:rsidP="00154DF6">
            <w:pPr>
              <w:rPr>
                <w:rFonts w:cs="Arial"/>
                <w:sz w:val="20"/>
                <w:szCs w:val="20"/>
              </w:rPr>
            </w:pPr>
            <w:r w:rsidRPr="004A3010">
              <w:rPr>
                <w:rFonts w:cs="Arial"/>
                <w:sz w:val="20"/>
                <w:szCs w:val="20"/>
              </w:rPr>
              <w:t>Deprecated message code.</w:t>
            </w:r>
          </w:p>
        </w:tc>
      </w:tr>
      <w:tr w:rsidR="004A3010" w:rsidRPr="00154DF6" w14:paraId="60676FCD" w14:textId="77777777" w:rsidTr="00FE093C">
        <w:tc>
          <w:tcPr>
            <w:tcW w:w="1548" w:type="dxa"/>
          </w:tcPr>
          <w:p w14:paraId="155C7141" w14:textId="1786A756" w:rsidR="004A3010" w:rsidRPr="005C114C" w:rsidRDefault="004A3010" w:rsidP="00154DF6">
            <w:pPr>
              <w:rPr>
                <w:rFonts w:cs="Arial"/>
                <w:sz w:val="20"/>
                <w:szCs w:val="20"/>
              </w:rPr>
            </w:pPr>
            <w:r w:rsidRPr="004A3010">
              <w:rPr>
                <w:rFonts w:cs="Arial"/>
                <w:sz w:val="20"/>
                <w:szCs w:val="20"/>
              </w:rPr>
              <w:t>CORE_00</w:t>
            </w:r>
            <w:r>
              <w:rPr>
                <w:rFonts w:cs="Arial"/>
                <w:sz w:val="20"/>
                <w:szCs w:val="20"/>
              </w:rPr>
              <w:t>40</w:t>
            </w:r>
          </w:p>
        </w:tc>
        <w:tc>
          <w:tcPr>
            <w:tcW w:w="7398" w:type="dxa"/>
            <w:gridSpan w:val="3"/>
          </w:tcPr>
          <w:p w14:paraId="73CED251" w14:textId="029B5FDC" w:rsidR="004A3010" w:rsidRDefault="004A3010" w:rsidP="00154DF6">
            <w:pPr>
              <w:rPr>
                <w:rFonts w:cs="Arial"/>
                <w:sz w:val="20"/>
                <w:szCs w:val="20"/>
              </w:rPr>
            </w:pPr>
            <w:r w:rsidRPr="004A3010">
              <w:rPr>
                <w:rFonts w:cs="Arial"/>
                <w:sz w:val="20"/>
                <w:szCs w:val="20"/>
              </w:rPr>
              <w:t>Deprecated message code.</w:t>
            </w:r>
          </w:p>
        </w:tc>
      </w:tr>
      <w:tr w:rsidR="004A3010" w:rsidRPr="00154DF6" w14:paraId="77711E62" w14:textId="77777777" w:rsidTr="00FE093C">
        <w:tc>
          <w:tcPr>
            <w:tcW w:w="1548" w:type="dxa"/>
          </w:tcPr>
          <w:p w14:paraId="062F1721" w14:textId="3E8795CE" w:rsidR="004A3010" w:rsidRPr="005C114C" w:rsidRDefault="004A3010" w:rsidP="00154DF6">
            <w:pPr>
              <w:rPr>
                <w:rFonts w:cs="Arial"/>
                <w:sz w:val="20"/>
                <w:szCs w:val="20"/>
              </w:rPr>
            </w:pPr>
            <w:r w:rsidRPr="004A3010">
              <w:rPr>
                <w:rFonts w:cs="Arial"/>
                <w:sz w:val="20"/>
                <w:szCs w:val="20"/>
              </w:rPr>
              <w:t>CORE_00</w:t>
            </w:r>
            <w:r>
              <w:rPr>
                <w:rFonts w:cs="Arial"/>
                <w:sz w:val="20"/>
                <w:szCs w:val="20"/>
              </w:rPr>
              <w:t>41</w:t>
            </w:r>
          </w:p>
        </w:tc>
        <w:tc>
          <w:tcPr>
            <w:tcW w:w="7398" w:type="dxa"/>
            <w:gridSpan w:val="3"/>
          </w:tcPr>
          <w:p w14:paraId="42E21CA1" w14:textId="7B8549DA" w:rsidR="004A3010" w:rsidRDefault="004A3010" w:rsidP="00154DF6">
            <w:pPr>
              <w:rPr>
                <w:rFonts w:cs="Arial"/>
                <w:sz w:val="20"/>
                <w:szCs w:val="20"/>
              </w:rPr>
            </w:pPr>
            <w:r w:rsidRPr="004A3010">
              <w:rPr>
                <w:rFonts w:cs="Arial"/>
                <w:sz w:val="20"/>
                <w:szCs w:val="20"/>
              </w:rPr>
              <w:t>Deprecated message code.</w:t>
            </w:r>
          </w:p>
        </w:tc>
      </w:tr>
      <w:tr w:rsidR="004A3010" w:rsidRPr="00154DF6" w14:paraId="5CFFAB30" w14:textId="77777777" w:rsidTr="00FE093C">
        <w:tc>
          <w:tcPr>
            <w:tcW w:w="1548" w:type="dxa"/>
          </w:tcPr>
          <w:p w14:paraId="70026CAF" w14:textId="51F628BA" w:rsidR="004A3010" w:rsidRPr="005C114C" w:rsidRDefault="004A3010" w:rsidP="00154DF6">
            <w:pPr>
              <w:rPr>
                <w:rFonts w:cs="Arial"/>
                <w:sz w:val="20"/>
                <w:szCs w:val="20"/>
              </w:rPr>
            </w:pPr>
            <w:r w:rsidRPr="004A3010">
              <w:rPr>
                <w:rFonts w:cs="Arial"/>
                <w:sz w:val="20"/>
                <w:szCs w:val="20"/>
              </w:rPr>
              <w:t>CORE_00</w:t>
            </w:r>
            <w:r>
              <w:rPr>
                <w:rFonts w:cs="Arial"/>
                <w:sz w:val="20"/>
                <w:szCs w:val="20"/>
              </w:rPr>
              <w:t>42</w:t>
            </w:r>
          </w:p>
        </w:tc>
        <w:tc>
          <w:tcPr>
            <w:tcW w:w="7398" w:type="dxa"/>
            <w:gridSpan w:val="3"/>
          </w:tcPr>
          <w:p w14:paraId="6D4A788D" w14:textId="3038609A" w:rsidR="004A3010" w:rsidRDefault="004A3010" w:rsidP="00154DF6">
            <w:pPr>
              <w:rPr>
                <w:rFonts w:cs="Arial"/>
                <w:sz w:val="20"/>
                <w:szCs w:val="20"/>
              </w:rPr>
            </w:pPr>
            <w:r w:rsidRPr="004A3010">
              <w:rPr>
                <w:rFonts w:cs="Arial"/>
                <w:sz w:val="20"/>
                <w:szCs w:val="20"/>
              </w:rPr>
              <w:t>Deprecated message code.</w:t>
            </w:r>
          </w:p>
        </w:tc>
      </w:tr>
      <w:tr w:rsidR="004A3010" w:rsidRPr="00154DF6" w14:paraId="55F8B72B" w14:textId="77777777" w:rsidTr="00FE093C">
        <w:tc>
          <w:tcPr>
            <w:tcW w:w="1548" w:type="dxa"/>
          </w:tcPr>
          <w:p w14:paraId="350566E2" w14:textId="75AC0277" w:rsidR="004A3010" w:rsidRPr="005C114C" w:rsidRDefault="004A3010" w:rsidP="00154DF6">
            <w:pPr>
              <w:rPr>
                <w:rFonts w:cs="Arial"/>
                <w:sz w:val="20"/>
                <w:szCs w:val="20"/>
              </w:rPr>
            </w:pPr>
            <w:r w:rsidRPr="004A3010">
              <w:rPr>
                <w:rFonts w:cs="Arial"/>
                <w:sz w:val="20"/>
                <w:szCs w:val="20"/>
              </w:rPr>
              <w:t>CORE_00</w:t>
            </w:r>
            <w:r>
              <w:rPr>
                <w:rFonts w:cs="Arial"/>
                <w:sz w:val="20"/>
                <w:szCs w:val="20"/>
              </w:rPr>
              <w:t>43</w:t>
            </w:r>
          </w:p>
        </w:tc>
        <w:tc>
          <w:tcPr>
            <w:tcW w:w="2520" w:type="dxa"/>
          </w:tcPr>
          <w:p w14:paraId="2B48C232" w14:textId="2A60EAA2" w:rsidR="004A3010" w:rsidRPr="005C114C" w:rsidRDefault="004A3010" w:rsidP="00466875">
            <w:pPr>
              <w:rPr>
                <w:rFonts w:cs="Arial"/>
                <w:sz w:val="20"/>
                <w:szCs w:val="20"/>
              </w:rPr>
            </w:pPr>
            <w:r w:rsidRPr="004A3010">
              <w:rPr>
                <w:rFonts w:cs="Arial"/>
                <w:sz w:val="20"/>
                <w:szCs w:val="20"/>
              </w:rPr>
              <w:t>Could not find ObjectiveAssessment reference with the ObjectiveAssessmentIdentificationCode {value}</w:t>
            </w:r>
          </w:p>
        </w:tc>
        <w:tc>
          <w:tcPr>
            <w:tcW w:w="3870" w:type="dxa"/>
          </w:tcPr>
          <w:p w14:paraId="214EC6B1" w14:textId="1B17BC57" w:rsidR="004A3010" w:rsidRPr="005C114C" w:rsidRDefault="004A3010" w:rsidP="00154DF6">
            <w:pPr>
              <w:rPr>
                <w:rFonts w:cs="Arial"/>
                <w:sz w:val="20"/>
                <w:szCs w:val="20"/>
              </w:rPr>
            </w:pPr>
            <w:r w:rsidRPr="004A3010">
              <w:rPr>
                <w:rFonts w:cs="Arial"/>
                <w:sz w:val="20"/>
                <w:szCs w:val="20"/>
              </w:rPr>
              <w:t>The ObjectiveAssessment entity instance indicated by the ObjectiveAssessmentIdentificationCode was provided as a reference in the data set, but the ingestion job could not find that ObjectiveAssessment instance.</w:t>
            </w:r>
          </w:p>
        </w:tc>
        <w:tc>
          <w:tcPr>
            <w:tcW w:w="1008" w:type="dxa"/>
          </w:tcPr>
          <w:p w14:paraId="66293590" w14:textId="3A3527EE" w:rsidR="004A3010" w:rsidRDefault="004A3010" w:rsidP="00154DF6">
            <w:pPr>
              <w:rPr>
                <w:rFonts w:cs="Arial"/>
                <w:sz w:val="20"/>
                <w:szCs w:val="20"/>
              </w:rPr>
            </w:pPr>
            <w:r>
              <w:rPr>
                <w:rFonts w:cs="Arial"/>
                <w:sz w:val="20"/>
                <w:szCs w:val="20"/>
              </w:rPr>
              <w:t>Warning</w:t>
            </w:r>
          </w:p>
        </w:tc>
      </w:tr>
      <w:tr w:rsidR="004A3010" w:rsidRPr="00154DF6" w14:paraId="28BCBC7F" w14:textId="77777777" w:rsidTr="00FE093C">
        <w:tc>
          <w:tcPr>
            <w:tcW w:w="1548" w:type="dxa"/>
          </w:tcPr>
          <w:p w14:paraId="4B7996F8" w14:textId="0600D06F" w:rsidR="004A3010" w:rsidRPr="005C114C" w:rsidRDefault="004A3010" w:rsidP="00154DF6">
            <w:pPr>
              <w:rPr>
                <w:rFonts w:cs="Arial"/>
                <w:sz w:val="20"/>
                <w:szCs w:val="20"/>
              </w:rPr>
            </w:pPr>
            <w:r w:rsidRPr="004A3010">
              <w:rPr>
                <w:rFonts w:cs="Arial"/>
                <w:sz w:val="20"/>
                <w:szCs w:val="20"/>
              </w:rPr>
              <w:t>CORE_0044</w:t>
            </w:r>
          </w:p>
        </w:tc>
        <w:tc>
          <w:tcPr>
            <w:tcW w:w="2520" w:type="dxa"/>
          </w:tcPr>
          <w:p w14:paraId="12A18D7A" w14:textId="11AB13B0" w:rsidR="004A3010" w:rsidRPr="005C114C" w:rsidRDefault="004A3010" w:rsidP="00466875">
            <w:pPr>
              <w:rPr>
                <w:rFonts w:cs="Arial"/>
                <w:sz w:val="20"/>
                <w:szCs w:val="20"/>
              </w:rPr>
            </w:pPr>
            <w:r w:rsidRPr="004A3010">
              <w:rPr>
                <w:rFonts w:cs="Arial"/>
                <w:sz w:val="20"/>
                <w:szCs w:val="20"/>
              </w:rPr>
              <w:t>Ignoring child ObjectiveAssessment with ObjectiveAssessmentIdentificationCode {value} since it already exists in the hierarchy.</w:t>
            </w:r>
          </w:p>
        </w:tc>
        <w:tc>
          <w:tcPr>
            <w:tcW w:w="3870" w:type="dxa"/>
          </w:tcPr>
          <w:p w14:paraId="5ABD2B94" w14:textId="1A63E219" w:rsidR="004A3010" w:rsidRPr="005C114C" w:rsidRDefault="004A3010" w:rsidP="00154DF6">
            <w:pPr>
              <w:rPr>
                <w:rFonts w:cs="Arial"/>
                <w:sz w:val="20"/>
                <w:szCs w:val="20"/>
              </w:rPr>
            </w:pPr>
            <w:r w:rsidRPr="004A3010">
              <w:rPr>
                <w:rFonts w:cs="Arial"/>
                <w:sz w:val="20"/>
                <w:szCs w:val="20"/>
              </w:rPr>
              <w:t>The ingestion job found the indicated ObjectiveAssessment entity instance as part of the ObjectiveAssessmentReference attribute for another ObjectiveAssessment instance, but determined that it already existed in the ObjectiveAssessment hierarchy.</w:t>
            </w:r>
          </w:p>
        </w:tc>
        <w:tc>
          <w:tcPr>
            <w:tcW w:w="1008" w:type="dxa"/>
          </w:tcPr>
          <w:p w14:paraId="263DB7B1" w14:textId="04E58F69" w:rsidR="004A3010" w:rsidRDefault="004A3010" w:rsidP="00154DF6">
            <w:pPr>
              <w:rPr>
                <w:rFonts w:cs="Arial"/>
                <w:sz w:val="20"/>
                <w:szCs w:val="20"/>
              </w:rPr>
            </w:pPr>
            <w:r>
              <w:rPr>
                <w:rFonts w:cs="Arial"/>
                <w:sz w:val="20"/>
                <w:szCs w:val="20"/>
              </w:rPr>
              <w:t>Warning</w:t>
            </w:r>
          </w:p>
        </w:tc>
      </w:tr>
      <w:tr w:rsidR="004A3010" w:rsidRPr="00154DF6" w14:paraId="66E02BF0" w14:textId="77777777" w:rsidTr="00FE093C">
        <w:tc>
          <w:tcPr>
            <w:tcW w:w="1548" w:type="dxa"/>
          </w:tcPr>
          <w:p w14:paraId="163EB692" w14:textId="7EBE71B9" w:rsidR="004A3010" w:rsidRPr="005C114C" w:rsidRDefault="004A3010" w:rsidP="00154DF6">
            <w:pPr>
              <w:rPr>
                <w:rFonts w:cs="Arial"/>
                <w:sz w:val="20"/>
                <w:szCs w:val="20"/>
              </w:rPr>
            </w:pPr>
            <w:r w:rsidRPr="004A3010">
              <w:rPr>
                <w:rFonts w:cs="Arial"/>
                <w:sz w:val="20"/>
                <w:szCs w:val="20"/>
              </w:rPr>
              <w:t>CORE_0045</w:t>
            </w:r>
          </w:p>
        </w:tc>
        <w:tc>
          <w:tcPr>
            <w:tcW w:w="7398" w:type="dxa"/>
            <w:gridSpan w:val="3"/>
          </w:tcPr>
          <w:p w14:paraId="3C35613D" w14:textId="593A8C19" w:rsidR="004A3010" w:rsidRDefault="004A3010" w:rsidP="00154DF6">
            <w:pPr>
              <w:rPr>
                <w:rFonts w:cs="Arial"/>
                <w:sz w:val="20"/>
                <w:szCs w:val="20"/>
              </w:rPr>
            </w:pPr>
            <w:r w:rsidRPr="004A3010">
              <w:rPr>
                <w:rFonts w:cs="Arial"/>
                <w:sz w:val="20"/>
                <w:szCs w:val="20"/>
              </w:rPr>
              <w:t>Deprecated message code.</w:t>
            </w:r>
          </w:p>
        </w:tc>
      </w:tr>
      <w:tr w:rsidR="004A3010" w:rsidRPr="00154DF6" w14:paraId="4D4C6624" w14:textId="77777777" w:rsidTr="00FE093C">
        <w:tc>
          <w:tcPr>
            <w:tcW w:w="1548" w:type="dxa"/>
          </w:tcPr>
          <w:p w14:paraId="07FC0BD0" w14:textId="322A3951" w:rsidR="004A3010" w:rsidRPr="005C114C" w:rsidRDefault="004A3010" w:rsidP="00154DF6">
            <w:pPr>
              <w:rPr>
                <w:rFonts w:cs="Arial"/>
                <w:sz w:val="20"/>
                <w:szCs w:val="20"/>
              </w:rPr>
            </w:pPr>
            <w:r w:rsidRPr="004A3010">
              <w:rPr>
                <w:rFonts w:cs="Arial"/>
                <w:sz w:val="20"/>
                <w:szCs w:val="20"/>
              </w:rPr>
              <w:t>CORE_0046</w:t>
            </w:r>
          </w:p>
        </w:tc>
        <w:tc>
          <w:tcPr>
            <w:tcW w:w="2520" w:type="dxa"/>
          </w:tcPr>
          <w:p w14:paraId="6B5DEC33" w14:textId="4BA435B1" w:rsidR="004A3010" w:rsidRPr="005C114C" w:rsidRDefault="004A3010" w:rsidP="00466875">
            <w:pPr>
              <w:rPr>
                <w:rFonts w:cs="Arial"/>
                <w:sz w:val="20"/>
                <w:szCs w:val="20"/>
              </w:rPr>
            </w:pPr>
            <w:r w:rsidRPr="004A3010">
              <w:rPr>
                <w:rFonts w:cs="Arial"/>
                <w:sz w:val="20"/>
                <w:szCs w:val="20"/>
              </w:rPr>
              <w:t>Internal error occurred. Please contact the operator for assistance resolving this problem.</w:t>
            </w:r>
          </w:p>
        </w:tc>
        <w:tc>
          <w:tcPr>
            <w:tcW w:w="3870" w:type="dxa"/>
          </w:tcPr>
          <w:p w14:paraId="0D3B4A5E" w14:textId="415203E3" w:rsidR="004A3010" w:rsidRPr="005C114C" w:rsidRDefault="004A3010" w:rsidP="00154DF6">
            <w:pPr>
              <w:rPr>
                <w:rFonts w:cs="Arial"/>
                <w:sz w:val="20"/>
                <w:szCs w:val="20"/>
              </w:rPr>
            </w:pPr>
            <w:r w:rsidRPr="004A3010">
              <w:rPr>
                <w:rFonts w:cs="Arial"/>
                <w:sz w:val="20"/>
                <w:szCs w:val="20"/>
              </w:rPr>
              <w:t xml:space="preserve">The ingestion job failed to find a matching entity instance in the data store. This is an internal error. Try ingesting again. If the error continues, contact your </w:t>
            </w:r>
            <w:r w:rsidR="00414508">
              <w:rPr>
                <w:rFonts w:cs="Arial"/>
                <w:sz w:val="20"/>
                <w:szCs w:val="20"/>
              </w:rPr>
              <w:t>ESDS</w:t>
            </w:r>
            <w:r w:rsidRPr="004A3010">
              <w:rPr>
                <w:rFonts w:cs="Arial"/>
                <w:sz w:val="20"/>
                <w:szCs w:val="20"/>
              </w:rPr>
              <w:t xml:space="preserve"> administrator to escalate the problem.</w:t>
            </w:r>
          </w:p>
        </w:tc>
        <w:tc>
          <w:tcPr>
            <w:tcW w:w="1008" w:type="dxa"/>
          </w:tcPr>
          <w:p w14:paraId="36A0AE53" w14:textId="71FE3E22" w:rsidR="004A3010" w:rsidRDefault="004A3010" w:rsidP="00154DF6">
            <w:pPr>
              <w:rPr>
                <w:rFonts w:cs="Arial"/>
                <w:sz w:val="20"/>
                <w:szCs w:val="20"/>
              </w:rPr>
            </w:pPr>
            <w:r>
              <w:rPr>
                <w:rFonts w:cs="Arial"/>
                <w:sz w:val="20"/>
                <w:szCs w:val="20"/>
              </w:rPr>
              <w:t>Error</w:t>
            </w:r>
          </w:p>
        </w:tc>
      </w:tr>
      <w:tr w:rsidR="004A3010" w:rsidRPr="00154DF6" w14:paraId="0A438AAD" w14:textId="77777777" w:rsidTr="00FE093C">
        <w:tc>
          <w:tcPr>
            <w:tcW w:w="1548" w:type="dxa"/>
          </w:tcPr>
          <w:p w14:paraId="748A3E8C" w14:textId="77BC061F" w:rsidR="004A3010" w:rsidRPr="004A3010" w:rsidRDefault="004A3010" w:rsidP="00154DF6">
            <w:pPr>
              <w:rPr>
                <w:rFonts w:cs="Arial"/>
                <w:sz w:val="20"/>
                <w:szCs w:val="20"/>
              </w:rPr>
            </w:pPr>
            <w:r w:rsidRPr="004A3010">
              <w:rPr>
                <w:rFonts w:cs="Arial"/>
                <w:sz w:val="20"/>
                <w:szCs w:val="20"/>
              </w:rPr>
              <w:t>CORE_0047</w:t>
            </w:r>
          </w:p>
        </w:tc>
        <w:tc>
          <w:tcPr>
            <w:tcW w:w="2520" w:type="dxa"/>
          </w:tcPr>
          <w:p w14:paraId="768E810F" w14:textId="6158F45B" w:rsidR="004A3010" w:rsidRPr="004A3010" w:rsidRDefault="00371459" w:rsidP="00466875">
            <w:pPr>
              <w:rPr>
                <w:rFonts w:cs="Arial"/>
                <w:sz w:val="20"/>
                <w:szCs w:val="20"/>
              </w:rPr>
            </w:pPr>
            <w:r w:rsidRPr="004A3010">
              <w:rPr>
                <w:rFonts w:cs="Arial"/>
                <w:sz w:val="20"/>
                <w:szCs w:val="20"/>
              </w:rPr>
              <w:t>Internal error occurred. Please contact the operator for assistance resolving this problem.</w:t>
            </w:r>
          </w:p>
        </w:tc>
        <w:tc>
          <w:tcPr>
            <w:tcW w:w="3870" w:type="dxa"/>
          </w:tcPr>
          <w:p w14:paraId="53FA148F" w14:textId="04636F5B" w:rsidR="004A3010" w:rsidRPr="004A3010" w:rsidRDefault="00371459" w:rsidP="00154DF6">
            <w:pPr>
              <w:rPr>
                <w:rFonts w:cs="Arial"/>
                <w:sz w:val="20"/>
                <w:szCs w:val="20"/>
              </w:rPr>
            </w:pPr>
            <w:r w:rsidRPr="004A3010">
              <w:rPr>
                <w:rFonts w:cs="Arial"/>
                <w:sz w:val="20"/>
                <w:szCs w:val="20"/>
              </w:rPr>
              <w:t xml:space="preserve">The ingestion job was unable to transform any entity instance. This is an internal error. Try ingesting again. If the error continues, contact your </w:t>
            </w:r>
            <w:r w:rsidR="00414508">
              <w:rPr>
                <w:rFonts w:cs="Arial"/>
                <w:sz w:val="20"/>
                <w:szCs w:val="20"/>
              </w:rPr>
              <w:t>ESDS</w:t>
            </w:r>
            <w:r w:rsidRPr="004A3010">
              <w:rPr>
                <w:rFonts w:cs="Arial"/>
                <w:sz w:val="20"/>
                <w:szCs w:val="20"/>
              </w:rPr>
              <w:t xml:space="preserve"> administrator to escalate the problem.</w:t>
            </w:r>
          </w:p>
        </w:tc>
        <w:tc>
          <w:tcPr>
            <w:tcW w:w="1008" w:type="dxa"/>
          </w:tcPr>
          <w:p w14:paraId="3BF39262" w14:textId="46490538" w:rsidR="004A3010" w:rsidRDefault="00371459" w:rsidP="00154DF6">
            <w:pPr>
              <w:rPr>
                <w:rFonts w:cs="Arial"/>
                <w:sz w:val="20"/>
                <w:szCs w:val="20"/>
              </w:rPr>
            </w:pPr>
            <w:r>
              <w:rPr>
                <w:rFonts w:cs="Arial"/>
                <w:sz w:val="20"/>
                <w:szCs w:val="20"/>
              </w:rPr>
              <w:t>Error</w:t>
            </w:r>
          </w:p>
        </w:tc>
      </w:tr>
      <w:tr w:rsidR="00371459" w:rsidRPr="00154DF6" w14:paraId="00D1D71A" w14:textId="77777777" w:rsidTr="00FE093C">
        <w:tc>
          <w:tcPr>
            <w:tcW w:w="1548" w:type="dxa"/>
          </w:tcPr>
          <w:p w14:paraId="4F43DC90" w14:textId="3351F68F" w:rsidR="00371459" w:rsidRPr="004A3010" w:rsidRDefault="00371459" w:rsidP="00154DF6">
            <w:pPr>
              <w:rPr>
                <w:rFonts w:cs="Arial"/>
                <w:sz w:val="20"/>
                <w:szCs w:val="20"/>
              </w:rPr>
            </w:pPr>
            <w:r w:rsidRPr="004A3010">
              <w:rPr>
                <w:rFonts w:cs="Arial"/>
                <w:sz w:val="20"/>
                <w:szCs w:val="20"/>
              </w:rPr>
              <w:t>CORE_0048</w:t>
            </w:r>
          </w:p>
        </w:tc>
        <w:tc>
          <w:tcPr>
            <w:tcW w:w="7398" w:type="dxa"/>
            <w:gridSpan w:val="3"/>
          </w:tcPr>
          <w:p w14:paraId="35C5D038" w14:textId="3E85E80E" w:rsidR="00371459" w:rsidRDefault="00371459" w:rsidP="00154DF6">
            <w:pPr>
              <w:rPr>
                <w:rFonts w:cs="Arial"/>
                <w:sz w:val="20"/>
                <w:szCs w:val="20"/>
              </w:rPr>
            </w:pPr>
            <w:r w:rsidRPr="004A3010">
              <w:rPr>
                <w:rFonts w:cs="Arial"/>
                <w:sz w:val="20"/>
                <w:szCs w:val="20"/>
              </w:rPr>
              <w:t>Deprecated message code.</w:t>
            </w:r>
          </w:p>
        </w:tc>
      </w:tr>
      <w:tr w:rsidR="00371459" w:rsidRPr="00154DF6" w14:paraId="46D5DDF8" w14:textId="77777777" w:rsidTr="00FE093C">
        <w:tc>
          <w:tcPr>
            <w:tcW w:w="1548" w:type="dxa"/>
          </w:tcPr>
          <w:p w14:paraId="0CB762B0" w14:textId="184FE888" w:rsidR="00371459" w:rsidRPr="004A3010" w:rsidRDefault="00371459" w:rsidP="00154DF6">
            <w:pPr>
              <w:rPr>
                <w:rFonts w:cs="Arial"/>
                <w:sz w:val="20"/>
                <w:szCs w:val="20"/>
              </w:rPr>
            </w:pPr>
            <w:r>
              <w:rPr>
                <w:rFonts w:cs="Arial"/>
                <w:sz w:val="20"/>
                <w:szCs w:val="20"/>
              </w:rPr>
              <w:lastRenderedPageBreak/>
              <w:t>C</w:t>
            </w:r>
            <w:r w:rsidRPr="004A3010">
              <w:rPr>
                <w:rFonts w:cs="Arial"/>
                <w:sz w:val="20"/>
                <w:szCs w:val="20"/>
              </w:rPr>
              <w:t>ORE_0049</w:t>
            </w:r>
          </w:p>
        </w:tc>
        <w:tc>
          <w:tcPr>
            <w:tcW w:w="7398" w:type="dxa"/>
            <w:gridSpan w:val="3"/>
          </w:tcPr>
          <w:p w14:paraId="1DB5143B" w14:textId="675D55A2" w:rsidR="00371459" w:rsidRDefault="00371459" w:rsidP="00154DF6">
            <w:pPr>
              <w:rPr>
                <w:rFonts w:cs="Arial"/>
                <w:sz w:val="20"/>
                <w:szCs w:val="20"/>
              </w:rPr>
            </w:pPr>
            <w:r w:rsidRPr="004A3010">
              <w:rPr>
                <w:rFonts w:cs="Arial"/>
                <w:sz w:val="20"/>
                <w:szCs w:val="20"/>
              </w:rPr>
              <w:t>Deprecated message code.</w:t>
            </w:r>
          </w:p>
        </w:tc>
      </w:tr>
      <w:tr w:rsidR="00371459" w:rsidRPr="00154DF6" w14:paraId="52B54001" w14:textId="77777777" w:rsidTr="00FE093C">
        <w:tc>
          <w:tcPr>
            <w:tcW w:w="1548" w:type="dxa"/>
          </w:tcPr>
          <w:p w14:paraId="18E826E9" w14:textId="19E70701" w:rsidR="00371459" w:rsidRPr="004A3010" w:rsidRDefault="00371459" w:rsidP="00154DF6">
            <w:pPr>
              <w:rPr>
                <w:rFonts w:cs="Arial"/>
                <w:sz w:val="20"/>
                <w:szCs w:val="20"/>
              </w:rPr>
            </w:pPr>
            <w:r w:rsidRPr="004A3010">
              <w:rPr>
                <w:rFonts w:cs="Arial"/>
                <w:sz w:val="20"/>
                <w:szCs w:val="20"/>
              </w:rPr>
              <w:t>CORE_0050</w:t>
            </w:r>
          </w:p>
        </w:tc>
        <w:tc>
          <w:tcPr>
            <w:tcW w:w="7398" w:type="dxa"/>
            <w:gridSpan w:val="3"/>
          </w:tcPr>
          <w:p w14:paraId="2807EA53" w14:textId="37DDC839" w:rsidR="00371459" w:rsidRDefault="00371459" w:rsidP="00154DF6">
            <w:pPr>
              <w:rPr>
                <w:rFonts w:cs="Arial"/>
                <w:sz w:val="20"/>
                <w:szCs w:val="20"/>
              </w:rPr>
            </w:pPr>
            <w:r w:rsidRPr="004A3010">
              <w:rPr>
                <w:rFonts w:cs="Arial"/>
                <w:sz w:val="20"/>
                <w:szCs w:val="20"/>
              </w:rPr>
              <w:t>Deprecated message code.</w:t>
            </w:r>
          </w:p>
        </w:tc>
      </w:tr>
      <w:tr w:rsidR="00371459" w:rsidRPr="00154DF6" w14:paraId="6146276D" w14:textId="77777777" w:rsidTr="00FE093C">
        <w:tc>
          <w:tcPr>
            <w:tcW w:w="1548" w:type="dxa"/>
          </w:tcPr>
          <w:p w14:paraId="326399D0" w14:textId="34099FC3" w:rsidR="00371459" w:rsidRPr="004A3010" w:rsidRDefault="00166B2E" w:rsidP="00154DF6">
            <w:pPr>
              <w:rPr>
                <w:rFonts w:cs="Arial"/>
                <w:sz w:val="20"/>
                <w:szCs w:val="20"/>
              </w:rPr>
            </w:pPr>
            <w:r w:rsidRPr="00166B2E">
              <w:rPr>
                <w:rFonts w:cs="Arial"/>
                <w:sz w:val="20"/>
                <w:szCs w:val="20"/>
              </w:rPr>
              <w:t>CORE_0051</w:t>
            </w:r>
          </w:p>
        </w:tc>
        <w:tc>
          <w:tcPr>
            <w:tcW w:w="2520" w:type="dxa"/>
          </w:tcPr>
          <w:p w14:paraId="3210A03F" w14:textId="44C29B8A" w:rsidR="00371459" w:rsidRPr="004A3010" w:rsidRDefault="00166B2E" w:rsidP="00466875">
            <w:pPr>
              <w:rPr>
                <w:rFonts w:cs="Arial"/>
                <w:sz w:val="20"/>
                <w:szCs w:val="20"/>
              </w:rPr>
            </w:pPr>
            <w:r w:rsidRPr="00166B2E">
              <w:rPr>
                <w:rFonts w:cs="Arial"/>
                <w:sz w:val="20"/>
                <w:szCs w:val="20"/>
              </w:rPr>
              <w:t>Control file is invalid. Remove all associated files from the landing zone.</w:t>
            </w:r>
          </w:p>
        </w:tc>
        <w:tc>
          <w:tcPr>
            <w:tcW w:w="3870" w:type="dxa"/>
          </w:tcPr>
          <w:p w14:paraId="42E06901" w14:textId="24518F47" w:rsidR="00371459" w:rsidRPr="004A3010" w:rsidRDefault="00166B2E" w:rsidP="00154DF6">
            <w:pPr>
              <w:rPr>
                <w:rFonts w:cs="Arial"/>
                <w:sz w:val="20"/>
                <w:szCs w:val="20"/>
              </w:rPr>
            </w:pPr>
            <w:r w:rsidRPr="00166B2E">
              <w:rPr>
                <w:rFonts w:cs="Arial"/>
                <w:sz w:val="20"/>
                <w:szCs w:val="20"/>
              </w:rPr>
              <w:t>The ingestion job has an invalid control file. Using an FTP client, clear files from the landing zone before uploading any more files. Repair the control file in accordance with ingestion documentation. Then, recreate the .zip archive and try ingesting again.</w:t>
            </w:r>
          </w:p>
        </w:tc>
        <w:tc>
          <w:tcPr>
            <w:tcW w:w="1008" w:type="dxa"/>
          </w:tcPr>
          <w:p w14:paraId="36291638" w14:textId="67F24BEA" w:rsidR="00371459" w:rsidRDefault="00166B2E" w:rsidP="00154DF6">
            <w:pPr>
              <w:rPr>
                <w:rFonts w:cs="Arial"/>
                <w:sz w:val="20"/>
                <w:szCs w:val="20"/>
              </w:rPr>
            </w:pPr>
            <w:r>
              <w:rPr>
                <w:rFonts w:cs="Arial"/>
                <w:sz w:val="20"/>
                <w:szCs w:val="20"/>
              </w:rPr>
              <w:t>Warning</w:t>
            </w:r>
          </w:p>
        </w:tc>
      </w:tr>
      <w:tr w:rsidR="00371459" w:rsidRPr="00154DF6" w14:paraId="44965FF0" w14:textId="77777777" w:rsidTr="00FE093C">
        <w:tc>
          <w:tcPr>
            <w:tcW w:w="1548" w:type="dxa"/>
          </w:tcPr>
          <w:p w14:paraId="7FDFCB6E" w14:textId="3FE522D3" w:rsidR="00371459" w:rsidRPr="004A3010" w:rsidRDefault="00166B2E" w:rsidP="00154DF6">
            <w:pPr>
              <w:rPr>
                <w:rFonts w:cs="Arial"/>
                <w:sz w:val="20"/>
                <w:szCs w:val="20"/>
              </w:rPr>
            </w:pPr>
            <w:r w:rsidRPr="00166B2E">
              <w:rPr>
                <w:rFonts w:cs="Arial"/>
                <w:sz w:val="20"/>
                <w:szCs w:val="20"/>
              </w:rPr>
              <w:t>CORE_0052</w:t>
            </w:r>
          </w:p>
        </w:tc>
        <w:tc>
          <w:tcPr>
            <w:tcW w:w="2520" w:type="dxa"/>
          </w:tcPr>
          <w:p w14:paraId="478C2E0D" w14:textId="222022D4" w:rsidR="00371459" w:rsidRPr="004A3010" w:rsidRDefault="00166B2E" w:rsidP="00466875">
            <w:pPr>
              <w:rPr>
                <w:rFonts w:cs="Arial"/>
                <w:sz w:val="20"/>
                <w:szCs w:val="20"/>
              </w:rPr>
            </w:pPr>
            <w:r w:rsidRPr="00166B2E">
              <w:rPr>
                <w:rFonts w:cs="Arial"/>
                <w:sz w:val="20"/>
                <w:szCs w:val="20"/>
              </w:rPr>
              <w:t>Could not find key field {key field value} for entity of type {entity type}.</w:t>
            </w:r>
          </w:p>
        </w:tc>
        <w:tc>
          <w:tcPr>
            <w:tcW w:w="3870" w:type="dxa"/>
          </w:tcPr>
          <w:p w14:paraId="67CF828F" w14:textId="63DB8BDF" w:rsidR="00371459" w:rsidRPr="004A3010" w:rsidRDefault="00166B2E" w:rsidP="00154DF6">
            <w:pPr>
              <w:rPr>
                <w:rFonts w:cs="Arial"/>
                <w:sz w:val="20"/>
                <w:szCs w:val="20"/>
              </w:rPr>
            </w:pPr>
            <w:r w:rsidRPr="00166B2E">
              <w:rPr>
                <w:rFonts w:cs="Arial"/>
                <w:sz w:val="20"/>
                <w:szCs w:val="20"/>
              </w:rPr>
              <w:t>The ingestion job could not find the key field indicated for the specified entity type. Update the XML files so that all key fields exist and are valid for each entity. Then, recreate the .zip archive and try ingesting again.</w:t>
            </w:r>
          </w:p>
        </w:tc>
        <w:tc>
          <w:tcPr>
            <w:tcW w:w="1008" w:type="dxa"/>
          </w:tcPr>
          <w:p w14:paraId="1ED09FFD" w14:textId="7891D528" w:rsidR="00371459" w:rsidRDefault="00166B2E" w:rsidP="00154DF6">
            <w:pPr>
              <w:rPr>
                <w:rFonts w:cs="Arial"/>
                <w:sz w:val="20"/>
                <w:szCs w:val="20"/>
              </w:rPr>
            </w:pPr>
            <w:r>
              <w:rPr>
                <w:rFonts w:cs="Arial"/>
                <w:sz w:val="20"/>
                <w:szCs w:val="20"/>
              </w:rPr>
              <w:t>Error</w:t>
            </w:r>
          </w:p>
        </w:tc>
      </w:tr>
      <w:tr w:rsidR="00166B2E" w:rsidRPr="00154DF6" w14:paraId="2E8B4820" w14:textId="77777777" w:rsidTr="00FE093C">
        <w:tc>
          <w:tcPr>
            <w:tcW w:w="1548" w:type="dxa"/>
          </w:tcPr>
          <w:p w14:paraId="3F4612F6" w14:textId="76CAA9CD" w:rsidR="00166B2E" w:rsidRPr="004A3010" w:rsidRDefault="00166B2E" w:rsidP="00154DF6">
            <w:pPr>
              <w:rPr>
                <w:rFonts w:cs="Arial"/>
                <w:sz w:val="20"/>
                <w:szCs w:val="20"/>
              </w:rPr>
            </w:pPr>
            <w:r w:rsidRPr="00166B2E">
              <w:rPr>
                <w:rFonts w:cs="Arial"/>
                <w:sz w:val="20"/>
                <w:szCs w:val="20"/>
              </w:rPr>
              <w:t>CORE_0053</w:t>
            </w:r>
          </w:p>
        </w:tc>
        <w:tc>
          <w:tcPr>
            <w:tcW w:w="7398" w:type="dxa"/>
            <w:gridSpan w:val="3"/>
          </w:tcPr>
          <w:p w14:paraId="48FD0A91" w14:textId="0B05F8EA" w:rsidR="00166B2E" w:rsidRDefault="00166B2E" w:rsidP="00154DF6">
            <w:pPr>
              <w:rPr>
                <w:rFonts w:cs="Arial"/>
                <w:sz w:val="20"/>
                <w:szCs w:val="20"/>
              </w:rPr>
            </w:pPr>
            <w:r w:rsidRPr="00166B2E">
              <w:rPr>
                <w:rFonts w:cs="Arial"/>
                <w:sz w:val="20"/>
                <w:szCs w:val="20"/>
              </w:rPr>
              <w:t>Deprecated message code.</w:t>
            </w:r>
          </w:p>
        </w:tc>
      </w:tr>
      <w:tr w:rsidR="00166B2E" w:rsidRPr="00154DF6" w14:paraId="3500C502" w14:textId="77777777" w:rsidTr="00FE093C">
        <w:tc>
          <w:tcPr>
            <w:tcW w:w="1548" w:type="dxa"/>
          </w:tcPr>
          <w:p w14:paraId="31184D4B" w14:textId="65A449EB" w:rsidR="00166B2E" w:rsidRPr="00166B2E" w:rsidRDefault="00166B2E" w:rsidP="00154DF6">
            <w:pPr>
              <w:rPr>
                <w:rFonts w:cs="Arial"/>
                <w:sz w:val="20"/>
                <w:szCs w:val="20"/>
              </w:rPr>
            </w:pPr>
            <w:r w:rsidRPr="00166B2E">
              <w:rPr>
                <w:rFonts w:cs="Arial"/>
                <w:sz w:val="20"/>
                <w:szCs w:val="20"/>
              </w:rPr>
              <w:t>CORE_005</w:t>
            </w:r>
            <w:r>
              <w:rPr>
                <w:rFonts w:cs="Arial"/>
                <w:sz w:val="20"/>
                <w:szCs w:val="20"/>
              </w:rPr>
              <w:t>4</w:t>
            </w:r>
          </w:p>
        </w:tc>
        <w:tc>
          <w:tcPr>
            <w:tcW w:w="7398" w:type="dxa"/>
            <w:gridSpan w:val="3"/>
          </w:tcPr>
          <w:p w14:paraId="424A3C86" w14:textId="4DABB94C" w:rsidR="00166B2E" w:rsidRDefault="00166B2E" w:rsidP="00154DF6">
            <w:pPr>
              <w:rPr>
                <w:rFonts w:cs="Arial"/>
                <w:sz w:val="20"/>
                <w:szCs w:val="20"/>
              </w:rPr>
            </w:pPr>
            <w:r w:rsidRPr="00166B2E">
              <w:rPr>
                <w:rFonts w:cs="Arial"/>
                <w:sz w:val="20"/>
                <w:szCs w:val="20"/>
              </w:rPr>
              <w:t>Deprecated message code.</w:t>
            </w:r>
          </w:p>
        </w:tc>
      </w:tr>
      <w:tr w:rsidR="00166B2E" w:rsidRPr="00154DF6" w14:paraId="19F7F255" w14:textId="77777777" w:rsidTr="00FE093C">
        <w:tc>
          <w:tcPr>
            <w:tcW w:w="1548" w:type="dxa"/>
          </w:tcPr>
          <w:p w14:paraId="099B4EEE" w14:textId="2D216539" w:rsidR="00166B2E" w:rsidRPr="00166B2E" w:rsidRDefault="00166B2E" w:rsidP="00154DF6">
            <w:pPr>
              <w:rPr>
                <w:rFonts w:cs="Arial"/>
                <w:sz w:val="20"/>
                <w:szCs w:val="20"/>
              </w:rPr>
            </w:pPr>
            <w:r w:rsidRPr="00166B2E">
              <w:rPr>
                <w:rFonts w:cs="Arial"/>
                <w:sz w:val="20"/>
                <w:szCs w:val="20"/>
              </w:rPr>
              <w:t>CORE_005</w:t>
            </w:r>
            <w:r>
              <w:rPr>
                <w:rFonts w:cs="Arial"/>
                <w:sz w:val="20"/>
                <w:szCs w:val="20"/>
              </w:rPr>
              <w:t>5</w:t>
            </w:r>
          </w:p>
        </w:tc>
        <w:tc>
          <w:tcPr>
            <w:tcW w:w="7398" w:type="dxa"/>
            <w:gridSpan w:val="3"/>
          </w:tcPr>
          <w:p w14:paraId="6F5138AB" w14:textId="2437E42B" w:rsidR="00166B2E" w:rsidRDefault="00166B2E" w:rsidP="00154DF6">
            <w:pPr>
              <w:rPr>
                <w:rFonts w:cs="Arial"/>
                <w:sz w:val="20"/>
                <w:szCs w:val="20"/>
              </w:rPr>
            </w:pPr>
            <w:r w:rsidRPr="00166B2E">
              <w:rPr>
                <w:rFonts w:cs="Arial"/>
                <w:sz w:val="20"/>
                <w:szCs w:val="20"/>
              </w:rPr>
              <w:t>Deprecated message code.</w:t>
            </w:r>
          </w:p>
        </w:tc>
      </w:tr>
      <w:tr w:rsidR="00166B2E" w:rsidRPr="00154DF6" w14:paraId="6021DCF7" w14:textId="77777777" w:rsidTr="00FE093C">
        <w:tc>
          <w:tcPr>
            <w:tcW w:w="1548" w:type="dxa"/>
          </w:tcPr>
          <w:p w14:paraId="445FBCB3" w14:textId="0C555DE7" w:rsidR="00166B2E" w:rsidRPr="00166B2E" w:rsidRDefault="00166B2E" w:rsidP="00154DF6">
            <w:pPr>
              <w:rPr>
                <w:rFonts w:cs="Arial"/>
                <w:sz w:val="20"/>
                <w:szCs w:val="20"/>
              </w:rPr>
            </w:pPr>
            <w:r w:rsidRPr="00166B2E">
              <w:rPr>
                <w:rFonts w:cs="Arial"/>
                <w:sz w:val="20"/>
                <w:szCs w:val="20"/>
              </w:rPr>
              <w:t>CORE_005</w:t>
            </w:r>
            <w:r>
              <w:rPr>
                <w:rFonts w:cs="Arial"/>
                <w:sz w:val="20"/>
                <w:szCs w:val="20"/>
              </w:rPr>
              <w:t>6</w:t>
            </w:r>
          </w:p>
        </w:tc>
        <w:tc>
          <w:tcPr>
            <w:tcW w:w="7398" w:type="dxa"/>
            <w:gridSpan w:val="3"/>
          </w:tcPr>
          <w:p w14:paraId="0C66D5B9" w14:textId="40CCAE2C" w:rsidR="00166B2E" w:rsidRDefault="00166B2E" w:rsidP="00154DF6">
            <w:pPr>
              <w:rPr>
                <w:rFonts w:cs="Arial"/>
                <w:sz w:val="20"/>
                <w:szCs w:val="20"/>
              </w:rPr>
            </w:pPr>
            <w:r w:rsidRPr="00166B2E">
              <w:rPr>
                <w:rFonts w:cs="Arial"/>
                <w:sz w:val="20"/>
                <w:szCs w:val="20"/>
              </w:rPr>
              <w:t>Deprecated message code.</w:t>
            </w:r>
          </w:p>
        </w:tc>
      </w:tr>
      <w:tr w:rsidR="00166B2E" w:rsidRPr="00154DF6" w14:paraId="5E98C3AE" w14:textId="77777777" w:rsidTr="00FE093C">
        <w:tc>
          <w:tcPr>
            <w:tcW w:w="1548" w:type="dxa"/>
          </w:tcPr>
          <w:p w14:paraId="1D233502" w14:textId="19F2DB81" w:rsidR="00166B2E" w:rsidRPr="00166B2E" w:rsidRDefault="00166B2E" w:rsidP="00154DF6">
            <w:pPr>
              <w:rPr>
                <w:rFonts w:cs="Arial"/>
                <w:sz w:val="20"/>
                <w:szCs w:val="20"/>
              </w:rPr>
            </w:pPr>
            <w:r w:rsidRPr="00166B2E">
              <w:rPr>
                <w:rFonts w:cs="Arial"/>
                <w:sz w:val="20"/>
                <w:szCs w:val="20"/>
              </w:rPr>
              <w:t>CORE_005</w:t>
            </w:r>
            <w:r>
              <w:rPr>
                <w:rFonts w:cs="Arial"/>
                <w:sz w:val="20"/>
                <w:szCs w:val="20"/>
              </w:rPr>
              <w:t>7</w:t>
            </w:r>
          </w:p>
        </w:tc>
        <w:tc>
          <w:tcPr>
            <w:tcW w:w="7398" w:type="dxa"/>
            <w:gridSpan w:val="3"/>
          </w:tcPr>
          <w:p w14:paraId="7749A055" w14:textId="54F60DA1" w:rsidR="00166B2E" w:rsidRDefault="00166B2E" w:rsidP="00154DF6">
            <w:pPr>
              <w:rPr>
                <w:rFonts w:cs="Arial"/>
                <w:sz w:val="20"/>
                <w:szCs w:val="20"/>
              </w:rPr>
            </w:pPr>
            <w:r w:rsidRPr="00166B2E">
              <w:rPr>
                <w:rFonts w:cs="Arial"/>
                <w:sz w:val="20"/>
                <w:szCs w:val="20"/>
              </w:rPr>
              <w:t>Deprecated message code.</w:t>
            </w:r>
          </w:p>
        </w:tc>
      </w:tr>
      <w:tr w:rsidR="00166B2E" w:rsidRPr="00154DF6" w14:paraId="4380F2E6" w14:textId="77777777" w:rsidTr="00FE093C">
        <w:tc>
          <w:tcPr>
            <w:tcW w:w="1548" w:type="dxa"/>
          </w:tcPr>
          <w:p w14:paraId="1714837F" w14:textId="22FB1B88" w:rsidR="00166B2E" w:rsidRPr="00166B2E" w:rsidRDefault="002A2FBB" w:rsidP="00154DF6">
            <w:pPr>
              <w:rPr>
                <w:rFonts w:cs="Arial"/>
                <w:sz w:val="20"/>
                <w:szCs w:val="20"/>
              </w:rPr>
            </w:pPr>
            <w:r w:rsidRPr="00166B2E">
              <w:rPr>
                <w:rFonts w:cs="Arial"/>
                <w:sz w:val="20"/>
                <w:szCs w:val="20"/>
              </w:rPr>
              <w:t>CORE_0058</w:t>
            </w:r>
          </w:p>
        </w:tc>
        <w:tc>
          <w:tcPr>
            <w:tcW w:w="2520" w:type="dxa"/>
          </w:tcPr>
          <w:p w14:paraId="09055371" w14:textId="49A3534F" w:rsidR="00166B2E" w:rsidRPr="004A3010" w:rsidRDefault="002A2FBB" w:rsidP="00466875">
            <w:pPr>
              <w:rPr>
                <w:rFonts w:cs="Arial"/>
                <w:sz w:val="20"/>
                <w:szCs w:val="20"/>
              </w:rPr>
            </w:pPr>
            <w:r w:rsidRPr="00166B2E">
              <w:rPr>
                <w:rFonts w:cs="Arial"/>
                <w:sz w:val="20"/>
                <w:szCs w:val="20"/>
              </w:rPr>
              <w:t>Landing zone file {filename} is not a zip file</w:t>
            </w:r>
          </w:p>
        </w:tc>
        <w:tc>
          <w:tcPr>
            <w:tcW w:w="3870" w:type="dxa"/>
          </w:tcPr>
          <w:p w14:paraId="2C5EC149" w14:textId="29C2862F" w:rsidR="00166B2E" w:rsidRPr="004A3010" w:rsidRDefault="002A2FBB" w:rsidP="00154DF6">
            <w:pPr>
              <w:rPr>
                <w:rFonts w:cs="Arial"/>
                <w:sz w:val="20"/>
                <w:szCs w:val="20"/>
              </w:rPr>
            </w:pPr>
            <w:r w:rsidRPr="00166B2E">
              <w:rPr>
                <w:rFonts w:cs="Arial"/>
                <w:sz w:val="20"/>
                <w:szCs w:val="20"/>
              </w:rPr>
              <w:t>The ingestion job found a file in the landing zone that is not a .zip archive. Remove all files from the landing zone other than valid .zip archives.</w:t>
            </w:r>
          </w:p>
        </w:tc>
        <w:tc>
          <w:tcPr>
            <w:tcW w:w="1008" w:type="dxa"/>
          </w:tcPr>
          <w:p w14:paraId="4A29DFF1" w14:textId="26A2735F" w:rsidR="00166B2E" w:rsidRDefault="002A2FBB" w:rsidP="00154DF6">
            <w:pPr>
              <w:rPr>
                <w:rFonts w:cs="Arial"/>
                <w:sz w:val="20"/>
                <w:szCs w:val="20"/>
              </w:rPr>
            </w:pPr>
            <w:r>
              <w:rPr>
                <w:rFonts w:cs="Arial"/>
                <w:sz w:val="20"/>
                <w:szCs w:val="20"/>
              </w:rPr>
              <w:t>Error</w:t>
            </w:r>
          </w:p>
        </w:tc>
      </w:tr>
      <w:tr w:rsidR="00166B2E" w:rsidRPr="00154DF6" w14:paraId="083417F7" w14:textId="77777777" w:rsidTr="00FE093C">
        <w:tc>
          <w:tcPr>
            <w:tcW w:w="1548" w:type="dxa"/>
          </w:tcPr>
          <w:p w14:paraId="5FAB10F0" w14:textId="3AA1C807" w:rsidR="00166B2E" w:rsidRPr="00166B2E" w:rsidRDefault="002A2FBB" w:rsidP="00154DF6">
            <w:pPr>
              <w:rPr>
                <w:rFonts w:cs="Arial"/>
                <w:sz w:val="20"/>
                <w:szCs w:val="20"/>
              </w:rPr>
            </w:pPr>
            <w:r w:rsidRPr="00166B2E">
              <w:rPr>
                <w:rFonts w:cs="Arial"/>
                <w:sz w:val="20"/>
                <w:szCs w:val="20"/>
              </w:rPr>
              <w:t>CORE_0059</w:t>
            </w:r>
          </w:p>
        </w:tc>
        <w:tc>
          <w:tcPr>
            <w:tcW w:w="2520" w:type="dxa"/>
          </w:tcPr>
          <w:p w14:paraId="40B5AC91" w14:textId="371E0CFD" w:rsidR="00166B2E" w:rsidRPr="004A3010" w:rsidRDefault="002A2FBB" w:rsidP="00466875">
            <w:pPr>
              <w:rPr>
                <w:rFonts w:cs="Arial"/>
                <w:sz w:val="20"/>
                <w:szCs w:val="20"/>
              </w:rPr>
            </w:pPr>
            <w:r w:rsidRPr="00166B2E">
              <w:rPr>
                <w:rFonts w:cs="Arial"/>
                <w:sz w:val="20"/>
                <w:szCs w:val="20"/>
              </w:rPr>
              <w:t>Failed to onboard tenant. Please contact the operator for assistance resolving this problem.</w:t>
            </w:r>
          </w:p>
        </w:tc>
        <w:tc>
          <w:tcPr>
            <w:tcW w:w="3870" w:type="dxa"/>
          </w:tcPr>
          <w:p w14:paraId="14AA074D" w14:textId="19D90B1D" w:rsidR="00166B2E" w:rsidRPr="004A3010" w:rsidRDefault="002A2FBB" w:rsidP="00154DF6">
            <w:pPr>
              <w:rPr>
                <w:rFonts w:cs="Arial"/>
                <w:sz w:val="20"/>
                <w:szCs w:val="20"/>
              </w:rPr>
            </w:pPr>
            <w:r w:rsidRPr="00166B2E">
              <w:rPr>
                <w:rFonts w:cs="Arial"/>
                <w:sz w:val="20"/>
                <w:szCs w:val="20"/>
              </w:rPr>
              <w:t xml:space="preserve">The ingestion system failed to create the tenant databases needed for successful ingestion. Contact your </w:t>
            </w:r>
            <w:r w:rsidR="00414508">
              <w:rPr>
                <w:rFonts w:cs="Arial"/>
                <w:sz w:val="20"/>
                <w:szCs w:val="20"/>
              </w:rPr>
              <w:t>ESDS</w:t>
            </w:r>
            <w:r w:rsidRPr="00166B2E">
              <w:rPr>
                <w:rFonts w:cs="Arial"/>
                <w:sz w:val="20"/>
                <w:szCs w:val="20"/>
              </w:rPr>
              <w:t xml:space="preserve"> administrator to escalate the problem to an </w:t>
            </w:r>
            <w:r w:rsidR="00414508">
              <w:rPr>
                <w:rFonts w:cs="Arial"/>
                <w:sz w:val="20"/>
                <w:szCs w:val="20"/>
              </w:rPr>
              <w:t>ESDS</w:t>
            </w:r>
            <w:r w:rsidRPr="00166B2E">
              <w:rPr>
                <w:rFonts w:cs="Arial"/>
                <w:sz w:val="20"/>
                <w:szCs w:val="20"/>
              </w:rPr>
              <w:t xml:space="preserve"> operator.</w:t>
            </w:r>
          </w:p>
        </w:tc>
        <w:tc>
          <w:tcPr>
            <w:tcW w:w="1008" w:type="dxa"/>
          </w:tcPr>
          <w:p w14:paraId="59E6D988" w14:textId="54BFB23D" w:rsidR="00166B2E" w:rsidRDefault="002A2FBB" w:rsidP="00154DF6">
            <w:pPr>
              <w:rPr>
                <w:rFonts w:cs="Arial"/>
                <w:sz w:val="20"/>
                <w:szCs w:val="20"/>
              </w:rPr>
            </w:pPr>
            <w:r>
              <w:rPr>
                <w:rFonts w:cs="Arial"/>
                <w:sz w:val="20"/>
                <w:szCs w:val="20"/>
              </w:rPr>
              <w:t>Error</w:t>
            </w:r>
          </w:p>
        </w:tc>
      </w:tr>
      <w:tr w:rsidR="00166B2E" w:rsidRPr="00154DF6" w14:paraId="3E92D3B8" w14:textId="77777777" w:rsidTr="00FE093C">
        <w:tc>
          <w:tcPr>
            <w:tcW w:w="1548" w:type="dxa"/>
          </w:tcPr>
          <w:p w14:paraId="5C770E90" w14:textId="48C8CC34" w:rsidR="00166B2E" w:rsidRPr="00166B2E" w:rsidRDefault="002A2FBB" w:rsidP="00154DF6">
            <w:pPr>
              <w:rPr>
                <w:rFonts w:cs="Arial"/>
                <w:sz w:val="20"/>
                <w:szCs w:val="20"/>
              </w:rPr>
            </w:pPr>
            <w:r w:rsidRPr="00166B2E">
              <w:rPr>
                <w:rFonts w:cs="Arial"/>
                <w:sz w:val="20"/>
                <w:szCs w:val="20"/>
              </w:rPr>
              <w:t>CORE_0060</w:t>
            </w:r>
          </w:p>
        </w:tc>
        <w:tc>
          <w:tcPr>
            <w:tcW w:w="2520" w:type="dxa"/>
          </w:tcPr>
          <w:p w14:paraId="5E768859" w14:textId="70830233" w:rsidR="00166B2E" w:rsidRPr="004A3010" w:rsidRDefault="002A2FBB" w:rsidP="00466875">
            <w:pPr>
              <w:rPr>
                <w:rFonts w:cs="Arial"/>
                <w:sz w:val="20"/>
                <w:szCs w:val="20"/>
              </w:rPr>
            </w:pPr>
            <w:r w:rsidRPr="00166B2E">
              <w:rPr>
                <w:rFonts w:cs="Arial"/>
                <w:sz w:val="20"/>
                <w:szCs w:val="20"/>
              </w:rPr>
              <w:t xml:space="preserve">Error processing batch job {job ID} due to: {error </w:t>
            </w:r>
            <w:r w:rsidRPr="00166B2E">
              <w:rPr>
                <w:rFonts w:cs="Arial"/>
                <w:sz w:val="20"/>
                <w:szCs w:val="20"/>
              </w:rPr>
              <w:lastRenderedPageBreak/>
              <w:t>message}</w:t>
            </w:r>
          </w:p>
        </w:tc>
        <w:tc>
          <w:tcPr>
            <w:tcW w:w="3870" w:type="dxa"/>
          </w:tcPr>
          <w:p w14:paraId="0459969A" w14:textId="37EAE89B" w:rsidR="00166B2E" w:rsidRPr="004A3010" w:rsidRDefault="002A2FBB" w:rsidP="00154DF6">
            <w:pPr>
              <w:rPr>
                <w:rFonts w:cs="Arial"/>
                <w:sz w:val="20"/>
                <w:szCs w:val="20"/>
              </w:rPr>
            </w:pPr>
            <w:r w:rsidRPr="00166B2E">
              <w:rPr>
                <w:rFonts w:cs="Arial"/>
                <w:sz w:val="20"/>
                <w:szCs w:val="20"/>
              </w:rPr>
              <w:lastRenderedPageBreak/>
              <w:t xml:space="preserve">The ingestion job encountered the error shown while processing the indicated job. Take corrective action if necessary </w:t>
            </w:r>
            <w:r w:rsidRPr="00166B2E">
              <w:rPr>
                <w:rFonts w:cs="Arial"/>
                <w:sz w:val="20"/>
                <w:szCs w:val="20"/>
              </w:rPr>
              <w:lastRenderedPageBreak/>
              <w:t xml:space="preserve">and try ingesting again. If the error continues, contact your </w:t>
            </w:r>
            <w:r w:rsidR="00414508">
              <w:rPr>
                <w:rFonts w:cs="Arial"/>
                <w:sz w:val="20"/>
                <w:szCs w:val="20"/>
              </w:rPr>
              <w:t>ESDS</w:t>
            </w:r>
            <w:r w:rsidRPr="00166B2E">
              <w:rPr>
                <w:rFonts w:cs="Arial"/>
                <w:sz w:val="20"/>
                <w:szCs w:val="20"/>
              </w:rPr>
              <w:t xml:space="preserve"> administrator to escalate the problem.</w:t>
            </w:r>
          </w:p>
        </w:tc>
        <w:tc>
          <w:tcPr>
            <w:tcW w:w="1008" w:type="dxa"/>
          </w:tcPr>
          <w:p w14:paraId="7BF3445E" w14:textId="675DF534" w:rsidR="00166B2E" w:rsidRDefault="002A2FBB" w:rsidP="00154DF6">
            <w:pPr>
              <w:rPr>
                <w:rFonts w:cs="Arial"/>
                <w:sz w:val="20"/>
                <w:szCs w:val="20"/>
              </w:rPr>
            </w:pPr>
            <w:r>
              <w:rPr>
                <w:rFonts w:cs="Arial"/>
                <w:sz w:val="20"/>
                <w:szCs w:val="20"/>
              </w:rPr>
              <w:lastRenderedPageBreak/>
              <w:t>Error</w:t>
            </w:r>
          </w:p>
        </w:tc>
      </w:tr>
      <w:tr w:rsidR="002A2FBB" w:rsidRPr="00154DF6" w14:paraId="410AD3C4" w14:textId="77777777" w:rsidTr="00FE093C">
        <w:tc>
          <w:tcPr>
            <w:tcW w:w="1548" w:type="dxa"/>
          </w:tcPr>
          <w:p w14:paraId="053BF98F" w14:textId="3FD299CA" w:rsidR="002A2FBB" w:rsidRPr="00166B2E" w:rsidRDefault="002A2FBB" w:rsidP="00154DF6">
            <w:pPr>
              <w:rPr>
                <w:rFonts w:cs="Arial"/>
                <w:sz w:val="20"/>
                <w:szCs w:val="20"/>
              </w:rPr>
            </w:pPr>
            <w:r w:rsidRPr="00166B2E">
              <w:rPr>
                <w:rFonts w:cs="Arial"/>
                <w:sz w:val="20"/>
                <w:szCs w:val="20"/>
              </w:rPr>
              <w:lastRenderedPageBreak/>
              <w:t>CORE_0061</w:t>
            </w:r>
          </w:p>
        </w:tc>
        <w:tc>
          <w:tcPr>
            <w:tcW w:w="2520" w:type="dxa"/>
          </w:tcPr>
          <w:p w14:paraId="68E1A243" w14:textId="418D36D5" w:rsidR="002A2FBB" w:rsidRPr="004A3010" w:rsidRDefault="002A2FBB" w:rsidP="00466875">
            <w:pPr>
              <w:rPr>
                <w:rFonts w:cs="Arial"/>
                <w:sz w:val="20"/>
                <w:szCs w:val="20"/>
              </w:rPr>
            </w:pPr>
            <w:r w:rsidRPr="00166B2E">
              <w:rPr>
                <w:rFonts w:cs="Arial"/>
                <w:sz w:val="20"/>
                <w:szCs w:val="20"/>
              </w:rPr>
              <w:t>Internal error occurred. Please contact the operator for assistance resolving this problem.</w:t>
            </w:r>
          </w:p>
        </w:tc>
        <w:tc>
          <w:tcPr>
            <w:tcW w:w="3870" w:type="dxa"/>
          </w:tcPr>
          <w:p w14:paraId="331AD0D6" w14:textId="3B96953E" w:rsidR="002A2FBB" w:rsidRPr="004A3010" w:rsidRDefault="002A2FBB" w:rsidP="00154DF6">
            <w:pPr>
              <w:rPr>
                <w:rFonts w:cs="Arial"/>
                <w:sz w:val="20"/>
                <w:szCs w:val="20"/>
              </w:rPr>
            </w:pPr>
            <w:r w:rsidRPr="00166B2E">
              <w:rPr>
                <w:rFonts w:cs="Arial"/>
                <w:sz w:val="20"/>
                <w:szCs w:val="20"/>
              </w:rPr>
              <w:t xml:space="preserve">The ingestion job encountered an error reading the XML file. This is an internal error. Try ingesting again. If the error continues, contact your </w:t>
            </w:r>
            <w:r w:rsidR="00414508">
              <w:rPr>
                <w:rFonts w:cs="Arial"/>
                <w:sz w:val="20"/>
                <w:szCs w:val="20"/>
              </w:rPr>
              <w:t>ESDS</w:t>
            </w:r>
            <w:r w:rsidRPr="00166B2E">
              <w:rPr>
                <w:rFonts w:cs="Arial"/>
                <w:sz w:val="20"/>
                <w:szCs w:val="20"/>
              </w:rPr>
              <w:t xml:space="preserve"> administrator to escalate the problem.</w:t>
            </w:r>
          </w:p>
        </w:tc>
        <w:tc>
          <w:tcPr>
            <w:tcW w:w="1008" w:type="dxa"/>
          </w:tcPr>
          <w:p w14:paraId="26CA7C2F" w14:textId="46BA6228" w:rsidR="002A2FBB" w:rsidRDefault="002A2FBB" w:rsidP="00154DF6">
            <w:pPr>
              <w:rPr>
                <w:rFonts w:cs="Arial"/>
                <w:sz w:val="20"/>
                <w:szCs w:val="20"/>
              </w:rPr>
            </w:pPr>
            <w:r>
              <w:rPr>
                <w:rFonts w:cs="Arial"/>
                <w:sz w:val="20"/>
                <w:szCs w:val="20"/>
              </w:rPr>
              <w:t>Error</w:t>
            </w:r>
          </w:p>
        </w:tc>
      </w:tr>
      <w:tr w:rsidR="002A2FBB" w:rsidRPr="00154DF6" w14:paraId="16113227" w14:textId="77777777" w:rsidTr="00FE093C">
        <w:tc>
          <w:tcPr>
            <w:tcW w:w="1548" w:type="dxa"/>
          </w:tcPr>
          <w:p w14:paraId="43112B08" w14:textId="4830B2E4" w:rsidR="002A2FBB" w:rsidRPr="00166B2E" w:rsidRDefault="002A2FBB" w:rsidP="00154DF6">
            <w:pPr>
              <w:rPr>
                <w:rFonts w:cs="Arial"/>
                <w:sz w:val="20"/>
                <w:szCs w:val="20"/>
              </w:rPr>
            </w:pPr>
            <w:r w:rsidRPr="00166B2E">
              <w:rPr>
                <w:rFonts w:cs="Arial"/>
                <w:sz w:val="20"/>
                <w:szCs w:val="20"/>
              </w:rPr>
              <w:t>CORE_0062</w:t>
            </w:r>
          </w:p>
        </w:tc>
        <w:tc>
          <w:tcPr>
            <w:tcW w:w="2520" w:type="dxa"/>
          </w:tcPr>
          <w:p w14:paraId="04ACB304" w14:textId="5B480F85" w:rsidR="002A2FBB" w:rsidRPr="004A3010" w:rsidRDefault="002A2FBB" w:rsidP="00466875">
            <w:pPr>
              <w:rPr>
                <w:rFonts w:cs="Arial"/>
                <w:sz w:val="20"/>
                <w:szCs w:val="20"/>
              </w:rPr>
            </w:pPr>
            <w:r w:rsidRPr="00166B2E">
              <w:rPr>
                <w:rFonts w:cs="Arial"/>
                <w:sz w:val="20"/>
                <w:szCs w:val="20"/>
              </w:rPr>
              <w:t>Internal error occurred. Please contact the operator for assistance resolving this problem.</w:t>
            </w:r>
          </w:p>
        </w:tc>
        <w:tc>
          <w:tcPr>
            <w:tcW w:w="3870" w:type="dxa"/>
          </w:tcPr>
          <w:p w14:paraId="705C6383" w14:textId="58053D22" w:rsidR="002A2FBB" w:rsidRPr="004A3010" w:rsidRDefault="002A2FBB" w:rsidP="00154DF6">
            <w:pPr>
              <w:rPr>
                <w:rFonts w:cs="Arial"/>
                <w:sz w:val="20"/>
                <w:szCs w:val="20"/>
              </w:rPr>
            </w:pPr>
            <w:r w:rsidRPr="00166B2E">
              <w:rPr>
                <w:rFonts w:cs="Arial"/>
                <w:sz w:val="20"/>
                <w:szCs w:val="20"/>
              </w:rPr>
              <w:t xml:space="preserve">The ingestion job encountered an error parsing the schema file. This is an internal error. Try ingesting again. If the error continues, contact your </w:t>
            </w:r>
            <w:r w:rsidR="00414508">
              <w:rPr>
                <w:rFonts w:cs="Arial"/>
                <w:sz w:val="20"/>
                <w:szCs w:val="20"/>
              </w:rPr>
              <w:t>ESDS</w:t>
            </w:r>
            <w:r w:rsidRPr="00166B2E">
              <w:rPr>
                <w:rFonts w:cs="Arial"/>
                <w:sz w:val="20"/>
                <w:szCs w:val="20"/>
              </w:rPr>
              <w:t xml:space="preserve"> administrator to escalate the problem.</w:t>
            </w:r>
          </w:p>
        </w:tc>
        <w:tc>
          <w:tcPr>
            <w:tcW w:w="1008" w:type="dxa"/>
          </w:tcPr>
          <w:p w14:paraId="2362883C" w14:textId="61BAA72F" w:rsidR="002A2FBB" w:rsidRDefault="002A2FBB" w:rsidP="00154DF6">
            <w:pPr>
              <w:rPr>
                <w:rFonts w:cs="Arial"/>
                <w:sz w:val="20"/>
                <w:szCs w:val="20"/>
              </w:rPr>
            </w:pPr>
            <w:r>
              <w:rPr>
                <w:rFonts w:cs="Arial"/>
                <w:sz w:val="20"/>
                <w:szCs w:val="20"/>
              </w:rPr>
              <w:t>Error</w:t>
            </w:r>
          </w:p>
        </w:tc>
      </w:tr>
      <w:tr w:rsidR="002A2FBB" w:rsidRPr="00154DF6" w14:paraId="43A10A19" w14:textId="77777777" w:rsidTr="00FE093C">
        <w:tc>
          <w:tcPr>
            <w:tcW w:w="1548" w:type="dxa"/>
          </w:tcPr>
          <w:p w14:paraId="31F287C0" w14:textId="4453F4AF" w:rsidR="002A2FBB" w:rsidRPr="00166B2E" w:rsidRDefault="002A2FBB" w:rsidP="00154DF6">
            <w:pPr>
              <w:rPr>
                <w:rFonts w:cs="Arial"/>
                <w:sz w:val="20"/>
                <w:szCs w:val="20"/>
              </w:rPr>
            </w:pPr>
            <w:r w:rsidRPr="00166B2E">
              <w:rPr>
                <w:rFonts w:cs="Arial"/>
                <w:sz w:val="20"/>
                <w:szCs w:val="20"/>
              </w:rPr>
              <w:t>CORE_0063</w:t>
            </w:r>
          </w:p>
        </w:tc>
        <w:tc>
          <w:tcPr>
            <w:tcW w:w="2520" w:type="dxa"/>
          </w:tcPr>
          <w:p w14:paraId="404E9383" w14:textId="55A47015" w:rsidR="002A2FBB" w:rsidRPr="004A3010" w:rsidRDefault="002A2FBB" w:rsidP="00466875">
            <w:pPr>
              <w:rPr>
                <w:rFonts w:cs="Arial"/>
                <w:sz w:val="20"/>
                <w:szCs w:val="20"/>
              </w:rPr>
            </w:pPr>
            <w:r w:rsidRPr="00166B2E">
              <w:rPr>
                <w:rFonts w:cs="Arial"/>
                <w:sz w:val="20"/>
                <w:szCs w:val="20"/>
              </w:rPr>
              <w:t>XML file parsing error occurred. Please make sure it is a valid XML file or contact the operator for assistance.</w:t>
            </w:r>
          </w:p>
        </w:tc>
        <w:tc>
          <w:tcPr>
            <w:tcW w:w="3870" w:type="dxa"/>
          </w:tcPr>
          <w:p w14:paraId="217DDC5D" w14:textId="1A2EDB82" w:rsidR="002A2FBB" w:rsidRPr="004A3010" w:rsidRDefault="002A2FBB" w:rsidP="00154DF6">
            <w:pPr>
              <w:rPr>
                <w:rFonts w:cs="Arial"/>
                <w:sz w:val="20"/>
                <w:szCs w:val="20"/>
              </w:rPr>
            </w:pPr>
            <w:r w:rsidRPr="00166B2E">
              <w:rPr>
                <w:rFonts w:cs="Arial"/>
                <w:sz w:val="20"/>
                <w:szCs w:val="20"/>
              </w:rPr>
              <w:t xml:space="preserve">The ingestion job encountered an error parsing the XML files. This is an internal error. Try ingesting again. If the error continues, contact your </w:t>
            </w:r>
            <w:r w:rsidR="00414508">
              <w:rPr>
                <w:rFonts w:cs="Arial"/>
                <w:sz w:val="20"/>
                <w:szCs w:val="20"/>
              </w:rPr>
              <w:t>ESDS</w:t>
            </w:r>
            <w:r w:rsidRPr="00166B2E">
              <w:rPr>
                <w:rFonts w:cs="Arial"/>
                <w:sz w:val="20"/>
                <w:szCs w:val="20"/>
              </w:rPr>
              <w:t xml:space="preserve"> administrator to escalate the problem.</w:t>
            </w:r>
          </w:p>
        </w:tc>
        <w:tc>
          <w:tcPr>
            <w:tcW w:w="1008" w:type="dxa"/>
          </w:tcPr>
          <w:p w14:paraId="747B921B" w14:textId="16D7E17E" w:rsidR="002A2FBB" w:rsidRDefault="002A2FBB" w:rsidP="00154DF6">
            <w:pPr>
              <w:rPr>
                <w:rFonts w:cs="Arial"/>
                <w:sz w:val="20"/>
                <w:szCs w:val="20"/>
              </w:rPr>
            </w:pPr>
            <w:r>
              <w:rPr>
                <w:rFonts w:cs="Arial"/>
                <w:sz w:val="20"/>
                <w:szCs w:val="20"/>
              </w:rPr>
              <w:t>Error</w:t>
            </w:r>
          </w:p>
        </w:tc>
      </w:tr>
      <w:tr w:rsidR="002A2FBB" w:rsidRPr="00154DF6" w14:paraId="32B4DC8D" w14:textId="77777777" w:rsidTr="00FE093C">
        <w:tc>
          <w:tcPr>
            <w:tcW w:w="1548" w:type="dxa"/>
          </w:tcPr>
          <w:p w14:paraId="072DFBA9" w14:textId="56B60895" w:rsidR="002A2FBB" w:rsidRPr="00166B2E" w:rsidRDefault="002A2FBB" w:rsidP="00154DF6">
            <w:pPr>
              <w:rPr>
                <w:rFonts w:cs="Arial"/>
                <w:sz w:val="20"/>
                <w:szCs w:val="20"/>
              </w:rPr>
            </w:pPr>
            <w:r w:rsidRPr="00166B2E">
              <w:rPr>
                <w:rFonts w:cs="Arial"/>
                <w:sz w:val="20"/>
                <w:szCs w:val="20"/>
              </w:rPr>
              <w:t>CORE_0065</w:t>
            </w:r>
          </w:p>
        </w:tc>
        <w:tc>
          <w:tcPr>
            <w:tcW w:w="2520" w:type="dxa"/>
          </w:tcPr>
          <w:p w14:paraId="0A1C45FC" w14:textId="2ED2BDB9" w:rsidR="002A2FBB" w:rsidRPr="004A3010" w:rsidRDefault="002A2FBB" w:rsidP="00466875">
            <w:pPr>
              <w:rPr>
                <w:rFonts w:cs="Arial"/>
                <w:sz w:val="20"/>
                <w:szCs w:val="20"/>
              </w:rPr>
            </w:pPr>
            <w:r w:rsidRPr="00166B2E">
              <w:rPr>
                <w:rFonts w:cs="Arial"/>
                <w:sz w:val="20"/>
                <w:szCs w:val="20"/>
              </w:rPr>
              <w:t>Access denied to entity type {0}, ID {1}, at depth {2} while safe deleting entity type {3} with ID {4}.</w:t>
            </w:r>
          </w:p>
        </w:tc>
        <w:tc>
          <w:tcPr>
            <w:tcW w:w="3870" w:type="dxa"/>
          </w:tcPr>
          <w:p w14:paraId="79B581E0" w14:textId="47B838FA" w:rsidR="002A2FBB" w:rsidRPr="004A3010" w:rsidRDefault="002A2FBB" w:rsidP="00154DF6">
            <w:pPr>
              <w:rPr>
                <w:rFonts w:cs="Arial"/>
                <w:sz w:val="20"/>
                <w:szCs w:val="20"/>
              </w:rPr>
            </w:pPr>
            <w:r w:rsidRPr="00166B2E">
              <w:rPr>
                <w:rFonts w:cs="Arial"/>
                <w:sz w:val="20"/>
                <w:szCs w:val="20"/>
              </w:rPr>
              <w:t xml:space="preserve">The ingestion job encountered an error during a delete operation. The user does not have the access rights necessary to delete this data. An </w:t>
            </w:r>
            <w:r w:rsidR="00414508">
              <w:rPr>
                <w:rFonts w:cs="Arial"/>
                <w:sz w:val="20"/>
                <w:szCs w:val="20"/>
              </w:rPr>
              <w:t>ESDS</w:t>
            </w:r>
            <w:r w:rsidRPr="00166B2E">
              <w:rPr>
                <w:rFonts w:cs="Arial"/>
                <w:sz w:val="20"/>
                <w:szCs w:val="20"/>
              </w:rPr>
              <w:t xml:space="preserve"> operator must grant the user roles with appropriate access rights for this data.</w:t>
            </w:r>
          </w:p>
        </w:tc>
        <w:tc>
          <w:tcPr>
            <w:tcW w:w="1008" w:type="dxa"/>
          </w:tcPr>
          <w:p w14:paraId="43446A75" w14:textId="7BA0FE9C" w:rsidR="002A2FBB" w:rsidRDefault="00E11863" w:rsidP="00154DF6">
            <w:pPr>
              <w:rPr>
                <w:rFonts w:cs="Arial"/>
                <w:sz w:val="20"/>
                <w:szCs w:val="20"/>
              </w:rPr>
            </w:pPr>
            <w:r>
              <w:rPr>
                <w:rFonts w:cs="Arial"/>
                <w:sz w:val="20"/>
                <w:szCs w:val="20"/>
              </w:rPr>
              <w:t>Error</w:t>
            </w:r>
          </w:p>
        </w:tc>
      </w:tr>
      <w:tr w:rsidR="00E11863" w:rsidRPr="00154DF6" w14:paraId="15896672" w14:textId="77777777" w:rsidTr="00FE093C">
        <w:tc>
          <w:tcPr>
            <w:tcW w:w="1548" w:type="dxa"/>
          </w:tcPr>
          <w:p w14:paraId="22ABAA58" w14:textId="78495030" w:rsidR="00E11863" w:rsidRPr="00166B2E" w:rsidRDefault="00FC3BAD" w:rsidP="00154DF6">
            <w:pPr>
              <w:rPr>
                <w:rFonts w:cs="Arial"/>
                <w:sz w:val="20"/>
                <w:szCs w:val="20"/>
              </w:rPr>
            </w:pPr>
            <w:r w:rsidRPr="00166B2E">
              <w:rPr>
                <w:rFonts w:cs="Arial"/>
                <w:sz w:val="20"/>
                <w:szCs w:val="20"/>
              </w:rPr>
              <w:t>CORE_0071</w:t>
            </w:r>
          </w:p>
        </w:tc>
        <w:tc>
          <w:tcPr>
            <w:tcW w:w="2520" w:type="dxa"/>
          </w:tcPr>
          <w:p w14:paraId="2EB2B5D9" w14:textId="70F06BE5" w:rsidR="00E11863" w:rsidRPr="00166B2E" w:rsidRDefault="00FC3BAD" w:rsidP="00466875">
            <w:pPr>
              <w:rPr>
                <w:rFonts w:cs="Arial"/>
                <w:sz w:val="20"/>
                <w:szCs w:val="20"/>
              </w:rPr>
            </w:pPr>
            <w:r w:rsidRPr="00166B2E">
              <w:rPr>
                <w:rFonts w:cs="Arial"/>
                <w:sz w:val="20"/>
                <w:szCs w:val="20"/>
              </w:rPr>
              <w:t>Failed to delete entity type {0}, ID {1}.</w:t>
            </w:r>
          </w:p>
        </w:tc>
        <w:tc>
          <w:tcPr>
            <w:tcW w:w="3870" w:type="dxa"/>
          </w:tcPr>
          <w:p w14:paraId="18F6FFCB" w14:textId="0DB0A86A" w:rsidR="00E11863" w:rsidRPr="00166B2E" w:rsidRDefault="00FC3BAD" w:rsidP="005B12D6">
            <w:pPr>
              <w:rPr>
                <w:rFonts w:cs="Arial"/>
                <w:sz w:val="20"/>
                <w:szCs w:val="20"/>
              </w:rPr>
            </w:pPr>
            <w:r w:rsidRPr="00166B2E">
              <w:rPr>
                <w:rFonts w:cs="Arial"/>
                <w:sz w:val="20"/>
                <w:szCs w:val="20"/>
              </w:rPr>
              <w:t xml:space="preserve">The ingestion job encountered an error during a delete operation. </w:t>
            </w:r>
            <w:r w:rsidR="005B12D6" w:rsidRPr="00166B2E">
              <w:rPr>
                <w:rFonts w:cs="Arial"/>
                <w:sz w:val="20"/>
                <w:szCs w:val="20"/>
              </w:rPr>
              <w:t>The deletion of the entity instance failed.</w:t>
            </w:r>
            <w:r w:rsidR="005B12D6">
              <w:rPr>
                <w:rFonts w:cs="Arial"/>
                <w:sz w:val="20"/>
                <w:szCs w:val="20"/>
              </w:rPr>
              <w:t xml:space="preserve"> </w:t>
            </w:r>
            <w:r w:rsidRPr="00166B2E">
              <w:rPr>
                <w:rFonts w:cs="Arial"/>
                <w:sz w:val="20"/>
                <w:szCs w:val="20"/>
              </w:rPr>
              <w:t xml:space="preserve">This is an internal error. Try ingesting again. If the error continues, contact your </w:t>
            </w:r>
            <w:r w:rsidR="00414508">
              <w:rPr>
                <w:rFonts w:cs="Arial"/>
                <w:sz w:val="20"/>
                <w:szCs w:val="20"/>
              </w:rPr>
              <w:t>ESDS</w:t>
            </w:r>
            <w:r w:rsidRPr="00166B2E">
              <w:rPr>
                <w:rFonts w:cs="Arial"/>
                <w:sz w:val="20"/>
                <w:szCs w:val="20"/>
              </w:rPr>
              <w:t xml:space="preserve"> administrator to escalate the problem.</w:t>
            </w:r>
          </w:p>
        </w:tc>
        <w:tc>
          <w:tcPr>
            <w:tcW w:w="1008" w:type="dxa"/>
          </w:tcPr>
          <w:p w14:paraId="56BFC22F" w14:textId="467E451F" w:rsidR="00E11863" w:rsidRDefault="00FC3BAD" w:rsidP="00154DF6">
            <w:pPr>
              <w:rPr>
                <w:rFonts w:cs="Arial"/>
                <w:sz w:val="20"/>
                <w:szCs w:val="20"/>
              </w:rPr>
            </w:pPr>
            <w:r>
              <w:rPr>
                <w:rFonts w:cs="Arial"/>
                <w:sz w:val="20"/>
                <w:szCs w:val="20"/>
              </w:rPr>
              <w:t>Error</w:t>
            </w:r>
          </w:p>
        </w:tc>
      </w:tr>
      <w:tr w:rsidR="00E11863" w:rsidRPr="00154DF6" w14:paraId="67B5EFE3" w14:textId="77777777" w:rsidTr="00FE093C">
        <w:tc>
          <w:tcPr>
            <w:tcW w:w="1548" w:type="dxa"/>
          </w:tcPr>
          <w:p w14:paraId="051D840E" w14:textId="46C88776" w:rsidR="00E11863" w:rsidRPr="00166B2E" w:rsidRDefault="00FC3BAD" w:rsidP="00154DF6">
            <w:pPr>
              <w:rPr>
                <w:rFonts w:cs="Arial"/>
                <w:sz w:val="20"/>
                <w:szCs w:val="20"/>
              </w:rPr>
            </w:pPr>
            <w:r w:rsidRPr="00166B2E">
              <w:rPr>
                <w:rFonts w:cs="Arial"/>
                <w:sz w:val="20"/>
                <w:szCs w:val="20"/>
              </w:rPr>
              <w:t>CORE_0072</w:t>
            </w:r>
          </w:p>
        </w:tc>
        <w:tc>
          <w:tcPr>
            <w:tcW w:w="2520" w:type="dxa"/>
          </w:tcPr>
          <w:p w14:paraId="585FBB2A" w14:textId="2FE49587" w:rsidR="00E11863" w:rsidRPr="00166B2E" w:rsidRDefault="00FC3BAD" w:rsidP="00466875">
            <w:pPr>
              <w:rPr>
                <w:rFonts w:cs="Arial"/>
                <w:sz w:val="20"/>
                <w:szCs w:val="20"/>
              </w:rPr>
            </w:pPr>
            <w:r w:rsidRPr="00166B2E">
              <w:rPr>
                <w:rFonts w:cs="Arial"/>
                <w:sz w:val="20"/>
                <w:szCs w:val="20"/>
              </w:rPr>
              <w:t>Cascade deletes are not currently supported by ingestion.</w:t>
            </w:r>
          </w:p>
        </w:tc>
        <w:tc>
          <w:tcPr>
            <w:tcW w:w="3870" w:type="dxa"/>
          </w:tcPr>
          <w:p w14:paraId="6B9C2F4B" w14:textId="75D16E59" w:rsidR="00E11863" w:rsidRPr="00166B2E" w:rsidRDefault="00FC3BAD" w:rsidP="00154DF6">
            <w:pPr>
              <w:rPr>
                <w:rFonts w:cs="Arial"/>
                <w:sz w:val="20"/>
                <w:szCs w:val="20"/>
              </w:rPr>
            </w:pPr>
            <w:r w:rsidRPr="00166B2E">
              <w:rPr>
                <w:rFonts w:cs="Arial"/>
                <w:sz w:val="20"/>
                <w:szCs w:val="20"/>
              </w:rPr>
              <w:t>The ingestion job found a delete request with Cascade option set to "true". Cascade deletes are not currently supported. Please update the XML file to set Cascade to "false".</w:t>
            </w:r>
          </w:p>
        </w:tc>
        <w:tc>
          <w:tcPr>
            <w:tcW w:w="1008" w:type="dxa"/>
          </w:tcPr>
          <w:p w14:paraId="61CF45CF" w14:textId="7E834AA8" w:rsidR="00E11863" w:rsidRDefault="00FC3BAD" w:rsidP="00154DF6">
            <w:pPr>
              <w:rPr>
                <w:rFonts w:cs="Arial"/>
                <w:sz w:val="20"/>
                <w:szCs w:val="20"/>
              </w:rPr>
            </w:pPr>
            <w:r>
              <w:rPr>
                <w:rFonts w:cs="Arial"/>
                <w:sz w:val="20"/>
                <w:szCs w:val="20"/>
              </w:rPr>
              <w:t>Error</w:t>
            </w:r>
          </w:p>
        </w:tc>
      </w:tr>
      <w:tr w:rsidR="00E11863" w:rsidRPr="00154DF6" w14:paraId="159326E4" w14:textId="77777777" w:rsidTr="00FE093C">
        <w:tc>
          <w:tcPr>
            <w:tcW w:w="1548" w:type="dxa"/>
          </w:tcPr>
          <w:p w14:paraId="1D121774" w14:textId="3A1AEB9E" w:rsidR="00E11863" w:rsidRPr="00166B2E" w:rsidRDefault="00FC3BAD" w:rsidP="00154DF6">
            <w:pPr>
              <w:rPr>
                <w:rFonts w:cs="Arial"/>
                <w:sz w:val="20"/>
                <w:szCs w:val="20"/>
              </w:rPr>
            </w:pPr>
            <w:r w:rsidRPr="00166B2E">
              <w:rPr>
                <w:rFonts w:cs="Arial"/>
                <w:sz w:val="20"/>
                <w:szCs w:val="20"/>
              </w:rPr>
              <w:lastRenderedPageBreak/>
              <w:t>CORE_0073</w:t>
            </w:r>
          </w:p>
        </w:tc>
        <w:tc>
          <w:tcPr>
            <w:tcW w:w="2520" w:type="dxa"/>
          </w:tcPr>
          <w:p w14:paraId="5A1A9135" w14:textId="1D426393" w:rsidR="00E11863" w:rsidRPr="00166B2E" w:rsidRDefault="00FC3BAD" w:rsidP="00466875">
            <w:pPr>
              <w:rPr>
                <w:rFonts w:cs="Arial"/>
                <w:sz w:val="20"/>
                <w:szCs w:val="20"/>
              </w:rPr>
            </w:pPr>
            <w:r w:rsidRPr="00166B2E">
              <w:rPr>
                <w:rFonts w:cs="Arial"/>
                <w:sz w:val="20"/>
                <w:szCs w:val="20"/>
              </w:rPr>
              <w:t>Delete operations for {0} are not currently supported by ingestion.</w:t>
            </w:r>
          </w:p>
        </w:tc>
        <w:tc>
          <w:tcPr>
            <w:tcW w:w="3870" w:type="dxa"/>
          </w:tcPr>
          <w:p w14:paraId="484196D0" w14:textId="5C126990" w:rsidR="00E11863" w:rsidRPr="00166B2E" w:rsidRDefault="00FC3BAD" w:rsidP="00154DF6">
            <w:pPr>
              <w:rPr>
                <w:rFonts w:cs="Arial"/>
                <w:sz w:val="20"/>
                <w:szCs w:val="20"/>
              </w:rPr>
            </w:pPr>
            <w:r w:rsidRPr="00166B2E">
              <w:rPr>
                <w:rFonts w:cs="Arial"/>
                <w:sz w:val="20"/>
                <w:szCs w:val="20"/>
              </w:rPr>
              <w:t>The ingestion job found a delete request for an entity or reference that is not currently supported for deletes through the ingestion system. Please update the XML file to remove unsupported requests.</w:t>
            </w:r>
          </w:p>
        </w:tc>
        <w:tc>
          <w:tcPr>
            <w:tcW w:w="1008" w:type="dxa"/>
          </w:tcPr>
          <w:p w14:paraId="17438D5F" w14:textId="49688FDB" w:rsidR="00E11863" w:rsidRDefault="00FC3BAD" w:rsidP="00154DF6">
            <w:pPr>
              <w:rPr>
                <w:rFonts w:cs="Arial"/>
                <w:sz w:val="20"/>
                <w:szCs w:val="20"/>
              </w:rPr>
            </w:pPr>
            <w:r>
              <w:rPr>
                <w:rFonts w:cs="Arial"/>
                <w:sz w:val="20"/>
                <w:szCs w:val="20"/>
              </w:rPr>
              <w:t>Error</w:t>
            </w:r>
          </w:p>
        </w:tc>
      </w:tr>
      <w:tr w:rsidR="00FC3BAD" w:rsidRPr="00154DF6" w14:paraId="4C24E737" w14:textId="77777777" w:rsidTr="00FE093C">
        <w:tc>
          <w:tcPr>
            <w:tcW w:w="1548" w:type="dxa"/>
          </w:tcPr>
          <w:p w14:paraId="03C619C2" w14:textId="6AEEA705" w:rsidR="00FC3BAD" w:rsidRPr="00166B2E" w:rsidRDefault="00FE093C" w:rsidP="00154DF6">
            <w:pPr>
              <w:rPr>
                <w:rFonts w:cs="Arial"/>
                <w:sz w:val="20"/>
                <w:szCs w:val="20"/>
              </w:rPr>
            </w:pPr>
            <w:r w:rsidRPr="00FE093C">
              <w:rPr>
                <w:sz w:val="20"/>
                <w:szCs w:val="20"/>
              </w:rPr>
              <w:t>VALIDATION_0001</w:t>
            </w:r>
          </w:p>
        </w:tc>
        <w:tc>
          <w:tcPr>
            <w:tcW w:w="2520" w:type="dxa"/>
          </w:tcPr>
          <w:p w14:paraId="61D6D6D4" w14:textId="3DF3F50E" w:rsidR="00FC3BAD" w:rsidRPr="00166B2E" w:rsidRDefault="00FE093C" w:rsidP="00466875">
            <w:pPr>
              <w:rPr>
                <w:rFonts w:cs="Arial"/>
                <w:sz w:val="20"/>
                <w:szCs w:val="20"/>
              </w:rPr>
            </w:pPr>
            <w:r w:rsidRPr="00FE093C">
              <w:rPr>
                <w:sz w:val="20"/>
                <w:szCs w:val="20"/>
              </w:rPr>
              <w:t>Invalid input: No control or .zip file found</w:t>
            </w:r>
          </w:p>
        </w:tc>
        <w:tc>
          <w:tcPr>
            <w:tcW w:w="3870" w:type="dxa"/>
          </w:tcPr>
          <w:p w14:paraId="09FC7B6E" w14:textId="69BE7869" w:rsidR="00FC3BAD" w:rsidRPr="00166B2E" w:rsidRDefault="00FE093C" w:rsidP="00154DF6">
            <w:pPr>
              <w:rPr>
                <w:rFonts w:cs="Arial"/>
                <w:sz w:val="20"/>
                <w:szCs w:val="20"/>
              </w:rPr>
            </w:pPr>
            <w:r w:rsidRPr="00FE093C">
              <w:rPr>
                <w:sz w:val="20"/>
                <w:szCs w:val="20"/>
              </w:rPr>
              <w:t xml:space="preserve">The uploaded file is </w:t>
            </w:r>
            <w:proofErr w:type="gramStart"/>
            <w:r w:rsidRPr="00FE093C">
              <w:rPr>
                <w:sz w:val="20"/>
                <w:szCs w:val="20"/>
              </w:rPr>
              <w:t>neither a control file or</w:t>
            </w:r>
            <w:proofErr w:type="gramEnd"/>
            <w:r w:rsidRPr="00FE093C">
              <w:rPr>
                <w:sz w:val="20"/>
                <w:szCs w:val="20"/>
              </w:rPr>
              <w:t xml:space="preserve"> a .zip archive. Be sure to create a valid .zip archive with the XML files and control file as described in ingestion documentation. Then, try ingesting again.</w:t>
            </w:r>
          </w:p>
        </w:tc>
        <w:tc>
          <w:tcPr>
            <w:tcW w:w="1008" w:type="dxa"/>
          </w:tcPr>
          <w:p w14:paraId="3617DA77" w14:textId="4B1E492F" w:rsidR="00FC3BAD" w:rsidRDefault="00FE093C" w:rsidP="00154DF6">
            <w:pPr>
              <w:rPr>
                <w:rFonts w:cs="Arial"/>
                <w:sz w:val="20"/>
                <w:szCs w:val="20"/>
              </w:rPr>
            </w:pPr>
            <w:r>
              <w:rPr>
                <w:rFonts w:cs="Arial"/>
                <w:sz w:val="20"/>
                <w:szCs w:val="20"/>
              </w:rPr>
              <w:t>Error</w:t>
            </w:r>
          </w:p>
        </w:tc>
      </w:tr>
      <w:tr w:rsidR="00FC3BAD" w:rsidRPr="00154DF6" w14:paraId="4A3CEF56" w14:textId="77777777" w:rsidTr="00FE093C">
        <w:tc>
          <w:tcPr>
            <w:tcW w:w="1548" w:type="dxa"/>
          </w:tcPr>
          <w:p w14:paraId="2DCCB8BD" w14:textId="785A7656" w:rsidR="00FC3BAD" w:rsidRPr="00166B2E" w:rsidRDefault="00FE093C" w:rsidP="00154DF6">
            <w:pPr>
              <w:rPr>
                <w:rFonts w:cs="Arial"/>
                <w:sz w:val="20"/>
                <w:szCs w:val="20"/>
              </w:rPr>
            </w:pPr>
            <w:r w:rsidRPr="00FE093C">
              <w:rPr>
                <w:sz w:val="20"/>
                <w:szCs w:val="20"/>
              </w:rPr>
              <w:t>VALIDATION_0002</w:t>
            </w:r>
          </w:p>
        </w:tc>
        <w:tc>
          <w:tcPr>
            <w:tcW w:w="2520" w:type="dxa"/>
          </w:tcPr>
          <w:p w14:paraId="21D80374" w14:textId="32A7594C" w:rsidR="00FC3BAD" w:rsidRPr="00166B2E" w:rsidRDefault="00FE093C" w:rsidP="00466875">
            <w:pPr>
              <w:rPr>
                <w:rFonts w:cs="Arial"/>
                <w:sz w:val="20"/>
                <w:szCs w:val="20"/>
              </w:rPr>
            </w:pPr>
            <w:r w:rsidRPr="00FE093C">
              <w:rPr>
                <w:sz w:val="20"/>
                <w:szCs w:val="20"/>
              </w:rPr>
              <w:t>Validating file: {filename}</w:t>
            </w:r>
          </w:p>
        </w:tc>
        <w:tc>
          <w:tcPr>
            <w:tcW w:w="3870" w:type="dxa"/>
          </w:tcPr>
          <w:p w14:paraId="770935FB" w14:textId="4DD37A5F" w:rsidR="00FC3BAD" w:rsidRPr="00166B2E" w:rsidRDefault="00FE093C" w:rsidP="00154DF6">
            <w:pPr>
              <w:rPr>
                <w:rFonts w:cs="Arial"/>
                <w:sz w:val="20"/>
                <w:szCs w:val="20"/>
              </w:rPr>
            </w:pPr>
            <w:r w:rsidRPr="00FE093C">
              <w:rPr>
                <w:sz w:val="20"/>
                <w:szCs w:val="20"/>
              </w:rPr>
              <w:t>The ingestion job has started the validation process for the XML file indicated.</w:t>
            </w:r>
          </w:p>
        </w:tc>
        <w:tc>
          <w:tcPr>
            <w:tcW w:w="1008" w:type="dxa"/>
          </w:tcPr>
          <w:p w14:paraId="3768CAE8" w14:textId="450A6C9F" w:rsidR="00FC3BAD" w:rsidRDefault="00FE093C" w:rsidP="00154DF6">
            <w:pPr>
              <w:rPr>
                <w:rFonts w:cs="Arial"/>
                <w:sz w:val="20"/>
                <w:szCs w:val="20"/>
              </w:rPr>
            </w:pPr>
            <w:r>
              <w:rPr>
                <w:rFonts w:cs="Arial"/>
                <w:sz w:val="20"/>
                <w:szCs w:val="20"/>
              </w:rPr>
              <w:t>Info</w:t>
            </w:r>
          </w:p>
        </w:tc>
      </w:tr>
      <w:tr w:rsidR="00FE093C" w:rsidRPr="00154DF6" w14:paraId="0F3F399C" w14:textId="77777777" w:rsidTr="00FE093C">
        <w:tc>
          <w:tcPr>
            <w:tcW w:w="1548" w:type="dxa"/>
          </w:tcPr>
          <w:p w14:paraId="090895EF" w14:textId="52918DFE" w:rsidR="00FE093C" w:rsidRPr="00166B2E" w:rsidRDefault="00FE093C" w:rsidP="00154DF6">
            <w:pPr>
              <w:rPr>
                <w:rFonts w:cs="Arial"/>
                <w:sz w:val="20"/>
                <w:szCs w:val="20"/>
              </w:rPr>
            </w:pPr>
            <w:r w:rsidRPr="00FE093C">
              <w:rPr>
                <w:sz w:val="20"/>
                <w:szCs w:val="20"/>
              </w:rPr>
              <w:t>VALIDATION_0003</w:t>
            </w:r>
          </w:p>
        </w:tc>
        <w:tc>
          <w:tcPr>
            <w:tcW w:w="2520" w:type="dxa"/>
          </w:tcPr>
          <w:p w14:paraId="296C97D1" w14:textId="14D4571B" w:rsidR="00FE093C" w:rsidRPr="00FE093C" w:rsidRDefault="00FE093C" w:rsidP="00466875">
            <w:pPr>
              <w:rPr>
                <w:sz w:val="20"/>
                <w:szCs w:val="20"/>
              </w:rPr>
            </w:pPr>
            <w:r w:rsidRPr="00FE093C">
              <w:rPr>
                <w:sz w:val="20"/>
                <w:szCs w:val="20"/>
              </w:rPr>
              <w:t xml:space="preserve">Validating file {filename} resulted in errors. </w:t>
            </w:r>
          </w:p>
        </w:tc>
        <w:tc>
          <w:tcPr>
            <w:tcW w:w="3870" w:type="dxa"/>
          </w:tcPr>
          <w:p w14:paraId="4608E3EC" w14:textId="44538618" w:rsidR="00FE093C" w:rsidRPr="00166B2E" w:rsidRDefault="00FE093C" w:rsidP="00154DF6">
            <w:pPr>
              <w:rPr>
                <w:rFonts w:cs="Arial"/>
                <w:sz w:val="20"/>
                <w:szCs w:val="20"/>
              </w:rPr>
            </w:pPr>
            <w:r w:rsidRPr="00FE093C">
              <w:rPr>
                <w:sz w:val="20"/>
                <w:szCs w:val="20"/>
              </w:rPr>
              <w:t>The ingestion job encountered errors while validating the XML file indicated.</w:t>
            </w:r>
          </w:p>
        </w:tc>
        <w:tc>
          <w:tcPr>
            <w:tcW w:w="1008" w:type="dxa"/>
          </w:tcPr>
          <w:p w14:paraId="5E1CBB03" w14:textId="534C0F2C" w:rsidR="00FE093C" w:rsidRDefault="00FE093C" w:rsidP="00154DF6">
            <w:pPr>
              <w:rPr>
                <w:rFonts w:cs="Arial"/>
                <w:sz w:val="20"/>
                <w:szCs w:val="20"/>
              </w:rPr>
            </w:pPr>
            <w:r>
              <w:rPr>
                <w:rFonts w:cs="Arial"/>
                <w:sz w:val="20"/>
                <w:szCs w:val="20"/>
              </w:rPr>
              <w:t>Info</w:t>
            </w:r>
          </w:p>
        </w:tc>
      </w:tr>
      <w:tr w:rsidR="00FE093C" w:rsidRPr="00154DF6" w14:paraId="2016680F" w14:textId="77777777" w:rsidTr="00FE093C">
        <w:tc>
          <w:tcPr>
            <w:tcW w:w="1548" w:type="dxa"/>
          </w:tcPr>
          <w:p w14:paraId="504DFE1C" w14:textId="02313ED7" w:rsidR="00FE093C" w:rsidRPr="00166B2E" w:rsidRDefault="00FE093C" w:rsidP="00154DF6">
            <w:pPr>
              <w:rPr>
                <w:rFonts w:cs="Arial"/>
                <w:sz w:val="20"/>
                <w:szCs w:val="20"/>
              </w:rPr>
            </w:pPr>
            <w:r w:rsidRPr="00FE093C">
              <w:rPr>
                <w:sz w:val="20"/>
                <w:szCs w:val="20"/>
              </w:rPr>
              <w:t>VALIDATION_0004</w:t>
            </w:r>
          </w:p>
        </w:tc>
        <w:tc>
          <w:tcPr>
            <w:tcW w:w="2520" w:type="dxa"/>
          </w:tcPr>
          <w:p w14:paraId="5B1A6797" w14:textId="7BE4A801" w:rsidR="00FE093C" w:rsidRPr="00166B2E" w:rsidRDefault="00FE093C" w:rsidP="00466875">
            <w:pPr>
              <w:rPr>
                <w:rFonts w:cs="Arial"/>
                <w:sz w:val="20"/>
                <w:szCs w:val="20"/>
              </w:rPr>
            </w:pPr>
            <w:r w:rsidRPr="00FE093C">
              <w:rPr>
                <w:sz w:val="20"/>
                <w:szCs w:val="20"/>
              </w:rPr>
              <w:t>Validation complete for data file {filename}.</w:t>
            </w:r>
          </w:p>
        </w:tc>
        <w:tc>
          <w:tcPr>
            <w:tcW w:w="3870" w:type="dxa"/>
          </w:tcPr>
          <w:p w14:paraId="1F04E985" w14:textId="0D54AA91" w:rsidR="00FE093C" w:rsidRPr="00166B2E" w:rsidRDefault="00FE093C" w:rsidP="00154DF6">
            <w:pPr>
              <w:rPr>
                <w:rFonts w:cs="Arial"/>
                <w:sz w:val="20"/>
                <w:szCs w:val="20"/>
              </w:rPr>
            </w:pPr>
            <w:r w:rsidRPr="00FE093C">
              <w:rPr>
                <w:sz w:val="20"/>
                <w:szCs w:val="20"/>
              </w:rPr>
              <w:t>The ingestion job finished validating the XML file indicated.</w:t>
            </w:r>
          </w:p>
        </w:tc>
        <w:tc>
          <w:tcPr>
            <w:tcW w:w="1008" w:type="dxa"/>
          </w:tcPr>
          <w:p w14:paraId="1A7F48BE" w14:textId="04202EF5" w:rsidR="00FE093C" w:rsidRDefault="00FE093C" w:rsidP="00154DF6">
            <w:pPr>
              <w:rPr>
                <w:rFonts w:cs="Arial"/>
                <w:sz w:val="20"/>
                <w:szCs w:val="20"/>
              </w:rPr>
            </w:pPr>
            <w:r>
              <w:rPr>
                <w:rFonts w:cs="Arial"/>
                <w:sz w:val="20"/>
                <w:szCs w:val="20"/>
              </w:rPr>
              <w:t>Info</w:t>
            </w:r>
          </w:p>
        </w:tc>
      </w:tr>
      <w:tr w:rsidR="00FE093C" w:rsidRPr="00154DF6" w14:paraId="5CE3A200" w14:textId="77777777" w:rsidTr="00FE093C">
        <w:tc>
          <w:tcPr>
            <w:tcW w:w="1548" w:type="dxa"/>
          </w:tcPr>
          <w:p w14:paraId="6DA2FE9B" w14:textId="17A123B9" w:rsidR="00FE093C" w:rsidRPr="00FE093C" w:rsidRDefault="00FE093C" w:rsidP="00154DF6">
            <w:pPr>
              <w:rPr>
                <w:sz w:val="20"/>
                <w:szCs w:val="20"/>
              </w:rPr>
            </w:pPr>
            <w:r w:rsidRPr="00FE093C">
              <w:rPr>
                <w:sz w:val="20"/>
                <w:szCs w:val="20"/>
              </w:rPr>
              <w:t>VALIDATION_0005</w:t>
            </w:r>
          </w:p>
        </w:tc>
        <w:tc>
          <w:tcPr>
            <w:tcW w:w="2520" w:type="dxa"/>
          </w:tcPr>
          <w:p w14:paraId="210E6996" w14:textId="20FD5C4E" w:rsidR="00FE093C" w:rsidRPr="00FE093C" w:rsidRDefault="00FE093C" w:rsidP="00466875">
            <w:pPr>
              <w:rPr>
                <w:sz w:val="20"/>
                <w:szCs w:val="20"/>
              </w:rPr>
            </w:pPr>
            <w:r w:rsidRPr="00FE093C">
              <w:rPr>
                <w:sz w:val="20"/>
                <w:szCs w:val="20"/>
              </w:rPr>
              <w:t>Processing .zip archive [{filename with path}]</w:t>
            </w:r>
          </w:p>
        </w:tc>
        <w:tc>
          <w:tcPr>
            <w:tcW w:w="3870" w:type="dxa"/>
          </w:tcPr>
          <w:p w14:paraId="40F55AE9" w14:textId="00100C62" w:rsidR="00FE093C" w:rsidRPr="00FE093C" w:rsidRDefault="00FE093C" w:rsidP="00154DF6">
            <w:pPr>
              <w:rPr>
                <w:sz w:val="20"/>
                <w:szCs w:val="20"/>
              </w:rPr>
            </w:pPr>
            <w:r w:rsidRPr="00FE093C">
              <w:rPr>
                <w:sz w:val="20"/>
                <w:szCs w:val="20"/>
              </w:rPr>
              <w:t>The ingestion job has started processing the .zip archive indicated.</w:t>
            </w:r>
          </w:p>
        </w:tc>
        <w:tc>
          <w:tcPr>
            <w:tcW w:w="1008" w:type="dxa"/>
          </w:tcPr>
          <w:p w14:paraId="1FAD780F" w14:textId="02B7B138" w:rsidR="00FE093C" w:rsidRDefault="00FE093C" w:rsidP="00154DF6">
            <w:pPr>
              <w:rPr>
                <w:rFonts w:cs="Arial"/>
                <w:sz w:val="20"/>
                <w:szCs w:val="20"/>
              </w:rPr>
            </w:pPr>
            <w:r>
              <w:rPr>
                <w:rFonts w:cs="Arial"/>
                <w:sz w:val="20"/>
                <w:szCs w:val="20"/>
              </w:rPr>
              <w:t>Info</w:t>
            </w:r>
          </w:p>
        </w:tc>
      </w:tr>
      <w:tr w:rsidR="00FE093C" w:rsidRPr="00154DF6" w14:paraId="6DB3BF0D" w14:textId="77777777" w:rsidTr="00FE093C">
        <w:tc>
          <w:tcPr>
            <w:tcW w:w="1548" w:type="dxa"/>
          </w:tcPr>
          <w:p w14:paraId="2B281D9A" w14:textId="20E3D02C" w:rsidR="00FE093C" w:rsidRPr="00FE093C" w:rsidRDefault="006C2F80" w:rsidP="00154DF6">
            <w:pPr>
              <w:rPr>
                <w:sz w:val="20"/>
                <w:szCs w:val="20"/>
              </w:rPr>
            </w:pPr>
            <w:r w:rsidRPr="006C2F80">
              <w:rPr>
                <w:sz w:val="20"/>
                <w:szCs w:val="20"/>
              </w:rPr>
              <w:t>VALIDATION_0006</w:t>
            </w:r>
          </w:p>
        </w:tc>
        <w:tc>
          <w:tcPr>
            <w:tcW w:w="2520" w:type="dxa"/>
          </w:tcPr>
          <w:p w14:paraId="3D046757" w14:textId="72B3492A" w:rsidR="00FE093C" w:rsidRPr="00FE093C" w:rsidRDefault="006C2F80" w:rsidP="00466875">
            <w:pPr>
              <w:rPr>
                <w:sz w:val="20"/>
                <w:szCs w:val="20"/>
              </w:rPr>
            </w:pPr>
            <w:r w:rsidRPr="006C2F80">
              <w:rPr>
                <w:sz w:val="20"/>
                <w:szCs w:val="20"/>
              </w:rPr>
              <w:t>Processing complete for .zip archive [{filname and path}]</w:t>
            </w:r>
          </w:p>
        </w:tc>
        <w:tc>
          <w:tcPr>
            <w:tcW w:w="3870" w:type="dxa"/>
          </w:tcPr>
          <w:p w14:paraId="6CFD4D5B" w14:textId="6FE46DE0" w:rsidR="00FE093C" w:rsidRPr="00FE093C" w:rsidRDefault="006C2F80" w:rsidP="00154DF6">
            <w:pPr>
              <w:rPr>
                <w:sz w:val="20"/>
                <w:szCs w:val="20"/>
              </w:rPr>
            </w:pPr>
            <w:r w:rsidRPr="006C2F80">
              <w:rPr>
                <w:sz w:val="20"/>
                <w:szCs w:val="20"/>
              </w:rPr>
              <w:t>The ingestion job has finished processing the .zip archive indicated.</w:t>
            </w:r>
          </w:p>
        </w:tc>
        <w:tc>
          <w:tcPr>
            <w:tcW w:w="1008" w:type="dxa"/>
          </w:tcPr>
          <w:p w14:paraId="4C8D8F00" w14:textId="295810E1" w:rsidR="00FE093C" w:rsidRDefault="006C2F80" w:rsidP="00154DF6">
            <w:pPr>
              <w:rPr>
                <w:rFonts w:cs="Arial"/>
                <w:sz w:val="20"/>
                <w:szCs w:val="20"/>
              </w:rPr>
            </w:pPr>
            <w:r>
              <w:rPr>
                <w:rFonts w:cs="Arial"/>
                <w:sz w:val="20"/>
                <w:szCs w:val="20"/>
              </w:rPr>
              <w:t>info</w:t>
            </w:r>
          </w:p>
        </w:tc>
      </w:tr>
      <w:tr w:rsidR="00FE093C" w:rsidRPr="00154DF6" w14:paraId="3597C136" w14:textId="77777777" w:rsidTr="00FE093C">
        <w:tc>
          <w:tcPr>
            <w:tcW w:w="1548" w:type="dxa"/>
          </w:tcPr>
          <w:p w14:paraId="457EC57C" w14:textId="75700DF5" w:rsidR="00FE093C" w:rsidRPr="00FE093C" w:rsidRDefault="006C2F80" w:rsidP="00154DF6">
            <w:pPr>
              <w:rPr>
                <w:sz w:val="20"/>
                <w:szCs w:val="20"/>
              </w:rPr>
            </w:pPr>
            <w:r w:rsidRPr="006C2F80">
              <w:rPr>
                <w:sz w:val="20"/>
                <w:szCs w:val="20"/>
              </w:rPr>
              <w:t>VALIDATION_0007</w:t>
            </w:r>
          </w:p>
        </w:tc>
        <w:tc>
          <w:tcPr>
            <w:tcW w:w="2520" w:type="dxa"/>
          </w:tcPr>
          <w:p w14:paraId="2B6AFF37" w14:textId="66A217D1" w:rsidR="00FE093C" w:rsidRPr="00FE093C" w:rsidRDefault="006C2F80" w:rsidP="00466875">
            <w:pPr>
              <w:rPr>
                <w:sz w:val="20"/>
                <w:szCs w:val="20"/>
              </w:rPr>
            </w:pPr>
            <w:r w:rsidRPr="006C2F80">
              <w:rPr>
                <w:sz w:val="20"/>
                <w:szCs w:val="20"/>
              </w:rPr>
              <w:t>Processing control file [{filename and path}]</w:t>
            </w:r>
          </w:p>
        </w:tc>
        <w:tc>
          <w:tcPr>
            <w:tcW w:w="3870" w:type="dxa"/>
          </w:tcPr>
          <w:p w14:paraId="42CD9A4D" w14:textId="28EE3651" w:rsidR="00FE093C" w:rsidRPr="00FE093C" w:rsidRDefault="006C2F80" w:rsidP="00154DF6">
            <w:pPr>
              <w:rPr>
                <w:sz w:val="20"/>
                <w:szCs w:val="20"/>
              </w:rPr>
            </w:pPr>
            <w:r w:rsidRPr="006C2F80">
              <w:rPr>
                <w:sz w:val="20"/>
                <w:szCs w:val="20"/>
              </w:rPr>
              <w:t>The ingestion job has started processing the control file indicated.</w:t>
            </w:r>
          </w:p>
        </w:tc>
        <w:tc>
          <w:tcPr>
            <w:tcW w:w="1008" w:type="dxa"/>
          </w:tcPr>
          <w:p w14:paraId="64A55416" w14:textId="55A68C34" w:rsidR="00FE093C" w:rsidRDefault="006C2F80" w:rsidP="00154DF6">
            <w:pPr>
              <w:rPr>
                <w:rFonts w:cs="Arial"/>
                <w:sz w:val="20"/>
                <w:szCs w:val="20"/>
              </w:rPr>
            </w:pPr>
            <w:r>
              <w:rPr>
                <w:rFonts w:cs="Arial"/>
                <w:sz w:val="20"/>
                <w:szCs w:val="20"/>
              </w:rPr>
              <w:t>Info</w:t>
            </w:r>
          </w:p>
        </w:tc>
      </w:tr>
      <w:tr w:rsidR="006C2F80" w:rsidRPr="00154DF6" w14:paraId="4AADA622" w14:textId="77777777" w:rsidTr="00FE093C">
        <w:tc>
          <w:tcPr>
            <w:tcW w:w="1548" w:type="dxa"/>
          </w:tcPr>
          <w:p w14:paraId="0A822B26" w14:textId="4C08540B" w:rsidR="006C2F80" w:rsidRPr="00FE093C" w:rsidRDefault="006C2F80" w:rsidP="00154DF6">
            <w:pPr>
              <w:rPr>
                <w:sz w:val="20"/>
                <w:szCs w:val="20"/>
              </w:rPr>
            </w:pPr>
            <w:r w:rsidRPr="006C2F80">
              <w:rPr>
                <w:sz w:val="20"/>
                <w:szCs w:val="20"/>
              </w:rPr>
              <w:t>VALIDATION_0008</w:t>
            </w:r>
          </w:p>
        </w:tc>
        <w:tc>
          <w:tcPr>
            <w:tcW w:w="2520" w:type="dxa"/>
          </w:tcPr>
          <w:p w14:paraId="3EBE17E9" w14:textId="0800F953" w:rsidR="006C2F80" w:rsidRPr="00FE093C" w:rsidRDefault="006C2F80" w:rsidP="00466875">
            <w:pPr>
              <w:rPr>
                <w:sz w:val="20"/>
                <w:szCs w:val="20"/>
              </w:rPr>
            </w:pPr>
            <w:r w:rsidRPr="006C2F80">
              <w:rPr>
                <w:sz w:val="20"/>
                <w:szCs w:val="20"/>
              </w:rPr>
              <w:t>Cannot parse control file</w:t>
            </w:r>
          </w:p>
        </w:tc>
        <w:tc>
          <w:tcPr>
            <w:tcW w:w="3870" w:type="dxa"/>
          </w:tcPr>
          <w:p w14:paraId="1DA82DF2" w14:textId="59B3BC6C" w:rsidR="006C2F80" w:rsidRPr="00FE093C" w:rsidRDefault="006C2F80" w:rsidP="00154DF6">
            <w:pPr>
              <w:rPr>
                <w:sz w:val="20"/>
                <w:szCs w:val="20"/>
              </w:rPr>
            </w:pPr>
            <w:r w:rsidRPr="006C2F80">
              <w:rPr>
                <w:sz w:val="20"/>
                <w:szCs w:val="20"/>
              </w:rPr>
              <w:t>The ingestion job failed to parse its control file.</w:t>
            </w:r>
          </w:p>
        </w:tc>
        <w:tc>
          <w:tcPr>
            <w:tcW w:w="1008" w:type="dxa"/>
          </w:tcPr>
          <w:p w14:paraId="57F770C2" w14:textId="5F5064F5" w:rsidR="006C2F80" w:rsidRDefault="006C2F80" w:rsidP="00154DF6">
            <w:pPr>
              <w:rPr>
                <w:rFonts w:cs="Arial"/>
                <w:sz w:val="20"/>
                <w:szCs w:val="20"/>
              </w:rPr>
            </w:pPr>
            <w:r>
              <w:rPr>
                <w:rFonts w:cs="Arial"/>
                <w:sz w:val="20"/>
                <w:szCs w:val="20"/>
              </w:rPr>
              <w:t>Error</w:t>
            </w:r>
          </w:p>
        </w:tc>
      </w:tr>
      <w:tr w:rsidR="006C2F80" w:rsidRPr="00154DF6" w14:paraId="4DF17BBD" w14:textId="77777777" w:rsidTr="00FE093C">
        <w:tc>
          <w:tcPr>
            <w:tcW w:w="1548" w:type="dxa"/>
          </w:tcPr>
          <w:p w14:paraId="33CE13C3" w14:textId="6597FEAD" w:rsidR="006C2F80" w:rsidRPr="006C2F80" w:rsidRDefault="006C2F80" w:rsidP="00154DF6">
            <w:pPr>
              <w:rPr>
                <w:sz w:val="20"/>
                <w:szCs w:val="20"/>
              </w:rPr>
            </w:pPr>
            <w:r w:rsidRPr="006C2F80">
              <w:rPr>
                <w:sz w:val="20"/>
                <w:szCs w:val="20"/>
              </w:rPr>
              <w:t>VALIDATION_0009</w:t>
            </w:r>
          </w:p>
        </w:tc>
        <w:tc>
          <w:tcPr>
            <w:tcW w:w="2520" w:type="dxa"/>
          </w:tcPr>
          <w:p w14:paraId="03D8E7DA" w14:textId="3DA785A3" w:rsidR="006C2F80" w:rsidRPr="006C2F80" w:rsidRDefault="006C2F80" w:rsidP="00466875">
            <w:pPr>
              <w:rPr>
                <w:sz w:val="20"/>
                <w:szCs w:val="20"/>
              </w:rPr>
            </w:pPr>
            <w:r w:rsidRPr="006C2F80">
              <w:rPr>
                <w:sz w:val="20"/>
                <w:szCs w:val="20"/>
              </w:rPr>
              <w:t>Processing complete for control file [{filename and path}]</w:t>
            </w:r>
          </w:p>
        </w:tc>
        <w:tc>
          <w:tcPr>
            <w:tcW w:w="3870" w:type="dxa"/>
          </w:tcPr>
          <w:p w14:paraId="334338AA" w14:textId="4107BE9F" w:rsidR="006C2F80" w:rsidRPr="006C2F80" w:rsidRDefault="006C2F80" w:rsidP="00154DF6">
            <w:pPr>
              <w:rPr>
                <w:sz w:val="20"/>
                <w:szCs w:val="20"/>
              </w:rPr>
            </w:pPr>
            <w:r w:rsidRPr="006C2F80">
              <w:rPr>
                <w:sz w:val="20"/>
                <w:szCs w:val="20"/>
              </w:rPr>
              <w:t>The ingestion job has finished processing the control file indicated.</w:t>
            </w:r>
          </w:p>
        </w:tc>
        <w:tc>
          <w:tcPr>
            <w:tcW w:w="1008" w:type="dxa"/>
          </w:tcPr>
          <w:p w14:paraId="34E19A84" w14:textId="6128AAC2" w:rsidR="006C2F80" w:rsidRDefault="006C2F80" w:rsidP="00154DF6">
            <w:pPr>
              <w:rPr>
                <w:rFonts w:cs="Arial"/>
                <w:sz w:val="20"/>
                <w:szCs w:val="20"/>
              </w:rPr>
            </w:pPr>
            <w:r>
              <w:rPr>
                <w:rFonts w:cs="Arial"/>
                <w:sz w:val="20"/>
                <w:szCs w:val="20"/>
              </w:rPr>
              <w:t>Info</w:t>
            </w:r>
          </w:p>
        </w:tc>
      </w:tr>
      <w:tr w:rsidR="006C2F80" w:rsidRPr="00154DF6" w14:paraId="7981884D" w14:textId="77777777" w:rsidTr="00FE093C">
        <w:tc>
          <w:tcPr>
            <w:tcW w:w="1548" w:type="dxa"/>
          </w:tcPr>
          <w:p w14:paraId="4B5A1161" w14:textId="4BEB2EAE" w:rsidR="006C2F80" w:rsidRPr="006C2F80" w:rsidRDefault="00552AC8" w:rsidP="00154DF6">
            <w:pPr>
              <w:rPr>
                <w:sz w:val="20"/>
                <w:szCs w:val="20"/>
              </w:rPr>
            </w:pPr>
            <w:r w:rsidRPr="006C2F80">
              <w:rPr>
                <w:sz w:val="20"/>
                <w:szCs w:val="20"/>
              </w:rPr>
              <w:t>VALIDATION_</w:t>
            </w:r>
            <w:r w:rsidRPr="006C2F80">
              <w:rPr>
                <w:sz w:val="20"/>
                <w:szCs w:val="20"/>
              </w:rPr>
              <w:lastRenderedPageBreak/>
              <w:t>0010</w:t>
            </w:r>
          </w:p>
        </w:tc>
        <w:tc>
          <w:tcPr>
            <w:tcW w:w="2520" w:type="dxa"/>
          </w:tcPr>
          <w:p w14:paraId="595982E4" w14:textId="391DDC92" w:rsidR="006C2F80" w:rsidRPr="006C2F80" w:rsidRDefault="00552AC8" w:rsidP="00466875">
            <w:pPr>
              <w:rPr>
                <w:sz w:val="20"/>
                <w:szCs w:val="20"/>
              </w:rPr>
            </w:pPr>
            <w:r w:rsidRPr="006C2F80">
              <w:rPr>
                <w:sz w:val="20"/>
                <w:szCs w:val="20"/>
              </w:rPr>
              <w:lastRenderedPageBreak/>
              <w:t xml:space="preserve">Validation for control file resulted in error: {error </w:t>
            </w:r>
            <w:r w:rsidRPr="006C2F80">
              <w:rPr>
                <w:sz w:val="20"/>
                <w:szCs w:val="20"/>
              </w:rPr>
              <w:lastRenderedPageBreak/>
              <w:t>message}</w:t>
            </w:r>
          </w:p>
        </w:tc>
        <w:tc>
          <w:tcPr>
            <w:tcW w:w="3870" w:type="dxa"/>
          </w:tcPr>
          <w:p w14:paraId="59FF37B3" w14:textId="479A9FDB" w:rsidR="006C2F80" w:rsidRPr="006C2F80" w:rsidRDefault="00552AC8" w:rsidP="00154DF6">
            <w:pPr>
              <w:rPr>
                <w:sz w:val="20"/>
                <w:szCs w:val="20"/>
              </w:rPr>
            </w:pPr>
            <w:r w:rsidRPr="006C2F80">
              <w:rPr>
                <w:sz w:val="20"/>
                <w:szCs w:val="20"/>
              </w:rPr>
              <w:lastRenderedPageBreak/>
              <w:t xml:space="preserve">The ingestion job was unable to validate, </w:t>
            </w:r>
            <w:r w:rsidRPr="006C2F80">
              <w:rPr>
                <w:sz w:val="20"/>
                <w:szCs w:val="20"/>
              </w:rPr>
              <w:lastRenderedPageBreak/>
              <w:t>and thus parse, its control file.</w:t>
            </w:r>
          </w:p>
        </w:tc>
        <w:tc>
          <w:tcPr>
            <w:tcW w:w="1008" w:type="dxa"/>
          </w:tcPr>
          <w:p w14:paraId="2F08A3D2" w14:textId="11F373DF" w:rsidR="006C2F80" w:rsidRDefault="00552AC8" w:rsidP="00154DF6">
            <w:pPr>
              <w:rPr>
                <w:rFonts w:cs="Arial"/>
                <w:sz w:val="20"/>
                <w:szCs w:val="20"/>
              </w:rPr>
            </w:pPr>
            <w:r>
              <w:rPr>
                <w:rFonts w:cs="Arial"/>
                <w:sz w:val="20"/>
                <w:szCs w:val="20"/>
              </w:rPr>
              <w:lastRenderedPageBreak/>
              <w:t>Error</w:t>
            </w:r>
          </w:p>
        </w:tc>
      </w:tr>
      <w:tr w:rsidR="00552AC8" w:rsidRPr="00154DF6" w14:paraId="494BF99B" w14:textId="77777777" w:rsidTr="00FE093C">
        <w:tc>
          <w:tcPr>
            <w:tcW w:w="1548" w:type="dxa"/>
          </w:tcPr>
          <w:p w14:paraId="3B822125" w14:textId="2D19E3FC" w:rsidR="00552AC8" w:rsidRPr="006C2F80" w:rsidRDefault="00552AC8" w:rsidP="00154DF6">
            <w:pPr>
              <w:rPr>
                <w:sz w:val="20"/>
                <w:szCs w:val="20"/>
              </w:rPr>
            </w:pPr>
            <w:r w:rsidRPr="006C2F80">
              <w:rPr>
                <w:sz w:val="20"/>
                <w:szCs w:val="20"/>
              </w:rPr>
              <w:lastRenderedPageBreak/>
              <w:t>VALIDATION_0011</w:t>
            </w:r>
          </w:p>
        </w:tc>
        <w:tc>
          <w:tcPr>
            <w:tcW w:w="2520" w:type="dxa"/>
          </w:tcPr>
          <w:p w14:paraId="0A3E576B" w14:textId="51DDA12F" w:rsidR="00552AC8" w:rsidRPr="006C2F80" w:rsidRDefault="00552AC8" w:rsidP="00466875">
            <w:pPr>
              <w:rPr>
                <w:sz w:val="20"/>
                <w:szCs w:val="20"/>
              </w:rPr>
            </w:pPr>
            <w:r w:rsidRPr="006C2F80">
              <w:rPr>
                <w:sz w:val="20"/>
                <w:szCs w:val="20"/>
              </w:rPr>
              <w:t>{validation tool name}: Illegal arguments</w:t>
            </w:r>
          </w:p>
        </w:tc>
        <w:tc>
          <w:tcPr>
            <w:tcW w:w="3870" w:type="dxa"/>
          </w:tcPr>
          <w:p w14:paraId="14AC6895" w14:textId="56041E68" w:rsidR="00552AC8" w:rsidRPr="006C2F80" w:rsidRDefault="00552AC8" w:rsidP="00154DF6">
            <w:pPr>
              <w:rPr>
                <w:sz w:val="20"/>
                <w:szCs w:val="20"/>
              </w:rPr>
            </w:pPr>
            <w:r w:rsidRPr="006C2F80">
              <w:rPr>
                <w:sz w:val="20"/>
                <w:szCs w:val="20"/>
              </w:rPr>
              <w:t xml:space="preserve">An unexpected number of arguments were specified. </w:t>
            </w:r>
          </w:p>
        </w:tc>
        <w:tc>
          <w:tcPr>
            <w:tcW w:w="1008" w:type="dxa"/>
          </w:tcPr>
          <w:p w14:paraId="3534E543" w14:textId="770F7037" w:rsidR="00552AC8" w:rsidRDefault="00552AC8" w:rsidP="00154DF6">
            <w:pPr>
              <w:rPr>
                <w:rFonts w:cs="Arial"/>
                <w:sz w:val="20"/>
                <w:szCs w:val="20"/>
              </w:rPr>
            </w:pPr>
            <w:r>
              <w:rPr>
                <w:rFonts w:cs="Arial"/>
                <w:sz w:val="20"/>
                <w:szCs w:val="20"/>
              </w:rPr>
              <w:t>Error</w:t>
            </w:r>
          </w:p>
        </w:tc>
      </w:tr>
      <w:tr w:rsidR="00552AC8" w:rsidRPr="00154DF6" w14:paraId="74FE4976" w14:textId="77777777" w:rsidTr="00FE093C">
        <w:tc>
          <w:tcPr>
            <w:tcW w:w="1548" w:type="dxa"/>
          </w:tcPr>
          <w:p w14:paraId="1C0FA352" w14:textId="3D41378F" w:rsidR="00552AC8" w:rsidRPr="006C2F80" w:rsidRDefault="00552AC8" w:rsidP="00154DF6">
            <w:pPr>
              <w:rPr>
                <w:sz w:val="20"/>
                <w:szCs w:val="20"/>
              </w:rPr>
            </w:pPr>
            <w:r w:rsidRPr="006C2F80">
              <w:rPr>
                <w:sz w:val="20"/>
                <w:szCs w:val="20"/>
              </w:rPr>
              <w:t>VALIDATION_0012</w:t>
            </w:r>
          </w:p>
        </w:tc>
        <w:tc>
          <w:tcPr>
            <w:tcW w:w="2520" w:type="dxa"/>
          </w:tcPr>
          <w:p w14:paraId="1EF93D55" w14:textId="7F41530E" w:rsidR="00552AC8" w:rsidRPr="006C2F80" w:rsidRDefault="00552AC8" w:rsidP="00466875">
            <w:pPr>
              <w:rPr>
                <w:sz w:val="20"/>
                <w:szCs w:val="20"/>
              </w:rPr>
            </w:pPr>
            <w:r w:rsidRPr="006C2F80">
              <w:rPr>
                <w:sz w:val="20"/>
                <w:szCs w:val="20"/>
              </w:rPr>
              <w:t>Usage: {validation tool name} [Zip/Control File]</w:t>
            </w:r>
          </w:p>
        </w:tc>
        <w:tc>
          <w:tcPr>
            <w:tcW w:w="3870" w:type="dxa"/>
          </w:tcPr>
          <w:p w14:paraId="5AB2B6BA" w14:textId="0C95CC24" w:rsidR="00552AC8" w:rsidRPr="006C2F80" w:rsidRDefault="00552AC8" w:rsidP="00154DF6">
            <w:pPr>
              <w:rPr>
                <w:sz w:val="20"/>
                <w:szCs w:val="20"/>
              </w:rPr>
            </w:pPr>
            <w:r w:rsidRPr="006C2F80">
              <w:rPr>
                <w:sz w:val="20"/>
                <w:szCs w:val="20"/>
              </w:rPr>
              <w:t>Explains the usage of the tool.</w:t>
            </w:r>
          </w:p>
        </w:tc>
        <w:tc>
          <w:tcPr>
            <w:tcW w:w="1008" w:type="dxa"/>
          </w:tcPr>
          <w:p w14:paraId="1518D70A" w14:textId="69C52976" w:rsidR="00552AC8" w:rsidRDefault="00552AC8" w:rsidP="00154DF6">
            <w:pPr>
              <w:rPr>
                <w:rFonts w:cs="Arial"/>
                <w:sz w:val="20"/>
                <w:szCs w:val="20"/>
              </w:rPr>
            </w:pPr>
            <w:r>
              <w:rPr>
                <w:rFonts w:cs="Arial"/>
                <w:sz w:val="20"/>
                <w:szCs w:val="20"/>
              </w:rPr>
              <w:t>Error</w:t>
            </w:r>
          </w:p>
        </w:tc>
      </w:tr>
      <w:tr w:rsidR="00552AC8" w:rsidRPr="00154DF6" w14:paraId="7A2517A6" w14:textId="77777777" w:rsidTr="00FE093C">
        <w:tc>
          <w:tcPr>
            <w:tcW w:w="1548" w:type="dxa"/>
          </w:tcPr>
          <w:p w14:paraId="06EB3651" w14:textId="6D8FC1BB" w:rsidR="00552AC8" w:rsidRPr="006C2F80" w:rsidRDefault="00552AC8" w:rsidP="00154DF6">
            <w:pPr>
              <w:rPr>
                <w:sz w:val="20"/>
                <w:szCs w:val="20"/>
              </w:rPr>
            </w:pPr>
            <w:r w:rsidRPr="006C2F80">
              <w:rPr>
                <w:sz w:val="20"/>
                <w:szCs w:val="20"/>
              </w:rPr>
              <w:t>VALIDATION_0013</w:t>
            </w:r>
          </w:p>
        </w:tc>
        <w:tc>
          <w:tcPr>
            <w:tcW w:w="2520" w:type="dxa"/>
          </w:tcPr>
          <w:p w14:paraId="088F7342" w14:textId="5E9DEC53" w:rsidR="00552AC8" w:rsidRPr="006C2F80" w:rsidRDefault="00552AC8" w:rsidP="00466875">
            <w:pPr>
              <w:rPr>
                <w:sz w:val="20"/>
                <w:szCs w:val="20"/>
              </w:rPr>
            </w:pPr>
            <w:r w:rsidRPr="006C2F80">
              <w:rPr>
                <w:sz w:val="20"/>
                <w:szCs w:val="20"/>
              </w:rPr>
              <w:t>Illegal option - directory path. Expecting a Zip or a Control file</w:t>
            </w:r>
          </w:p>
        </w:tc>
        <w:tc>
          <w:tcPr>
            <w:tcW w:w="3870" w:type="dxa"/>
          </w:tcPr>
          <w:p w14:paraId="02455670" w14:textId="336E3ED5" w:rsidR="00552AC8" w:rsidRPr="006C2F80" w:rsidRDefault="00552AC8" w:rsidP="00154DF6">
            <w:pPr>
              <w:rPr>
                <w:sz w:val="20"/>
                <w:szCs w:val="20"/>
              </w:rPr>
            </w:pPr>
            <w:r w:rsidRPr="006C2F80">
              <w:rPr>
                <w:sz w:val="20"/>
                <w:szCs w:val="20"/>
              </w:rPr>
              <w:t>The input file specified is a directory. A .zip/.ctl file was expected.</w:t>
            </w:r>
          </w:p>
        </w:tc>
        <w:tc>
          <w:tcPr>
            <w:tcW w:w="1008" w:type="dxa"/>
          </w:tcPr>
          <w:p w14:paraId="3911C7A7" w14:textId="276D5243" w:rsidR="00552AC8" w:rsidRDefault="00552AC8" w:rsidP="00154DF6">
            <w:pPr>
              <w:rPr>
                <w:rFonts w:cs="Arial"/>
                <w:sz w:val="20"/>
                <w:szCs w:val="20"/>
              </w:rPr>
            </w:pPr>
            <w:r>
              <w:rPr>
                <w:rFonts w:cs="Arial"/>
                <w:sz w:val="20"/>
                <w:szCs w:val="20"/>
              </w:rPr>
              <w:t>Error</w:t>
            </w:r>
          </w:p>
        </w:tc>
      </w:tr>
      <w:tr w:rsidR="00552AC8" w:rsidRPr="00154DF6" w14:paraId="6A284D20" w14:textId="77777777" w:rsidTr="00FE093C">
        <w:tc>
          <w:tcPr>
            <w:tcW w:w="1548" w:type="dxa"/>
          </w:tcPr>
          <w:p w14:paraId="41622252" w14:textId="7BE15419" w:rsidR="00552AC8" w:rsidRPr="006C2F80" w:rsidRDefault="00552AC8" w:rsidP="00154DF6">
            <w:pPr>
              <w:rPr>
                <w:sz w:val="20"/>
                <w:szCs w:val="20"/>
              </w:rPr>
            </w:pPr>
            <w:r w:rsidRPr="006C2F80">
              <w:rPr>
                <w:sz w:val="20"/>
                <w:szCs w:val="20"/>
              </w:rPr>
              <w:t>VALIDATION_0014</w:t>
            </w:r>
          </w:p>
        </w:tc>
        <w:tc>
          <w:tcPr>
            <w:tcW w:w="2520" w:type="dxa"/>
          </w:tcPr>
          <w:p w14:paraId="6CCB8B7D" w14:textId="51D2B3A3" w:rsidR="00552AC8" w:rsidRPr="006C2F80" w:rsidRDefault="00552AC8" w:rsidP="00466875">
            <w:pPr>
              <w:rPr>
                <w:sz w:val="20"/>
                <w:szCs w:val="20"/>
              </w:rPr>
            </w:pPr>
            <w:r w:rsidRPr="006C2F80">
              <w:rPr>
                <w:sz w:val="20"/>
                <w:szCs w:val="20"/>
              </w:rPr>
              <w:t>{filename} does not exist</w:t>
            </w:r>
          </w:p>
        </w:tc>
        <w:tc>
          <w:tcPr>
            <w:tcW w:w="3870" w:type="dxa"/>
          </w:tcPr>
          <w:p w14:paraId="57B3233C" w14:textId="65708CAD" w:rsidR="00552AC8" w:rsidRPr="006C2F80" w:rsidRDefault="00552AC8" w:rsidP="00154DF6">
            <w:pPr>
              <w:rPr>
                <w:sz w:val="20"/>
                <w:szCs w:val="20"/>
              </w:rPr>
            </w:pPr>
            <w:r w:rsidRPr="006C2F80">
              <w:rPr>
                <w:sz w:val="20"/>
                <w:szCs w:val="20"/>
              </w:rPr>
              <w:t>The indicated file is not present at the specified physical location.</w:t>
            </w:r>
          </w:p>
        </w:tc>
        <w:tc>
          <w:tcPr>
            <w:tcW w:w="1008" w:type="dxa"/>
          </w:tcPr>
          <w:p w14:paraId="0E5B9323" w14:textId="29D1A323" w:rsidR="00552AC8" w:rsidRDefault="00552AC8" w:rsidP="00154DF6">
            <w:pPr>
              <w:rPr>
                <w:rFonts w:cs="Arial"/>
                <w:sz w:val="20"/>
                <w:szCs w:val="20"/>
              </w:rPr>
            </w:pPr>
            <w:r>
              <w:rPr>
                <w:rFonts w:cs="Arial"/>
                <w:sz w:val="20"/>
                <w:szCs w:val="20"/>
              </w:rPr>
              <w:t>Error</w:t>
            </w:r>
          </w:p>
        </w:tc>
      </w:tr>
      <w:tr w:rsidR="00552AC8" w:rsidRPr="00154DF6" w14:paraId="0E666110" w14:textId="77777777" w:rsidTr="00FE093C">
        <w:tc>
          <w:tcPr>
            <w:tcW w:w="1548" w:type="dxa"/>
          </w:tcPr>
          <w:p w14:paraId="4E346F6E" w14:textId="7DEE6361" w:rsidR="00552AC8" w:rsidRPr="006C2F80" w:rsidRDefault="00552AC8" w:rsidP="00154DF6">
            <w:pPr>
              <w:rPr>
                <w:sz w:val="20"/>
                <w:szCs w:val="20"/>
              </w:rPr>
            </w:pPr>
            <w:r w:rsidRPr="006C2F80">
              <w:rPr>
                <w:sz w:val="20"/>
                <w:szCs w:val="20"/>
              </w:rPr>
              <w:t>VALIDATION_0015</w:t>
            </w:r>
          </w:p>
        </w:tc>
        <w:tc>
          <w:tcPr>
            <w:tcW w:w="2520" w:type="dxa"/>
          </w:tcPr>
          <w:p w14:paraId="4CA3B52A" w14:textId="0910795C" w:rsidR="00552AC8" w:rsidRPr="006C2F80" w:rsidRDefault="00552AC8" w:rsidP="00466875">
            <w:pPr>
              <w:rPr>
                <w:sz w:val="20"/>
                <w:szCs w:val="20"/>
              </w:rPr>
            </w:pPr>
            <w:r w:rsidRPr="006C2F80">
              <w:rPr>
                <w:sz w:val="20"/>
                <w:szCs w:val="20"/>
              </w:rPr>
              <w:t>Invalid input: No control/zip file found</w:t>
            </w:r>
          </w:p>
        </w:tc>
        <w:tc>
          <w:tcPr>
            <w:tcW w:w="3870" w:type="dxa"/>
          </w:tcPr>
          <w:p w14:paraId="3F69DCCE" w14:textId="0C3C4E97" w:rsidR="00552AC8" w:rsidRPr="006C2F80" w:rsidRDefault="00552AC8" w:rsidP="00154DF6">
            <w:pPr>
              <w:rPr>
                <w:sz w:val="20"/>
                <w:szCs w:val="20"/>
              </w:rPr>
            </w:pPr>
            <w:r w:rsidRPr="006C2F80">
              <w:rPr>
                <w:sz w:val="20"/>
                <w:szCs w:val="20"/>
              </w:rPr>
              <w:t>The file specified is not a file at all.</w:t>
            </w:r>
          </w:p>
        </w:tc>
        <w:tc>
          <w:tcPr>
            <w:tcW w:w="1008" w:type="dxa"/>
          </w:tcPr>
          <w:p w14:paraId="5B48AECA" w14:textId="009FBE6B" w:rsidR="00552AC8" w:rsidRDefault="00552AC8" w:rsidP="00154DF6">
            <w:pPr>
              <w:rPr>
                <w:rFonts w:cs="Arial"/>
                <w:sz w:val="20"/>
                <w:szCs w:val="20"/>
              </w:rPr>
            </w:pPr>
            <w:r>
              <w:rPr>
                <w:rFonts w:cs="Arial"/>
                <w:sz w:val="20"/>
                <w:szCs w:val="20"/>
              </w:rPr>
              <w:t>Error</w:t>
            </w:r>
          </w:p>
        </w:tc>
      </w:tr>
      <w:tr w:rsidR="00552AC8" w:rsidRPr="00154DF6" w14:paraId="7A761DD8" w14:textId="77777777" w:rsidTr="00FE093C">
        <w:tc>
          <w:tcPr>
            <w:tcW w:w="1548" w:type="dxa"/>
          </w:tcPr>
          <w:p w14:paraId="774E2AE7" w14:textId="160F76BA" w:rsidR="00552AC8" w:rsidRPr="006C2F80" w:rsidRDefault="00552AC8" w:rsidP="00154DF6">
            <w:pPr>
              <w:rPr>
                <w:sz w:val="20"/>
                <w:szCs w:val="20"/>
              </w:rPr>
            </w:pPr>
            <w:r w:rsidRPr="006C2F80">
              <w:rPr>
                <w:sz w:val="20"/>
                <w:szCs w:val="20"/>
              </w:rPr>
              <w:t>VALIDATION_0016</w:t>
            </w:r>
          </w:p>
        </w:tc>
        <w:tc>
          <w:tcPr>
            <w:tcW w:w="2520" w:type="dxa"/>
          </w:tcPr>
          <w:p w14:paraId="0CD0C620" w14:textId="61AA08D1" w:rsidR="00552AC8" w:rsidRPr="006C2F80" w:rsidRDefault="00552AC8" w:rsidP="00466875">
            <w:pPr>
              <w:rPr>
                <w:sz w:val="20"/>
                <w:szCs w:val="20"/>
              </w:rPr>
            </w:pPr>
            <w:r w:rsidRPr="006C2F80">
              <w:rPr>
                <w:sz w:val="20"/>
                <w:szCs w:val="20"/>
              </w:rPr>
              <w:t>Usage: {validation tool name} [Zip/Control File]</w:t>
            </w:r>
          </w:p>
        </w:tc>
        <w:tc>
          <w:tcPr>
            <w:tcW w:w="3870" w:type="dxa"/>
          </w:tcPr>
          <w:p w14:paraId="404D63CF" w14:textId="01F44941" w:rsidR="00552AC8" w:rsidRPr="006C2F80" w:rsidRDefault="00552AC8" w:rsidP="00154DF6">
            <w:pPr>
              <w:rPr>
                <w:sz w:val="20"/>
                <w:szCs w:val="20"/>
              </w:rPr>
            </w:pPr>
            <w:r w:rsidRPr="006C2F80">
              <w:rPr>
                <w:sz w:val="20"/>
                <w:szCs w:val="20"/>
              </w:rPr>
              <w:t>The input file specified is a directory. Explains the usage of the tool.</w:t>
            </w:r>
          </w:p>
        </w:tc>
        <w:tc>
          <w:tcPr>
            <w:tcW w:w="1008" w:type="dxa"/>
          </w:tcPr>
          <w:p w14:paraId="73FAE027" w14:textId="13AAF318" w:rsidR="00552AC8" w:rsidRDefault="00552AC8" w:rsidP="00154DF6">
            <w:pPr>
              <w:rPr>
                <w:rFonts w:cs="Arial"/>
                <w:sz w:val="20"/>
                <w:szCs w:val="20"/>
              </w:rPr>
            </w:pPr>
            <w:r>
              <w:rPr>
                <w:rFonts w:cs="Arial"/>
                <w:sz w:val="20"/>
                <w:szCs w:val="20"/>
              </w:rPr>
              <w:t>Error</w:t>
            </w:r>
          </w:p>
        </w:tc>
      </w:tr>
    </w:tbl>
    <w:p w14:paraId="5C166BDD" w14:textId="77777777" w:rsidR="00FE093C" w:rsidRDefault="00FE093C" w:rsidP="00AF388A"/>
    <w:p w14:paraId="6334DF75" w14:textId="4BF3522C" w:rsidR="00FE093C" w:rsidRDefault="00C71BD8" w:rsidP="00F75711">
      <w:pPr>
        <w:pStyle w:val="Heading1"/>
      </w:pPr>
      <w:bookmarkStart w:id="52" w:name="_Toc390852138"/>
      <w:r w:rsidRPr="00C71BD8">
        <w:t>Ingestion File Formats</w:t>
      </w:r>
      <w:bookmarkEnd w:id="52"/>
    </w:p>
    <w:p w14:paraId="7E6D81E3" w14:textId="3756C079" w:rsidR="00FE093C" w:rsidRDefault="003544A8" w:rsidP="00AF388A">
      <w:r>
        <w:t>The following sections provide</w:t>
      </w:r>
      <w:r w:rsidR="00C71BD8" w:rsidRPr="00C71BD8">
        <w:t xml:space="preserve"> a reference for the file formats and constraints used when preparing data for ingestion.</w:t>
      </w:r>
    </w:p>
    <w:p w14:paraId="4A1CE15E" w14:textId="77777777" w:rsidR="00FE093C" w:rsidRDefault="00FE093C" w:rsidP="00AF388A"/>
    <w:p w14:paraId="0EE7DC09" w14:textId="2C33A52A" w:rsidR="00C71BD8" w:rsidRDefault="003544A8" w:rsidP="00F75711">
      <w:pPr>
        <w:pStyle w:val="Heading2"/>
      </w:pPr>
      <w:bookmarkStart w:id="53" w:name="_Toc390852139"/>
      <w:r w:rsidRPr="003544A8">
        <w:t>Ingestion File Conventions</w:t>
      </w:r>
      <w:bookmarkEnd w:id="53"/>
    </w:p>
    <w:p w14:paraId="19C429FE" w14:textId="77777777" w:rsidR="003544A8" w:rsidRDefault="003544A8" w:rsidP="00F75711">
      <w:r>
        <w:t xml:space="preserve">All files uploaded for ingestion should follow these conventions: </w:t>
      </w:r>
    </w:p>
    <w:p w14:paraId="158BC7D9" w14:textId="7A0C6752" w:rsidR="003544A8" w:rsidRDefault="003544A8" w:rsidP="00F75711">
      <w:pPr>
        <w:pStyle w:val="ListParagraph"/>
        <w:numPr>
          <w:ilvl w:val="0"/>
          <w:numId w:val="22"/>
        </w:numPr>
      </w:pPr>
      <w:r>
        <w:t xml:space="preserve">They should be UTF-8 encoded unless otherwise specified. </w:t>
      </w:r>
    </w:p>
    <w:p w14:paraId="2E7E89C1" w14:textId="1AB0722C" w:rsidR="003544A8" w:rsidRDefault="003544A8" w:rsidP="00F75711">
      <w:pPr>
        <w:pStyle w:val="ListParagraph"/>
        <w:numPr>
          <w:ilvl w:val="0"/>
          <w:numId w:val="22"/>
        </w:numPr>
      </w:pPr>
      <w:r>
        <w:t xml:space="preserve">Machine-readable timestamps use epoch (UNIX) time. Since an epoch time string is used in the job ID value for ingestion jobs, you can find them in the file names for log and error files produced by each job. </w:t>
      </w:r>
    </w:p>
    <w:p w14:paraId="50FEAF62" w14:textId="11A6B379" w:rsidR="00FE093C" w:rsidRDefault="003544A8" w:rsidP="00F75711">
      <w:pPr>
        <w:pStyle w:val="ListParagraph"/>
        <w:numPr>
          <w:ilvl w:val="0"/>
          <w:numId w:val="22"/>
        </w:numPr>
      </w:pPr>
      <w:r>
        <w:t>Human-readable timestamps use a formatted date/time string.</w:t>
      </w:r>
    </w:p>
    <w:p w14:paraId="559B3371" w14:textId="77777777" w:rsidR="00FE093C" w:rsidRDefault="00FE093C" w:rsidP="00AF388A"/>
    <w:p w14:paraId="502024D9" w14:textId="77777777" w:rsidR="00F75711" w:rsidRDefault="00F75711" w:rsidP="00F75711">
      <w:pPr>
        <w:pStyle w:val="Heading2"/>
      </w:pPr>
      <w:bookmarkStart w:id="54" w:name="_Toc390852140"/>
      <w:r>
        <w:t>Ingestion Control File Format</w:t>
      </w:r>
      <w:bookmarkEnd w:id="54"/>
    </w:p>
    <w:p w14:paraId="7C327E95" w14:textId="3720E1B4" w:rsidR="00F75711" w:rsidRDefault="00F75711" w:rsidP="00F75711">
      <w:r>
        <w:t xml:space="preserve">The control file defines the set of XML data files to be ingested as part of the ingestion job. </w:t>
      </w:r>
      <w:r w:rsidR="00414508">
        <w:t>ESDS</w:t>
      </w:r>
      <w:r>
        <w:t xml:space="preserve"> expects this file to be a text file with a .ctl file extension (such as </w:t>
      </w:r>
      <w:r w:rsidRPr="00F75711">
        <w:rPr>
          <w:rStyle w:val="SubtitleChar"/>
        </w:rPr>
        <w:lastRenderedPageBreak/>
        <w:t>control_file.ctl</w:t>
      </w:r>
      <w:r>
        <w:t xml:space="preserve">). Within the control file is a series of lines providing information about each XML data file with additional parameters to control the ingestion job. </w:t>
      </w:r>
    </w:p>
    <w:p w14:paraId="382F0D98" w14:textId="77777777" w:rsidR="00F75711" w:rsidRDefault="00F75711" w:rsidP="00042981">
      <w:pPr>
        <w:pStyle w:val="Heading3"/>
      </w:pPr>
      <w:bookmarkStart w:id="55" w:name="_Toc390852141"/>
      <w:r>
        <w:t>Control File: Data File Lines</w:t>
      </w:r>
      <w:bookmarkEnd w:id="55"/>
    </w:p>
    <w:p w14:paraId="322BCB98" w14:textId="2EE23458" w:rsidR="00F75711" w:rsidRDefault="00F75711" w:rsidP="00F75711">
      <w:r>
        <w:t>For each XML file, the control file must include a line formatted as a comma-separated list of values as shown below:</w:t>
      </w:r>
    </w:p>
    <w:p w14:paraId="755F6D4E" w14:textId="30392CC5" w:rsidR="00F75711" w:rsidRDefault="00F75711" w:rsidP="00F75711">
      <w:pPr>
        <w:pStyle w:val="Subtitle"/>
      </w:pPr>
      <w:r>
        <w:t>&lt;file format&gt;</w:t>
      </w:r>
      <w:proofErr w:type="gramStart"/>
      <w:r>
        <w:t>,&lt;</w:t>
      </w:r>
      <w:proofErr w:type="gramEnd"/>
      <w:r>
        <w:t>interchange&gt;,&lt;file name&gt;</w:t>
      </w:r>
    </w:p>
    <w:tbl>
      <w:tblPr>
        <w:tblStyle w:val="TableGrid"/>
        <w:tblW w:w="0" w:type="auto"/>
        <w:tblInd w:w="108" w:type="dxa"/>
        <w:tblLook w:val="04A0" w:firstRow="1" w:lastRow="0" w:firstColumn="1" w:lastColumn="0" w:noHBand="0" w:noVBand="1"/>
      </w:tblPr>
      <w:tblGrid>
        <w:gridCol w:w="2772"/>
        <w:gridCol w:w="6066"/>
      </w:tblGrid>
      <w:tr w:rsidR="00F75711" w:rsidRPr="00F75711" w14:paraId="2C38C240" w14:textId="77777777" w:rsidTr="00F75711">
        <w:tc>
          <w:tcPr>
            <w:tcW w:w="2772" w:type="dxa"/>
            <w:shd w:val="clear" w:color="auto" w:fill="BFBFBF" w:themeFill="background1" w:themeFillShade="BF"/>
          </w:tcPr>
          <w:p w14:paraId="16EE7159" w14:textId="77777777" w:rsidR="00F75711" w:rsidRPr="00F75711" w:rsidRDefault="00F75711" w:rsidP="00F75711">
            <w:pPr>
              <w:rPr>
                <w:b/>
                <w:sz w:val="20"/>
                <w:szCs w:val="20"/>
              </w:rPr>
            </w:pPr>
            <w:r w:rsidRPr="00F75711">
              <w:rPr>
                <w:b/>
                <w:sz w:val="20"/>
                <w:szCs w:val="20"/>
              </w:rPr>
              <w:t>XML File Component</w:t>
            </w:r>
          </w:p>
        </w:tc>
        <w:tc>
          <w:tcPr>
            <w:tcW w:w="6066" w:type="dxa"/>
            <w:shd w:val="clear" w:color="auto" w:fill="BFBFBF" w:themeFill="background1" w:themeFillShade="BF"/>
          </w:tcPr>
          <w:p w14:paraId="547F2199" w14:textId="77777777" w:rsidR="00F75711" w:rsidRPr="00F75711" w:rsidRDefault="00F75711" w:rsidP="00F75711">
            <w:pPr>
              <w:rPr>
                <w:b/>
                <w:sz w:val="20"/>
                <w:szCs w:val="20"/>
              </w:rPr>
            </w:pPr>
            <w:r w:rsidRPr="00F75711">
              <w:rPr>
                <w:b/>
                <w:sz w:val="20"/>
                <w:szCs w:val="20"/>
              </w:rPr>
              <w:t>Description</w:t>
            </w:r>
          </w:p>
        </w:tc>
      </w:tr>
      <w:tr w:rsidR="00F75711" w:rsidRPr="00F75711" w14:paraId="37FB88B4" w14:textId="77777777" w:rsidTr="00F75711">
        <w:tc>
          <w:tcPr>
            <w:tcW w:w="2772" w:type="dxa"/>
          </w:tcPr>
          <w:p w14:paraId="221C5BD5" w14:textId="580860A7" w:rsidR="00F75711" w:rsidRPr="00F75711" w:rsidRDefault="00F75711" w:rsidP="00F75711">
            <w:pPr>
              <w:pStyle w:val="Subtitle"/>
              <w:ind w:left="-18"/>
              <w:rPr>
                <w:sz w:val="20"/>
                <w:szCs w:val="20"/>
              </w:rPr>
            </w:pPr>
            <w:r w:rsidRPr="002D3888">
              <w:t>&lt;</w:t>
            </w:r>
            <w:proofErr w:type="gramStart"/>
            <w:r w:rsidRPr="002D3888">
              <w:t>file</w:t>
            </w:r>
            <w:proofErr w:type="gramEnd"/>
            <w:r w:rsidRPr="002D3888">
              <w:t xml:space="preserve"> format&gt;</w:t>
            </w:r>
          </w:p>
        </w:tc>
        <w:tc>
          <w:tcPr>
            <w:tcW w:w="6066" w:type="dxa"/>
          </w:tcPr>
          <w:p w14:paraId="62139A51" w14:textId="4E20AC60" w:rsidR="00F75711" w:rsidRDefault="00F75711" w:rsidP="00F75711">
            <w:pPr>
              <w:rPr>
                <w:rFonts w:cs="Arial"/>
                <w:sz w:val="20"/>
                <w:szCs w:val="20"/>
              </w:rPr>
            </w:pPr>
            <w:r w:rsidRPr="002D3888">
              <w:rPr>
                <w:rFonts w:cs="Arial"/>
                <w:sz w:val="20"/>
                <w:szCs w:val="20"/>
              </w:rPr>
              <w:t xml:space="preserve">The file format in relation to the ingestion system. For </w:t>
            </w:r>
            <w:r w:rsidR="00414508">
              <w:rPr>
                <w:rFonts w:cs="Arial"/>
                <w:sz w:val="20"/>
                <w:szCs w:val="20"/>
              </w:rPr>
              <w:t>ESDS</w:t>
            </w:r>
            <w:r w:rsidRPr="002D3888">
              <w:rPr>
                <w:rFonts w:cs="Arial"/>
                <w:sz w:val="20"/>
                <w:szCs w:val="20"/>
              </w:rPr>
              <w:t>,</w:t>
            </w:r>
            <w:r>
              <w:rPr>
                <w:rFonts w:cs="Arial"/>
                <w:sz w:val="20"/>
                <w:szCs w:val="20"/>
              </w:rPr>
              <w:t xml:space="preserve"> this would be defined as follows:</w:t>
            </w:r>
          </w:p>
          <w:p w14:paraId="275C24CE" w14:textId="77777777" w:rsidR="00F75711" w:rsidRDefault="00F75711" w:rsidP="00F75711">
            <w:pPr>
              <w:pStyle w:val="Subtitle"/>
              <w:ind w:left="0"/>
            </w:pPr>
            <w:proofErr w:type="gramStart"/>
            <w:r w:rsidRPr="002D3888">
              <w:t>edfi-xml</w:t>
            </w:r>
            <w:proofErr w:type="gramEnd"/>
          </w:p>
          <w:p w14:paraId="34FBB92B" w14:textId="512100C9" w:rsidR="00F75711" w:rsidRPr="00F75711" w:rsidRDefault="00F75711" w:rsidP="00F75711">
            <w:pPr>
              <w:rPr>
                <w:sz w:val="20"/>
                <w:szCs w:val="20"/>
              </w:rPr>
            </w:pPr>
            <w:r w:rsidRPr="00F75711">
              <w:rPr>
                <w:sz w:val="20"/>
                <w:szCs w:val="20"/>
              </w:rPr>
              <w:t>This is the only supported file format.</w:t>
            </w:r>
          </w:p>
        </w:tc>
      </w:tr>
      <w:tr w:rsidR="00F75711" w:rsidRPr="00F75711" w14:paraId="45AD556B" w14:textId="77777777" w:rsidTr="00F75711">
        <w:tc>
          <w:tcPr>
            <w:tcW w:w="2772" w:type="dxa"/>
          </w:tcPr>
          <w:p w14:paraId="3E7F6436" w14:textId="026EB31A" w:rsidR="00F75711" w:rsidRPr="00F75711" w:rsidRDefault="00F75711" w:rsidP="00F75711">
            <w:pPr>
              <w:pStyle w:val="Subtitle"/>
              <w:ind w:left="-18"/>
              <w:rPr>
                <w:sz w:val="20"/>
                <w:szCs w:val="20"/>
              </w:rPr>
            </w:pPr>
            <w:r>
              <w:t>&lt;</w:t>
            </w:r>
            <w:proofErr w:type="gramStart"/>
            <w:r>
              <w:t>interchange</w:t>
            </w:r>
            <w:proofErr w:type="gramEnd"/>
            <w:r>
              <w:t xml:space="preserve">&gt; </w:t>
            </w:r>
          </w:p>
        </w:tc>
        <w:tc>
          <w:tcPr>
            <w:tcW w:w="6066" w:type="dxa"/>
          </w:tcPr>
          <w:p w14:paraId="383433A0" w14:textId="45518C90" w:rsidR="00F75711" w:rsidRPr="00F75711" w:rsidRDefault="00F75711" w:rsidP="00F75711">
            <w:pPr>
              <w:autoSpaceDE w:val="0"/>
              <w:autoSpaceDN w:val="0"/>
              <w:adjustRightInd w:val="0"/>
              <w:spacing w:before="0" w:after="0" w:line="240" w:lineRule="auto"/>
              <w:rPr>
                <w:rFonts w:cs="Arial"/>
                <w:sz w:val="20"/>
                <w:szCs w:val="20"/>
              </w:rPr>
            </w:pPr>
            <w:r>
              <w:rPr>
                <w:rFonts w:cs="Arial"/>
                <w:sz w:val="20"/>
                <w:szCs w:val="20"/>
              </w:rPr>
              <w:t>The applicable Ed-Fi interchange name. These interchanges are lis</w:t>
            </w:r>
            <w:r w:rsidR="008D740E">
              <w:rPr>
                <w:rFonts w:cs="Arial"/>
                <w:sz w:val="20"/>
                <w:szCs w:val="20"/>
              </w:rPr>
              <w:t>ted and described in the appendix</w:t>
            </w:r>
            <w:r>
              <w:rPr>
                <w:rFonts w:cs="Arial"/>
                <w:sz w:val="20"/>
                <w:szCs w:val="20"/>
              </w:rPr>
              <w:t xml:space="preserve"> </w:t>
            </w:r>
            <w:r w:rsidRPr="00F75711">
              <w:rPr>
                <w:rFonts w:ascii="Tahoma" w:hAnsi="Tahoma" w:cs="Tahoma"/>
                <w:i/>
                <w:color w:val="000000"/>
                <w:sz w:val="20"/>
                <w:szCs w:val="20"/>
              </w:rPr>
              <w:t>Interchange Entity Mapping</w:t>
            </w:r>
            <w:r>
              <w:rPr>
                <w:rFonts w:ascii="Tahoma" w:hAnsi="Tahoma" w:cs="Tahoma"/>
                <w:color w:val="000000"/>
                <w:sz w:val="20"/>
                <w:szCs w:val="20"/>
              </w:rPr>
              <w:t>.</w:t>
            </w:r>
          </w:p>
        </w:tc>
      </w:tr>
      <w:tr w:rsidR="00F75711" w:rsidRPr="00F75711" w14:paraId="4AF93898" w14:textId="77777777" w:rsidTr="00F75711">
        <w:tc>
          <w:tcPr>
            <w:tcW w:w="2772" w:type="dxa"/>
          </w:tcPr>
          <w:p w14:paraId="3B26CB6C" w14:textId="526DFDE5" w:rsidR="00F75711" w:rsidRPr="00F75711" w:rsidRDefault="00F75711" w:rsidP="00F75711">
            <w:pPr>
              <w:pStyle w:val="Subtitle"/>
              <w:ind w:left="-18"/>
              <w:rPr>
                <w:sz w:val="20"/>
                <w:szCs w:val="20"/>
              </w:rPr>
            </w:pPr>
            <w:r>
              <w:t>&lt;</w:t>
            </w:r>
            <w:proofErr w:type="gramStart"/>
            <w:r>
              <w:t>file</w:t>
            </w:r>
            <w:proofErr w:type="gramEnd"/>
            <w:r>
              <w:t xml:space="preserve"> name&gt;</w:t>
            </w:r>
          </w:p>
        </w:tc>
        <w:tc>
          <w:tcPr>
            <w:tcW w:w="6066" w:type="dxa"/>
          </w:tcPr>
          <w:p w14:paraId="0B401E2C" w14:textId="169C7310" w:rsidR="006575E8" w:rsidRDefault="006575E8" w:rsidP="006575E8">
            <w:pPr>
              <w:autoSpaceDE w:val="0"/>
              <w:autoSpaceDN w:val="0"/>
              <w:adjustRightInd w:val="0"/>
              <w:spacing w:before="0" w:after="0" w:line="240" w:lineRule="auto"/>
              <w:rPr>
                <w:rFonts w:cs="Arial"/>
                <w:sz w:val="20"/>
                <w:szCs w:val="20"/>
              </w:rPr>
            </w:pPr>
            <w:r>
              <w:rPr>
                <w:rFonts w:cs="Arial"/>
                <w:sz w:val="20"/>
                <w:szCs w:val="20"/>
              </w:rPr>
              <w:t>The file name. This value should follow the rules below:</w:t>
            </w:r>
          </w:p>
          <w:p w14:paraId="35D23A4D" w14:textId="3D6318E8" w:rsidR="006575E8" w:rsidRPr="006575E8" w:rsidRDefault="006575E8" w:rsidP="006575E8">
            <w:pPr>
              <w:pStyle w:val="ListParagraph"/>
              <w:numPr>
                <w:ilvl w:val="0"/>
                <w:numId w:val="23"/>
              </w:numPr>
              <w:autoSpaceDE w:val="0"/>
              <w:autoSpaceDN w:val="0"/>
              <w:adjustRightInd w:val="0"/>
              <w:spacing w:before="0" w:after="0" w:line="240" w:lineRule="auto"/>
              <w:rPr>
                <w:rFonts w:cs="Arial"/>
                <w:sz w:val="20"/>
                <w:szCs w:val="20"/>
              </w:rPr>
            </w:pPr>
            <w:r w:rsidRPr="006575E8">
              <w:rPr>
                <w:rFonts w:cs="Arial"/>
                <w:sz w:val="20"/>
                <w:szCs w:val="20"/>
              </w:rPr>
              <w:t>Case insensitive.</w:t>
            </w:r>
          </w:p>
          <w:p w14:paraId="2AB86F94" w14:textId="3CE524E4" w:rsidR="006575E8" w:rsidRPr="006575E8" w:rsidRDefault="006575E8" w:rsidP="006575E8">
            <w:pPr>
              <w:pStyle w:val="ListParagraph"/>
              <w:numPr>
                <w:ilvl w:val="0"/>
                <w:numId w:val="23"/>
              </w:numPr>
              <w:autoSpaceDE w:val="0"/>
              <w:autoSpaceDN w:val="0"/>
              <w:adjustRightInd w:val="0"/>
              <w:spacing w:before="0" w:after="0" w:line="240" w:lineRule="auto"/>
              <w:rPr>
                <w:rFonts w:cs="Arial"/>
                <w:sz w:val="20"/>
                <w:szCs w:val="20"/>
              </w:rPr>
            </w:pPr>
            <w:r w:rsidRPr="006575E8">
              <w:rPr>
                <w:rFonts w:cs="Arial"/>
                <w:sz w:val="20"/>
                <w:szCs w:val="20"/>
              </w:rPr>
              <w:t>Should not contain any relative file paths or operating-system-specific path delimiters (such as "/", "\", or ":") since the .zip archive should have no directories, there is no need for paths.</w:t>
            </w:r>
          </w:p>
          <w:p w14:paraId="5A56B20B" w14:textId="5DA90D54" w:rsidR="00F75711" w:rsidRPr="006575E8" w:rsidRDefault="006575E8" w:rsidP="006575E8">
            <w:pPr>
              <w:pStyle w:val="ListParagraph"/>
              <w:numPr>
                <w:ilvl w:val="0"/>
                <w:numId w:val="23"/>
              </w:numPr>
              <w:autoSpaceDE w:val="0"/>
              <w:autoSpaceDN w:val="0"/>
              <w:adjustRightInd w:val="0"/>
              <w:spacing w:before="0" w:after="0" w:line="240" w:lineRule="auto"/>
              <w:rPr>
                <w:rFonts w:cs="Arial"/>
                <w:sz w:val="20"/>
                <w:szCs w:val="20"/>
              </w:rPr>
            </w:pPr>
            <w:r w:rsidRPr="006575E8">
              <w:rPr>
                <w:rFonts w:cs="Arial"/>
                <w:sz w:val="20"/>
                <w:szCs w:val="20"/>
              </w:rPr>
              <w:t xml:space="preserve">Should </w:t>
            </w:r>
            <w:r w:rsidRPr="006575E8">
              <w:rPr>
                <w:rFonts w:cs="Arial"/>
                <w:b/>
                <w:bCs/>
                <w:sz w:val="20"/>
                <w:szCs w:val="20"/>
              </w:rPr>
              <w:t xml:space="preserve">not </w:t>
            </w:r>
            <w:r w:rsidRPr="006575E8">
              <w:rPr>
                <w:rFonts w:cs="Arial"/>
                <w:sz w:val="20"/>
                <w:szCs w:val="20"/>
              </w:rPr>
              <w:t>be enclosed in double quotes, a common convention for configuration files.</w:t>
            </w:r>
            <w:r w:rsidRPr="006575E8">
              <w:rPr>
                <w:rFonts w:cs="Arial"/>
                <w:sz w:val="20"/>
                <w:szCs w:val="20"/>
              </w:rPr>
              <w:br/>
            </w:r>
            <w:r w:rsidRPr="006575E8">
              <w:rPr>
                <w:rFonts w:cs="Arial"/>
                <w:i/>
                <w:sz w:val="20"/>
                <w:szCs w:val="20"/>
              </w:rPr>
              <w:t>Exception:</w:t>
            </w:r>
            <w:r w:rsidRPr="006575E8">
              <w:rPr>
                <w:rFonts w:cs="Arial"/>
                <w:sz w:val="20"/>
                <w:szCs w:val="20"/>
              </w:rPr>
              <w:t xml:space="preserve"> If the file name itself contains double quotes or commas, then it should be enclosed in double quotes, and a backslash ("/") should be used to escape the double quotes that are part of the file name.</w:t>
            </w:r>
          </w:p>
        </w:tc>
      </w:tr>
    </w:tbl>
    <w:p w14:paraId="51674147" w14:textId="043F6772" w:rsidR="00F75711" w:rsidRDefault="00F75711" w:rsidP="00F75711">
      <w:pPr>
        <w:tabs>
          <w:tab w:val="left" w:pos="2880"/>
        </w:tabs>
      </w:pPr>
    </w:p>
    <w:p w14:paraId="64B9AAD2" w14:textId="77777777" w:rsidR="00231015" w:rsidRDefault="00231015" w:rsidP="00231015">
      <w:r>
        <w:t>Other rules for XML data file entries:</w:t>
      </w:r>
    </w:p>
    <w:p w14:paraId="778AEF8C" w14:textId="01D9BD80" w:rsidR="00231015" w:rsidRDefault="00231015" w:rsidP="00231015">
      <w:pPr>
        <w:pStyle w:val="ListParagraph"/>
        <w:numPr>
          <w:ilvl w:val="0"/>
          <w:numId w:val="24"/>
        </w:numPr>
      </w:pPr>
      <w:r>
        <w:t>Each of the three (3) fields is case-insensitive.</w:t>
      </w:r>
    </w:p>
    <w:p w14:paraId="2814B2DD" w14:textId="19477DDE" w:rsidR="00231015" w:rsidRDefault="00231015" w:rsidP="00231015">
      <w:pPr>
        <w:pStyle w:val="ListParagraph"/>
        <w:numPr>
          <w:ilvl w:val="0"/>
          <w:numId w:val="24"/>
        </w:numPr>
      </w:pPr>
      <w:r>
        <w:t>Leading or trailing spaces are considered part of the values and are not trimmed when reading the file.</w:t>
      </w:r>
    </w:p>
    <w:p w14:paraId="3D1E9C6E" w14:textId="66B46120" w:rsidR="00231015" w:rsidRDefault="00231015" w:rsidP="00231015">
      <w:pPr>
        <w:pStyle w:val="ListParagraph"/>
        <w:numPr>
          <w:ilvl w:val="0"/>
          <w:numId w:val="24"/>
        </w:numPr>
      </w:pPr>
      <w:r>
        <w:t>A comma must not follow the last value in any row.</w:t>
      </w:r>
    </w:p>
    <w:p w14:paraId="5A640120" w14:textId="30FEF14D" w:rsidR="00231015" w:rsidRDefault="00231015" w:rsidP="00231015">
      <w:pPr>
        <w:pStyle w:val="ListParagraph"/>
        <w:numPr>
          <w:ilvl w:val="0"/>
          <w:numId w:val="24"/>
        </w:numPr>
      </w:pPr>
      <w:r>
        <w:t>Valid line separators include pairs of newlines, carriage returns, or line feeds.</w:t>
      </w:r>
    </w:p>
    <w:p w14:paraId="1BD25983" w14:textId="77777777" w:rsidR="00231015" w:rsidRDefault="00231015" w:rsidP="00231015"/>
    <w:p w14:paraId="268E1F9B" w14:textId="498F768A" w:rsidR="00231015" w:rsidRDefault="00B045D2" w:rsidP="00231015">
      <w:r w:rsidRPr="00B045D2">
        <w:rPr>
          <w:b/>
        </w:rPr>
        <w:t>Note:</w:t>
      </w:r>
      <w:r>
        <w:t xml:space="preserve"> </w:t>
      </w:r>
      <w:r w:rsidR="00231015">
        <w:t xml:space="preserve">The file's MD5 hash or checksum for a file may appear as an additional value in each line. This checksum is expressed as 32 hexadecimal digits, and it was a required component in earlier versions of </w:t>
      </w:r>
      <w:r w:rsidR="00414508">
        <w:t>ESDS</w:t>
      </w:r>
      <w:r w:rsidR="00231015">
        <w:t>. However, if it is included in the file, it is ignored during ingestion processing.</w:t>
      </w:r>
    </w:p>
    <w:p w14:paraId="32BA447D" w14:textId="77777777" w:rsidR="00F75711" w:rsidRDefault="00F75711" w:rsidP="00F75711"/>
    <w:p w14:paraId="1302BFA5" w14:textId="77777777" w:rsidR="004E1E99" w:rsidRDefault="004E1E99" w:rsidP="00F75711"/>
    <w:p w14:paraId="717D02A2" w14:textId="151EA113" w:rsidR="00B045D2" w:rsidRDefault="00473AF8" w:rsidP="00042981">
      <w:pPr>
        <w:pStyle w:val="Heading3"/>
      </w:pPr>
      <w:bookmarkStart w:id="56" w:name="_Toc390852142"/>
      <w:r w:rsidRPr="00473AF8">
        <w:t>Control File: Job Control Lines</w:t>
      </w:r>
      <w:bookmarkEnd w:id="56"/>
    </w:p>
    <w:p w14:paraId="14BCEF4D" w14:textId="7667A195" w:rsidR="00016B95" w:rsidRDefault="00016B95" w:rsidP="00016B95">
      <w:r>
        <w:t xml:space="preserve">Job-level parameters in a control file direct the job as to how to proceed with parsing and storing the data. Job-level parameters are additional lines that start with the "@" symbol. Parameters that do not require a value are treated like flags ("on" if it appears in the file, "off" if not). Both parameter names and parameter values are case-insensitive. </w:t>
      </w:r>
    </w:p>
    <w:p w14:paraId="63DAF942" w14:textId="00AEC246" w:rsidR="00B045D2" w:rsidRDefault="00016B95" w:rsidP="00016B95">
      <w:r>
        <w:t>The following table lists the parameters currently supported for use in a control file:</w:t>
      </w:r>
    </w:p>
    <w:p w14:paraId="62995548" w14:textId="77777777" w:rsidR="00B045D2" w:rsidRDefault="00B045D2" w:rsidP="00F75711"/>
    <w:tbl>
      <w:tblPr>
        <w:tblStyle w:val="TableGrid"/>
        <w:tblW w:w="0" w:type="auto"/>
        <w:tblLook w:val="04A0" w:firstRow="1" w:lastRow="0" w:firstColumn="1" w:lastColumn="0" w:noHBand="0" w:noVBand="1"/>
      </w:tblPr>
      <w:tblGrid>
        <w:gridCol w:w="2880"/>
        <w:gridCol w:w="6066"/>
      </w:tblGrid>
      <w:tr w:rsidR="00016B95" w:rsidRPr="00016B95" w14:paraId="67F1D09B" w14:textId="77777777" w:rsidTr="00A46741">
        <w:trPr>
          <w:tblHeader/>
        </w:trPr>
        <w:tc>
          <w:tcPr>
            <w:tcW w:w="2880" w:type="dxa"/>
            <w:shd w:val="clear" w:color="auto" w:fill="D9D9D9" w:themeFill="background1" w:themeFillShade="D9"/>
          </w:tcPr>
          <w:p w14:paraId="45097094" w14:textId="77777777" w:rsidR="00016B95" w:rsidRPr="003A15BD" w:rsidRDefault="00016B95" w:rsidP="003A6F84">
            <w:pPr>
              <w:rPr>
                <w:b/>
                <w:sz w:val="20"/>
                <w:szCs w:val="20"/>
              </w:rPr>
            </w:pPr>
            <w:r w:rsidRPr="003A15BD">
              <w:rPr>
                <w:b/>
                <w:sz w:val="20"/>
                <w:szCs w:val="20"/>
              </w:rPr>
              <w:t xml:space="preserve">Parameter </w:t>
            </w:r>
          </w:p>
        </w:tc>
        <w:tc>
          <w:tcPr>
            <w:tcW w:w="6066" w:type="dxa"/>
            <w:shd w:val="clear" w:color="auto" w:fill="D9D9D9" w:themeFill="background1" w:themeFillShade="D9"/>
          </w:tcPr>
          <w:p w14:paraId="1630C492" w14:textId="2DF2609F" w:rsidR="00016B95" w:rsidRPr="003A15BD" w:rsidRDefault="00016B95" w:rsidP="003A6F84">
            <w:pPr>
              <w:rPr>
                <w:b/>
                <w:sz w:val="20"/>
                <w:szCs w:val="20"/>
              </w:rPr>
            </w:pPr>
            <w:r w:rsidRPr="003A15BD">
              <w:rPr>
                <w:b/>
                <w:sz w:val="20"/>
                <w:szCs w:val="20"/>
              </w:rPr>
              <w:t xml:space="preserve">Effect </w:t>
            </w:r>
          </w:p>
        </w:tc>
      </w:tr>
      <w:tr w:rsidR="00016B95" w:rsidRPr="00016B95" w14:paraId="1B8B1C14" w14:textId="77777777" w:rsidTr="00016B95">
        <w:tc>
          <w:tcPr>
            <w:tcW w:w="2880" w:type="dxa"/>
          </w:tcPr>
          <w:p w14:paraId="42DCB3A8" w14:textId="77777777" w:rsidR="00016B95" w:rsidRPr="00016B95" w:rsidRDefault="00016B95" w:rsidP="003A6F84">
            <w:pPr>
              <w:rPr>
                <w:sz w:val="20"/>
                <w:szCs w:val="20"/>
              </w:rPr>
            </w:pPr>
            <w:r w:rsidRPr="00016B95">
              <w:rPr>
                <w:sz w:val="20"/>
                <w:szCs w:val="20"/>
              </w:rPr>
              <w:t xml:space="preserve">@dry-run </w:t>
            </w:r>
          </w:p>
        </w:tc>
        <w:tc>
          <w:tcPr>
            <w:tcW w:w="6066" w:type="dxa"/>
          </w:tcPr>
          <w:p w14:paraId="27E51CB5" w14:textId="77777777" w:rsidR="00016B95" w:rsidRPr="00016B95" w:rsidRDefault="00016B95" w:rsidP="003A6F84">
            <w:pPr>
              <w:rPr>
                <w:sz w:val="20"/>
                <w:szCs w:val="20"/>
              </w:rPr>
            </w:pPr>
            <w:r w:rsidRPr="00016B95">
              <w:rPr>
                <w:sz w:val="20"/>
                <w:szCs w:val="20"/>
              </w:rPr>
              <w:t xml:space="preserve">Indicates that the results of the ingestion job should not be written to the persistent data store. This allows for testing the success or failure of an ingestion job, and for handling errors produced by the job, before making permanent changes to the data store. </w:t>
            </w:r>
          </w:p>
        </w:tc>
      </w:tr>
      <w:tr w:rsidR="00016B95" w:rsidRPr="00016B95" w14:paraId="0EAFEDD2" w14:textId="77777777" w:rsidTr="00016B95">
        <w:tc>
          <w:tcPr>
            <w:tcW w:w="2880" w:type="dxa"/>
          </w:tcPr>
          <w:p w14:paraId="42C0FA51" w14:textId="77777777" w:rsidR="00016B95" w:rsidRPr="00016B95" w:rsidRDefault="00016B95" w:rsidP="003A6F84">
            <w:pPr>
              <w:rPr>
                <w:sz w:val="20"/>
                <w:szCs w:val="20"/>
              </w:rPr>
            </w:pPr>
            <w:r w:rsidRPr="00016B95">
              <w:rPr>
                <w:sz w:val="20"/>
                <w:szCs w:val="20"/>
              </w:rPr>
              <w:t xml:space="preserve">@purge </w:t>
            </w:r>
          </w:p>
        </w:tc>
        <w:tc>
          <w:tcPr>
            <w:tcW w:w="6066" w:type="dxa"/>
          </w:tcPr>
          <w:p w14:paraId="004FC11C" w14:textId="38C528E5" w:rsidR="00016B95" w:rsidRPr="00016B95" w:rsidRDefault="00016B95" w:rsidP="003A6F84">
            <w:pPr>
              <w:rPr>
                <w:sz w:val="20"/>
                <w:szCs w:val="20"/>
              </w:rPr>
            </w:pPr>
            <w:r w:rsidRPr="00016B95">
              <w:rPr>
                <w:sz w:val="20"/>
                <w:szCs w:val="20"/>
              </w:rPr>
              <w:t xml:space="preserve">Deletes all previously ingested data from this tenant. This is the only operation performed by the job that processes it. All other content in the control file is ignored. </w:t>
            </w:r>
          </w:p>
        </w:tc>
      </w:tr>
      <w:tr w:rsidR="00016B95" w:rsidRPr="00016B95" w14:paraId="05C90FAE" w14:textId="77777777" w:rsidTr="00016B95">
        <w:tc>
          <w:tcPr>
            <w:tcW w:w="2880" w:type="dxa"/>
          </w:tcPr>
          <w:p w14:paraId="0E434FEF" w14:textId="77777777" w:rsidR="00016B95" w:rsidRPr="00016B95" w:rsidRDefault="00016B95" w:rsidP="003A6F84">
            <w:pPr>
              <w:rPr>
                <w:sz w:val="20"/>
                <w:szCs w:val="20"/>
              </w:rPr>
            </w:pPr>
            <w:r w:rsidRPr="00016B95">
              <w:rPr>
                <w:sz w:val="20"/>
                <w:szCs w:val="20"/>
              </w:rPr>
              <w:t xml:space="preserve">@purge-keep-edorgs </w:t>
            </w:r>
          </w:p>
        </w:tc>
        <w:tc>
          <w:tcPr>
            <w:tcW w:w="6066" w:type="dxa"/>
          </w:tcPr>
          <w:p w14:paraId="475E3FF9" w14:textId="6F7D1DF0" w:rsidR="00016B95" w:rsidRPr="00016B95" w:rsidRDefault="00016B95" w:rsidP="003A6F84">
            <w:pPr>
              <w:rPr>
                <w:sz w:val="20"/>
                <w:szCs w:val="20"/>
              </w:rPr>
            </w:pPr>
            <w:r w:rsidRPr="00016B95">
              <w:rPr>
                <w:sz w:val="20"/>
                <w:szCs w:val="20"/>
              </w:rPr>
              <w:t>Performs the same action as @purge</w:t>
            </w:r>
            <w:r w:rsidR="003A15BD">
              <w:rPr>
                <w:sz w:val="20"/>
                <w:szCs w:val="20"/>
              </w:rPr>
              <w:t xml:space="preserve"> </w:t>
            </w:r>
            <w:r w:rsidRPr="00016B95">
              <w:rPr>
                <w:sz w:val="20"/>
                <w:szCs w:val="20"/>
              </w:rPr>
              <w:t xml:space="preserve">above while retaining the tenant EdOrgs and AppAuthorizations, so the tenant retains access to its registered applications.  </w:t>
            </w:r>
            <w:r w:rsidR="003A15BD">
              <w:rPr>
                <w:sz w:val="20"/>
                <w:szCs w:val="20"/>
              </w:rPr>
              <w:br/>
              <w:t xml:space="preserve">NOTE: </w:t>
            </w:r>
            <w:r w:rsidRPr="00016B95">
              <w:rPr>
                <w:sz w:val="20"/>
                <w:szCs w:val="20"/>
              </w:rPr>
              <w:t xml:space="preserve">This is only used in production mode. </w:t>
            </w:r>
          </w:p>
        </w:tc>
      </w:tr>
      <w:tr w:rsidR="00016B95" w:rsidRPr="00016B95" w14:paraId="6F6A6AFE" w14:textId="77777777" w:rsidTr="00016B95">
        <w:tc>
          <w:tcPr>
            <w:tcW w:w="2880" w:type="dxa"/>
          </w:tcPr>
          <w:p w14:paraId="0D6B3232" w14:textId="77777777" w:rsidR="00016B95" w:rsidRPr="00016B95" w:rsidRDefault="00016B95" w:rsidP="003A6F84">
            <w:pPr>
              <w:rPr>
                <w:sz w:val="20"/>
                <w:szCs w:val="20"/>
              </w:rPr>
            </w:pPr>
            <w:r w:rsidRPr="00016B95">
              <w:rPr>
                <w:sz w:val="20"/>
                <w:szCs w:val="20"/>
              </w:rPr>
              <w:t xml:space="preserve">@duplicate-detection </w:t>
            </w:r>
          </w:p>
        </w:tc>
        <w:tc>
          <w:tcPr>
            <w:tcW w:w="6066" w:type="dxa"/>
          </w:tcPr>
          <w:p w14:paraId="3ADE4EF6" w14:textId="77777777" w:rsidR="00016B95" w:rsidRDefault="00016B95" w:rsidP="003A6F84">
            <w:pPr>
              <w:rPr>
                <w:sz w:val="20"/>
                <w:szCs w:val="20"/>
              </w:rPr>
            </w:pPr>
            <w:r w:rsidRPr="00016B95">
              <w:rPr>
                <w:sz w:val="20"/>
                <w:szCs w:val="20"/>
              </w:rPr>
              <w:t xml:space="preserve">Various modes for the duplicate detect/discard optimization (a.k.a. the recordHash optimization a.k.a. the delta-hash optimization): </w:t>
            </w:r>
          </w:p>
          <w:p w14:paraId="254B9125" w14:textId="77777777" w:rsidR="00016B95" w:rsidRPr="007268F3" w:rsidRDefault="00016B95" w:rsidP="007268F3">
            <w:pPr>
              <w:pStyle w:val="ListParagraph"/>
              <w:numPr>
                <w:ilvl w:val="0"/>
                <w:numId w:val="25"/>
              </w:numPr>
              <w:rPr>
                <w:sz w:val="20"/>
                <w:szCs w:val="20"/>
              </w:rPr>
            </w:pPr>
            <w:r w:rsidRPr="007268F3">
              <w:rPr>
                <w:sz w:val="20"/>
                <w:szCs w:val="20"/>
              </w:rPr>
              <w:t>[unset]: Normal mode, hash data and compare with recordHash</w:t>
            </w:r>
          </w:p>
          <w:p w14:paraId="6B125DC0" w14:textId="77777777" w:rsidR="00016B95" w:rsidRDefault="00016B95" w:rsidP="007268F3">
            <w:pPr>
              <w:pStyle w:val="ListParagraph"/>
              <w:numPr>
                <w:ilvl w:val="0"/>
                <w:numId w:val="25"/>
              </w:numPr>
              <w:rPr>
                <w:sz w:val="20"/>
                <w:szCs w:val="20"/>
              </w:rPr>
            </w:pPr>
            <w:proofErr w:type="gramStart"/>
            <w:r w:rsidRPr="007268F3">
              <w:rPr>
                <w:sz w:val="20"/>
                <w:szCs w:val="20"/>
              </w:rPr>
              <w:t>reset</w:t>
            </w:r>
            <w:proofErr w:type="gramEnd"/>
            <w:r w:rsidRPr="007268F3">
              <w:rPr>
                <w:sz w:val="20"/>
                <w:szCs w:val="20"/>
              </w:rPr>
              <w:t>: Like normal, but first purge recordHash of possibly stale data. This will have the performance characteristics of "Day 1" for the current job, and "Day N" for the next job.</w:t>
            </w:r>
          </w:p>
          <w:p w14:paraId="4D7FAAF9" w14:textId="77777777" w:rsidR="007268F3" w:rsidRPr="007268F3" w:rsidRDefault="007268F3" w:rsidP="007268F3">
            <w:pPr>
              <w:rPr>
                <w:sz w:val="20"/>
                <w:szCs w:val="20"/>
              </w:rPr>
            </w:pPr>
          </w:p>
          <w:p w14:paraId="1BFF67F9" w14:textId="304474C7" w:rsidR="00016B95" w:rsidRPr="007268F3" w:rsidRDefault="00016B95" w:rsidP="007268F3">
            <w:pPr>
              <w:pStyle w:val="ListParagraph"/>
              <w:numPr>
                <w:ilvl w:val="0"/>
                <w:numId w:val="25"/>
              </w:numPr>
              <w:rPr>
                <w:sz w:val="20"/>
                <w:szCs w:val="20"/>
              </w:rPr>
            </w:pPr>
            <w:proofErr w:type="gramStart"/>
            <w:r w:rsidRPr="007268F3">
              <w:rPr>
                <w:sz w:val="20"/>
                <w:szCs w:val="20"/>
              </w:rPr>
              <w:t>disable</w:t>
            </w:r>
            <w:proofErr w:type="gramEnd"/>
            <w:r w:rsidRPr="007268F3">
              <w:rPr>
                <w:sz w:val="20"/>
                <w:szCs w:val="20"/>
              </w:rPr>
              <w:t>: Purge the recordHash and also do not hash the incoming data nor insert it into recordHash, leaving recordHash empty. This will have the performance charactersitics of "Day 1" for the current job and the next job.</w:t>
            </w:r>
          </w:p>
          <w:p w14:paraId="6471738A" w14:textId="21B208BB" w:rsidR="00016B95" w:rsidRPr="007268F3" w:rsidRDefault="00016B95" w:rsidP="007268F3">
            <w:pPr>
              <w:pStyle w:val="ListParagraph"/>
              <w:numPr>
                <w:ilvl w:val="0"/>
                <w:numId w:val="25"/>
              </w:numPr>
              <w:rPr>
                <w:sz w:val="20"/>
                <w:szCs w:val="20"/>
              </w:rPr>
            </w:pPr>
            <w:proofErr w:type="gramStart"/>
            <w:r w:rsidRPr="007268F3">
              <w:rPr>
                <w:sz w:val="20"/>
                <w:szCs w:val="20"/>
              </w:rPr>
              <w:t>debugdrop</w:t>
            </w:r>
            <w:proofErr w:type="gramEnd"/>
            <w:r w:rsidRPr="007268F3">
              <w:rPr>
                <w:sz w:val="20"/>
                <w:szCs w:val="20"/>
              </w:rPr>
              <w:t xml:space="preserve">: Treat all entities subject to recordHash based </w:t>
            </w:r>
            <w:r w:rsidRPr="007268F3">
              <w:rPr>
                <w:sz w:val="20"/>
                <w:szCs w:val="20"/>
              </w:rPr>
              <w:lastRenderedPageBreak/>
              <w:t>duplicate discarding as if they are in fact duplicates. This will mimic a Day-N fully redundant ingestion, with the side effect that all recordHash processing is skipped. This is in turn useful for measuring the performance impact of recordHash processing.</w:t>
            </w:r>
          </w:p>
        </w:tc>
      </w:tr>
    </w:tbl>
    <w:p w14:paraId="266DBB8B" w14:textId="77777777" w:rsidR="00016B95" w:rsidRDefault="00016B95" w:rsidP="00F75711"/>
    <w:p w14:paraId="27E10A36" w14:textId="77777777" w:rsidR="003949FA" w:rsidRDefault="003949FA" w:rsidP="00042981">
      <w:pPr>
        <w:pStyle w:val="Heading3"/>
      </w:pPr>
      <w:bookmarkStart w:id="57" w:name="_Toc390852143"/>
      <w:r>
        <w:t>Control File: Example</w:t>
      </w:r>
      <w:bookmarkEnd w:id="57"/>
    </w:p>
    <w:p w14:paraId="7F517748" w14:textId="7B0091B7" w:rsidR="003949FA" w:rsidRDefault="003949FA" w:rsidP="003949FA">
      <w:r>
        <w:t>The following example shows the contents of a control file for a dry run of a single XML file:</w:t>
      </w:r>
    </w:p>
    <w:p w14:paraId="7359F1CD" w14:textId="77777777" w:rsidR="003949FA" w:rsidRDefault="003949FA" w:rsidP="003949FA">
      <w:pPr>
        <w:pStyle w:val="Subtitle"/>
      </w:pPr>
      <w:r>
        <w:t>@dry-run</w:t>
      </w:r>
    </w:p>
    <w:p w14:paraId="4605BE55" w14:textId="5C9E2DFF" w:rsidR="00016B95" w:rsidRDefault="003949FA" w:rsidP="003949FA">
      <w:pPr>
        <w:pStyle w:val="Subtitle"/>
      </w:pPr>
      <w:proofErr w:type="gramStart"/>
      <w:r>
        <w:t>edfi-xml,</w:t>
      </w:r>
      <w:proofErr w:type="gramEnd"/>
      <w:r>
        <w:t>StudentEnrollment,data.xml</w:t>
      </w:r>
    </w:p>
    <w:p w14:paraId="656398E5" w14:textId="77777777" w:rsidR="00016B95" w:rsidRDefault="00016B95" w:rsidP="00F75711"/>
    <w:p w14:paraId="4809C319" w14:textId="3FE61BC4" w:rsidR="003949FA" w:rsidRDefault="003A7A10" w:rsidP="003A7A10">
      <w:pPr>
        <w:pStyle w:val="Heading2"/>
      </w:pPr>
      <w:bookmarkStart w:id="58" w:name="_Toc390852144"/>
      <w:r>
        <w:t>Ingestion Data File Format</w:t>
      </w:r>
      <w:bookmarkEnd w:id="58"/>
    </w:p>
    <w:p w14:paraId="398E783D" w14:textId="71F5D65F" w:rsidR="003949FA" w:rsidRDefault="003A6F84" w:rsidP="00F75711">
      <w:r w:rsidRPr="003A6F84">
        <w:t xml:space="preserve">Data files are standard XML following the schema described in </w:t>
      </w:r>
      <w:r w:rsidR="000A545B">
        <w:t xml:space="preserve">the section </w:t>
      </w:r>
      <w:r w:rsidR="000A545B" w:rsidRPr="000A545B">
        <w:rPr>
          <w:i/>
        </w:rPr>
        <w:t>Ingestion Schema</w:t>
      </w:r>
      <w:r w:rsidRPr="003A6F84">
        <w:t>. When these files are validated, the validation process includes checking to ensure that these files are valid XML.</w:t>
      </w:r>
    </w:p>
    <w:p w14:paraId="0CF2B8FD" w14:textId="77777777" w:rsidR="003A7A10" w:rsidRDefault="003A7A10" w:rsidP="00F75711"/>
    <w:p w14:paraId="56AF78AF" w14:textId="172A7DEB" w:rsidR="003A7A10" w:rsidRDefault="000A545B" w:rsidP="000A545B">
      <w:pPr>
        <w:pStyle w:val="Heading2"/>
      </w:pPr>
      <w:bookmarkStart w:id="59" w:name="_Toc390852145"/>
      <w:r w:rsidRPr="000A545B">
        <w:t>Ingestion Schema</w:t>
      </w:r>
      <w:r>
        <w:t>s and Interchanges</w:t>
      </w:r>
      <w:bookmarkEnd w:id="59"/>
    </w:p>
    <w:p w14:paraId="115FEA02" w14:textId="68616BEE" w:rsidR="000A545B" w:rsidRDefault="000A545B" w:rsidP="000A545B">
      <w:r>
        <w:t xml:space="preserve">All data to be ingested must follow the Ed-Fi XML Schema. This schema is based on the Ed-Fi Core Schema (version 1.0.03) for describing educational data. This section provides the general description of the schemas and interchanges. </w:t>
      </w:r>
    </w:p>
    <w:p w14:paraId="27A10760" w14:textId="614991B4" w:rsidR="000A545B" w:rsidRDefault="000A545B" w:rsidP="000A545B">
      <w:r>
        <w:t xml:space="preserve">The </w:t>
      </w:r>
      <w:r w:rsidR="00414508">
        <w:t>ESDS</w:t>
      </w:r>
      <w:r w:rsidR="00700C21">
        <w:t xml:space="preserve"> </w:t>
      </w:r>
      <w:r>
        <w:t xml:space="preserve">Ed-Fi XML Schema is published as a series of XSD files, compressed into a single .zip archive, available for download from </w:t>
      </w:r>
      <w:hyperlink r:id="rId18" w:history="1">
        <w:r w:rsidRPr="00414508">
          <w:rPr>
            <w:rStyle w:val="Hyperlink"/>
            <w:highlight w:val="yellow"/>
          </w:rPr>
          <w:t>https:/</w:t>
        </w:r>
        <w:r w:rsidR="00414508" w:rsidRPr="00414508">
          <w:rPr>
            <w:rStyle w:val="Hyperlink"/>
            <w:highlight w:val="yellow"/>
          </w:rPr>
          <w:t>???</w:t>
        </w:r>
        <w:r w:rsidRPr="00414508">
          <w:rPr>
            <w:rStyle w:val="Hyperlink"/>
            <w:highlight w:val="yellow"/>
          </w:rPr>
          <w:t>/library</w:t>
        </w:r>
      </w:hyperlink>
      <w:r w:rsidR="00700C21" w:rsidRPr="00414508">
        <w:rPr>
          <w:highlight w:val="yellow"/>
        </w:rPr>
        <w:t>.</w:t>
      </w:r>
    </w:p>
    <w:p w14:paraId="67A4ADA3" w14:textId="27F8F5C0" w:rsidR="000A545B" w:rsidRDefault="000A545B" w:rsidP="000A545B">
      <w:r>
        <w:t xml:space="preserve">The .zip archive contains the "Core" file and the series of "Interchange" files. </w:t>
      </w:r>
    </w:p>
    <w:p w14:paraId="33A63629" w14:textId="14C4BD3C" w:rsidR="000A545B" w:rsidRDefault="000A545B" w:rsidP="000A545B">
      <w:r>
        <w:t xml:space="preserve">For a list of the interchanges </w:t>
      </w:r>
      <w:r w:rsidR="00EC7368">
        <w:t xml:space="preserve">and their entity mappings, see the </w:t>
      </w:r>
      <w:r w:rsidR="00EC7368" w:rsidRPr="00181748">
        <w:rPr>
          <w:i/>
        </w:rPr>
        <w:t xml:space="preserve">Appendix </w:t>
      </w:r>
      <w:proofErr w:type="gramStart"/>
      <w:r w:rsidR="00EC7368" w:rsidRPr="00181748">
        <w:rPr>
          <w:i/>
        </w:rPr>
        <w:t>A</w:t>
      </w:r>
      <w:proofErr w:type="gramEnd"/>
      <w:r w:rsidR="00EC7368" w:rsidRPr="00181748">
        <w:rPr>
          <w:i/>
        </w:rPr>
        <w:t xml:space="preserve"> Entity-to-Interchange Schema Mapping </w:t>
      </w:r>
      <w:r w:rsidRPr="00181748">
        <w:t xml:space="preserve">and </w:t>
      </w:r>
      <w:r w:rsidR="00EC7368" w:rsidRPr="00181748">
        <w:rPr>
          <w:i/>
        </w:rPr>
        <w:t>Appendix B Interchange Entity Mapping</w:t>
      </w:r>
      <w:r>
        <w:t xml:space="preserve">. </w:t>
      </w:r>
    </w:p>
    <w:p w14:paraId="24B5A2F3" w14:textId="73E5E9C2" w:rsidR="003A7A10" w:rsidRDefault="000A545B" w:rsidP="000A545B">
      <w:r w:rsidRPr="00EC7368">
        <w:rPr>
          <w:b/>
          <w:i/>
        </w:rPr>
        <w:t>Important!</w:t>
      </w:r>
      <w:r w:rsidR="00EC7368">
        <w:t xml:space="preserve"> </w:t>
      </w:r>
      <w:r>
        <w:t xml:space="preserve">Because of dependencies between entities and attributes in the XML data files, you must also follow a series of constraints described in </w:t>
      </w:r>
      <w:r w:rsidR="00EC7368">
        <w:t xml:space="preserve">the section </w:t>
      </w:r>
      <w:r w:rsidR="00EC7368" w:rsidRPr="00EC7368">
        <w:rPr>
          <w:i/>
        </w:rPr>
        <w:t>Ingestion Constraints</w:t>
      </w:r>
      <w:r>
        <w:t>.</w:t>
      </w:r>
    </w:p>
    <w:p w14:paraId="136C6929" w14:textId="6B7ED9DB" w:rsidR="000A545B" w:rsidRDefault="004E1E99" w:rsidP="00F75711">
      <w:r>
        <w:br w:type="page"/>
      </w:r>
    </w:p>
    <w:p w14:paraId="410B0EC1" w14:textId="0A2E2FF3" w:rsidR="000A545B" w:rsidRDefault="00473AAF" w:rsidP="00473AAF">
      <w:pPr>
        <w:pStyle w:val="Heading2"/>
      </w:pPr>
      <w:bookmarkStart w:id="60" w:name="_Toc390852146"/>
      <w:r>
        <w:t>Ingestion Constraints</w:t>
      </w:r>
      <w:bookmarkEnd w:id="60"/>
    </w:p>
    <w:p w14:paraId="53AD8389" w14:textId="6A2A39C7" w:rsidR="0012247C" w:rsidRPr="0012247C" w:rsidRDefault="0012247C" w:rsidP="0012247C">
      <w:r>
        <w:t>The following section</w:t>
      </w:r>
      <w:r w:rsidR="00EE6DE7">
        <w:t>s</w:t>
      </w:r>
      <w:r>
        <w:t xml:space="preserve"> discuss the </w:t>
      </w:r>
      <w:r w:rsidR="00EE6DE7">
        <w:t xml:space="preserve">ordering constraints and </w:t>
      </w:r>
      <w:r w:rsidR="00C8578F">
        <w:t xml:space="preserve">interchange </w:t>
      </w:r>
      <w:r w:rsidR="00EE6DE7">
        <w:t>constraints</w:t>
      </w:r>
      <w:r w:rsidR="00C8578F">
        <w:t xml:space="preserve"> for</w:t>
      </w:r>
      <w:r w:rsidR="00EE6DE7">
        <w:t xml:space="preserve"> ingesting data.</w:t>
      </w:r>
    </w:p>
    <w:p w14:paraId="78673C2C" w14:textId="77777777" w:rsidR="00473AAF" w:rsidRDefault="00473AAF" w:rsidP="00042981">
      <w:pPr>
        <w:pStyle w:val="Heading3"/>
      </w:pPr>
      <w:bookmarkStart w:id="61" w:name="_Toc390852147"/>
      <w:r>
        <w:t>Key Fields</w:t>
      </w:r>
      <w:bookmarkEnd w:id="61"/>
    </w:p>
    <w:p w14:paraId="5DF1390C" w14:textId="07B5355A" w:rsidR="00473AAF" w:rsidRPr="00473AAF" w:rsidRDefault="00473AAF" w:rsidP="00473AAF">
      <w:r>
        <w:t>Each entity instance described in the XML data files must have values for its key fields. The natural keys associated with interchanges and entities are listed in</w:t>
      </w:r>
      <w:r w:rsidR="0012247C">
        <w:t xml:space="preserve"> </w:t>
      </w:r>
      <w:r w:rsidR="004B5264" w:rsidRPr="00181748">
        <w:rPr>
          <w:i/>
        </w:rPr>
        <w:t>Appendix C</w:t>
      </w:r>
      <w:r w:rsidRPr="00181748">
        <w:t xml:space="preserve"> </w:t>
      </w:r>
      <w:r w:rsidRPr="00181748">
        <w:rPr>
          <w:i/>
          <w:iCs/>
        </w:rPr>
        <w:t>Ingestion Natural Keys</w:t>
      </w:r>
      <w:r w:rsidR="0012247C" w:rsidRPr="00181748">
        <w:rPr>
          <w:iCs/>
        </w:rPr>
        <w:t>.</w:t>
      </w:r>
    </w:p>
    <w:p w14:paraId="6041D92E" w14:textId="03BA09D9" w:rsidR="000A545B" w:rsidRDefault="00473AAF" w:rsidP="00042981">
      <w:pPr>
        <w:pStyle w:val="Heading3"/>
      </w:pPr>
      <w:bookmarkStart w:id="62" w:name="_Toc390852148"/>
      <w:r>
        <w:t>Ordering Constraints</w:t>
      </w:r>
      <w:bookmarkEnd w:id="62"/>
    </w:p>
    <w:p w14:paraId="2A80880B" w14:textId="2DF9EB15" w:rsidR="0012247C" w:rsidRDefault="0012247C" w:rsidP="0012247C">
      <w:r>
        <w:t xml:space="preserve">Some constraints </w:t>
      </w:r>
      <w:r w:rsidR="00EE6DE7">
        <w:t>associated with</w:t>
      </w:r>
      <w:r>
        <w:t xml:space="preserve"> ingestion </w:t>
      </w:r>
      <w:r w:rsidR="00EE6DE7">
        <w:t>include managing</w:t>
      </w:r>
      <w:r>
        <w:t xml:space="preserve"> dependencies when handling data that spans multiple interchanges. Scenarios where these constraints are important </w:t>
      </w:r>
      <w:r w:rsidR="00EE6DE7">
        <w:t>comprise</w:t>
      </w:r>
      <w:r>
        <w:t xml:space="preserve">: </w:t>
      </w:r>
    </w:p>
    <w:p w14:paraId="1FEFCAFD" w14:textId="6EFE139A" w:rsidR="0012247C" w:rsidRDefault="0012247C" w:rsidP="0012247C">
      <w:pPr>
        <w:pStyle w:val="ListParagraph"/>
        <w:numPr>
          <w:ilvl w:val="0"/>
          <w:numId w:val="26"/>
        </w:numPr>
      </w:pPr>
      <w:r>
        <w:t xml:space="preserve">Entities within the same interchange that refer to each other and span multiple XML files in the same ingestion job (entity-specific interchange-level). </w:t>
      </w:r>
    </w:p>
    <w:p w14:paraId="4D4B2034" w14:textId="2442EA97" w:rsidR="0012247C" w:rsidRDefault="0012247C" w:rsidP="0012247C">
      <w:pPr>
        <w:pStyle w:val="ListParagraph"/>
        <w:numPr>
          <w:ilvl w:val="0"/>
          <w:numId w:val="26"/>
        </w:numPr>
      </w:pPr>
      <w:r>
        <w:t xml:space="preserve">A single ingestion job that contains data from multiple interchanges. </w:t>
      </w:r>
    </w:p>
    <w:p w14:paraId="561F51FE" w14:textId="362E6F35" w:rsidR="0012247C" w:rsidRDefault="0012247C" w:rsidP="0012247C">
      <w:pPr>
        <w:pStyle w:val="ListParagraph"/>
        <w:numPr>
          <w:ilvl w:val="0"/>
          <w:numId w:val="26"/>
        </w:numPr>
      </w:pPr>
      <w:r>
        <w:t xml:space="preserve">An entity in one ingestion job that refers to entities ingested by a different ingestion job. </w:t>
      </w:r>
    </w:p>
    <w:p w14:paraId="6A4CC487" w14:textId="2E6D219E" w:rsidR="00473AAF" w:rsidRDefault="0012247C" w:rsidP="0012247C">
      <w:pPr>
        <w:pStyle w:val="ListParagraph"/>
        <w:numPr>
          <w:ilvl w:val="0"/>
          <w:numId w:val="26"/>
        </w:numPr>
      </w:pPr>
      <w:r>
        <w:t>An entity in one interchange in a single ingestion job that refers to entities in other interchanges in the same job.</w:t>
      </w:r>
    </w:p>
    <w:p w14:paraId="2BAF6A50" w14:textId="77777777" w:rsidR="0012247C" w:rsidRDefault="0012247C" w:rsidP="0012247C"/>
    <w:p w14:paraId="1D60ED19" w14:textId="7E956F85" w:rsidR="0012247C" w:rsidRDefault="0012247C" w:rsidP="0012247C">
      <w:pPr>
        <w:rPr>
          <w:szCs w:val="22"/>
        </w:rPr>
      </w:pPr>
      <w:r w:rsidRPr="00700C21">
        <w:rPr>
          <w:b/>
          <w:szCs w:val="22"/>
        </w:rPr>
        <w:t>Note:</w:t>
      </w:r>
      <w:r w:rsidRPr="000A545B">
        <w:rPr>
          <w:szCs w:val="22"/>
        </w:rPr>
        <w:t xml:space="preserve"> </w:t>
      </w:r>
      <w:r>
        <w:rPr>
          <w:szCs w:val="22"/>
        </w:rPr>
        <w:t xml:space="preserve"> </w:t>
      </w:r>
      <w:r w:rsidRPr="000A545B">
        <w:rPr>
          <w:szCs w:val="22"/>
        </w:rPr>
        <w:t>When an entity is created with a reference to an entity that does not already exist, the SDS will create a "phantom entity" to satisfy the referential integrity of the reference. For example, if an Assessment</w:t>
      </w:r>
      <w:r>
        <w:rPr>
          <w:szCs w:val="22"/>
        </w:rPr>
        <w:t xml:space="preserve"> </w:t>
      </w:r>
      <w:r w:rsidRPr="000A545B">
        <w:rPr>
          <w:szCs w:val="22"/>
        </w:rPr>
        <w:t>Item is created, but references an Assessment that does not already exist, an Assessment entity will b</w:t>
      </w:r>
      <w:r>
        <w:rPr>
          <w:szCs w:val="22"/>
        </w:rPr>
        <w:t>e created containing only an ID</w:t>
      </w:r>
      <w:r w:rsidRPr="000A545B">
        <w:rPr>
          <w:szCs w:val="22"/>
        </w:rPr>
        <w:t xml:space="preserve"> and no data. This Assessment will not be usable, but will allow the Assessment</w:t>
      </w:r>
      <w:r>
        <w:rPr>
          <w:szCs w:val="22"/>
        </w:rPr>
        <w:t xml:space="preserve"> </w:t>
      </w:r>
      <w:r w:rsidRPr="000A545B">
        <w:rPr>
          <w:szCs w:val="22"/>
        </w:rPr>
        <w:t>Item to be created. If an Assessment is later ingested that matches the phantom entity, the remaining data will be filled in, and the entity will then be usable. Therefore, when an Assessment comes through with a natural key set that matches that of the Assessment</w:t>
      </w:r>
      <w:r>
        <w:rPr>
          <w:szCs w:val="22"/>
        </w:rPr>
        <w:t xml:space="preserve"> </w:t>
      </w:r>
      <w:r w:rsidRPr="000A545B">
        <w:rPr>
          <w:szCs w:val="22"/>
        </w:rPr>
        <w:t>Item, the hash will resolve to the same ID.</w:t>
      </w:r>
    </w:p>
    <w:p w14:paraId="57825D83" w14:textId="77777777" w:rsidR="00B7128D" w:rsidRPr="000A545B" w:rsidRDefault="00B7128D" w:rsidP="00B7128D">
      <w:pPr>
        <w:rPr>
          <w:szCs w:val="22"/>
        </w:rPr>
      </w:pPr>
    </w:p>
    <w:p w14:paraId="3F4A5969" w14:textId="644AF5E6" w:rsidR="00B7128D" w:rsidRDefault="00B7128D" w:rsidP="00B7128D">
      <w:r>
        <w:rPr>
          <w:noProof/>
        </w:rPr>
        <w:drawing>
          <wp:anchor distT="0" distB="0" distL="114300" distR="114300" simplePos="0" relativeHeight="251671552" behindDoc="0" locked="1" layoutInCell="1" allowOverlap="1" wp14:anchorId="2AC86D4B" wp14:editId="777E9903">
            <wp:simplePos x="0" y="0"/>
            <wp:positionH relativeFrom="column">
              <wp:posOffset>0</wp:posOffset>
            </wp:positionH>
            <wp:positionV relativeFrom="page">
              <wp:posOffset>8157210</wp:posOffset>
            </wp:positionV>
            <wp:extent cx="804545" cy="8045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ign.jpg"/>
                    <pic:cNvPicPr/>
                  </pic:nvPicPr>
                  <pic:blipFill>
                    <a:blip r:embed="rId16">
                      <a:extLst>
                        <a:ext uri="{28A0092B-C50C-407E-A947-70E740481C1C}">
                          <a14:useLocalDpi xmlns:a14="http://schemas.microsoft.com/office/drawing/2010/main" val="0"/>
                        </a:ext>
                      </a:extLst>
                    </a:blip>
                    <a:stretch>
                      <a:fillRect/>
                    </a:stretch>
                  </pic:blipFill>
                  <pic:spPr>
                    <a:xfrm>
                      <a:off x="0" y="0"/>
                      <a:ext cx="804545" cy="804545"/>
                    </a:xfrm>
                    <a:prstGeom prst="rect">
                      <a:avLst/>
                    </a:prstGeom>
                  </pic:spPr>
                </pic:pic>
              </a:graphicData>
            </a:graphic>
            <wp14:sizeRelH relativeFrom="margin">
              <wp14:pctWidth>0</wp14:pctWidth>
            </wp14:sizeRelH>
            <wp14:sizeRelV relativeFrom="margin">
              <wp14:pctHeight>0</wp14:pctHeight>
            </wp14:sizeRelV>
          </wp:anchor>
        </w:drawing>
      </w:r>
      <w:r>
        <w:t>ESDS</w:t>
      </w:r>
      <w:r w:rsidRPr="0012247C">
        <w:t xml:space="preserve"> technology </w:t>
      </w:r>
      <w:r>
        <w:t>does not support</w:t>
      </w:r>
      <w:r w:rsidRPr="0012247C">
        <w:t xml:space="preserve"> XML ID referencing </w:t>
      </w:r>
      <w:r>
        <w:t>for</w:t>
      </w:r>
      <w:r w:rsidRPr="0012247C">
        <w:t xml:space="preserve"> data to be ingested. Any ID/IDREF pairs within an XML ingestion data file will not be resolved during ingestion. Instead, they are ei</w:t>
      </w:r>
      <w:r>
        <w:t xml:space="preserve">ther silently ignored except </w:t>
      </w:r>
      <w:r w:rsidRPr="0012247C">
        <w:t xml:space="preserve">for any "ref=" notation that violates the XML </w:t>
      </w:r>
      <w:r>
        <w:t xml:space="preserve">schema for a particular entity. This is </w:t>
      </w:r>
      <w:r w:rsidRPr="0012247C">
        <w:t>reported to the user as a warning.</w:t>
      </w:r>
    </w:p>
    <w:p w14:paraId="2254DD6C" w14:textId="77777777" w:rsidR="00B7128D" w:rsidRDefault="00B7128D" w:rsidP="00B7128D"/>
    <w:p w14:paraId="12D99068" w14:textId="77777777" w:rsidR="00B7128D" w:rsidRDefault="00B7128D" w:rsidP="0012247C">
      <w:pPr>
        <w:rPr>
          <w:szCs w:val="22"/>
        </w:rPr>
      </w:pPr>
    </w:p>
    <w:p w14:paraId="4E4E6812" w14:textId="0585423E" w:rsidR="00E4624B" w:rsidRDefault="00EE6DE7" w:rsidP="00B7128D">
      <w:r>
        <w:t>AssessmentMetadata Interchange Constraints</w:t>
      </w:r>
    </w:p>
    <w:p w14:paraId="7AE2F7FF" w14:textId="77777777" w:rsidR="00EE6DE7" w:rsidRDefault="00EE6DE7" w:rsidP="00EE6DE7">
      <w:r>
        <w:t xml:space="preserve">The </w:t>
      </w:r>
      <w:r w:rsidRPr="00B95A73">
        <w:rPr>
          <w:rStyle w:val="SubtitleChar"/>
        </w:rPr>
        <w:t>AssessmentMetadata</w:t>
      </w:r>
      <w:r>
        <w:t xml:space="preserve"> interchange supports ingestion of the following entities: </w:t>
      </w:r>
    </w:p>
    <w:p w14:paraId="7050FAC1" w14:textId="78E8D895" w:rsidR="00EE6DE7" w:rsidRDefault="00B95A73" w:rsidP="00B95A73">
      <w:pPr>
        <w:pStyle w:val="Subtitle"/>
        <w:numPr>
          <w:ilvl w:val="0"/>
          <w:numId w:val="28"/>
        </w:numPr>
      </w:pPr>
      <w:r>
        <w:t>AssessmentFamily</w:t>
      </w:r>
    </w:p>
    <w:p w14:paraId="6DB0A789" w14:textId="34A7DF81" w:rsidR="00EE6DE7" w:rsidRDefault="00B95A73" w:rsidP="00B95A73">
      <w:pPr>
        <w:pStyle w:val="Subtitle"/>
        <w:numPr>
          <w:ilvl w:val="0"/>
          <w:numId w:val="28"/>
        </w:numPr>
      </w:pPr>
      <w:r>
        <w:t>Assessment</w:t>
      </w:r>
    </w:p>
    <w:p w14:paraId="2D18227D" w14:textId="64B8FC96" w:rsidR="00EE6DE7" w:rsidRDefault="00B95A73" w:rsidP="00B95A73">
      <w:pPr>
        <w:pStyle w:val="Subtitle"/>
        <w:numPr>
          <w:ilvl w:val="0"/>
          <w:numId w:val="28"/>
        </w:numPr>
      </w:pPr>
      <w:r>
        <w:t>AssessmentItem</w:t>
      </w:r>
    </w:p>
    <w:p w14:paraId="11EFE8A9" w14:textId="64FDDD04" w:rsidR="00EE6DE7" w:rsidRDefault="00B95A73" w:rsidP="00B95A73">
      <w:pPr>
        <w:pStyle w:val="Subtitle"/>
        <w:numPr>
          <w:ilvl w:val="0"/>
          <w:numId w:val="28"/>
        </w:numPr>
      </w:pPr>
      <w:r>
        <w:t>AssessmentPeriodDescriptor</w:t>
      </w:r>
    </w:p>
    <w:p w14:paraId="3BBD474E" w14:textId="0D6502EC" w:rsidR="00EE6DE7" w:rsidRDefault="00B95A73" w:rsidP="00B95A73">
      <w:pPr>
        <w:pStyle w:val="Subtitle"/>
        <w:numPr>
          <w:ilvl w:val="0"/>
          <w:numId w:val="28"/>
        </w:numPr>
      </w:pPr>
      <w:r>
        <w:t>ObjectiveAssessment</w:t>
      </w:r>
    </w:p>
    <w:p w14:paraId="67653FBE" w14:textId="359708BC" w:rsidR="00EE6DE7" w:rsidRDefault="00B95A73" w:rsidP="00B95A73">
      <w:pPr>
        <w:pStyle w:val="Subtitle"/>
        <w:numPr>
          <w:ilvl w:val="0"/>
          <w:numId w:val="28"/>
        </w:numPr>
      </w:pPr>
      <w:r>
        <w:t>LearningObjective</w:t>
      </w:r>
    </w:p>
    <w:p w14:paraId="324B5602" w14:textId="1B1894E0" w:rsidR="00EE6DE7" w:rsidRDefault="00B95A73" w:rsidP="00B95A73">
      <w:pPr>
        <w:pStyle w:val="Subtitle"/>
        <w:numPr>
          <w:ilvl w:val="0"/>
          <w:numId w:val="28"/>
        </w:numPr>
      </w:pPr>
      <w:r>
        <w:t>LearningStandard</w:t>
      </w:r>
    </w:p>
    <w:p w14:paraId="0F2F597B" w14:textId="191409C1" w:rsidR="00EE6DE7" w:rsidRDefault="00EE6DE7" w:rsidP="00B95A73">
      <w:r>
        <w:t xml:space="preserve">References to entities within the same interchange must resolve to entities ingested as part of the same or a previous ingestion job. </w:t>
      </w:r>
    </w:p>
    <w:p w14:paraId="2C0D1F2B" w14:textId="07047308" w:rsidR="00E4624B" w:rsidRDefault="00EE6DE7" w:rsidP="00B95A73">
      <w:r>
        <w:t>Entity constraints ar</w:t>
      </w:r>
      <w:r w:rsidR="00C869D7">
        <w:t>e listed in the following table:</w:t>
      </w:r>
    </w:p>
    <w:tbl>
      <w:tblPr>
        <w:tblStyle w:val="TableGrid"/>
        <w:tblW w:w="0" w:type="auto"/>
        <w:tblLook w:val="04A0" w:firstRow="1" w:lastRow="0" w:firstColumn="1" w:lastColumn="0" w:noHBand="0" w:noVBand="1"/>
      </w:tblPr>
      <w:tblGrid>
        <w:gridCol w:w="3053"/>
        <w:gridCol w:w="3175"/>
        <w:gridCol w:w="2718"/>
      </w:tblGrid>
      <w:tr w:rsidR="00C869D7" w:rsidRPr="00C869D7" w14:paraId="740DEA8A" w14:textId="77777777" w:rsidTr="0088654B">
        <w:trPr>
          <w:tblHeader/>
        </w:trPr>
        <w:tc>
          <w:tcPr>
            <w:tcW w:w="2160" w:type="dxa"/>
            <w:shd w:val="clear" w:color="auto" w:fill="BFBFBF" w:themeFill="background1" w:themeFillShade="BF"/>
          </w:tcPr>
          <w:p w14:paraId="45A6BEC2" w14:textId="77777777" w:rsidR="00C869D7" w:rsidRPr="00C869D7" w:rsidRDefault="00C869D7" w:rsidP="00C869D7">
            <w:pPr>
              <w:rPr>
                <w:b/>
              </w:rPr>
            </w:pPr>
            <w:r w:rsidRPr="00C869D7">
              <w:rPr>
                <w:b/>
              </w:rPr>
              <w:t xml:space="preserve">Entity </w:t>
            </w:r>
          </w:p>
        </w:tc>
        <w:tc>
          <w:tcPr>
            <w:tcW w:w="1440" w:type="dxa"/>
            <w:shd w:val="clear" w:color="auto" w:fill="BFBFBF" w:themeFill="background1" w:themeFillShade="BF"/>
          </w:tcPr>
          <w:p w14:paraId="28F10367" w14:textId="77777777" w:rsidR="00C869D7" w:rsidRPr="00C869D7" w:rsidRDefault="00C869D7" w:rsidP="00C869D7">
            <w:pPr>
              <w:rPr>
                <w:b/>
              </w:rPr>
            </w:pPr>
            <w:r w:rsidRPr="00C869D7">
              <w:rPr>
                <w:b/>
              </w:rPr>
              <w:t xml:space="preserve">Referenced Entity </w:t>
            </w:r>
          </w:p>
        </w:tc>
        <w:tc>
          <w:tcPr>
            <w:tcW w:w="5346" w:type="dxa"/>
            <w:shd w:val="clear" w:color="auto" w:fill="BFBFBF" w:themeFill="background1" w:themeFillShade="BF"/>
          </w:tcPr>
          <w:p w14:paraId="411C419D" w14:textId="77777777" w:rsidR="00C869D7" w:rsidRPr="00C869D7" w:rsidRDefault="00C869D7" w:rsidP="00C869D7">
            <w:pPr>
              <w:rPr>
                <w:b/>
              </w:rPr>
            </w:pPr>
            <w:r w:rsidRPr="00C869D7">
              <w:rPr>
                <w:b/>
              </w:rPr>
              <w:t xml:space="preserve">Interchange </w:t>
            </w:r>
          </w:p>
        </w:tc>
      </w:tr>
      <w:tr w:rsidR="00C869D7" w:rsidRPr="00C869D7" w14:paraId="7ECCA585" w14:textId="77777777" w:rsidTr="00C869D7">
        <w:tc>
          <w:tcPr>
            <w:tcW w:w="2160" w:type="dxa"/>
          </w:tcPr>
          <w:p w14:paraId="54EBAD69" w14:textId="77777777" w:rsidR="00C869D7" w:rsidRPr="00C869D7" w:rsidRDefault="00C869D7" w:rsidP="00C869D7">
            <w:r w:rsidRPr="00C869D7">
              <w:t>AssessmentFamily</w:t>
            </w:r>
          </w:p>
        </w:tc>
        <w:tc>
          <w:tcPr>
            <w:tcW w:w="1440" w:type="dxa"/>
          </w:tcPr>
          <w:p w14:paraId="706889F5" w14:textId="77777777" w:rsidR="00C869D7" w:rsidRPr="00C869D7" w:rsidRDefault="00C869D7" w:rsidP="00C869D7">
            <w:r w:rsidRPr="00C869D7">
              <w:t xml:space="preserve">AssessmentFamily </w:t>
            </w:r>
          </w:p>
        </w:tc>
        <w:tc>
          <w:tcPr>
            <w:tcW w:w="5346" w:type="dxa"/>
          </w:tcPr>
          <w:p w14:paraId="75815CA9" w14:textId="77777777" w:rsidR="00C869D7" w:rsidRPr="00C869D7" w:rsidRDefault="00C869D7" w:rsidP="00C869D7">
            <w:r w:rsidRPr="00C869D7">
              <w:t xml:space="preserve">AssessmentMetadata </w:t>
            </w:r>
          </w:p>
        </w:tc>
      </w:tr>
      <w:tr w:rsidR="00C869D7" w:rsidRPr="00C869D7" w14:paraId="0D213F4B" w14:textId="77777777" w:rsidTr="00C869D7">
        <w:tc>
          <w:tcPr>
            <w:tcW w:w="2160" w:type="dxa"/>
          </w:tcPr>
          <w:p w14:paraId="0BF6CF56" w14:textId="77777777" w:rsidR="00C869D7" w:rsidRPr="00C869D7" w:rsidRDefault="00C869D7" w:rsidP="00C869D7">
            <w:r w:rsidRPr="00C869D7">
              <w:t xml:space="preserve">Assessment </w:t>
            </w:r>
          </w:p>
        </w:tc>
        <w:tc>
          <w:tcPr>
            <w:tcW w:w="1440" w:type="dxa"/>
          </w:tcPr>
          <w:p w14:paraId="167CDF00" w14:textId="77777777" w:rsidR="00C869D7" w:rsidRPr="00C869D7" w:rsidRDefault="00C869D7" w:rsidP="00C869D7">
            <w:r w:rsidRPr="00C869D7">
              <w:t xml:space="preserve">AssessmentItem, AssessmentFamily, AssessmentPeriodDescritptor, ObjectiveAssessment, Section </w:t>
            </w:r>
          </w:p>
        </w:tc>
        <w:tc>
          <w:tcPr>
            <w:tcW w:w="5346" w:type="dxa"/>
          </w:tcPr>
          <w:p w14:paraId="4F83C4C9" w14:textId="77777777" w:rsidR="00C869D7" w:rsidRPr="00C869D7" w:rsidRDefault="00C869D7" w:rsidP="00C869D7">
            <w:r w:rsidRPr="00C869D7">
              <w:t xml:space="preserve">AssessmentMetadata, MasterSchedule </w:t>
            </w:r>
          </w:p>
        </w:tc>
      </w:tr>
      <w:tr w:rsidR="00C869D7" w:rsidRPr="00C869D7" w14:paraId="39856715" w14:textId="77777777" w:rsidTr="00C869D7">
        <w:tc>
          <w:tcPr>
            <w:tcW w:w="2160" w:type="dxa"/>
          </w:tcPr>
          <w:p w14:paraId="4F85E5C7" w14:textId="77777777" w:rsidR="00C869D7" w:rsidRPr="00C869D7" w:rsidRDefault="00C869D7" w:rsidP="00C869D7">
            <w:r w:rsidRPr="00C869D7">
              <w:t xml:space="preserve">AssessmentPeriodDescriptor </w:t>
            </w:r>
          </w:p>
        </w:tc>
        <w:tc>
          <w:tcPr>
            <w:tcW w:w="1440" w:type="dxa"/>
          </w:tcPr>
          <w:p w14:paraId="5ECCF2B6" w14:textId="77777777" w:rsidR="00C869D7" w:rsidRPr="00C869D7" w:rsidRDefault="00C869D7" w:rsidP="00C869D7"/>
        </w:tc>
        <w:tc>
          <w:tcPr>
            <w:tcW w:w="5346" w:type="dxa"/>
          </w:tcPr>
          <w:p w14:paraId="77880DC6" w14:textId="77777777" w:rsidR="00C869D7" w:rsidRPr="00C869D7" w:rsidRDefault="00C869D7" w:rsidP="00C869D7"/>
        </w:tc>
      </w:tr>
      <w:tr w:rsidR="00C869D7" w:rsidRPr="00C869D7" w14:paraId="56CEBD40" w14:textId="77777777" w:rsidTr="00C869D7">
        <w:tc>
          <w:tcPr>
            <w:tcW w:w="2160" w:type="dxa"/>
          </w:tcPr>
          <w:p w14:paraId="4BF94882" w14:textId="1845EC57" w:rsidR="00C869D7" w:rsidRPr="00C869D7" w:rsidRDefault="00C869D7" w:rsidP="00C869D7">
            <w:r w:rsidRPr="00C869D7">
              <w:t>ObjectiveAssessment</w:t>
            </w:r>
          </w:p>
        </w:tc>
        <w:tc>
          <w:tcPr>
            <w:tcW w:w="1440" w:type="dxa"/>
          </w:tcPr>
          <w:p w14:paraId="4CC2AF99" w14:textId="77777777" w:rsidR="00C869D7" w:rsidRPr="00C869D7" w:rsidRDefault="00C869D7" w:rsidP="00C869D7">
            <w:r w:rsidRPr="00C869D7">
              <w:t xml:space="preserve">Assessment, AssessmentItem, LearningObjective, LearningStandard, ObjectiveAssessment </w:t>
            </w:r>
          </w:p>
        </w:tc>
        <w:tc>
          <w:tcPr>
            <w:tcW w:w="5346" w:type="dxa"/>
          </w:tcPr>
          <w:p w14:paraId="63D7546D" w14:textId="77777777" w:rsidR="00C869D7" w:rsidRPr="00C869D7" w:rsidRDefault="00C869D7" w:rsidP="00C869D7">
            <w:r w:rsidRPr="00C869D7">
              <w:t xml:space="preserve">AssessmentMetadata </w:t>
            </w:r>
          </w:p>
        </w:tc>
      </w:tr>
      <w:tr w:rsidR="00C869D7" w:rsidRPr="00C869D7" w14:paraId="3395127A" w14:textId="77777777" w:rsidTr="00C869D7">
        <w:tc>
          <w:tcPr>
            <w:tcW w:w="2160" w:type="dxa"/>
          </w:tcPr>
          <w:p w14:paraId="543F306B" w14:textId="77777777" w:rsidR="00C869D7" w:rsidRPr="00C869D7" w:rsidRDefault="00C869D7" w:rsidP="00C869D7">
            <w:r w:rsidRPr="00C869D7">
              <w:t xml:space="preserve">AssessmentItem </w:t>
            </w:r>
          </w:p>
        </w:tc>
        <w:tc>
          <w:tcPr>
            <w:tcW w:w="1440" w:type="dxa"/>
          </w:tcPr>
          <w:p w14:paraId="17314F7E" w14:textId="77777777" w:rsidR="00C869D7" w:rsidRPr="00C869D7" w:rsidRDefault="00C869D7" w:rsidP="00C869D7">
            <w:r w:rsidRPr="00C869D7">
              <w:t xml:space="preserve">LearningStandard </w:t>
            </w:r>
          </w:p>
        </w:tc>
        <w:tc>
          <w:tcPr>
            <w:tcW w:w="5346" w:type="dxa"/>
          </w:tcPr>
          <w:p w14:paraId="59C34759" w14:textId="77777777" w:rsidR="00C869D7" w:rsidRPr="00C869D7" w:rsidRDefault="00C869D7" w:rsidP="00C869D7">
            <w:r w:rsidRPr="00C869D7">
              <w:t xml:space="preserve">AssessmentMetadata </w:t>
            </w:r>
          </w:p>
        </w:tc>
      </w:tr>
      <w:tr w:rsidR="00C869D7" w:rsidRPr="00C869D7" w14:paraId="56E9B560" w14:textId="77777777" w:rsidTr="00C869D7">
        <w:tc>
          <w:tcPr>
            <w:tcW w:w="2160" w:type="dxa"/>
          </w:tcPr>
          <w:p w14:paraId="78F2906F" w14:textId="77777777" w:rsidR="00C869D7" w:rsidRPr="00C869D7" w:rsidRDefault="00C869D7" w:rsidP="00C869D7">
            <w:r w:rsidRPr="00C869D7">
              <w:t xml:space="preserve">LearningObjective </w:t>
            </w:r>
          </w:p>
        </w:tc>
        <w:tc>
          <w:tcPr>
            <w:tcW w:w="1440" w:type="dxa"/>
          </w:tcPr>
          <w:p w14:paraId="0C9BE26C" w14:textId="77777777" w:rsidR="00C869D7" w:rsidRPr="00C869D7" w:rsidRDefault="00C869D7" w:rsidP="00C869D7">
            <w:r w:rsidRPr="00C869D7">
              <w:t xml:space="preserve">LearningStandard, LearningObjective </w:t>
            </w:r>
          </w:p>
        </w:tc>
        <w:tc>
          <w:tcPr>
            <w:tcW w:w="5346" w:type="dxa"/>
          </w:tcPr>
          <w:p w14:paraId="5349F285" w14:textId="77777777" w:rsidR="00C869D7" w:rsidRPr="00C869D7" w:rsidRDefault="00C869D7" w:rsidP="00C869D7"/>
        </w:tc>
      </w:tr>
      <w:tr w:rsidR="00C869D7" w:rsidRPr="00C869D7" w14:paraId="51D10638" w14:textId="77777777" w:rsidTr="00C869D7">
        <w:tc>
          <w:tcPr>
            <w:tcW w:w="2160" w:type="dxa"/>
          </w:tcPr>
          <w:p w14:paraId="5EE014A4" w14:textId="77777777" w:rsidR="00C869D7" w:rsidRPr="00C869D7" w:rsidRDefault="00C869D7" w:rsidP="00C869D7">
            <w:r w:rsidRPr="00C869D7">
              <w:t>LearningStandard</w:t>
            </w:r>
          </w:p>
        </w:tc>
        <w:tc>
          <w:tcPr>
            <w:tcW w:w="1440" w:type="dxa"/>
          </w:tcPr>
          <w:p w14:paraId="5584BF94" w14:textId="77777777" w:rsidR="00C869D7" w:rsidRPr="00C869D7" w:rsidRDefault="00C869D7" w:rsidP="00C869D7"/>
        </w:tc>
        <w:tc>
          <w:tcPr>
            <w:tcW w:w="5346" w:type="dxa"/>
          </w:tcPr>
          <w:p w14:paraId="60B66F19" w14:textId="77777777" w:rsidR="00C869D7" w:rsidRPr="00C869D7" w:rsidRDefault="00C869D7" w:rsidP="00C869D7"/>
        </w:tc>
      </w:tr>
    </w:tbl>
    <w:p w14:paraId="590B68BA" w14:textId="77777777" w:rsidR="00B95A73" w:rsidRDefault="00B95A73" w:rsidP="00F75711"/>
    <w:p w14:paraId="50BD9D0C" w14:textId="5BB922C1" w:rsidR="00C869D7" w:rsidRDefault="0004422B" w:rsidP="00042981">
      <w:pPr>
        <w:pStyle w:val="Heading3"/>
      </w:pPr>
      <w:bookmarkStart w:id="63" w:name="_Toc390852149"/>
      <w:r>
        <w:t>EducationOrganization Interchange Constraints</w:t>
      </w:r>
      <w:bookmarkEnd w:id="63"/>
    </w:p>
    <w:p w14:paraId="40BDA1EC" w14:textId="77777777" w:rsidR="00D07859" w:rsidRDefault="00D07859" w:rsidP="00D07859">
      <w:r>
        <w:t xml:space="preserve">The </w:t>
      </w:r>
      <w:r w:rsidRPr="004553B8">
        <w:rPr>
          <w:rStyle w:val="SubtitleChar"/>
        </w:rPr>
        <w:t>EducationOrganization</w:t>
      </w:r>
      <w:r>
        <w:t xml:space="preserve"> interchange supports ingestion of the following entities: </w:t>
      </w:r>
    </w:p>
    <w:p w14:paraId="45F9B58C" w14:textId="10C1669D" w:rsidR="00D07859" w:rsidRDefault="004553B8" w:rsidP="004553B8">
      <w:pPr>
        <w:pStyle w:val="Subtitle"/>
        <w:numPr>
          <w:ilvl w:val="0"/>
          <w:numId w:val="29"/>
        </w:numPr>
      </w:pPr>
      <w:r>
        <w:t>EducationOrganization</w:t>
      </w:r>
    </w:p>
    <w:p w14:paraId="17B69B65" w14:textId="68E183F1" w:rsidR="00D07859" w:rsidRDefault="00D07859" w:rsidP="004553B8">
      <w:pPr>
        <w:pStyle w:val="Subtitle"/>
        <w:numPr>
          <w:ilvl w:val="0"/>
          <w:numId w:val="29"/>
        </w:numPr>
      </w:pPr>
      <w:r>
        <w:t xml:space="preserve">Course </w:t>
      </w:r>
    </w:p>
    <w:p w14:paraId="53743BDF" w14:textId="2E8FB1FB" w:rsidR="00D07859" w:rsidRDefault="00D07859" w:rsidP="004553B8">
      <w:pPr>
        <w:pStyle w:val="Subtitle"/>
        <w:numPr>
          <w:ilvl w:val="0"/>
          <w:numId w:val="29"/>
        </w:numPr>
      </w:pPr>
      <w:r>
        <w:t xml:space="preserve">CompetencyLevelDescriptor </w:t>
      </w:r>
    </w:p>
    <w:p w14:paraId="2D29AD1C" w14:textId="59ABC692" w:rsidR="00D07859" w:rsidRDefault="00D07859" w:rsidP="004553B8">
      <w:pPr>
        <w:pStyle w:val="Subtitle"/>
        <w:numPr>
          <w:ilvl w:val="0"/>
          <w:numId w:val="29"/>
        </w:numPr>
      </w:pPr>
      <w:r>
        <w:t xml:space="preserve">Program </w:t>
      </w:r>
    </w:p>
    <w:p w14:paraId="32E2CF82" w14:textId="2DEDA775" w:rsidR="00D07859" w:rsidRDefault="00D07859" w:rsidP="004553B8">
      <w:pPr>
        <w:pStyle w:val="Subtitle"/>
        <w:numPr>
          <w:ilvl w:val="0"/>
          <w:numId w:val="29"/>
        </w:numPr>
      </w:pPr>
      <w:r>
        <w:t xml:space="preserve">ClassPeriod </w:t>
      </w:r>
    </w:p>
    <w:p w14:paraId="153EB678" w14:textId="107039C2" w:rsidR="00C869D7" w:rsidRDefault="00D07859" w:rsidP="00D07859">
      <w:r>
        <w:t xml:space="preserve">An </w:t>
      </w:r>
      <w:r w:rsidRPr="000254D9">
        <w:t>EducationOrganization</w:t>
      </w:r>
      <w:r>
        <w:t xml:space="preserve"> entity provides the authorization context for all </w:t>
      </w:r>
      <w:r w:rsidR="00414508">
        <w:t>ESDS</w:t>
      </w:r>
      <w:r w:rsidR="000254D9">
        <w:t xml:space="preserve"> </w:t>
      </w:r>
      <w:r>
        <w:t xml:space="preserve">users. </w:t>
      </w:r>
      <w:r w:rsidR="000254D9">
        <w:t>Therefore</w:t>
      </w:r>
      <w:r>
        <w:t xml:space="preserve">, it is critical that every user is tied to a particular tier within the EducationOrganization hierarchy. During on-boarding for an education organization, a tenancy's administrator(s), corresponding to LEAs within the hierarchy, are identified by an EducationOrganization entity with an OrganizationCategory set to "Local Education Agency". Ingestion users of an LEA must be associated (using a unique staff identifier) to an ingested EducationOrganization with an appropriate OrganizationCategory. For more information about the implementation of identity services with </w:t>
      </w:r>
      <w:r w:rsidR="00414508">
        <w:t>ESDS</w:t>
      </w:r>
      <w:r>
        <w:t xml:space="preserve">, </w:t>
      </w:r>
      <w:r w:rsidR="000254D9">
        <w:t xml:space="preserve">refer to the </w:t>
      </w:r>
      <w:r w:rsidR="000254D9" w:rsidRPr="000254D9">
        <w:rPr>
          <w:i/>
        </w:rPr>
        <w:t>Administrator Guide</w:t>
      </w:r>
      <w:r>
        <w:t>.</w:t>
      </w:r>
    </w:p>
    <w:p w14:paraId="21EADCA8" w14:textId="77777777" w:rsidR="00C869D7" w:rsidRDefault="00C869D7" w:rsidP="00F75711"/>
    <w:p w14:paraId="4541F9A7" w14:textId="77777777" w:rsidR="00A90D74" w:rsidRDefault="00A90D74" w:rsidP="00042981">
      <w:pPr>
        <w:pStyle w:val="Heading3"/>
      </w:pPr>
      <w:bookmarkStart w:id="64" w:name="_Toc390852150"/>
      <w:r>
        <w:t>EducationOrgCalendar Interchange Constraints</w:t>
      </w:r>
      <w:bookmarkEnd w:id="64"/>
    </w:p>
    <w:p w14:paraId="0F135091" w14:textId="74D4C9D4" w:rsidR="00A90D74" w:rsidRDefault="00A90D74" w:rsidP="00A90D74">
      <w:r>
        <w:t xml:space="preserve">The </w:t>
      </w:r>
      <w:r w:rsidRPr="00A90D74">
        <w:rPr>
          <w:rStyle w:val="SubtitleChar"/>
        </w:rPr>
        <w:t>EducationOrgCalendar</w:t>
      </w:r>
      <w:r>
        <w:t xml:space="preserve"> interchange supports ingestion of the following entities: </w:t>
      </w:r>
    </w:p>
    <w:p w14:paraId="7306766E" w14:textId="4511A44F" w:rsidR="00A90D74" w:rsidRDefault="00A90D74" w:rsidP="00A90D74">
      <w:pPr>
        <w:pStyle w:val="Subtitle"/>
        <w:numPr>
          <w:ilvl w:val="0"/>
          <w:numId w:val="30"/>
        </w:numPr>
      </w:pPr>
      <w:r>
        <w:t>Session</w:t>
      </w:r>
    </w:p>
    <w:p w14:paraId="593C1E0F" w14:textId="0F15FCAC" w:rsidR="00C8578F" w:rsidRDefault="00A90D74" w:rsidP="00A90D74">
      <w:pPr>
        <w:pStyle w:val="Subtitle"/>
        <w:numPr>
          <w:ilvl w:val="0"/>
          <w:numId w:val="30"/>
        </w:numPr>
      </w:pPr>
      <w:r>
        <w:t>GradingPeriod</w:t>
      </w:r>
    </w:p>
    <w:p w14:paraId="25BD7A4B" w14:textId="77777777" w:rsidR="00B95A73" w:rsidRDefault="00B95A73" w:rsidP="00F75711"/>
    <w:p w14:paraId="776F0151" w14:textId="77777777" w:rsidR="00F46DE0" w:rsidRDefault="00F46DE0" w:rsidP="00042981">
      <w:pPr>
        <w:pStyle w:val="Heading3"/>
      </w:pPr>
      <w:bookmarkStart w:id="65" w:name="_Toc390852151"/>
      <w:r>
        <w:t>StaffAssociation Interchange Constraints</w:t>
      </w:r>
      <w:bookmarkEnd w:id="65"/>
    </w:p>
    <w:p w14:paraId="78928160" w14:textId="1BA50C35" w:rsidR="00F46DE0" w:rsidRDefault="00F46DE0" w:rsidP="00F46DE0">
      <w:r>
        <w:t xml:space="preserve">The </w:t>
      </w:r>
      <w:r w:rsidRPr="00B21E2C">
        <w:rPr>
          <w:rStyle w:val="SubtitleChar"/>
        </w:rPr>
        <w:t>StaffAssociation</w:t>
      </w:r>
      <w:r>
        <w:t xml:space="preserve"> interchange supports ingestion of the following entities: </w:t>
      </w:r>
    </w:p>
    <w:p w14:paraId="277A30F2" w14:textId="7715D689" w:rsidR="00F46DE0" w:rsidRDefault="00F46DE0" w:rsidP="00B21E2C">
      <w:pPr>
        <w:pStyle w:val="Subtitle"/>
        <w:numPr>
          <w:ilvl w:val="0"/>
          <w:numId w:val="31"/>
        </w:numPr>
      </w:pPr>
      <w:r>
        <w:t xml:space="preserve">Staff </w:t>
      </w:r>
    </w:p>
    <w:p w14:paraId="15B46B24" w14:textId="1BD449DF" w:rsidR="00F46DE0" w:rsidRDefault="00F46DE0" w:rsidP="00B21E2C">
      <w:pPr>
        <w:pStyle w:val="Subtitle"/>
        <w:numPr>
          <w:ilvl w:val="0"/>
          <w:numId w:val="31"/>
        </w:numPr>
      </w:pPr>
      <w:r>
        <w:t xml:space="preserve">StaffEducationOrgAssignmentAssociation </w:t>
      </w:r>
    </w:p>
    <w:p w14:paraId="457EF289" w14:textId="3A22AC7B" w:rsidR="00F46DE0" w:rsidRDefault="00F46DE0" w:rsidP="00B21E2C">
      <w:pPr>
        <w:pStyle w:val="Subtitle"/>
        <w:numPr>
          <w:ilvl w:val="0"/>
          <w:numId w:val="31"/>
        </w:numPr>
      </w:pPr>
      <w:r>
        <w:t xml:space="preserve">Teacher </w:t>
      </w:r>
    </w:p>
    <w:p w14:paraId="322B3CEC" w14:textId="5F3FB490" w:rsidR="00F46DE0" w:rsidRDefault="00F46DE0" w:rsidP="00B21E2C">
      <w:pPr>
        <w:pStyle w:val="Subtitle"/>
        <w:numPr>
          <w:ilvl w:val="0"/>
          <w:numId w:val="31"/>
        </w:numPr>
      </w:pPr>
      <w:r>
        <w:t xml:space="preserve">TeacherSchoolAssociation </w:t>
      </w:r>
    </w:p>
    <w:p w14:paraId="3FCD0AB1" w14:textId="29FED5E6" w:rsidR="00F46DE0" w:rsidRDefault="00F46DE0" w:rsidP="00B21E2C">
      <w:pPr>
        <w:pStyle w:val="Subtitle"/>
        <w:numPr>
          <w:ilvl w:val="0"/>
          <w:numId w:val="31"/>
        </w:numPr>
      </w:pPr>
      <w:r>
        <w:lastRenderedPageBreak/>
        <w:t xml:space="preserve">TeacherSectionAssociation </w:t>
      </w:r>
    </w:p>
    <w:p w14:paraId="382003CA" w14:textId="3060AD60" w:rsidR="00F46DE0" w:rsidRDefault="00F46DE0" w:rsidP="00B21E2C">
      <w:pPr>
        <w:pStyle w:val="Subtitle"/>
        <w:numPr>
          <w:ilvl w:val="0"/>
          <w:numId w:val="31"/>
        </w:numPr>
      </w:pPr>
      <w:r>
        <w:t xml:space="preserve">StaffProgramAssociation </w:t>
      </w:r>
    </w:p>
    <w:p w14:paraId="005B9FAB" w14:textId="57CDE0DB" w:rsidR="00F46DE0" w:rsidRDefault="00F46DE0" w:rsidP="00F46DE0">
      <w:r>
        <w:t xml:space="preserve">When teachers and staff access data and applications, </w:t>
      </w:r>
      <w:r w:rsidR="00B21E2C">
        <w:t>the SDS</w:t>
      </w:r>
      <w:r>
        <w:t xml:space="preserve"> must establish correspondence between the users who are signed in (and their roles) and the Staff and Teacher entities in the data store. Each</w:t>
      </w:r>
      <w:r w:rsidR="00B21E2C">
        <w:t xml:space="preserve"> Staff and Teacher entity with </w:t>
      </w:r>
      <w:r>
        <w:t>SDS access permissions must be associated with identity credentials served by the Identity Provider. Specifically, the unique ID (</w:t>
      </w:r>
      <w:r w:rsidRPr="00B21E2C">
        <w:rPr>
          <w:rStyle w:val="SubtitleChar"/>
        </w:rPr>
        <w:t>StaffUniqueStateId</w:t>
      </w:r>
      <w:r>
        <w:t xml:space="preserve"> or </w:t>
      </w:r>
      <w:r w:rsidRPr="00B21E2C">
        <w:rPr>
          <w:rStyle w:val="SubtitleChar"/>
        </w:rPr>
        <w:t>TeacherUniqueStateId</w:t>
      </w:r>
      <w:r>
        <w:t xml:space="preserve">) and LoginId must match the login credentials used to authenticate against the IDP. In addition, the </w:t>
      </w:r>
      <w:r w:rsidRPr="00B21E2C">
        <w:rPr>
          <w:rStyle w:val="SubtitleChar"/>
        </w:rPr>
        <w:t>StaffEducationOrgAssignmentAssociation</w:t>
      </w:r>
      <w:r>
        <w:t xml:space="preserve"> must have an </w:t>
      </w:r>
      <w:r w:rsidRPr="00B21E2C">
        <w:rPr>
          <w:rStyle w:val="SubtitleChar"/>
        </w:rPr>
        <w:t>endDate</w:t>
      </w:r>
      <w:r>
        <w:t xml:space="preserve"> that has not expired yet.</w:t>
      </w:r>
    </w:p>
    <w:p w14:paraId="1038270D" w14:textId="77777777" w:rsidR="00B21E2C" w:rsidRDefault="00B21E2C" w:rsidP="00F46DE0"/>
    <w:p w14:paraId="2A226B90" w14:textId="77777777" w:rsidR="00B72D70" w:rsidRDefault="00B72D70" w:rsidP="00042981">
      <w:pPr>
        <w:pStyle w:val="Heading3"/>
      </w:pPr>
      <w:bookmarkStart w:id="66" w:name="_Toc390852152"/>
      <w:r>
        <w:t>StudentAssessment Interchange Constraints</w:t>
      </w:r>
      <w:bookmarkEnd w:id="66"/>
    </w:p>
    <w:p w14:paraId="05852C0A" w14:textId="2F68F515" w:rsidR="00B72D70" w:rsidRDefault="00B72D70" w:rsidP="00B72D70">
      <w:r>
        <w:t xml:space="preserve">The </w:t>
      </w:r>
      <w:r w:rsidRPr="00B72D70">
        <w:rPr>
          <w:rStyle w:val="SubtitleChar"/>
        </w:rPr>
        <w:t>StudentAssessment</w:t>
      </w:r>
      <w:r>
        <w:t xml:space="preserve"> interchange supports ingestion of the following entities: </w:t>
      </w:r>
    </w:p>
    <w:p w14:paraId="60F71C00" w14:textId="4E19F853" w:rsidR="00B72D70" w:rsidRDefault="00B72D70" w:rsidP="00B72D70">
      <w:pPr>
        <w:pStyle w:val="Subtitle"/>
        <w:numPr>
          <w:ilvl w:val="0"/>
          <w:numId w:val="32"/>
        </w:numPr>
      </w:pPr>
      <w:r>
        <w:t xml:space="preserve">StudentAssessment </w:t>
      </w:r>
    </w:p>
    <w:p w14:paraId="02FA17D3" w14:textId="555855B4" w:rsidR="00B72D70" w:rsidRDefault="00B72D70" w:rsidP="00B72D70">
      <w:pPr>
        <w:pStyle w:val="Subtitle"/>
        <w:numPr>
          <w:ilvl w:val="0"/>
          <w:numId w:val="32"/>
        </w:numPr>
      </w:pPr>
      <w:r>
        <w:t xml:space="preserve">StudentObjectiveAssessment </w:t>
      </w:r>
    </w:p>
    <w:p w14:paraId="4F70BBBD" w14:textId="38DCB428" w:rsidR="00B72D70" w:rsidRDefault="00B72D70" w:rsidP="00B72D70">
      <w:pPr>
        <w:pStyle w:val="Subtitle"/>
        <w:numPr>
          <w:ilvl w:val="0"/>
          <w:numId w:val="32"/>
        </w:numPr>
      </w:pPr>
      <w:r>
        <w:t xml:space="preserve">StudentAssessmentItem </w:t>
      </w:r>
    </w:p>
    <w:p w14:paraId="32DF2372" w14:textId="05F82D3D" w:rsidR="00B72D70" w:rsidRDefault="00B72D70" w:rsidP="00B72D70">
      <w:r>
        <w:t xml:space="preserve">References to entities within the same interchange must resolve to entities ingested as part of the same or a previous job. </w:t>
      </w:r>
    </w:p>
    <w:p w14:paraId="553ECA01" w14:textId="1CEC344F" w:rsidR="00B21E2C" w:rsidRDefault="00B72D70" w:rsidP="00B72D70">
      <w:r>
        <w:t>Entity constraints are listed in the following table.</w:t>
      </w:r>
    </w:p>
    <w:tbl>
      <w:tblPr>
        <w:tblStyle w:val="TableGrid"/>
        <w:tblW w:w="0" w:type="auto"/>
        <w:tblLook w:val="04A0" w:firstRow="1" w:lastRow="0" w:firstColumn="1" w:lastColumn="0" w:noHBand="0" w:noVBand="1"/>
      </w:tblPr>
      <w:tblGrid>
        <w:gridCol w:w="2829"/>
        <w:gridCol w:w="2884"/>
        <w:gridCol w:w="3233"/>
      </w:tblGrid>
      <w:tr w:rsidR="00C31102" w:rsidRPr="00C31102" w14:paraId="04D997FB" w14:textId="77777777" w:rsidTr="00C31102">
        <w:trPr>
          <w:tblHeader/>
        </w:trPr>
        <w:tc>
          <w:tcPr>
            <w:tcW w:w="2160" w:type="dxa"/>
            <w:shd w:val="clear" w:color="auto" w:fill="BFBFBF" w:themeFill="background1" w:themeFillShade="BF"/>
          </w:tcPr>
          <w:p w14:paraId="68875DC3" w14:textId="77777777" w:rsidR="00C31102" w:rsidRPr="00C31102" w:rsidRDefault="00C31102" w:rsidP="007F363B">
            <w:pPr>
              <w:rPr>
                <w:b/>
                <w:sz w:val="20"/>
                <w:szCs w:val="20"/>
              </w:rPr>
            </w:pPr>
            <w:r w:rsidRPr="00C31102">
              <w:rPr>
                <w:b/>
                <w:sz w:val="20"/>
                <w:szCs w:val="20"/>
              </w:rPr>
              <w:t xml:space="preserve">Entity </w:t>
            </w:r>
          </w:p>
        </w:tc>
        <w:tc>
          <w:tcPr>
            <w:tcW w:w="1440" w:type="dxa"/>
            <w:shd w:val="clear" w:color="auto" w:fill="BFBFBF" w:themeFill="background1" w:themeFillShade="BF"/>
          </w:tcPr>
          <w:p w14:paraId="2C24FE4C" w14:textId="77777777" w:rsidR="00C31102" w:rsidRPr="00C31102" w:rsidRDefault="00C31102" w:rsidP="007F363B">
            <w:pPr>
              <w:rPr>
                <w:b/>
                <w:sz w:val="20"/>
                <w:szCs w:val="20"/>
              </w:rPr>
            </w:pPr>
            <w:r w:rsidRPr="00C31102">
              <w:rPr>
                <w:b/>
                <w:sz w:val="20"/>
                <w:szCs w:val="20"/>
              </w:rPr>
              <w:t xml:space="preserve">Referenced Entity </w:t>
            </w:r>
          </w:p>
        </w:tc>
        <w:tc>
          <w:tcPr>
            <w:tcW w:w="5346" w:type="dxa"/>
            <w:shd w:val="clear" w:color="auto" w:fill="BFBFBF" w:themeFill="background1" w:themeFillShade="BF"/>
          </w:tcPr>
          <w:p w14:paraId="223C7823" w14:textId="77777777" w:rsidR="00C31102" w:rsidRPr="00C31102" w:rsidRDefault="00C31102" w:rsidP="007F363B">
            <w:pPr>
              <w:rPr>
                <w:b/>
                <w:sz w:val="20"/>
                <w:szCs w:val="20"/>
              </w:rPr>
            </w:pPr>
            <w:r w:rsidRPr="00C31102">
              <w:rPr>
                <w:b/>
                <w:sz w:val="20"/>
                <w:szCs w:val="20"/>
              </w:rPr>
              <w:t xml:space="preserve">Interchange </w:t>
            </w:r>
          </w:p>
        </w:tc>
      </w:tr>
      <w:tr w:rsidR="00C31102" w:rsidRPr="00C31102" w14:paraId="56C2A399" w14:textId="77777777" w:rsidTr="00C31102">
        <w:tc>
          <w:tcPr>
            <w:tcW w:w="2160" w:type="dxa"/>
          </w:tcPr>
          <w:p w14:paraId="2AA833AE" w14:textId="77777777" w:rsidR="00C31102" w:rsidRPr="00C31102" w:rsidRDefault="00C31102" w:rsidP="007F363B">
            <w:pPr>
              <w:rPr>
                <w:sz w:val="20"/>
                <w:szCs w:val="20"/>
              </w:rPr>
            </w:pPr>
            <w:r w:rsidRPr="00C31102">
              <w:rPr>
                <w:sz w:val="20"/>
                <w:szCs w:val="20"/>
              </w:rPr>
              <w:t xml:space="preserve">StudentAssessment </w:t>
            </w:r>
          </w:p>
        </w:tc>
        <w:tc>
          <w:tcPr>
            <w:tcW w:w="1440" w:type="dxa"/>
          </w:tcPr>
          <w:p w14:paraId="11D3563B" w14:textId="77777777" w:rsidR="00C31102" w:rsidRPr="00C31102" w:rsidRDefault="00C31102" w:rsidP="007F363B">
            <w:pPr>
              <w:rPr>
                <w:sz w:val="20"/>
                <w:szCs w:val="20"/>
              </w:rPr>
            </w:pPr>
            <w:r w:rsidRPr="00C31102">
              <w:rPr>
                <w:sz w:val="20"/>
                <w:szCs w:val="20"/>
              </w:rPr>
              <w:t xml:space="preserve">Student, Assessment </w:t>
            </w:r>
          </w:p>
        </w:tc>
        <w:tc>
          <w:tcPr>
            <w:tcW w:w="5346" w:type="dxa"/>
          </w:tcPr>
          <w:p w14:paraId="739FDBDD" w14:textId="77777777" w:rsidR="00C31102" w:rsidRPr="00C31102" w:rsidRDefault="00C31102" w:rsidP="007F363B">
            <w:pPr>
              <w:rPr>
                <w:sz w:val="20"/>
                <w:szCs w:val="20"/>
              </w:rPr>
            </w:pPr>
            <w:r w:rsidRPr="00C31102">
              <w:rPr>
                <w:sz w:val="20"/>
                <w:szCs w:val="20"/>
              </w:rPr>
              <w:t xml:space="preserve">StudentParent, AssessmentMetadata </w:t>
            </w:r>
          </w:p>
        </w:tc>
      </w:tr>
      <w:tr w:rsidR="00C31102" w:rsidRPr="00C31102" w14:paraId="078E803F" w14:textId="77777777" w:rsidTr="00C31102">
        <w:tc>
          <w:tcPr>
            <w:tcW w:w="2160" w:type="dxa"/>
          </w:tcPr>
          <w:p w14:paraId="040AF73B" w14:textId="77777777" w:rsidR="00C31102" w:rsidRPr="00C31102" w:rsidRDefault="00C31102" w:rsidP="007F363B">
            <w:pPr>
              <w:rPr>
                <w:sz w:val="20"/>
                <w:szCs w:val="20"/>
              </w:rPr>
            </w:pPr>
            <w:r w:rsidRPr="00C31102">
              <w:rPr>
                <w:sz w:val="20"/>
                <w:szCs w:val="20"/>
              </w:rPr>
              <w:t xml:space="preserve">StudentObjectiveAssessment </w:t>
            </w:r>
          </w:p>
        </w:tc>
        <w:tc>
          <w:tcPr>
            <w:tcW w:w="1440" w:type="dxa"/>
          </w:tcPr>
          <w:p w14:paraId="33BB5353" w14:textId="77777777" w:rsidR="00C31102" w:rsidRPr="00C31102" w:rsidRDefault="00C31102" w:rsidP="007F363B">
            <w:pPr>
              <w:rPr>
                <w:sz w:val="20"/>
                <w:szCs w:val="20"/>
              </w:rPr>
            </w:pPr>
            <w:r w:rsidRPr="00C31102">
              <w:rPr>
                <w:sz w:val="20"/>
                <w:szCs w:val="20"/>
              </w:rPr>
              <w:t xml:space="preserve">StudentAssessment, ObjectiveAssessment StudentAssessment, AssessmentMetadata </w:t>
            </w:r>
          </w:p>
        </w:tc>
        <w:tc>
          <w:tcPr>
            <w:tcW w:w="5346" w:type="dxa"/>
          </w:tcPr>
          <w:p w14:paraId="3478562B" w14:textId="77777777" w:rsidR="00C31102" w:rsidRPr="00C31102" w:rsidRDefault="00C31102" w:rsidP="007F363B">
            <w:pPr>
              <w:rPr>
                <w:sz w:val="20"/>
                <w:szCs w:val="20"/>
              </w:rPr>
            </w:pPr>
          </w:p>
        </w:tc>
      </w:tr>
      <w:tr w:rsidR="00C31102" w:rsidRPr="00C31102" w14:paraId="6F79931C" w14:textId="77777777" w:rsidTr="00C31102">
        <w:tc>
          <w:tcPr>
            <w:tcW w:w="2160" w:type="dxa"/>
          </w:tcPr>
          <w:p w14:paraId="00DAB573" w14:textId="77777777" w:rsidR="00C31102" w:rsidRPr="00C31102" w:rsidRDefault="00C31102" w:rsidP="007F363B">
            <w:pPr>
              <w:rPr>
                <w:sz w:val="20"/>
                <w:szCs w:val="20"/>
              </w:rPr>
            </w:pPr>
            <w:r w:rsidRPr="00C31102">
              <w:rPr>
                <w:sz w:val="20"/>
                <w:szCs w:val="20"/>
              </w:rPr>
              <w:t xml:space="preserve">StudentAssessmentItem </w:t>
            </w:r>
          </w:p>
        </w:tc>
        <w:tc>
          <w:tcPr>
            <w:tcW w:w="1440" w:type="dxa"/>
          </w:tcPr>
          <w:p w14:paraId="616FB7F8" w14:textId="77777777" w:rsidR="00C31102" w:rsidRPr="00C31102" w:rsidRDefault="00C31102" w:rsidP="007F363B">
            <w:pPr>
              <w:rPr>
                <w:sz w:val="20"/>
                <w:szCs w:val="20"/>
              </w:rPr>
            </w:pPr>
            <w:r w:rsidRPr="00C31102">
              <w:rPr>
                <w:sz w:val="20"/>
                <w:szCs w:val="20"/>
              </w:rPr>
              <w:t xml:space="preserve">StudentAssessment, StudentObjectiveAssessment, AssessmentItem </w:t>
            </w:r>
          </w:p>
        </w:tc>
        <w:tc>
          <w:tcPr>
            <w:tcW w:w="5346" w:type="dxa"/>
          </w:tcPr>
          <w:p w14:paraId="15F191F8" w14:textId="77777777" w:rsidR="00C31102" w:rsidRPr="00C31102" w:rsidRDefault="00C31102" w:rsidP="007F363B">
            <w:pPr>
              <w:rPr>
                <w:sz w:val="20"/>
                <w:szCs w:val="20"/>
              </w:rPr>
            </w:pPr>
            <w:r w:rsidRPr="00C31102">
              <w:rPr>
                <w:sz w:val="20"/>
                <w:szCs w:val="20"/>
              </w:rPr>
              <w:t>StudentAssessment, AssessmentMetadata</w:t>
            </w:r>
          </w:p>
        </w:tc>
      </w:tr>
    </w:tbl>
    <w:p w14:paraId="2C9F888D" w14:textId="4FA4A576" w:rsidR="00B7128D" w:rsidRDefault="00B7128D" w:rsidP="00F46DE0"/>
    <w:p w14:paraId="5DEC5C7A" w14:textId="77777777" w:rsidR="00B72D70" w:rsidRDefault="00B7128D" w:rsidP="00F46DE0">
      <w:r>
        <w:br w:type="page"/>
      </w:r>
    </w:p>
    <w:p w14:paraId="1B5800C4" w14:textId="77777777" w:rsidR="000B4765" w:rsidRDefault="000B4765" w:rsidP="00042981">
      <w:pPr>
        <w:pStyle w:val="Heading3"/>
      </w:pPr>
      <w:bookmarkStart w:id="67" w:name="_Toc390852153"/>
      <w:r>
        <w:t>StudentAttendance Interchange Constraints</w:t>
      </w:r>
      <w:bookmarkEnd w:id="67"/>
    </w:p>
    <w:p w14:paraId="1A220F62" w14:textId="10F537BA" w:rsidR="000B4765" w:rsidRDefault="000B4765" w:rsidP="000B4765">
      <w:r>
        <w:t xml:space="preserve">The </w:t>
      </w:r>
      <w:r w:rsidRPr="000B4765">
        <w:rPr>
          <w:rStyle w:val="SubtitleChar"/>
        </w:rPr>
        <w:t>StudentAttendance</w:t>
      </w:r>
      <w:r>
        <w:t xml:space="preserve"> interchange supports ingestion of the following entity: </w:t>
      </w:r>
    </w:p>
    <w:p w14:paraId="0D85A4EA" w14:textId="1A1EEE63" w:rsidR="00C31102" w:rsidRDefault="000B4765" w:rsidP="000B4765">
      <w:pPr>
        <w:pStyle w:val="Subtitle"/>
        <w:numPr>
          <w:ilvl w:val="0"/>
          <w:numId w:val="33"/>
        </w:numPr>
      </w:pPr>
      <w:r>
        <w:t>AttendanceEvent</w:t>
      </w:r>
    </w:p>
    <w:p w14:paraId="5B146E23" w14:textId="77777777" w:rsidR="00C31102" w:rsidRDefault="00C31102" w:rsidP="00F46DE0"/>
    <w:p w14:paraId="19DBFD74" w14:textId="77777777" w:rsidR="00FF4022" w:rsidRDefault="00FF4022" w:rsidP="00042981">
      <w:pPr>
        <w:pStyle w:val="Heading3"/>
      </w:pPr>
      <w:bookmarkStart w:id="68" w:name="_Toc390852154"/>
      <w:r>
        <w:t>StudentCohort Interchange Constraints</w:t>
      </w:r>
      <w:bookmarkEnd w:id="68"/>
    </w:p>
    <w:p w14:paraId="27971B77" w14:textId="1DB5647F" w:rsidR="00FF4022" w:rsidRDefault="00FF4022" w:rsidP="00FF4022">
      <w:r>
        <w:t xml:space="preserve">The </w:t>
      </w:r>
      <w:r w:rsidRPr="00FF4022">
        <w:rPr>
          <w:rStyle w:val="SubtitleChar"/>
        </w:rPr>
        <w:t xml:space="preserve">StudentCohort </w:t>
      </w:r>
      <w:r>
        <w:t xml:space="preserve">interchange supports ingestion of the following entities: </w:t>
      </w:r>
    </w:p>
    <w:p w14:paraId="6B057347" w14:textId="3EBA9080" w:rsidR="00FF4022" w:rsidRDefault="00FF4022" w:rsidP="00FF4022">
      <w:pPr>
        <w:pStyle w:val="Subtitle"/>
        <w:numPr>
          <w:ilvl w:val="0"/>
          <w:numId w:val="33"/>
        </w:numPr>
      </w:pPr>
      <w:r>
        <w:t xml:space="preserve">Cohort </w:t>
      </w:r>
    </w:p>
    <w:p w14:paraId="4B245CD5" w14:textId="164653C5" w:rsidR="00FF4022" w:rsidRDefault="00FF4022" w:rsidP="00FF4022">
      <w:pPr>
        <w:pStyle w:val="Subtitle"/>
        <w:numPr>
          <w:ilvl w:val="0"/>
          <w:numId w:val="33"/>
        </w:numPr>
      </w:pPr>
      <w:r>
        <w:t xml:space="preserve">StudentCohortAssociation </w:t>
      </w:r>
    </w:p>
    <w:p w14:paraId="2FAC1147" w14:textId="23087B2B" w:rsidR="000B4765" w:rsidRDefault="00FF4022" w:rsidP="00FF4022">
      <w:pPr>
        <w:pStyle w:val="Subtitle"/>
        <w:numPr>
          <w:ilvl w:val="0"/>
          <w:numId w:val="33"/>
        </w:numPr>
      </w:pPr>
      <w:r>
        <w:t>StaffCohortAssociation</w:t>
      </w:r>
    </w:p>
    <w:p w14:paraId="39D21958" w14:textId="77777777" w:rsidR="00C31102" w:rsidRDefault="00C31102" w:rsidP="00F46DE0"/>
    <w:p w14:paraId="1BEE82D0" w14:textId="77777777" w:rsidR="00A54D35" w:rsidRDefault="00A54D35" w:rsidP="00042981">
      <w:pPr>
        <w:pStyle w:val="Heading3"/>
      </w:pPr>
      <w:bookmarkStart w:id="69" w:name="_Toc390852155"/>
      <w:r>
        <w:t>StudentDiscipline Interchange Constraints</w:t>
      </w:r>
      <w:bookmarkEnd w:id="69"/>
    </w:p>
    <w:p w14:paraId="281D2328" w14:textId="2EC1D58D" w:rsidR="00A54D35" w:rsidRDefault="00A54D35" w:rsidP="00A54D35">
      <w:r>
        <w:t xml:space="preserve">The </w:t>
      </w:r>
      <w:r w:rsidRPr="00A54D35">
        <w:rPr>
          <w:rStyle w:val="SubtitleChar"/>
        </w:rPr>
        <w:t>StudentDiscipline</w:t>
      </w:r>
      <w:r>
        <w:t xml:space="preserve"> interchange supports ingestion of the following entities: </w:t>
      </w:r>
    </w:p>
    <w:p w14:paraId="00DA74DA" w14:textId="3C8FE2C9" w:rsidR="00A54D35" w:rsidRDefault="00A54D35" w:rsidP="00A54D35">
      <w:pPr>
        <w:pStyle w:val="Subtitle"/>
        <w:numPr>
          <w:ilvl w:val="0"/>
          <w:numId w:val="34"/>
        </w:numPr>
      </w:pPr>
      <w:r>
        <w:t xml:space="preserve">DisciplineIncident </w:t>
      </w:r>
    </w:p>
    <w:p w14:paraId="57C16EF7" w14:textId="76FC0A9D" w:rsidR="00A54D35" w:rsidRDefault="00A54D35" w:rsidP="00A54D35">
      <w:pPr>
        <w:pStyle w:val="Subtitle"/>
        <w:numPr>
          <w:ilvl w:val="0"/>
          <w:numId w:val="34"/>
        </w:numPr>
      </w:pPr>
      <w:r>
        <w:t xml:space="preserve">StudentDisciplineIncidentAssociation </w:t>
      </w:r>
    </w:p>
    <w:p w14:paraId="1769E8DB" w14:textId="3E3021D2" w:rsidR="00FF4022" w:rsidRDefault="00A54D35" w:rsidP="00A54D35">
      <w:pPr>
        <w:pStyle w:val="Subtitle"/>
        <w:numPr>
          <w:ilvl w:val="0"/>
          <w:numId w:val="34"/>
        </w:numPr>
      </w:pPr>
      <w:r>
        <w:t>DisciplineAction</w:t>
      </w:r>
    </w:p>
    <w:p w14:paraId="5516D0EE" w14:textId="77777777" w:rsidR="00FF4022" w:rsidRDefault="00FF4022" w:rsidP="00F46DE0"/>
    <w:p w14:paraId="55F9A6B7" w14:textId="77777777" w:rsidR="00470370" w:rsidRDefault="00470370" w:rsidP="00042981">
      <w:pPr>
        <w:pStyle w:val="Heading3"/>
      </w:pPr>
      <w:bookmarkStart w:id="70" w:name="_Toc390852156"/>
      <w:r>
        <w:t>StudentGrade Interchange Constraints</w:t>
      </w:r>
      <w:bookmarkEnd w:id="70"/>
    </w:p>
    <w:p w14:paraId="657DA7CD" w14:textId="2FB31974" w:rsidR="00470370" w:rsidRDefault="00470370" w:rsidP="00470370">
      <w:r>
        <w:t xml:space="preserve">The </w:t>
      </w:r>
      <w:r w:rsidRPr="00470370">
        <w:rPr>
          <w:rStyle w:val="SubtitleChar"/>
        </w:rPr>
        <w:t>StudentGrade</w:t>
      </w:r>
      <w:r>
        <w:t xml:space="preserve"> interchange supports ingestion of the following entities: </w:t>
      </w:r>
    </w:p>
    <w:p w14:paraId="209B3DD7" w14:textId="6708A5D5" w:rsidR="00470370" w:rsidRDefault="00470370" w:rsidP="00470370">
      <w:pPr>
        <w:pStyle w:val="Subtitle"/>
        <w:numPr>
          <w:ilvl w:val="0"/>
          <w:numId w:val="35"/>
        </w:numPr>
      </w:pPr>
      <w:r>
        <w:t xml:space="preserve">StudentAcademicRecord </w:t>
      </w:r>
    </w:p>
    <w:p w14:paraId="7EA016D3" w14:textId="51CED84F" w:rsidR="00470370" w:rsidRDefault="00470370" w:rsidP="00470370">
      <w:pPr>
        <w:pStyle w:val="Subtitle"/>
        <w:numPr>
          <w:ilvl w:val="0"/>
          <w:numId w:val="35"/>
        </w:numPr>
      </w:pPr>
      <w:r>
        <w:t xml:space="preserve">CourseTranscript </w:t>
      </w:r>
    </w:p>
    <w:p w14:paraId="5E98A5EB" w14:textId="074D392D" w:rsidR="00470370" w:rsidRDefault="00470370" w:rsidP="00470370">
      <w:pPr>
        <w:pStyle w:val="Subtitle"/>
        <w:numPr>
          <w:ilvl w:val="0"/>
          <w:numId w:val="35"/>
        </w:numPr>
      </w:pPr>
      <w:r>
        <w:t xml:space="preserve">GradebookEntry </w:t>
      </w:r>
    </w:p>
    <w:p w14:paraId="21221F96" w14:textId="38972B18" w:rsidR="00470370" w:rsidRDefault="00470370" w:rsidP="00470370">
      <w:pPr>
        <w:pStyle w:val="Subtitle"/>
        <w:numPr>
          <w:ilvl w:val="0"/>
          <w:numId w:val="35"/>
        </w:numPr>
      </w:pPr>
      <w:r>
        <w:t xml:space="preserve">StudentGradebookEntry </w:t>
      </w:r>
    </w:p>
    <w:p w14:paraId="35227098" w14:textId="1A5D16F5" w:rsidR="00470370" w:rsidRDefault="00470370" w:rsidP="00470370">
      <w:pPr>
        <w:pStyle w:val="Subtitle"/>
        <w:numPr>
          <w:ilvl w:val="0"/>
          <w:numId w:val="35"/>
        </w:numPr>
      </w:pPr>
      <w:r>
        <w:t xml:space="preserve">ReportCard </w:t>
      </w:r>
    </w:p>
    <w:p w14:paraId="05464C6B" w14:textId="00466350" w:rsidR="00470370" w:rsidRDefault="00470370" w:rsidP="00470370">
      <w:pPr>
        <w:pStyle w:val="Subtitle"/>
        <w:numPr>
          <w:ilvl w:val="0"/>
          <w:numId w:val="35"/>
        </w:numPr>
      </w:pPr>
      <w:r>
        <w:t xml:space="preserve">Grade </w:t>
      </w:r>
    </w:p>
    <w:p w14:paraId="74EE4623" w14:textId="275CB148" w:rsidR="00470370" w:rsidRDefault="00470370" w:rsidP="00470370">
      <w:pPr>
        <w:pStyle w:val="Subtitle"/>
        <w:numPr>
          <w:ilvl w:val="0"/>
          <w:numId w:val="35"/>
        </w:numPr>
      </w:pPr>
      <w:r>
        <w:lastRenderedPageBreak/>
        <w:t xml:space="preserve">StudentCompetency </w:t>
      </w:r>
    </w:p>
    <w:p w14:paraId="74059F6D" w14:textId="2A09D9FF" w:rsidR="00470370" w:rsidRDefault="00470370" w:rsidP="00470370">
      <w:pPr>
        <w:pStyle w:val="Subtitle"/>
        <w:numPr>
          <w:ilvl w:val="0"/>
          <w:numId w:val="35"/>
        </w:numPr>
      </w:pPr>
      <w:r>
        <w:t xml:space="preserve">CompetencyLevelDescriptor </w:t>
      </w:r>
    </w:p>
    <w:p w14:paraId="16C21C66" w14:textId="56FCCE66" w:rsidR="00470370" w:rsidRDefault="00470370" w:rsidP="00470370">
      <w:pPr>
        <w:pStyle w:val="Subtitle"/>
        <w:numPr>
          <w:ilvl w:val="0"/>
          <w:numId w:val="35"/>
        </w:numPr>
      </w:pPr>
      <w:r>
        <w:t xml:space="preserve">LearningObjective </w:t>
      </w:r>
    </w:p>
    <w:p w14:paraId="578E47A2" w14:textId="3B86F2D3" w:rsidR="00A54D35" w:rsidRDefault="00470370" w:rsidP="00470370">
      <w:pPr>
        <w:pStyle w:val="Subtitle"/>
        <w:numPr>
          <w:ilvl w:val="0"/>
          <w:numId w:val="35"/>
        </w:numPr>
      </w:pPr>
      <w:r>
        <w:t>StudentCompetencyObjective</w:t>
      </w:r>
    </w:p>
    <w:p w14:paraId="085F0399" w14:textId="77777777" w:rsidR="00A54D35" w:rsidRDefault="00A54D35" w:rsidP="00F46DE0"/>
    <w:p w14:paraId="32B1AFCA" w14:textId="77777777" w:rsidR="006C6AE3" w:rsidRDefault="006C6AE3" w:rsidP="00042981">
      <w:pPr>
        <w:pStyle w:val="Heading3"/>
      </w:pPr>
      <w:bookmarkStart w:id="71" w:name="_Toc390852157"/>
      <w:r>
        <w:t>StudentEnrollment Interchange Constraints</w:t>
      </w:r>
      <w:bookmarkEnd w:id="71"/>
    </w:p>
    <w:p w14:paraId="65B1AC27" w14:textId="2BB7DE4A" w:rsidR="006C6AE3" w:rsidRDefault="006C6AE3" w:rsidP="006C6AE3">
      <w:r>
        <w:t xml:space="preserve">The </w:t>
      </w:r>
      <w:r w:rsidRPr="006C6AE3">
        <w:rPr>
          <w:rStyle w:val="SubtitleChar"/>
        </w:rPr>
        <w:t>StudentEnrollment</w:t>
      </w:r>
      <w:r>
        <w:t xml:space="preserve"> interchange supports ingestion of the following entities: </w:t>
      </w:r>
    </w:p>
    <w:p w14:paraId="6C2630DA" w14:textId="684A55CA" w:rsidR="006C6AE3" w:rsidRDefault="006C6AE3" w:rsidP="006C6AE3">
      <w:pPr>
        <w:pStyle w:val="Subtitle"/>
        <w:numPr>
          <w:ilvl w:val="0"/>
          <w:numId w:val="36"/>
        </w:numPr>
      </w:pPr>
      <w:r>
        <w:t xml:space="preserve">StudentSchoolAssociation </w:t>
      </w:r>
    </w:p>
    <w:p w14:paraId="431E6557" w14:textId="06CA25C4" w:rsidR="00470370" w:rsidRDefault="006C6AE3" w:rsidP="006C6AE3">
      <w:pPr>
        <w:pStyle w:val="Subtitle"/>
        <w:numPr>
          <w:ilvl w:val="0"/>
          <w:numId w:val="36"/>
        </w:numPr>
      </w:pPr>
      <w:r>
        <w:t>StudentSectionAssociation</w:t>
      </w:r>
    </w:p>
    <w:p w14:paraId="00228889" w14:textId="77777777" w:rsidR="00470370" w:rsidRDefault="00470370" w:rsidP="00F46DE0"/>
    <w:p w14:paraId="3F849845" w14:textId="77777777" w:rsidR="00534B72" w:rsidRDefault="00534B72" w:rsidP="00042981">
      <w:pPr>
        <w:pStyle w:val="Heading3"/>
      </w:pPr>
      <w:bookmarkStart w:id="72" w:name="_Toc390852158"/>
      <w:r>
        <w:t>StudentParent Interchange Constraints</w:t>
      </w:r>
      <w:bookmarkEnd w:id="72"/>
    </w:p>
    <w:p w14:paraId="5CD25F17" w14:textId="7A9016E9" w:rsidR="00534B72" w:rsidRDefault="00534B72" w:rsidP="00534B72">
      <w:r>
        <w:t xml:space="preserve">The </w:t>
      </w:r>
      <w:r w:rsidRPr="00534B72">
        <w:rPr>
          <w:rStyle w:val="SubtitleChar"/>
        </w:rPr>
        <w:t>StudentParent</w:t>
      </w:r>
      <w:r>
        <w:t xml:space="preserve"> interchange supports ingestion of the following entities: </w:t>
      </w:r>
    </w:p>
    <w:p w14:paraId="0D96CEE6" w14:textId="395F0E9F" w:rsidR="00534B72" w:rsidRDefault="00534B72" w:rsidP="00534B72">
      <w:pPr>
        <w:pStyle w:val="Subtitle"/>
        <w:numPr>
          <w:ilvl w:val="0"/>
          <w:numId w:val="37"/>
        </w:numPr>
      </w:pPr>
      <w:r>
        <w:t xml:space="preserve">Student </w:t>
      </w:r>
    </w:p>
    <w:p w14:paraId="6D8C035A" w14:textId="0EC0BC7C" w:rsidR="00534B72" w:rsidRDefault="00534B72" w:rsidP="00534B72">
      <w:pPr>
        <w:pStyle w:val="Subtitle"/>
        <w:numPr>
          <w:ilvl w:val="0"/>
          <w:numId w:val="37"/>
        </w:numPr>
      </w:pPr>
      <w:r>
        <w:t xml:space="preserve">Parent </w:t>
      </w:r>
    </w:p>
    <w:p w14:paraId="2F697D92" w14:textId="130BA8E8" w:rsidR="00534B72" w:rsidRDefault="00534B72" w:rsidP="00534B72">
      <w:pPr>
        <w:pStyle w:val="Subtitle"/>
        <w:numPr>
          <w:ilvl w:val="0"/>
          <w:numId w:val="37"/>
        </w:numPr>
      </w:pPr>
      <w:r>
        <w:t xml:space="preserve">StudentParentAssociation </w:t>
      </w:r>
    </w:p>
    <w:p w14:paraId="2224B7AF" w14:textId="64A6DB5F" w:rsidR="00534B72" w:rsidRDefault="00534B72" w:rsidP="00534B72">
      <w:r>
        <w:t>When students and parents access SDS data and applications, SDS must establish correspondence between the users who are signed in (and their roles) and Student and Parent entities in the data store. Each Student and Parent entity with SDS access permissions must be associated with identity credentials served by the Identity Provider. Specifically, the unique ID (</w:t>
      </w:r>
      <w:r w:rsidRPr="00534B72">
        <w:rPr>
          <w:rStyle w:val="SubtitleChar"/>
        </w:rPr>
        <w:t>StudentUniqueStateId</w:t>
      </w:r>
      <w:r>
        <w:t xml:space="preserve"> or </w:t>
      </w:r>
      <w:r w:rsidRPr="00534B72">
        <w:rPr>
          <w:rStyle w:val="SubtitleChar"/>
        </w:rPr>
        <w:t>ParentUniqueStateId</w:t>
      </w:r>
      <w:r>
        <w:t xml:space="preserve">) and </w:t>
      </w:r>
      <w:r w:rsidRPr="00534B72">
        <w:rPr>
          <w:rStyle w:val="SubtitleChar"/>
        </w:rPr>
        <w:t>LoginId</w:t>
      </w:r>
      <w:r>
        <w:t xml:space="preserve"> must match the login credentials used to authenticate against the IDP.</w:t>
      </w:r>
    </w:p>
    <w:p w14:paraId="75A7698C" w14:textId="19E480EE" w:rsidR="00534B72" w:rsidRDefault="00534B72" w:rsidP="00F46DE0"/>
    <w:p w14:paraId="4F1C160C" w14:textId="77777777" w:rsidR="00750C0F" w:rsidRDefault="00750C0F" w:rsidP="00042981">
      <w:pPr>
        <w:pStyle w:val="Heading3"/>
      </w:pPr>
      <w:bookmarkStart w:id="73" w:name="_Toc390852159"/>
      <w:r>
        <w:t>StudentProgram Interchange Constraints</w:t>
      </w:r>
      <w:bookmarkEnd w:id="73"/>
    </w:p>
    <w:p w14:paraId="0386AC38" w14:textId="72774069" w:rsidR="00750C0F" w:rsidRDefault="00750C0F" w:rsidP="00750C0F">
      <w:r>
        <w:t xml:space="preserve">The </w:t>
      </w:r>
      <w:r w:rsidRPr="00750C0F">
        <w:rPr>
          <w:rStyle w:val="SubtitleChar"/>
        </w:rPr>
        <w:t>StudentProgram</w:t>
      </w:r>
      <w:r>
        <w:t xml:space="preserve"> interchange supports ingestion of the following entity: </w:t>
      </w:r>
    </w:p>
    <w:p w14:paraId="3C2529E7" w14:textId="7C380F08" w:rsidR="00750C0F" w:rsidRDefault="00750C0F" w:rsidP="00750C0F">
      <w:pPr>
        <w:pStyle w:val="Subtitle"/>
        <w:numPr>
          <w:ilvl w:val="0"/>
          <w:numId w:val="38"/>
        </w:numPr>
      </w:pPr>
      <w:r>
        <w:t>StudentProgramAssociation</w:t>
      </w:r>
    </w:p>
    <w:p w14:paraId="7F46587E" w14:textId="6E32F4DD" w:rsidR="00B72D70" w:rsidRDefault="00B7128D" w:rsidP="00F46DE0">
      <w:r>
        <w:br w:type="page"/>
      </w:r>
    </w:p>
    <w:p w14:paraId="32A2BD17" w14:textId="77777777" w:rsidR="004C2985" w:rsidRDefault="004C2985" w:rsidP="00042981">
      <w:pPr>
        <w:pStyle w:val="Heading3"/>
      </w:pPr>
      <w:bookmarkStart w:id="74" w:name="_Toc390852160"/>
      <w:r>
        <w:t>TeacherSchoolAssociation Entity Constraints</w:t>
      </w:r>
      <w:bookmarkEnd w:id="74"/>
    </w:p>
    <w:p w14:paraId="0DA5A42A" w14:textId="45D96DDD" w:rsidR="00750C0F" w:rsidRDefault="004C2985" w:rsidP="004C2985">
      <w:pPr>
        <w:ind w:right="-450"/>
      </w:pPr>
      <w:r>
        <w:t xml:space="preserve">For every </w:t>
      </w:r>
      <w:r w:rsidRPr="004C2985">
        <w:rPr>
          <w:rStyle w:val="SubtitleChar"/>
        </w:rPr>
        <w:t>TeacherSchoolAssociation</w:t>
      </w:r>
      <w:r>
        <w:t xml:space="preserve">, there must be a </w:t>
      </w:r>
      <w:r w:rsidRPr="004C2985">
        <w:rPr>
          <w:rStyle w:val="SubtitleChar"/>
        </w:rPr>
        <w:t>StaffEducationOrgAssignmentAssociation</w:t>
      </w:r>
      <w:r>
        <w:t xml:space="preserve"> with an </w:t>
      </w:r>
      <w:r w:rsidRPr="004C2985">
        <w:rPr>
          <w:rStyle w:val="SubtitleChar"/>
        </w:rPr>
        <w:t>endDate</w:t>
      </w:r>
      <w:r>
        <w:t xml:space="preserve"> that has not expired yet.</w:t>
      </w:r>
    </w:p>
    <w:p w14:paraId="26979548" w14:textId="77777777" w:rsidR="00750C0F" w:rsidRDefault="00750C0F" w:rsidP="00F46DE0"/>
    <w:p w14:paraId="681C987B" w14:textId="32E58295" w:rsidR="005A7F23" w:rsidRDefault="005A7F23" w:rsidP="005A7F23"/>
    <w:p w14:paraId="618250AE" w14:textId="29CF58FC" w:rsidR="005A7F23" w:rsidRDefault="009D4CA1" w:rsidP="009D4CA1">
      <w:pPr>
        <w:ind w:left="-720"/>
      </w:pPr>
      <w:r>
        <w:br w:type="page"/>
      </w:r>
    </w:p>
    <w:p w14:paraId="4BE5AA7F" w14:textId="2FA2483B" w:rsidR="004C2985" w:rsidRPr="005A7F23" w:rsidRDefault="005A7F23" w:rsidP="009D4CA1">
      <w:pPr>
        <w:pStyle w:val="Heading1"/>
        <w:numPr>
          <w:ilvl w:val="0"/>
          <w:numId w:val="0"/>
        </w:numPr>
        <w:ind w:left="-720"/>
      </w:pPr>
      <w:bookmarkStart w:id="75" w:name="_Toc390852161"/>
      <w:r>
        <w:t xml:space="preserve">Appendix A: </w:t>
      </w:r>
      <w:r w:rsidRPr="005A7F23">
        <w:t>Entity-to-Interchange Schema Mapping</w:t>
      </w:r>
      <w:bookmarkEnd w:id="75"/>
    </w:p>
    <w:p w14:paraId="2CF60003" w14:textId="0B0940AE" w:rsidR="004C2985" w:rsidRDefault="007F363B" w:rsidP="009D4CA1">
      <w:pPr>
        <w:ind w:left="-720" w:right="-270"/>
      </w:pPr>
      <w:r w:rsidRPr="007F363B">
        <w:t>This table shows the mapping between a domain type for Ed-Fi entities (rows) and an interchange schema (columns). These values are used when forming control files used for data ingestion.</w:t>
      </w:r>
    </w:p>
    <w:p w14:paraId="51760DBD" w14:textId="77777777" w:rsidR="006361E3" w:rsidRDefault="006361E3" w:rsidP="009D4CA1">
      <w:pPr>
        <w:ind w:left="-720"/>
      </w:pPr>
    </w:p>
    <w:tbl>
      <w:tblPr>
        <w:tblStyle w:val="TableGrid"/>
        <w:tblW w:w="11110" w:type="dxa"/>
        <w:tblInd w:w="-1242" w:type="dxa"/>
        <w:tblLayout w:type="fixed"/>
        <w:tblLook w:val="04A0" w:firstRow="1" w:lastRow="0" w:firstColumn="1" w:lastColumn="0" w:noHBand="0" w:noVBand="1"/>
      </w:tblPr>
      <w:tblGrid>
        <w:gridCol w:w="2880"/>
        <w:gridCol w:w="630"/>
        <w:gridCol w:w="630"/>
        <w:gridCol w:w="630"/>
        <w:gridCol w:w="630"/>
        <w:gridCol w:w="630"/>
        <w:gridCol w:w="720"/>
        <w:gridCol w:w="630"/>
        <w:gridCol w:w="630"/>
        <w:gridCol w:w="540"/>
        <w:gridCol w:w="720"/>
        <w:gridCol w:w="630"/>
        <w:gridCol w:w="630"/>
        <w:gridCol w:w="580"/>
      </w:tblGrid>
      <w:tr w:rsidR="00225796" w14:paraId="2AE4EA45" w14:textId="77777777" w:rsidTr="005E0190">
        <w:trPr>
          <w:cantSplit/>
          <w:trHeight w:val="2753"/>
          <w:tblHeader/>
        </w:trPr>
        <w:tc>
          <w:tcPr>
            <w:tcW w:w="2880" w:type="dxa"/>
          </w:tcPr>
          <w:p w14:paraId="32BEAEF5" w14:textId="77777777" w:rsidR="007F363B" w:rsidRPr="00225796" w:rsidRDefault="007F363B" w:rsidP="00F46DE0">
            <w:pPr>
              <w:rPr>
                <w:b/>
                <w:sz w:val="20"/>
                <w:szCs w:val="20"/>
              </w:rPr>
            </w:pPr>
          </w:p>
        </w:tc>
        <w:tc>
          <w:tcPr>
            <w:tcW w:w="630" w:type="dxa"/>
            <w:shd w:val="clear" w:color="auto" w:fill="D9D9D9" w:themeFill="background1" w:themeFillShade="D9"/>
            <w:textDirection w:val="btLr"/>
          </w:tcPr>
          <w:p w14:paraId="584AC711" w14:textId="67C076FC" w:rsidR="007F363B" w:rsidRPr="00225796" w:rsidRDefault="007F363B" w:rsidP="007F363B">
            <w:pPr>
              <w:ind w:left="113" w:right="113"/>
              <w:rPr>
                <w:b/>
                <w:sz w:val="20"/>
                <w:szCs w:val="20"/>
              </w:rPr>
            </w:pPr>
            <w:r w:rsidRPr="00225796">
              <w:rPr>
                <w:b/>
                <w:sz w:val="20"/>
                <w:szCs w:val="20"/>
              </w:rPr>
              <w:t>AssessmentMetadata</w:t>
            </w:r>
          </w:p>
        </w:tc>
        <w:tc>
          <w:tcPr>
            <w:tcW w:w="630" w:type="dxa"/>
            <w:shd w:val="clear" w:color="auto" w:fill="D9D9D9" w:themeFill="background1" w:themeFillShade="D9"/>
            <w:textDirection w:val="btLr"/>
          </w:tcPr>
          <w:p w14:paraId="47C3BDC1" w14:textId="7D1F3FDA" w:rsidR="007F363B" w:rsidRPr="00225796" w:rsidRDefault="007F363B" w:rsidP="007F363B">
            <w:pPr>
              <w:ind w:left="113" w:right="113"/>
              <w:rPr>
                <w:b/>
                <w:sz w:val="20"/>
                <w:szCs w:val="20"/>
              </w:rPr>
            </w:pPr>
            <w:r w:rsidRPr="00225796">
              <w:rPr>
                <w:b/>
                <w:sz w:val="20"/>
                <w:szCs w:val="20"/>
              </w:rPr>
              <w:t>EducationOrganization</w:t>
            </w:r>
          </w:p>
        </w:tc>
        <w:tc>
          <w:tcPr>
            <w:tcW w:w="630" w:type="dxa"/>
            <w:shd w:val="clear" w:color="auto" w:fill="D9D9D9" w:themeFill="background1" w:themeFillShade="D9"/>
            <w:textDirection w:val="btLr"/>
          </w:tcPr>
          <w:p w14:paraId="3B536224" w14:textId="783828DE" w:rsidR="007F363B" w:rsidRPr="00225796" w:rsidRDefault="007F363B" w:rsidP="007F363B">
            <w:pPr>
              <w:ind w:left="113" w:right="113"/>
              <w:rPr>
                <w:b/>
                <w:sz w:val="20"/>
                <w:szCs w:val="20"/>
              </w:rPr>
            </w:pPr>
            <w:r w:rsidRPr="00225796">
              <w:rPr>
                <w:b/>
                <w:sz w:val="20"/>
                <w:szCs w:val="20"/>
              </w:rPr>
              <w:t>StaffAssociation</w:t>
            </w:r>
          </w:p>
        </w:tc>
        <w:tc>
          <w:tcPr>
            <w:tcW w:w="630" w:type="dxa"/>
            <w:shd w:val="clear" w:color="auto" w:fill="D9D9D9" w:themeFill="background1" w:themeFillShade="D9"/>
            <w:textDirection w:val="btLr"/>
          </w:tcPr>
          <w:p w14:paraId="08E8CE6E" w14:textId="2346C77A" w:rsidR="007F363B" w:rsidRPr="00225796" w:rsidRDefault="007F363B" w:rsidP="007F363B">
            <w:pPr>
              <w:ind w:left="113" w:right="113"/>
              <w:rPr>
                <w:b/>
                <w:sz w:val="20"/>
                <w:szCs w:val="20"/>
              </w:rPr>
            </w:pPr>
            <w:r w:rsidRPr="00225796">
              <w:rPr>
                <w:b/>
                <w:sz w:val="20"/>
                <w:szCs w:val="20"/>
              </w:rPr>
              <w:t>StudentParent</w:t>
            </w:r>
          </w:p>
        </w:tc>
        <w:tc>
          <w:tcPr>
            <w:tcW w:w="630" w:type="dxa"/>
            <w:shd w:val="clear" w:color="auto" w:fill="D9D9D9" w:themeFill="background1" w:themeFillShade="D9"/>
            <w:textDirection w:val="btLr"/>
          </w:tcPr>
          <w:p w14:paraId="66441326" w14:textId="6F35263F" w:rsidR="007F363B" w:rsidRPr="00225796" w:rsidRDefault="007F363B" w:rsidP="007F363B">
            <w:pPr>
              <w:ind w:left="113" w:right="113"/>
              <w:rPr>
                <w:b/>
                <w:sz w:val="20"/>
                <w:szCs w:val="20"/>
              </w:rPr>
            </w:pPr>
            <w:r w:rsidRPr="00225796">
              <w:rPr>
                <w:b/>
                <w:sz w:val="20"/>
                <w:szCs w:val="20"/>
              </w:rPr>
              <w:t>StudentAssessment</w:t>
            </w:r>
          </w:p>
        </w:tc>
        <w:tc>
          <w:tcPr>
            <w:tcW w:w="720" w:type="dxa"/>
            <w:shd w:val="clear" w:color="auto" w:fill="D9D9D9" w:themeFill="background1" w:themeFillShade="D9"/>
            <w:textDirection w:val="btLr"/>
          </w:tcPr>
          <w:p w14:paraId="5C9F73B1" w14:textId="26B36DC3" w:rsidR="007F363B" w:rsidRPr="00225796" w:rsidRDefault="007F363B" w:rsidP="007F363B">
            <w:pPr>
              <w:ind w:left="113" w:right="113"/>
              <w:rPr>
                <w:b/>
                <w:sz w:val="20"/>
                <w:szCs w:val="20"/>
              </w:rPr>
            </w:pPr>
            <w:r w:rsidRPr="00225796">
              <w:rPr>
                <w:b/>
                <w:sz w:val="20"/>
                <w:szCs w:val="20"/>
              </w:rPr>
              <w:t>EducationOrgCalendar</w:t>
            </w:r>
          </w:p>
        </w:tc>
        <w:tc>
          <w:tcPr>
            <w:tcW w:w="630" w:type="dxa"/>
            <w:shd w:val="clear" w:color="auto" w:fill="D9D9D9" w:themeFill="background1" w:themeFillShade="D9"/>
            <w:textDirection w:val="btLr"/>
          </w:tcPr>
          <w:p w14:paraId="6C2633CD" w14:textId="1A9DC7C0" w:rsidR="007F363B" w:rsidRPr="00225796" w:rsidRDefault="00225796" w:rsidP="007F363B">
            <w:pPr>
              <w:ind w:left="113" w:right="113"/>
              <w:rPr>
                <w:b/>
                <w:sz w:val="20"/>
                <w:szCs w:val="20"/>
              </w:rPr>
            </w:pPr>
            <w:r w:rsidRPr="00225796">
              <w:rPr>
                <w:b/>
                <w:sz w:val="20"/>
                <w:szCs w:val="20"/>
              </w:rPr>
              <w:t>StudentEnrollment</w:t>
            </w:r>
          </w:p>
        </w:tc>
        <w:tc>
          <w:tcPr>
            <w:tcW w:w="630" w:type="dxa"/>
            <w:shd w:val="clear" w:color="auto" w:fill="D9D9D9" w:themeFill="background1" w:themeFillShade="D9"/>
            <w:textDirection w:val="btLr"/>
          </w:tcPr>
          <w:p w14:paraId="109E2BE6" w14:textId="00A3428B" w:rsidR="007F363B" w:rsidRPr="00225796" w:rsidRDefault="00225796" w:rsidP="007F363B">
            <w:pPr>
              <w:ind w:left="113" w:right="113"/>
              <w:rPr>
                <w:b/>
                <w:sz w:val="20"/>
                <w:szCs w:val="20"/>
              </w:rPr>
            </w:pPr>
            <w:r w:rsidRPr="00225796">
              <w:rPr>
                <w:b/>
                <w:sz w:val="20"/>
                <w:szCs w:val="20"/>
              </w:rPr>
              <w:t>StudentGrade</w:t>
            </w:r>
          </w:p>
        </w:tc>
        <w:tc>
          <w:tcPr>
            <w:tcW w:w="540" w:type="dxa"/>
            <w:shd w:val="clear" w:color="auto" w:fill="D9D9D9" w:themeFill="background1" w:themeFillShade="D9"/>
            <w:textDirection w:val="btLr"/>
          </w:tcPr>
          <w:p w14:paraId="1F06C3BD" w14:textId="38E9B8A8" w:rsidR="007F363B" w:rsidRPr="00225796" w:rsidRDefault="00225796" w:rsidP="007F363B">
            <w:pPr>
              <w:ind w:left="113" w:right="113"/>
              <w:rPr>
                <w:b/>
                <w:sz w:val="20"/>
                <w:szCs w:val="20"/>
              </w:rPr>
            </w:pPr>
            <w:r w:rsidRPr="00225796">
              <w:rPr>
                <w:b/>
                <w:sz w:val="20"/>
                <w:szCs w:val="20"/>
              </w:rPr>
              <w:t>StudentCohort</w:t>
            </w:r>
          </w:p>
        </w:tc>
        <w:tc>
          <w:tcPr>
            <w:tcW w:w="720" w:type="dxa"/>
            <w:shd w:val="clear" w:color="auto" w:fill="D9D9D9" w:themeFill="background1" w:themeFillShade="D9"/>
            <w:textDirection w:val="btLr"/>
          </w:tcPr>
          <w:p w14:paraId="618FF171" w14:textId="01AC33F8" w:rsidR="007F363B" w:rsidRPr="00225796" w:rsidRDefault="00225796" w:rsidP="007F363B">
            <w:pPr>
              <w:ind w:left="113" w:right="113"/>
              <w:rPr>
                <w:b/>
                <w:sz w:val="20"/>
                <w:szCs w:val="20"/>
              </w:rPr>
            </w:pPr>
            <w:r w:rsidRPr="00225796">
              <w:rPr>
                <w:b/>
                <w:sz w:val="20"/>
                <w:szCs w:val="20"/>
              </w:rPr>
              <w:t>StudentDiscipline</w:t>
            </w:r>
          </w:p>
        </w:tc>
        <w:tc>
          <w:tcPr>
            <w:tcW w:w="630" w:type="dxa"/>
            <w:shd w:val="clear" w:color="auto" w:fill="D9D9D9" w:themeFill="background1" w:themeFillShade="D9"/>
            <w:textDirection w:val="btLr"/>
          </w:tcPr>
          <w:p w14:paraId="6A2E5656" w14:textId="14D98EFE" w:rsidR="007F363B" w:rsidRPr="00225796" w:rsidRDefault="00225796" w:rsidP="007F363B">
            <w:pPr>
              <w:ind w:left="113" w:right="113"/>
              <w:rPr>
                <w:b/>
                <w:sz w:val="20"/>
                <w:szCs w:val="20"/>
              </w:rPr>
            </w:pPr>
            <w:r w:rsidRPr="00225796">
              <w:rPr>
                <w:b/>
                <w:sz w:val="20"/>
                <w:szCs w:val="20"/>
              </w:rPr>
              <w:t>StudentAttendance</w:t>
            </w:r>
          </w:p>
        </w:tc>
        <w:tc>
          <w:tcPr>
            <w:tcW w:w="630" w:type="dxa"/>
            <w:shd w:val="clear" w:color="auto" w:fill="D9D9D9" w:themeFill="background1" w:themeFillShade="D9"/>
            <w:textDirection w:val="btLr"/>
          </w:tcPr>
          <w:p w14:paraId="0EB31CBA" w14:textId="07D36A12" w:rsidR="007F363B" w:rsidRPr="00225796" w:rsidRDefault="00225796" w:rsidP="007F363B">
            <w:pPr>
              <w:ind w:left="113" w:right="113"/>
              <w:rPr>
                <w:b/>
                <w:sz w:val="20"/>
                <w:szCs w:val="20"/>
              </w:rPr>
            </w:pPr>
            <w:r w:rsidRPr="00225796">
              <w:rPr>
                <w:b/>
                <w:sz w:val="20"/>
                <w:szCs w:val="20"/>
              </w:rPr>
              <w:t>StudentProgram</w:t>
            </w:r>
          </w:p>
        </w:tc>
        <w:tc>
          <w:tcPr>
            <w:tcW w:w="580" w:type="dxa"/>
            <w:shd w:val="clear" w:color="auto" w:fill="D9D9D9" w:themeFill="background1" w:themeFillShade="D9"/>
            <w:textDirection w:val="btLr"/>
          </w:tcPr>
          <w:p w14:paraId="0861CC3D" w14:textId="7F7F7646" w:rsidR="007F363B" w:rsidRPr="00225796" w:rsidRDefault="00225796" w:rsidP="007F363B">
            <w:pPr>
              <w:ind w:left="113" w:right="113"/>
              <w:rPr>
                <w:b/>
                <w:sz w:val="20"/>
                <w:szCs w:val="20"/>
              </w:rPr>
            </w:pPr>
            <w:r w:rsidRPr="00225796">
              <w:rPr>
                <w:b/>
                <w:sz w:val="20"/>
                <w:szCs w:val="20"/>
              </w:rPr>
              <w:t>MasterSchedule</w:t>
            </w:r>
          </w:p>
        </w:tc>
      </w:tr>
      <w:tr w:rsidR="00225796" w14:paraId="47718A50" w14:textId="77777777" w:rsidTr="00F1189C">
        <w:tc>
          <w:tcPr>
            <w:tcW w:w="2880" w:type="dxa"/>
          </w:tcPr>
          <w:p w14:paraId="2AFC360E" w14:textId="5DF448D0" w:rsidR="007F363B" w:rsidRPr="00E34E26" w:rsidRDefault="00225796" w:rsidP="00F46DE0">
            <w:pPr>
              <w:rPr>
                <w:sz w:val="20"/>
                <w:szCs w:val="20"/>
              </w:rPr>
            </w:pPr>
            <w:r w:rsidRPr="00E34E26">
              <w:rPr>
                <w:sz w:val="20"/>
                <w:szCs w:val="20"/>
              </w:rPr>
              <w:t>Assessment</w:t>
            </w:r>
          </w:p>
        </w:tc>
        <w:tc>
          <w:tcPr>
            <w:tcW w:w="630" w:type="dxa"/>
          </w:tcPr>
          <w:p w14:paraId="28B27A86" w14:textId="7F9A2D06" w:rsidR="007F363B" w:rsidRPr="007F363B" w:rsidRDefault="00225796" w:rsidP="00225796">
            <w:pPr>
              <w:jc w:val="center"/>
              <w:rPr>
                <w:sz w:val="20"/>
                <w:szCs w:val="20"/>
              </w:rPr>
            </w:pPr>
            <w:r>
              <w:rPr>
                <w:sz w:val="20"/>
                <w:szCs w:val="20"/>
              </w:rPr>
              <w:t>X</w:t>
            </w:r>
          </w:p>
        </w:tc>
        <w:tc>
          <w:tcPr>
            <w:tcW w:w="630" w:type="dxa"/>
          </w:tcPr>
          <w:p w14:paraId="62132C70" w14:textId="77777777" w:rsidR="007F363B" w:rsidRPr="007F363B" w:rsidRDefault="007F363B" w:rsidP="00225796">
            <w:pPr>
              <w:jc w:val="center"/>
              <w:rPr>
                <w:sz w:val="20"/>
                <w:szCs w:val="20"/>
              </w:rPr>
            </w:pPr>
          </w:p>
        </w:tc>
        <w:tc>
          <w:tcPr>
            <w:tcW w:w="630" w:type="dxa"/>
          </w:tcPr>
          <w:p w14:paraId="149CA2A7" w14:textId="77777777" w:rsidR="007F363B" w:rsidRPr="007F363B" w:rsidRDefault="007F363B" w:rsidP="00225796">
            <w:pPr>
              <w:jc w:val="center"/>
              <w:rPr>
                <w:sz w:val="20"/>
                <w:szCs w:val="20"/>
              </w:rPr>
            </w:pPr>
          </w:p>
        </w:tc>
        <w:tc>
          <w:tcPr>
            <w:tcW w:w="630" w:type="dxa"/>
          </w:tcPr>
          <w:p w14:paraId="58188B9A" w14:textId="77777777" w:rsidR="007F363B" w:rsidRPr="007F363B" w:rsidRDefault="007F363B" w:rsidP="00225796">
            <w:pPr>
              <w:jc w:val="center"/>
              <w:rPr>
                <w:sz w:val="20"/>
                <w:szCs w:val="20"/>
              </w:rPr>
            </w:pPr>
          </w:p>
        </w:tc>
        <w:tc>
          <w:tcPr>
            <w:tcW w:w="630" w:type="dxa"/>
          </w:tcPr>
          <w:p w14:paraId="40B06FDB" w14:textId="58BE3ABC" w:rsidR="007F363B" w:rsidRPr="007F363B" w:rsidRDefault="00225796" w:rsidP="00225796">
            <w:pPr>
              <w:jc w:val="center"/>
              <w:rPr>
                <w:sz w:val="20"/>
                <w:szCs w:val="20"/>
              </w:rPr>
            </w:pPr>
            <w:r>
              <w:rPr>
                <w:sz w:val="20"/>
                <w:szCs w:val="20"/>
              </w:rPr>
              <w:t>X</w:t>
            </w:r>
          </w:p>
        </w:tc>
        <w:tc>
          <w:tcPr>
            <w:tcW w:w="720" w:type="dxa"/>
          </w:tcPr>
          <w:p w14:paraId="4BC00763" w14:textId="77777777" w:rsidR="007F363B" w:rsidRPr="007F363B" w:rsidRDefault="007F363B" w:rsidP="00225796">
            <w:pPr>
              <w:jc w:val="center"/>
              <w:rPr>
                <w:sz w:val="20"/>
                <w:szCs w:val="20"/>
              </w:rPr>
            </w:pPr>
          </w:p>
        </w:tc>
        <w:tc>
          <w:tcPr>
            <w:tcW w:w="630" w:type="dxa"/>
          </w:tcPr>
          <w:p w14:paraId="20E85136" w14:textId="77777777" w:rsidR="007F363B" w:rsidRPr="007F363B" w:rsidRDefault="007F363B" w:rsidP="00225796">
            <w:pPr>
              <w:jc w:val="center"/>
              <w:rPr>
                <w:sz w:val="20"/>
                <w:szCs w:val="20"/>
              </w:rPr>
            </w:pPr>
          </w:p>
        </w:tc>
        <w:tc>
          <w:tcPr>
            <w:tcW w:w="630" w:type="dxa"/>
          </w:tcPr>
          <w:p w14:paraId="0B803BD8" w14:textId="77777777" w:rsidR="007F363B" w:rsidRPr="007F363B" w:rsidRDefault="007F363B" w:rsidP="00225796">
            <w:pPr>
              <w:jc w:val="center"/>
              <w:rPr>
                <w:sz w:val="20"/>
                <w:szCs w:val="20"/>
              </w:rPr>
            </w:pPr>
          </w:p>
        </w:tc>
        <w:tc>
          <w:tcPr>
            <w:tcW w:w="540" w:type="dxa"/>
          </w:tcPr>
          <w:p w14:paraId="51847BEC" w14:textId="77777777" w:rsidR="007F363B" w:rsidRPr="007F363B" w:rsidRDefault="007F363B" w:rsidP="00225796">
            <w:pPr>
              <w:jc w:val="center"/>
              <w:rPr>
                <w:sz w:val="20"/>
                <w:szCs w:val="20"/>
              </w:rPr>
            </w:pPr>
          </w:p>
        </w:tc>
        <w:tc>
          <w:tcPr>
            <w:tcW w:w="720" w:type="dxa"/>
          </w:tcPr>
          <w:p w14:paraId="6292FE40" w14:textId="77777777" w:rsidR="007F363B" w:rsidRPr="007F363B" w:rsidRDefault="007F363B" w:rsidP="00225796">
            <w:pPr>
              <w:jc w:val="center"/>
              <w:rPr>
                <w:sz w:val="20"/>
                <w:szCs w:val="20"/>
              </w:rPr>
            </w:pPr>
          </w:p>
        </w:tc>
        <w:tc>
          <w:tcPr>
            <w:tcW w:w="630" w:type="dxa"/>
          </w:tcPr>
          <w:p w14:paraId="3C30BE35" w14:textId="77777777" w:rsidR="007F363B" w:rsidRPr="007F363B" w:rsidRDefault="007F363B" w:rsidP="00225796">
            <w:pPr>
              <w:jc w:val="center"/>
              <w:rPr>
                <w:sz w:val="20"/>
                <w:szCs w:val="20"/>
              </w:rPr>
            </w:pPr>
          </w:p>
        </w:tc>
        <w:tc>
          <w:tcPr>
            <w:tcW w:w="630" w:type="dxa"/>
          </w:tcPr>
          <w:p w14:paraId="34FDD2BE" w14:textId="77777777" w:rsidR="007F363B" w:rsidRPr="007F363B" w:rsidRDefault="007F363B" w:rsidP="00225796">
            <w:pPr>
              <w:jc w:val="center"/>
              <w:rPr>
                <w:sz w:val="20"/>
                <w:szCs w:val="20"/>
              </w:rPr>
            </w:pPr>
          </w:p>
        </w:tc>
        <w:tc>
          <w:tcPr>
            <w:tcW w:w="580" w:type="dxa"/>
          </w:tcPr>
          <w:p w14:paraId="088A948D" w14:textId="77777777" w:rsidR="007F363B" w:rsidRPr="007F363B" w:rsidRDefault="007F363B" w:rsidP="00225796">
            <w:pPr>
              <w:jc w:val="center"/>
              <w:rPr>
                <w:sz w:val="20"/>
                <w:szCs w:val="20"/>
              </w:rPr>
            </w:pPr>
          </w:p>
        </w:tc>
      </w:tr>
      <w:tr w:rsidR="00225796" w14:paraId="56A6B98B" w14:textId="77777777" w:rsidTr="00F1189C">
        <w:tc>
          <w:tcPr>
            <w:tcW w:w="2880" w:type="dxa"/>
          </w:tcPr>
          <w:p w14:paraId="6AE992A0" w14:textId="54BEA31B" w:rsidR="00225796" w:rsidRPr="00E34E26" w:rsidRDefault="00225796" w:rsidP="00F46DE0">
            <w:pPr>
              <w:rPr>
                <w:sz w:val="20"/>
                <w:szCs w:val="20"/>
              </w:rPr>
            </w:pPr>
            <w:r w:rsidRPr="00E34E26">
              <w:rPr>
                <w:sz w:val="20"/>
                <w:szCs w:val="20"/>
              </w:rPr>
              <w:t>AssessmentFamily</w:t>
            </w:r>
          </w:p>
        </w:tc>
        <w:tc>
          <w:tcPr>
            <w:tcW w:w="630" w:type="dxa"/>
          </w:tcPr>
          <w:p w14:paraId="1DAAE65C" w14:textId="53FF3D02" w:rsidR="00225796" w:rsidRPr="007F363B" w:rsidRDefault="00E34E26" w:rsidP="00225796">
            <w:pPr>
              <w:jc w:val="center"/>
              <w:rPr>
                <w:sz w:val="20"/>
                <w:szCs w:val="20"/>
              </w:rPr>
            </w:pPr>
            <w:r>
              <w:rPr>
                <w:sz w:val="20"/>
                <w:szCs w:val="20"/>
              </w:rPr>
              <w:t>X</w:t>
            </w:r>
          </w:p>
        </w:tc>
        <w:tc>
          <w:tcPr>
            <w:tcW w:w="630" w:type="dxa"/>
          </w:tcPr>
          <w:p w14:paraId="40540FFE" w14:textId="77777777" w:rsidR="00225796" w:rsidRPr="007F363B" w:rsidRDefault="00225796" w:rsidP="00225796">
            <w:pPr>
              <w:jc w:val="center"/>
              <w:rPr>
                <w:sz w:val="20"/>
                <w:szCs w:val="20"/>
              </w:rPr>
            </w:pPr>
          </w:p>
        </w:tc>
        <w:tc>
          <w:tcPr>
            <w:tcW w:w="630" w:type="dxa"/>
          </w:tcPr>
          <w:p w14:paraId="73F6626E" w14:textId="77777777" w:rsidR="00225796" w:rsidRPr="007F363B" w:rsidRDefault="00225796" w:rsidP="00225796">
            <w:pPr>
              <w:jc w:val="center"/>
              <w:rPr>
                <w:sz w:val="20"/>
                <w:szCs w:val="20"/>
              </w:rPr>
            </w:pPr>
          </w:p>
        </w:tc>
        <w:tc>
          <w:tcPr>
            <w:tcW w:w="630" w:type="dxa"/>
          </w:tcPr>
          <w:p w14:paraId="4E2B0A06" w14:textId="77777777" w:rsidR="00225796" w:rsidRPr="007F363B" w:rsidRDefault="00225796" w:rsidP="00225796">
            <w:pPr>
              <w:jc w:val="center"/>
              <w:rPr>
                <w:sz w:val="20"/>
                <w:szCs w:val="20"/>
              </w:rPr>
            </w:pPr>
          </w:p>
        </w:tc>
        <w:tc>
          <w:tcPr>
            <w:tcW w:w="630" w:type="dxa"/>
          </w:tcPr>
          <w:p w14:paraId="642C6FF4" w14:textId="77777777" w:rsidR="00225796" w:rsidRPr="007F363B" w:rsidRDefault="00225796" w:rsidP="00225796">
            <w:pPr>
              <w:jc w:val="center"/>
              <w:rPr>
                <w:sz w:val="20"/>
                <w:szCs w:val="20"/>
              </w:rPr>
            </w:pPr>
          </w:p>
        </w:tc>
        <w:tc>
          <w:tcPr>
            <w:tcW w:w="720" w:type="dxa"/>
          </w:tcPr>
          <w:p w14:paraId="17CFD370" w14:textId="77777777" w:rsidR="00225796" w:rsidRPr="007F363B" w:rsidRDefault="00225796" w:rsidP="00225796">
            <w:pPr>
              <w:jc w:val="center"/>
              <w:rPr>
                <w:sz w:val="20"/>
                <w:szCs w:val="20"/>
              </w:rPr>
            </w:pPr>
          </w:p>
        </w:tc>
        <w:tc>
          <w:tcPr>
            <w:tcW w:w="630" w:type="dxa"/>
          </w:tcPr>
          <w:p w14:paraId="1AEF2377" w14:textId="77777777" w:rsidR="00225796" w:rsidRPr="007F363B" w:rsidRDefault="00225796" w:rsidP="00225796">
            <w:pPr>
              <w:jc w:val="center"/>
              <w:rPr>
                <w:sz w:val="20"/>
                <w:szCs w:val="20"/>
              </w:rPr>
            </w:pPr>
          </w:p>
        </w:tc>
        <w:tc>
          <w:tcPr>
            <w:tcW w:w="630" w:type="dxa"/>
          </w:tcPr>
          <w:p w14:paraId="63305369" w14:textId="77777777" w:rsidR="00225796" w:rsidRPr="007F363B" w:rsidRDefault="00225796" w:rsidP="00225796">
            <w:pPr>
              <w:jc w:val="center"/>
              <w:rPr>
                <w:sz w:val="20"/>
                <w:szCs w:val="20"/>
              </w:rPr>
            </w:pPr>
          </w:p>
        </w:tc>
        <w:tc>
          <w:tcPr>
            <w:tcW w:w="540" w:type="dxa"/>
          </w:tcPr>
          <w:p w14:paraId="4FFCD26A" w14:textId="77777777" w:rsidR="00225796" w:rsidRPr="007F363B" w:rsidRDefault="00225796" w:rsidP="00225796">
            <w:pPr>
              <w:jc w:val="center"/>
              <w:rPr>
                <w:sz w:val="20"/>
                <w:szCs w:val="20"/>
              </w:rPr>
            </w:pPr>
          </w:p>
        </w:tc>
        <w:tc>
          <w:tcPr>
            <w:tcW w:w="720" w:type="dxa"/>
          </w:tcPr>
          <w:p w14:paraId="3120FC3C" w14:textId="77777777" w:rsidR="00225796" w:rsidRPr="007F363B" w:rsidRDefault="00225796" w:rsidP="00225796">
            <w:pPr>
              <w:jc w:val="center"/>
              <w:rPr>
                <w:sz w:val="20"/>
                <w:szCs w:val="20"/>
              </w:rPr>
            </w:pPr>
          </w:p>
        </w:tc>
        <w:tc>
          <w:tcPr>
            <w:tcW w:w="630" w:type="dxa"/>
          </w:tcPr>
          <w:p w14:paraId="59794776" w14:textId="77777777" w:rsidR="00225796" w:rsidRPr="007F363B" w:rsidRDefault="00225796" w:rsidP="00225796">
            <w:pPr>
              <w:jc w:val="center"/>
              <w:rPr>
                <w:sz w:val="20"/>
                <w:szCs w:val="20"/>
              </w:rPr>
            </w:pPr>
          </w:p>
        </w:tc>
        <w:tc>
          <w:tcPr>
            <w:tcW w:w="630" w:type="dxa"/>
          </w:tcPr>
          <w:p w14:paraId="1CB76684" w14:textId="77777777" w:rsidR="00225796" w:rsidRPr="007F363B" w:rsidRDefault="00225796" w:rsidP="00225796">
            <w:pPr>
              <w:jc w:val="center"/>
              <w:rPr>
                <w:sz w:val="20"/>
                <w:szCs w:val="20"/>
              </w:rPr>
            </w:pPr>
          </w:p>
        </w:tc>
        <w:tc>
          <w:tcPr>
            <w:tcW w:w="580" w:type="dxa"/>
          </w:tcPr>
          <w:p w14:paraId="42E497F7" w14:textId="77777777" w:rsidR="00225796" w:rsidRPr="007F363B" w:rsidRDefault="00225796" w:rsidP="00225796">
            <w:pPr>
              <w:jc w:val="center"/>
              <w:rPr>
                <w:sz w:val="20"/>
                <w:szCs w:val="20"/>
              </w:rPr>
            </w:pPr>
          </w:p>
        </w:tc>
      </w:tr>
      <w:tr w:rsidR="00225796" w14:paraId="18A1252B" w14:textId="77777777" w:rsidTr="00F1189C">
        <w:tc>
          <w:tcPr>
            <w:tcW w:w="2880" w:type="dxa"/>
          </w:tcPr>
          <w:p w14:paraId="288E6B86" w14:textId="156E2DE3" w:rsidR="00225796" w:rsidRPr="00E34E26" w:rsidRDefault="00225796" w:rsidP="00F46DE0">
            <w:pPr>
              <w:rPr>
                <w:sz w:val="20"/>
                <w:szCs w:val="20"/>
              </w:rPr>
            </w:pPr>
            <w:r w:rsidRPr="00E34E26">
              <w:rPr>
                <w:sz w:val="20"/>
                <w:szCs w:val="20"/>
              </w:rPr>
              <w:t>AssessmentItem</w:t>
            </w:r>
          </w:p>
        </w:tc>
        <w:tc>
          <w:tcPr>
            <w:tcW w:w="630" w:type="dxa"/>
          </w:tcPr>
          <w:p w14:paraId="7ABFB7B6" w14:textId="01D45B09" w:rsidR="00225796" w:rsidRPr="007F363B" w:rsidRDefault="00E34E26" w:rsidP="00225796">
            <w:pPr>
              <w:jc w:val="center"/>
              <w:rPr>
                <w:sz w:val="20"/>
                <w:szCs w:val="20"/>
              </w:rPr>
            </w:pPr>
            <w:r>
              <w:rPr>
                <w:sz w:val="20"/>
                <w:szCs w:val="20"/>
              </w:rPr>
              <w:t>X</w:t>
            </w:r>
          </w:p>
        </w:tc>
        <w:tc>
          <w:tcPr>
            <w:tcW w:w="630" w:type="dxa"/>
          </w:tcPr>
          <w:p w14:paraId="27F7BEA0" w14:textId="77777777" w:rsidR="00225796" w:rsidRPr="007F363B" w:rsidRDefault="00225796" w:rsidP="00225796">
            <w:pPr>
              <w:jc w:val="center"/>
              <w:rPr>
                <w:sz w:val="20"/>
                <w:szCs w:val="20"/>
              </w:rPr>
            </w:pPr>
          </w:p>
        </w:tc>
        <w:tc>
          <w:tcPr>
            <w:tcW w:w="630" w:type="dxa"/>
          </w:tcPr>
          <w:p w14:paraId="6658BD31" w14:textId="77777777" w:rsidR="00225796" w:rsidRPr="007F363B" w:rsidRDefault="00225796" w:rsidP="00225796">
            <w:pPr>
              <w:jc w:val="center"/>
              <w:rPr>
                <w:sz w:val="20"/>
                <w:szCs w:val="20"/>
              </w:rPr>
            </w:pPr>
          </w:p>
        </w:tc>
        <w:tc>
          <w:tcPr>
            <w:tcW w:w="630" w:type="dxa"/>
          </w:tcPr>
          <w:p w14:paraId="755EDC0F" w14:textId="77777777" w:rsidR="00225796" w:rsidRPr="007F363B" w:rsidRDefault="00225796" w:rsidP="00225796">
            <w:pPr>
              <w:jc w:val="center"/>
              <w:rPr>
                <w:sz w:val="20"/>
                <w:szCs w:val="20"/>
              </w:rPr>
            </w:pPr>
          </w:p>
        </w:tc>
        <w:tc>
          <w:tcPr>
            <w:tcW w:w="630" w:type="dxa"/>
          </w:tcPr>
          <w:p w14:paraId="532D34CB" w14:textId="77777777" w:rsidR="00225796" w:rsidRPr="007F363B" w:rsidRDefault="00225796" w:rsidP="00225796">
            <w:pPr>
              <w:jc w:val="center"/>
              <w:rPr>
                <w:sz w:val="20"/>
                <w:szCs w:val="20"/>
              </w:rPr>
            </w:pPr>
          </w:p>
        </w:tc>
        <w:tc>
          <w:tcPr>
            <w:tcW w:w="720" w:type="dxa"/>
          </w:tcPr>
          <w:p w14:paraId="084F27A4" w14:textId="77777777" w:rsidR="00225796" w:rsidRPr="007F363B" w:rsidRDefault="00225796" w:rsidP="00225796">
            <w:pPr>
              <w:jc w:val="center"/>
              <w:rPr>
                <w:sz w:val="20"/>
                <w:szCs w:val="20"/>
              </w:rPr>
            </w:pPr>
          </w:p>
        </w:tc>
        <w:tc>
          <w:tcPr>
            <w:tcW w:w="630" w:type="dxa"/>
          </w:tcPr>
          <w:p w14:paraId="5FB07486" w14:textId="77777777" w:rsidR="00225796" w:rsidRPr="007F363B" w:rsidRDefault="00225796" w:rsidP="00225796">
            <w:pPr>
              <w:jc w:val="center"/>
              <w:rPr>
                <w:sz w:val="20"/>
                <w:szCs w:val="20"/>
              </w:rPr>
            </w:pPr>
          </w:p>
        </w:tc>
        <w:tc>
          <w:tcPr>
            <w:tcW w:w="630" w:type="dxa"/>
          </w:tcPr>
          <w:p w14:paraId="0F73307E" w14:textId="77777777" w:rsidR="00225796" w:rsidRPr="007F363B" w:rsidRDefault="00225796" w:rsidP="00225796">
            <w:pPr>
              <w:jc w:val="center"/>
              <w:rPr>
                <w:sz w:val="20"/>
                <w:szCs w:val="20"/>
              </w:rPr>
            </w:pPr>
          </w:p>
        </w:tc>
        <w:tc>
          <w:tcPr>
            <w:tcW w:w="540" w:type="dxa"/>
          </w:tcPr>
          <w:p w14:paraId="51181642" w14:textId="77777777" w:rsidR="00225796" w:rsidRPr="007F363B" w:rsidRDefault="00225796" w:rsidP="00225796">
            <w:pPr>
              <w:jc w:val="center"/>
              <w:rPr>
                <w:sz w:val="20"/>
                <w:szCs w:val="20"/>
              </w:rPr>
            </w:pPr>
          </w:p>
        </w:tc>
        <w:tc>
          <w:tcPr>
            <w:tcW w:w="720" w:type="dxa"/>
          </w:tcPr>
          <w:p w14:paraId="241ABC91" w14:textId="77777777" w:rsidR="00225796" w:rsidRPr="007F363B" w:rsidRDefault="00225796" w:rsidP="00225796">
            <w:pPr>
              <w:jc w:val="center"/>
              <w:rPr>
                <w:sz w:val="20"/>
                <w:szCs w:val="20"/>
              </w:rPr>
            </w:pPr>
          </w:p>
        </w:tc>
        <w:tc>
          <w:tcPr>
            <w:tcW w:w="630" w:type="dxa"/>
          </w:tcPr>
          <w:p w14:paraId="30C0D14E" w14:textId="77777777" w:rsidR="00225796" w:rsidRPr="007F363B" w:rsidRDefault="00225796" w:rsidP="00225796">
            <w:pPr>
              <w:jc w:val="center"/>
              <w:rPr>
                <w:sz w:val="20"/>
                <w:szCs w:val="20"/>
              </w:rPr>
            </w:pPr>
          </w:p>
        </w:tc>
        <w:tc>
          <w:tcPr>
            <w:tcW w:w="630" w:type="dxa"/>
          </w:tcPr>
          <w:p w14:paraId="702A73E0" w14:textId="77777777" w:rsidR="00225796" w:rsidRPr="007F363B" w:rsidRDefault="00225796" w:rsidP="00225796">
            <w:pPr>
              <w:jc w:val="center"/>
              <w:rPr>
                <w:sz w:val="20"/>
                <w:szCs w:val="20"/>
              </w:rPr>
            </w:pPr>
          </w:p>
        </w:tc>
        <w:tc>
          <w:tcPr>
            <w:tcW w:w="580" w:type="dxa"/>
          </w:tcPr>
          <w:p w14:paraId="27AC50B6" w14:textId="77777777" w:rsidR="00225796" w:rsidRPr="007F363B" w:rsidRDefault="00225796" w:rsidP="00225796">
            <w:pPr>
              <w:jc w:val="center"/>
              <w:rPr>
                <w:sz w:val="20"/>
                <w:szCs w:val="20"/>
              </w:rPr>
            </w:pPr>
          </w:p>
        </w:tc>
      </w:tr>
      <w:tr w:rsidR="00225796" w14:paraId="734EF2AC" w14:textId="77777777" w:rsidTr="00F1189C">
        <w:tc>
          <w:tcPr>
            <w:tcW w:w="2880" w:type="dxa"/>
          </w:tcPr>
          <w:p w14:paraId="0F24C152" w14:textId="6888E2DE" w:rsidR="00225796" w:rsidRPr="00E34E26" w:rsidRDefault="00225796" w:rsidP="00F46DE0">
            <w:pPr>
              <w:rPr>
                <w:sz w:val="20"/>
                <w:szCs w:val="20"/>
              </w:rPr>
            </w:pPr>
            <w:r w:rsidRPr="00E34E26">
              <w:rPr>
                <w:sz w:val="20"/>
                <w:szCs w:val="20"/>
              </w:rPr>
              <w:t>AssessmentPeriodDescriptor</w:t>
            </w:r>
          </w:p>
        </w:tc>
        <w:tc>
          <w:tcPr>
            <w:tcW w:w="630" w:type="dxa"/>
          </w:tcPr>
          <w:p w14:paraId="10191446" w14:textId="4AB50B8F" w:rsidR="00225796" w:rsidRPr="007F363B" w:rsidRDefault="00E34E26" w:rsidP="00225796">
            <w:pPr>
              <w:jc w:val="center"/>
              <w:rPr>
                <w:sz w:val="20"/>
                <w:szCs w:val="20"/>
              </w:rPr>
            </w:pPr>
            <w:r>
              <w:rPr>
                <w:sz w:val="20"/>
                <w:szCs w:val="20"/>
              </w:rPr>
              <w:t>X</w:t>
            </w:r>
          </w:p>
        </w:tc>
        <w:tc>
          <w:tcPr>
            <w:tcW w:w="630" w:type="dxa"/>
          </w:tcPr>
          <w:p w14:paraId="2D2B7EB9" w14:textId="77777777" w:rsidR="00225796" w:rsidRPr="007F363B" w:rsidRDefault="00225796" w:rsidP="00225796">
            <w:pPr>
              <w:jc w:val="center"/>
              <w:rPr>
                <w:sz w:val="20"/>
                <w:szCs w:val="20"/>
              </w:rPr>
            </w:pPr>
          </w:p>
        </w:tc>
        <w:tc>
          <w:tcPr>
            <w:tcW w:w="630" w:type="dxa"/>
          </w:tcPr>
          <w:p w14:paraId="78A94902" w14:textId="77777777" w:rsidR="00225796" w:rsidRPr="007F363B" w:rsidRDefault="00225796" w:rsidP="00225796">
            <w:pPr>
              <w:jc w:val="center"/>
              <w:rPr>
                <w:sz w:val="20"/>
                <w:szCs w:val="20"/>
              </w:rPr>
            </w:pPr>
          </w:p>
        </w:tc>
        <w:tc>
          <w:tcPr>
            <w:tcW w:w="630" w:type="dxa"/>
          </w:tcPr>
          <w:p w14:paraId="1162CEB6" w14:textId="77777777" w:rsidR="00225796" w:rsidRPr="007F363B" w:rsidRDefault="00225796" w:rsidP="00225796">
            <w:pPr>
              <w:jc w:val="center"/>
              <w:rPr>
                <w:sz w:val="20"/>
                <w:szCs w:val="20"/>
              </w:rPr>
            </w:pPr>
          </w:p>
        </w:tc>
        <w:tc>
          <w:tcPr>
            <w:tcW w:w="630" w:type="dxa"/>
          </w:tcPr>
          <w:p w14:paraId="16A0CEB2" w14:textId="77777777" w:rsidR="00225796" w:rsidRPr="007F363B" w:rsidRDefault="00225796" w:rsidP="00225796">
            <w:pPr>
              <w:jc w:val="center"/>
              <w:rPr>
                <w:sz w:val="20"/>
                <w:szCs w:val="20"/>
              </w:rPr>
            </w:pPr>
          </w:p>
        </w:tc>
        <w:tc>
          <w:tcPr>
            <w:tcW w:w="720" w:type="dxa"/>
          </w:tcPr>
          <w:p w14:paraId="32264D72" w14:textId="77777777" w:rsidR="00225796" w:rsidRPr="007F363B" w:rsidRDefault="00225796" w:rsidP="00225796">
            <w:pPr>
              <w:jc w:val="center"/>
              <w:rPr>
                <w:sz w:val="20"/>
                <w:szCs w:val="20"/>
              </w:rPr>
            </w:pPr>
          </w:p>
        </w:tc>
        <w:tc>
          <w:tcPr>
            <w:tcW w:w="630" w:type="dxa"/>
          </w:tcPr>
          <w:p w14:paraId="0275CC89" w14:textId="77777777" w:rsidR="00225796" w:rsidRPr="007F363B" w:rsidRDefault="00225796" w:rsidP="00225796">
            <w:pPr>
              <w:jc w:val="center"/>
              <w:rPr>
                <w:sz w:val="20"/>
                <w:szCs w:val="20"/>
              </w:rPr>
            </w:pPr>
          </w:p>
        </w:tc>
        <w:tc>
          <w:tcPr>
            <w:tcW w:w="630" w:type="dxa"/>
          </w:tcPr>
          <w:p w14:paraId="7C344722" w14:textId="77777777" w:rsidR="00225796" w:rsidRPr="007F363B" w:rsidRDefault="00225796" w:rsidP="00225796">
            <w:pPr>
              <w:jc w:val="center"/>
              <w:rPr>
                <w:sz w:val="20"/>
                <w:szCs w:val="20"/>
              </w:rPr>
            </w:pPr>
          </w:p>
        </w:tc>
        <w:tc>
          <w:tcPr>
            <w:tcW w:w="540" w:type="dxa"/>
          </w:tcPr>
          <w:p w14:paraId="7C99D95D" w14:textId="77777777" w:rsidR="00225796" w:rsidRPr="007F363B" w:rsidRDefault="00225796" w:rsidP="00225796">
            <w:pPr>
              <w:jc w:val="center"/>
              <w:rPr>
                <w:sz w:val="20"/>
                <w:szCs w:val="20"/>
              </w:rPr>
            </w:pPr>
          </w:p>
        </w:tc>
        <w:tc>
          <w:tcPr>
            <w:tcW w:w="720" w:type="dxa"/>
          </w:tcPr>
          <w:p w14:paraId="3534B8DA" w14:textId="77777777" w:rsidR="00225796" w:rsidRPr="007F363B" w:rsidRDefault="00225796" w:rsidP="00225796">
            <w:pPr>
              <w:jc w:val="center"/>
              <w:rPr>
                <w:sz w:val="20"/>
                <w:szCs w:val="20"/>
              </w:rPr>
            </w:pPr>
          </w:p>
        </w:tc>
        <w:tc>
          <w:tcPr>
            <w:tcW w:w="630" w:type="dxa"/>
          </w:tcPr>
          <w:p w14:paraId="42A4449C" w14:textId="77777777" w:rsidR="00225796" w:rsidRPr="007F363B" w:rsidRDefault="00225796" w:rsidP="00225796">
            <w:pPr>
              <w:jc w:val="center"/>
              <w:rPr>
                <w:sz w:val="20"/>
                <w:szCs w:val="20"/>
              </w:rPr>
            </w:pPr>
          </w:p>
        </w:tc>
        <w:tc>
          <w:tcPr>
            <w:tcW w:w="630" w:type="dxa"/>
          </w:tcPr>
          <w:p w14:paraId="32E8DE1A" w14:textId="77777777" w:rsidR="00225796" w:rsidRPr="007F363B" w:rsidRDefault="00225796" w:rsidP="00225796">
            <w:pPr>
              <w:jc w:val="center"/>
              <w:rPr>
                <w:sz w:val="20"/>
                <w:szCs w:val="20"/>
              </w:rPr>
            </w:pPr>
          </w:p>
        </w:tc>
        <w:tc>
          <w:tcPr>
            <w:tcW w:w="580" w:type="dxa"/>
          </w:tcPr>
          <w:p w14:paraId="2A9D6596" w14:textId="77777777" w:rsidR="00225796" w:rsidRPr="007F363B" w:rsidRDefault="00225796" w:rsidP="00225796">
            <w:pPr>
              <w:jc w:val="center"/>
              <w:rPr>
                <w:sz w:val="20"/>
                <w:szCs w:val="20"/>
              </w:rPr>
            </w:pPr>
          </w:p>
        </w:tc>
      </w:tr>
      <w:tr w:rsidR="00225796" w14:paraId="3C76434D" w14:textId="77777777" w:rsidTr="00F1189C">
        <w:tc>
          <w:tcPr>
            <w:tcW w:w="2880" w:type="dxa"/>
          </w:tcPr>
          <w:p w14:paraId="205735CF" w14:textId="46D7148D" w:rsidR="00225796" w:rsidRPr="00E34E26" w:rsidRDefault="00E34E26" w:rsidP="00F46DE0">
            <w:pPr>
              <w:rPr>
                <w:sz w:val="20"/>
                <w:szCs w:val="20"/>
              </w:rPr>
            </w:pPr>
            <w:r w:rsidRPr="00E34E26">
              <w:rPr>
                <w:sz w:val="20"/>
                <w:szCs w:val="20"/>
              </w:rPr>
              <w:t>LearningObjective</w:t>
            </w:r>
          </w:p>
        </w:tc>
        <w:tc>
          <w:tcPr>
            <w:tcW w:w="630" w:type="dxa"/>
          </w:tcPr>
          <w:p w14:paraId="4CB7F93A" w14:textId="1E895BFF" w:rsidR="00225796" w:rsidRPr="007F363B" w:rsidRDefault="00E34E26" w:rsidP="00225796">
            <w:pPr>
              <w:jc w:val="center"/>
              <w:rPr>
                <w:sz w:val="20"/>
                <w:szCs w:val="20"/>
              </w:rPr>
            </w:pPr>
            <w:r>
              <w:rPr>
                <w:sz w:val="20"/>
                <w:szCs w:val="20"/>
              </w:rPr>
              <w:t>X</w:t>
            </w:r>
          </w:p>
        </w:tc>
        <w:tc>
          <w:tcPr>
            <w:tcW w:w="630" w:type="dxa"/>
          </w:tcPr>
          <w:p w14:paraId="48E0F44C" w14:textId="77777777" w:rsidR="00225796" w:rsidRPr="007F363B" w:rsidRDefault="00225796" w:rsidP="00225796">
            <w:pPr>
              <w:jc w:val="center"/>
              <w:rPr>
                <w:sz w:val="20"/>
                <w:szCs w:val="20"/>
              </w:rPr>
            </w:pPr>
          </w:p>
        </w:tc>
        <w:tc>
          <w:tcPr>
            <w:tcW w:w="630" w:type="dxa"/>
          </w:tcPr>
          <w:p w14:paraId="7908D35C" w14:textId="77777777" w:rsidR="00225796" w:rsidRPr="007F363B" w:rsidRDefault="00225796" w:rsidP="00225796">
            <w:pPr>
              <w:jc w:val="center"/>
              <w:rPr>
                <w:sz w:val="20"/>
                <w:szCs w:val="20"/>
              </w:rPr>
            </w:pPr>
          </w:p>
        </w:tc>
        <w:tc>
          <w:tcPr>
            <w:tcW w:w="630" w:type="dxa"/>
          </w:tcPr>
          <w:p w14:paraId="62A162C3" w14:textId="77777777" w:rsidR="00225796" w:rsidRPr="007F363B" w:rsidRDefault="00225796" w:rsidP="00225796">
            <w:pPr>
              <w:jc w:val="center"/>
              <w:rPr>
                <w:sz w:val="20"/>
                <w:szCs w:val="20"/>
              </w:rPr>
            </w:pPr>
          </w:p>
        </w:tc>
        <w:tc>
          <w:tcPr>
            <w:tcW w:w="630" w:type="dxa"/>
          </w:tcPr>
          <w:p w14:paraId="6456B3DF" w14:textId="77777777" w:rsidR="00225796" w:rsidRPr="007F363B" w:rsidRDefault="00225796" w:rsidP="00225796">
            <w:pPr>
              <w:jc w:val="center"/>
              <w:rPr>
                <w:sz w:val="20"/>
                <w:szCs w:val="20"/>
              </w:rPr>
            </w:pPr>
          </w:p>
        </w:tc>
        <w:tc>
          <w:tcPr>
            <w:tcW w:w="720" w:type="dxa"/>
          </w:tcPr>
          <w:p w14:paraId="6D3F5477" w14:textId="77777777" w:rsidR="00225796" w:rsidRPr="007F363B" w:rsidRDefault="00225796" w:rsidP="00225796">
            <w:pPr>
              <w:jc w:val="center"/>
              <w:rPr>
                <w:sz w:val="20"/>
                <w:szCs w:val="20"/>
              </w:rPr>
            </w:pPr>
          </w:p>
        </w:tc>
        <w:tc>
          <w:tcPr>
            <w:tcW w:w="630" w:type="dxa"/>
          </w:tcPr>
          <w:p w14:paraId="31984CFF" w14:textId="77777777" w:rsidR="00225796" w:rsidRPr="007F363B" w:rsidRDefault="00225796" w:rsidP="00225796">
            <w:pPr>
              <w:jc w:val="center"/>
              <w:rPr>
                <w:sz w:val="20"/>
                <w:szCs w:val="20"/>
              </w:rPr>
            </w:pPr>
          </w:p>
        </w:tc>
        <w:tc>
          <w:tcPr>
            <w:tcW w:w="630" w:type="dxa"/>
          </w:tcPr>
          <w:p w14:paraId="3ACE9E8A" w14:textId="10E4346D" w:rsidR="00225796" w:rsidRPr="007F363B" w:rsidRDefault="00F1189C" w:rsidP="00225796">
            <w:pPr>
              <w:jc w:val="center"/>
              <w:rPr>
                <w:sz w:val="20"/>
                <w:szCs w:val="20"/>
              </w:rPr>
            </w:pPr>
            <w:r>
              <w:rPr>
                <w:sz w:val="20"/>
                <w:szCs w:val="20"/>
              </w:rPr>
              <w:t>X</w:t>
            </w:r>
          </w:p>
        </w:tc>
        <w:tc>
          <w:tcPr>
            <w:tcW w:w="540" w:type="dxa"/>
          </w:tcPr>
          <w:p w14:paraId="23A4EE0C" w14:textId="77777777" w:rsidR="00225796" w:rsidRPr="007F363B" w:rsidRDefault="00225796" w:rsidP="00225796">
            <w:pPr>
              <w:jc w:val="center"/>
              <w:rPr>
                <w:sz w:val="20"/>
                <w:szCs w:val="20"/>
              </w:rPr>
            </w:pPr>
          </w:p>
        </w:tc>
        <w:tc>
          <w:tcPr>
            <w:tcW w:w="720" w:type="dxa"/>
          </w:tcPr>
          <w:p w14:paraId="094D1B01" w14:textId="77777777" w:rsidR="00225796" w:rsidRPr="007F363B" w:rsidRDefault="00225796" w:rsidP="00225796">
            <w:pPr>
              <w:jc w:val="center"/>
              <w:rPr>
                <w:sz w:val="20"/>
                <w:szCs w:val="20"/>
              </w:rPr>
            </w:pPr>
          </w:p>
        </w:tc>
        <w:tc>
          <w:tcPr>
            <w:tcW w:w="630" w:type="dxa"/>
          </w:tcPr>
          <w:p w14:paraId="6E11A444" w14:textId="77777777" w:rsidR="00225796" w:rsidRPr="007F363B" w:rsidRDefault="00225796" w:rsidP="00225796">
            <w:pPr>
              <w:jc w:val="center"/>
              <w:rPr>
                <w:sz w:val="20"/>
                <w:szCs w:val="20"/>
              </w:rPr>
            </w:pPr>
          </w:p>
        </w:tc>
        <w:tc>
          <w:tcPr>
            <w:tcW w:w="630" w:type="dxa"/>
          </w:tcPr>
          <w:p w14:paraId="35D7B9AB" w14:textId="77777777" w:rsidR="00225796" w:rsidRPr="007F363B" w:rsidRDefault="00225796" w:rsidP="00225796">
            <w:pPr>
              <w:jc w:val="center"/>
              <w:rPr>
                <w:sz w:val="20"/>
                <w:szCs w:val="20"/>
              </w:rPr>
            </w:pPr>
          </w:p>
        </w:tc>
        <w:tc>
          <w:tcPr>
            <w:tcW w:w="580" w:type="dxa"/>
          </w:tcPr>
          <w:p w14:paraId="2FFA9D6E" w14:textId="77777777" w:rsidR="00225796" w:rsidRPr="007F363B" w:rsidRDefault="00225796" w:rsidP="00225796">
            <w:pPr>
              <w:jc w:val="center"/>
              <w:rPr>
                <w:sz w:val="20"/>
                <w:szCs w:val="20"/>
              </w:rPr>
            </w:pPr>
          </w:p>
        </w:tc>
      </w:tr>
      <w:tr w:rsidR="00225796" w14:paraId="2D1EE868" w14:textId="77777777" w:rsidTr="00F1189C">
        <w:tc>
          <w:tcPr>
            <w:tcW w:w="2880" w:type="dxa"/>
          </w:tcPr>
          <w:p w14:paraId="3BA22E62" w14:textId="443C347F" w:rsidR="00225796" w:rsidRPr="00E34E26" w:rsidRDefault="00E34E26" w:rsidP="00F46DE0">
            <w:pPr>
              <w:rPr>
                <w:sz w:val="20"/>
                <w:szCs w:val="20"/>
              </w:rPr>
            </w:pPr>
            <w:r w:rsidRPr="00E34E26">
              <w:rPr>
                <w:sz w:val="20"/>
                <w:szCs w:val="20"/>
              </w:rPr>
              <w:t>LearningStandard</w:t>
            </w:r>
          </w:p>
        </w:tc>
        <w:tc>
          <w:tcPr>
            <w:tcW w:w="630" w:type="dxa"/>
          </w:tcPr>
          <w:p w14:paraId="57DA2A16" w14:textId="169B1776" w:rsidR="00225796" w:rsidRPr="007F363B" w:rsidRDefault="00E34E26" w:rsidP="00225796">
            <w:pPr>
              <w:jc w:val="center"/>
              <w:rPr>
                <w:sz w:val="20"/>
                <w:szCs w:val="20"/>
              </w:rPr>
            </w:pPr>
            <w:r>
              <w:rPr>
                <w:sz w:val="20"/>
                <w:szCs w:val="20"/>
              </w:rPr>
              <w:t>X</w:t>
            </w:r>
          </w:p>
        </w:tc>
        <w:tc>
          <w:tcPr>
            <w:tcW w:w="630" w:type="dxa"/>
          </w:tcPr>
          <w:p w14:paraId="678D6894" w14:textId="77777777" w:rsidR="00225796" w:rsidRPr="007F363B" w:rsidRDefault="00225796" w:rsidP="00225796">
            <w:pPr>
              <w:jc w:val="center"/>
              <w:rPr>
                <w:sz w:val="20"/>
                <w:szCs w:val="20"/>
              </w:rPr>
            </w:pPr>
          </w:p>
        </w:tc>
        <w:tc>
          <w:tcPr>
            <w:tcW w:w="630" w:type="dxa"/>
          </w:tcPr>
          <w:p w14:paraId="36F1E6C2" w14:textId="77777777" w:rsidR="00225796" w:rsidRPr="007F363B" w:rsidRDefault="00225796" w:rsidP="00225796">
            <w:pPr>
              <w:jc w:val="center"/>
              <w:rPr>
                <w:sz w:val="20"/>
                <w:szCs w:val="20"/>
              </w:rPr>
            </w:pPr>
          </w:p>
        </w:tc>
        <w:tc>
          <w:tcPr>
            <w:tcW w:w="630" w:type="dxa"/>
          </w:tcPr>
          <w:p w14:paraId="792E7704" w14:textId="77777777" w:rsidR="00225796" w:rsidRPr="007F363B" w:rsidRDefault="00225796" w:rsidP="00225796">
            <w:pPr>
              <w:jc w:val="center"/>
              <w:rPr>
                <w:sz w:val="20"/>
                <w:szCs w:val="20"/>
              </w:rPr>
            </w:pPr>
          </w:p>
        </w:tc>
        <w:tc>
          <w:tcPr>
            <w:tcW w:w="630" w:type="dxa"/>
          </w:tcPr>
          <w:p w14:paraId="0698CCCB" w14:textId="77777777" w:rsidR="00225796" w:rsidRPr="007F363B" w:rsidRDefault="00225796" w:rsidP="00225796">
            <w:pPr>
              <w:jc w:val="center"/>
              <w:rPr>
                <w:sz w:val="20"/>
                <w:szCs w:val="20"/>
              </w:rPr>
            </w:pPr>
          </w:p>
        </w:tc>
        <w:tc>
          <w:tcPr>
            <w:tcW w:w="720" w:type="dxa"/>
          </w:tcPr>
          <w:p w14:paraId="2EF5306F" w14:textId="77777777" w:rsidR="00225796" w:rsidRPr="007F363B" w:rsidRDefault="00225796" w:rsidP="00225796">
            <w:pPr>
              <w:jc w:val="center"/>
              <w:rPr>
                <w:sz w:val="20"/>
                <w:szCs w:val="20"/>
              </w:rPr>
            </w:pPr>
          </w:p>
        </w:tc>
        <w:tc>
          <w:tcPr>
            <w:tcW w:w="630" w:type="dxa"/>
          </w:tcPr>
          <w:p w14:paraId="0F4FDE01" w14:textId="77777777" w:rsidR="00225796" w:rsidRPr="007F363B" w:rsidRDefault="00225796" w:rsidP="00225796">
            <w:pPr>
              <w:jc w:val="center"/>
              <w:rPr>
                <w:sz w:val="20"/>
                <w:szCs w:val="20"/>
              </w:rPr>
            </w:pPr>
          </w:p>
        </w:tc>
        <w:tc>
          <w:tcPr>
            <w:tcW w:w="630" w:type="dxa"/>
          </w:tcPr>
          <w:p w14:paraId="06049160" w14:textId="77777777" w:rsidR="00225796" w:rsidRPr="007F363B" w:rsidRDefault="00225796" w:rsidP="00225796">
            <w:pPr>
              <w:jc w:val="center"/>
              <w:rPr>
                <w:sz w:val="20"/>
                <w:szCs w:val="20"/>
              </w:rPr>
            </w:pPr>
          </w:p>
        </w:tc>
        <w:tc>
          <w:tcPr>
            <w:tcW w:w="540" w:type="dxa"/>
          </w:tcPr>
          <w:p w14:paraId="7849CE83" w14:textId="77777777" w:rsidR="00225796" w:rsidRPr="007F363B" w:rsidRDefault="00225796" w:rsidP="00225796">
            <w:pPr>
              <w:jc w:val="center"/>
              <w:rPr>
                <w:sz w:val="20"/>
                <w:szCs w:val="20"/>
              </w:rPr>
            </w:pPr>
          </w:p>
        </w:tc>
        <w:tc>
          <w:tcPr>
            <w:tcW w:w="720" w:type="dxa"/>
          </w:tcPr>
          <w:p w14:paraId="42847219" w14:textId="77777777" w:rsidR="00225796" w:rsidRPr="007F363B" w:rsidRDefault="00225796" w:rsidP="00225796">
            <w:pPr>
              <w:jc w:val="center"/>
              <w:rPr>
                <w:sz w:val="20"/>
                <w:szCs w:val="20"/>
              </w:rPr>
            </w:pPr>
          </w:p>
        </w:tc>
        <w:tc>
          <w:tcPr>
            <w:tcW w:w="630" w:type="dxa"/>
          </w:tcPr>
          <w:p w14:paraId="6E1A0252" w14:textId="77777777" w:rsidR="00225796" w:rsidRPr="007F363B" w:rsidRDefault="00225796" w:rsidP="00225796">
            <w:pPr>
              <w:jc w:val="center"/>
              <w:rPr>
                <w:sz w:val="20"/>
                <w:szCs w:val="20"/>
              </w:rPr>
            </w:pPr>
          </w:p>
        </w:tc>
        <w:tc>
          <w:tcPr>
            <w:tcW w:w="630" w:type="dxa"/>
          </w:tcPr>
          <w:p w14:paraId="76D7EA70" w14:textId="77777777" w:rsidR="00225796" w:rsidRPr="007F363B" w:rsidRDefault="00225796" w:rsidP="00225796">
            <w:pPr>
              <w:jc w:val="center"/>
              <w:rPr>
                <w:sz w:val="20"/>
                <w:szCs w:val="20"/>
              </w:rPr>
            </w:pPr>
          </w:p>
        </w:tc>
        <w:tc>
          <w:tcPr>
            <w:tcW w:w="580" w:type="dxa"/>
          </w:tcPr>
          <w:p w14:paraId="5449C532" w14:textId="77777777" w:rsidR="00225796" w:rsidRPr="007F363B" w:rsidRDefault="00225796" w:rsidP="00225796">
            <w:pPr>
              <w:jc w:val="center"/>
              <w:rPr>
                <w:sz w:val="20"/>
                <w:szCs w:val="20"/>
              </w:rPr>
            </w:pPr>
          </w:p>
        </w:tc>
      </w:tr>
      <w:tr w:rsidR="00225796" w14:paraId="0348E8E9" w14:textId="77777777" w:rsidTr="00F1189C">
        <w:tc>
          <w:tcPr>
            <w:tcW w:w="2880" w:type="dxa"/>
          </w:tcPr>
          <w:p w14:paraId="1FCC6000" w14:textId="54B6CCB8" w:rsidR="00225796" w:rsidRPr="00E34E26" w:rsidRDefault="00E34E26" w:rsidP="00F46DE0">
            <w:pPr>
              <w:rPr>
                <w:sz w:val="20"/>
                <w:szCs w:val="20"/>
              </w:rPr>
            </w:pPr>
            <w:r w:rsidRPr="00E34E26">
              <w:rPr>
                <w:sz w:val="20"/>
                <w:szCs w:val="20"/>
              </w:rPr>
              <w:t>LearningObjective</w:t>
            </w:r>
          </w:p>
        </w:tc>
        <w:tc>
          <w:tcPr>
            <w:tcW w:w="630" w:type="dxa"/>
          </w:tcPr>
          <w:p w14:paraId="7E8BAF7F" w14:textId="56DFCAD4" w:rsidR="00225796" w:rsidRPr="007F363B" w:rsidRDefault="00E34E26" w:rsidP="00225796">
            <w:pPr>
              <w:jc w:val="center"/>
              <w:rPr>
                <w:sz w:val="20"/>
                <w:szCs w:val="20"/>
              </w:rPr>
            </w:pPr>
            <w:r>
              <w:rPr>
                <w:sz w:val="20"/>
                <w:szCs w:val="20"/>
              </w:rPr>
              <w:t>X</w:t>
            </w:r>
          </w:p>
        </w:tc>
        <w:tc>
          <w:tcPr>
            <w:tcW w:w="630" w:type="dxa"/>
          </w:tcPr>
          <w:p w14:paraId="4FD890A0" w14:textId="77777777" w:rsidR="00225796" w:rsidRPr="007F363B" w:rsidRDefault="00225796" w:rsidP="00225796">
            <w:pPr>
              <w:jc w:val="center"/>
              <w:rPr>
                <w:sz w:val="20"/>
                <w:szCs w:val="20"/>
              </w:rPr>
            </w:pPr>
          </w:p>
        </w:tc>
        <w:tc>
          <w:tcPr>
            <w:tcW w:w="630" w:type="dxa"/>
          </w:tcPr>
          <w:p w14:paraId="42311CC5" w14:textId="77777777" w:rsidR="00225796" w:rsidRPr="007F363B" w:rsidRDefault="00225796" w:rsidP="00225796">
            <w:pPr>
              <w:jc w:val="center"/>
              <w:rPr>
                <w:sz w:val="20"/>
                <w:szCs w:val="20"/>
              </w:rPr>
            </w:pPr>
          </w:p>
        </w:tc>
        <w:tc>
          <w:tcPr>
            <w:tcW w:w="630" w:type="dxa"/>
          </w:tcPr>
          <w:p w14:paraId="712998D1" w14:textId="77777777" w:rsidR="00225796" w:rsidRPr="007F363B" w:rsidRDefault="00225796" w:rsidP="00225796">
            <w:pPr>
              <w:jc w:val="center"/>
              <w:rPr>
                <w:sz w:val="20"/>
                <w:szCs w:val="20"/>
              </w:rPr>
            </w:pPr>
          </w:p>
        </w:tc>
        <w:tc>
          <w:tcPr>
            <w:tcW w:w="630" w:type="dxa"/>
          </w:tcPr>
          <w:p w14:paraId="63D86F4D" w14:textId="77777777" w:rsidR="00225796" w:rsidRPr="007F363B" w:rsidRDefault="00225796" w:rsidP="00225796">
            <w:pPr>
              <w:jc w:val="center"/>
              <w:rPr>
                <w:sz w:val="20"/>
                <w:szCs w:val="20"/>
              </w:rPr>
            </w:pPr>
          </w:p>
        </w:tc>
        <w:tc>
          <w:tcPr>
            <w:tcW w:w="720" w:type="dxa"/>
          </w:tcPr>
          <w:p w14:paraId="0132D40A" w14:textId="77777777" w:rsidR="00225796" w:rsidRPr="007F363B" w:rsidRDefault="00225796" w:rsidP="00225796">
            <w:pPr>
              <w:jc w:val="center"/>
              <w:rPr>
                <w:sz w:val="20"/>
                <w:szCs w:val="20"/>
              </w:rPr>
            </w:pPr>
          </w:p>
        </w:tc>
        <w:tc>
          <w:tcPr>
            <w:tcW w:w="630" w:type="dxa"/>
          </w:tcPr>
          <w:p w14:paraId="15FD28CD" w14:textId="77777777" w:rsidR="00225796" w:rsidRPr="007F363B" w:rsidRDefault="00225796" w:rsidP="00225796">
            <w:pPr>
              <w:jc w:val="center"/>
              <w:rPr>
                <w:sz w:val="20"/>
                <w:szCs w:val="20"/>
              </w:rPr>
            </w:pPr>
          </w:p>
        </w:tc>
        <w:tc>
          <w:tcPr>
            <w:tcW w:w="630" w:type="dxa"/>
          </w:tcPr>
          <w:p w14:paraId="2C12F78C" w14:textId="77777777" w:rsidR="00225796" w:rsidRPr="007F363B" w:rsidRDefault="00225796" w:rsidP="00225796">
            <w:pPr>
              <w:jc w:val="center"/>
              <w:rPr>
                <w:sz w:val="20"/>
                <w:szCs w:val="20"/>
              </w:rPr>
            </w:pPr>
          </w:p>
        </w:tc>
        <w:tc>
          <w:tcPr>
            <w:tcW w:w="540" w:type="dxa"/>
          </w:tcPr>
          <w:p w14:paraId="6EAF883E" w14:textId="77777777" w:rsidR="00225796" w:rsidRPr="007F363B" w:rsidRDefault="00225796" w:rsidP="00225796">
            <w:pPr>
              <w:jc w:val="center"/>
              <w:rPr>
                <w:sz w:val="20"/>
                <w:szCs w:val="20"/>
              </w:rPr>
            </w:pPr>
          </w:p>
        </w:tc>
        <w:tc>
          <w:tcPr>
            <w:tcW w:w="720" w:type="dxa"/>
          </w:tcPr>
          <w:p w14:paraId="5F0A9491" w14:textId="77777777" w:rsidR="00225796" w:rsidRPr="007F363B" w:rsidRDefault="00225796" w:rsidP="00225796">
            <w:pPr>
              <w:jc w:val="center"/>
              <w:rPr>
                <w:sz w:val="20"/>
                <w:szCs w:val="20"/>
              </w:rPr>
            </w:pPr>
          </w:p>
        </w:tc>
        <w:tc>
          <w:tcPr>
            <w:tcW w:w="630" w:type="dxa"/>
          </w:tcPr>
          <w:p w14:paraId="33F25F69" w14:textId="77777777" w:rsidR="00225796" w:rsidRPr="007F363B" w:rsidRDefault="00225796" w:rsidP="00225796">
            <w:pPr>
              <w:jc w:val="center"/>
              <w:rPr>
                <w:sz w:val="20"/>
                <w:szCs w:val="20"/>
              </w:rPr>
            </w:pPr>
          </w:p>
        </w:tc>
        <w:tc>
          <w:tcPr>
            <w:tcW w:w="630" w:type="dxa"/>
          </w:tcPr>
          <w:p w14:paraId="744305B9" w14:textId="77777777" w:rsidR="00225796" w:rsidRPr="007F363B" w:rsidRDefault="00225796" w:rsidP="00225796">
            <w:pPr>
              <w:jc w:val="center"/>
              <w:rPr>
                <w:sz w:val="20"/>
                <w:szCs w:val="20"/>
              </w:rPr>
            </w:pPr>
          </w:p>
        </w:tc>
        <w:tc>
          <w:tcPr>
            <w:tcW w:w="580" w:type="dxa"/>
          </w:tcPr>
          <w:p w14:paraId="4A3F8E75" w14:textId="77777777" w:rsidR="00225796" w:rsidRPr="007F363B" w:rsidRDefault="00225796" w:rsidP="00225796">
            <w:pPr>
              <w:jc w:val="center"/>
              <w:rPr>
                <w:sz w:val="20"/>
                <w:szCs w:val="20"/>
              </w:rPr>
            </w:pPr>
          </w:p>
        </w:tc>
      </w:tr>
      <w:tr w:rsidR="00225796" w14:paraId="6FD98A4B" w14:textId="77777777" w:rsidTr="00F1189C">
        <w:tc>
          <w:tcPr>
            <w:tcW w:w="2880" w:type="dxa"/>
          </w:tcPr>
          <w:p w14:paraId="26A29B94" w14:textId="564C9BBB" w:rsidR="00225796" w:rsidRPr="00225796" w:rsidRDefault="00E34E26" w:rsidP="00F46DE0">
            <w:pPr>
              <w:rPr>
                <w:sz w:val="18"/>
                <w:szCs w:val="18"/>
              </w:rPr>
            </w:pPr>
            <w:r>
              <w:t>LearningObjective</w:t>
            </w:r>
          </w:p>
        </w:tc>
        <w:tc>
          <w:tcPr>
            <w:tcW w:w="630" w:type="dxa"/>
          </w:tcPr>
          <w:p w14:paraId="47373111" w14:textId="6275135C" w:rsidR="00225796" w:rsidRPr="007F363B" w:rsidRDefault="00E34E26" w:rsidP="00225796">
            <w:pPr>
              <w:jc w:val="center"/>
              <w:rPr>
                <w:sz w:val="20"/>
                <w:szCs w:val="20"/>
              </w:rPr>
            </w:pPr>
            <w:r>
              <w:rPr>
                <w:sz w:val="20"/>
                <w:szCs w:val="20"/>
              </w:rPr>
              <w:t>X</w:t>
            </w:r>
          </w:p>
        </w:tc>
        <w:tc>
          <w:tcPr>
            <w:tcW w:w="630" w:type="dxa"/>
          </w:tcPr>
          <w:p w14:paraId="2B622AC6" w14:textId="77777777" w:rsidR="00225796" w:rsidRPr="007F363B" w:rsidRDefault="00225796" w:rsidP="00225796">
            <w:pPr>
              <w:jc w:val="center"/>
              <w:rPr>
                <w:sz w:val="20"/>
                <w:szCs w:val="20"/>
              </w:rPr>
            </w:pPr>
          </w:p>
        </w:tc>
        <w:tc>
          <w:tcPr>
            <w:tcW w:w="630" w:type="dxa"/>
          </w:tcPr>
          <w:p w14:paraId="700FC059" w14:textId="77777777" w:rsidR="00225796" w:rsidRPr="007F363B" w:rsidRDefault="00225796" w:rsidP="00225796">
            <w:pPr>
              <w:jc w:val="center"/>
              <w:rPr>
                <w:sz w:val="20"/>
                <w:szCs w:val="20"/>
              </w:rPr>
            </w:pPr>
          </w:p>
        </w:tc>
        <w:tc>
          <w:tcPr>
            <w:tcW w:w="630" w:type="dxa"/>
          </w:tcPr>
          <w:p w14:paraId="27530F0B" w14:textId="77777777" w:rsidR="00225796" w:rsidRPr="007F363B" w:rsidRDefault="00225796" w:rsidP="00225796">
            <w:pPr>
              <w:jc w:val="center"/>
              <w:rPr>
                <w:sz w:val="20"/>
                <w:szCs w:val="20"/>
              </w:rPr>
            </w:pPr>
          </w:p>
        </w:tc>
        <w:tc>
          <w:tcPr>
            <w:tcW w:w="630" w:type="dxa"/>
          </w:tcPr>
          <w:p w14:paraId="3874E473" w14:textId="77777777" w:rsidR="00225796" w:rsidRPr="007F363B" w:rsidRDefault="00225796" w:rsidP="00225796">
            <w:pPr>
              <w:jc w:val="center"/>
              <w:rPr>
                <w:sz w:val="20"/>
                <w:szCs w:val="20"/>
              </w:rPr>
            </w:pPr>
          </w:p>
        </w:tc>
        <w:tc>
          <w:tcPr>
            <w:tcW w:w="720" w:type="dxa"/>
          </w:tcPr>
          <w:p w14:paraId="776CE63E" w14:textId="77777777" w:rsidR="00225796" w:rsidRPr="007F363B" w:rsidRDefault="00225796" w:rsidP="00225796">
            <w:pPr>
              <w:jc w:val="center"/>
              <w:rPr>
                <w:sz w:val="20"/>
                <w:szCs w:val="20"/>
              </w:rPr>
            </w:pPr>
          </w:p>
        </w:tc>
        <w:tc>
          <w:tcPr>
            <w:tcW w:w="630" w:type="dxa"/>
          </w:tcPr>
          <w:p w14:paraId="27C9C9E4" w14:textId="77777777" w:rsidR="00225796" w:rsidRPr="007F363B" w:rsidRDefault="00225796" w:rsidP="00225796">
            <w:pPr>
              <w:jc w:val="center"/>
              <w:rPr>
                <w:sz w:val="20"/>
                <w:szCs w:val="20"/>
              </w:rPr>
            </w:pPr>
          </w:p>
        </w:tc>
        <w:tc>
          <w:tcPr>
            <w:tcW w:w="630" w:type="dxa"/>
          </w:tcPr>
          <w:p w14:paraId="035302ED" w14:textId="77777777" w:rsidR="00225796" w:rsidRPr="007F363B" w:rsidRDefault="00225796" w:rsidP="00225796">
            <w:pPr>
              <w:jc w:val="center"/>
              <w:rPr>
                <w:sz w:val="20"/>
                <w:szCs w:val="20"/>
              </w:rPr>
            </w:pPr>
          </w:p>
        </w:tc>
        <w:tc>
          <w:tcPr>
            <w:tcW w:w="540" w:type="dxa"/>
          </w:tcPr>
          <w:p w14:paraId="22A4026F" w14:textId="77777777" w:rsidR="00225796" w:rsidRPr="007F363B" w:rsidRDefault="00225796" w:rsidP="00225796">
            <w:pPr>
              <w:jc w:val="center"/>
              <w:rPr>
                <w:sz w:val="20"/>
                <w:szCs w:val="20"/>
              </w:rPr>
            </w:pPr>
          </w:p>
        </w:tc>
        <w:tc>
          <w:tcPr>
            <w:tcW w:w="720" w:type="dxa"/>
          </w:tcPr>
          <w:p w14:paraId="08FE28FB" w14:textId="77777777" w:rsidR="00225796" w:rsidRPr="007F363B" w:rsidRDefault="00225796" w:rsidP="00225796">
            <w:pPr>
              <w:jc w:val="center"/>
              <w:rPr>
                <w:sz w:val="20"/>
                <w:szCs w:val="20"/>
              </w:rPr>
            </w:pPr>
          </w:p>
        </w:tc>
        <w:tc>
          <w:tcPr>
            <w:tcW w:w="630" w:type="dxa"/>
          </w:tcPr>
          <w:p w14:paraId="1976E8B2" w14:textId="77777777" w:rsidR="00225796" w:rsidRPr="007F363B" w:rsidRDefault="00225796" w:rsidP="00225796">
            <w:pPr>
              <w:jc w:val="center"/>
              <w:rPr>
                <w:sz w:val="20"/>
                <w:szCs w:val="20"/>
              </w:rPr>
            </w:pPr>
          </w:p>
        </w:tc>
        <w:tc>
          <w:tcPr>
            <w:tcW w:w="630" w:type="dxa"/>
          </w:tcPr>
          <w:p w14:paraId="01C9C165" w14:textId="77777777" w:rsidR="00225796" w:rsidRPr="007F363B" w:rsidRDefault="00225796" w:rsidP="00225796">
            <w:pPr>
              <w:jc w:val="center"/>
              <w:rPr>
                <w:sz w:val="20"/>
                <w:szCs w:val="20"/>
              </w:rPr>
            </w:pPr>
          </w:p>
        </w:tc>
        <w:tc>
          <w:tcPr>
            <w:tcW w:w="580" w:type="dxa"/>
          </w:tcPr>
          <w:p w14:paraId="340CF32B" w14:textId="77777777" w:rsidR="00225796" w:rsidRPr="007F363B" w:rsidRDefault="00225796" w:rsidP="00225796">
            <w:pPr>
              <w:jc w:val="center"/>
              <w:rPr>
                <w:sz w:val="20"/>
                <w:szCs w:val="20"/>
              </w:rPr>
            </w:pPr>
          </w:p>
        </w:tc>
      </w:tr>
      <w:tr w:rsidR="00225796" w14:paraId="6580C185" w14:textId="77777777" w:rsidTr="00F1189C">
        <w:tc>
          <w:tcPr>
            <w:tcW w:w="2880" w:type="dxa"/>
          </w:tcPr>
          <w:p w14:paraId="2AAE1521" w14:textId="4B7557A1" w:rsidR="00225796" w:rsidRPr="00225796" w:rsidRDefault="00DC7EC1" w:rsidP="00F46DE0">
            <w:pPr>
              <w:rPr>
                <w:sz w:val="18"/>
                <w:szCs w:val="18"/>
              </w:rPr>
            </w:pPr>
            <w:r>
              <w:rPr>
                <w:sz w:val="18"/>
                <w:szCs w:val="18"/>
              </w:rPr>
              <w:t>Course</w:t>
            </w:r>
          </w:p>
        </w:tc>
        <w:tc>
          <w:tcPr>
            <w:tcW w:w="630" w:type="dxa"/>
          </w:tcPr>
          <w:p w14:paraId="736D6196" w14:textId="77777777" w:rsidR="00225796" w:rsidRPr="007F363B" w:rsidRDefault="00225796" w:rsidP="00225796">
            <w:pPr>
              <w:jc w:val="center"/>
              <w:rPr>
                <w:sz w:val="20"/>
                <w:szCs w:val="20"/>
              </w:rPr>
            </w:pPr>
          </w:p>
        </w:tc>
        <w:tc>
          <w:tcPr>
            <w:tcW w:w="630" w:type="dxa"/>
          </w:tcPr>
          <w:p w14:paraId="4645A616" w14:textId="03A6BAF8" w:rsidR="00225796" w:rsidRPr="007F363B" w:rsidRDefault="00DC7EC1" w:rsidP="00225796">
            <w:pPr>
              <w:jc w:val="center"/>
              <w:rPr>
                <w:sz w:val="20"/>
                <w:szCs w:val="20"/>
              </w:rPr>
            </w:pPr>
            <w:r>
              <w:rPr>
                <w:sz w:val="20"/>
                <w:szCs w:val="20"/>
              </w:rPr>
              <w:t>X</w:t>
            </w:r>
          </w:p>
        </w:tc>
        <w:tc>
          <w:tcPr>
            <w:tcW w:w="630" w:type="dxa"/>
          </w:tcPr>
          <w:p w14:paraId="790177B9" w14:textId="77777777" w:rsidR="00225796" w:rsidRPr="007F363B" w:rsidRDefault="00225796" w:rsidP="00225796">
            <w:pPr>
              <w:jc w:val="center"/>
              <w:rPr>
                <w:sz w:val="20"/>
                <w:szCs w:val="20"/>
              </w:rPr>
            </w:pPr>
          </w:p>
        </w:tc>
        <w:tc>
          <w:tcPr>
            <w:tcW w:w="630" w:type="dxa"/>
          </w:tcPr>
          <w:p w14:paraId="485AFD53" w14:textId="77777777" w:rsidR="00225796" w:rsidRPr="007F363B" w:rsidRDefault="00225796" w:rsidP="00225796">
            <w:pPr>
              <w:jc w:val="center"/>
              <w:rPr>
                <w:sz w:val="20"/>
                <w:szCs w:val="20"/>
              </w:rPr>
            </w:pPr>
          </w:p>
        </w:tc>
        <w:tc>
          <w:tcPr>
            <w:tcW w:w="630" w:type="dxa"/>
          </w:tcPr>
          <w:p w14:paraId="65B54293" w14:textId="77777777" w:rsidR="00225796" w:rsidRPr="007F363B" w:rsidRDefault="00225796" w:rsidP="00225796">
            <w:pPr>
              <w:jc w:val="center"/>
              <w:rPr>
                <w:sz w:val="20"/>
                <w:szCs w:val="20"/>
              </w:rPr>
            </w:pPr>
          </w:p>
        </w:tc>
        <w:tc>
          <w:tcPr>
            <w:tcW w:w="720" w:type="dxa"/>
          </w:tcPr>
          <w:p w14:paraId="75C7F10B" w14:textId="77777777" w:rsidR="00225796" w:rsidRPr="007F363B" w:rsidRDefault="00225796" w:rsidP="00225796">
            <w:pPr>
              <w:jc w:val="center"/>
              <w:rPr>
                <w:sz w:val="20"/>
                <w:szCs w:val="20"/>
              </w:rPr>
            </w:pPr>
          </w:p>
        </w:tc>
        <w:tc>
          <w:tcPr>
            <w:tcW w:w="630" w:type="dxa"/>
          </w:tcPr>
          <w:p w14:paraId="12772591" w14:textId="77777777" w:rsidR="00225796" w:rsidRPr="007F363B" w:rsidRDefault="00225796" w:rsidP="00225796">
            <w:pPr>
              <w:jc w:val="center"/>
              <w:rPr>
                <w:sz w:val="20"/>
                <w:szCs w:val="20"/>
              </w:rPr>
            </w:pPr>
          </w:p>
        </w:tc>
        <w:tc>
          <w:tcPr>
            <w:tcW w:w="630" w:type="dxa"/>
          </w:tcPr>
          <w:p w14:paraId="7FE8D4CF" w14:textId="77777777" w:rsidR="00225796" w:rsidRPr="007F363B" w:rsidRDefault="00225796" w:rsidP="00225796">
            <w:pPr>
              <w:jc w:val="center"/>
              <w:rPr>
                <w:sz w:val="20"/>
                <w:szCs w:val="20"/>
              </w:rPr>
            </w:pPr>
          </w:p>
        </w:tc>
        <w:tc>
          <w:tcPr>
            <w:tcW w:w="540" w:type="dxa"/>
          </w:tcPr>
          <w:p w14:paraId="2238FEB0" w14:textId="77777777" w:rsidR="00225796" w:rsidRPr="007F363B" w:rsidRDefault="00225796" w:rsidP="00225796">
            <w:pPr>
              <w:jc w:val="center"/>
              <w:rPr>
                <w:sz w:val="20"/>
                <w:szCs w:val="20"/>
              </w:rPr>
            </w:pPr>
          </w:p>
        </w:tc>
        <w:tc>
          <w:tcPr>
            <w:tcW w:w="720" w:type="dxa"/>
          </w:tcPr>
          <w:p w14:paraId="7F8F7894" w14:textId="77777777" w:rsidR="00225796" w:rsidRPr="007F363B" w:rsidRDefault="00225796" w:rsidP="00225796">
            <w:pPr>
              <w:jc w:val="center"/>
              <w:rPr>
                <w:sz w:val="20"/>
                <w:szCs w:val="20"/>
              </w:rPr>
            </w:pPr>
          </w:p>
        </w:tc>
        <w:tc>
          <w:tcPr>
            <w:tcW w:w="630" w:type="dxa"/>
          </w:tcPr>
          <w:p w14:paraId="3E11D361" w14:textId="77777777" w:rsidR="00225796" w:rsidRPr="007F363B" w:rsidRDefault="00225796" w:rsidP="00225796">
            <w:pPr>
              <w:jc w:val="center"/>
              <w:rPr>
                <w:sz w:val="20"/>
                <w:szCs w:val="20"/>
              </w:rPr>
            </w:pPr>
          </w:p>
        </w:tc>
        <w:tc>
          <w:tcPr>
            <w:tcW w:w="630" w:type="dxa"/>
          </w:tcPr>
          <w:p w14:paraId="4CE715C4" w14:textId="77777777" w:rsidR="00225796" w:rsidRPr="007F363B" w:rsidRDefault="00225796" w:rsidP="00225796">
            <w:pPr>
              <w:jc w:val="center"/>
              <w:rPr>
                <w:sz w:val="20"/>
                <w:szCs w:val="20"/>
              </w:rPr>
            </w:pPr>
          </w:p>
        </w:tc>
        <w:tc>
          <w:tcPr>
            <w:tcW w:w="580" w:type="dxa"/>
          </w:tcPr>
          <w:p w14:paraId="583ADEC3" w14:textId="77777777" w:rsidR="00225796" w:rsidRPr="007F363B" w:rsidRDefault="00225796" w:rsidP="00225796">
            <w:pPr>
              <w:jc w:val="center"/>
              <w:rPr>
                <w:sz w:val="20"/>
                <w:szCs w:val="20"/>
              </w:rPr>
            </w:pPr>
          </w:p>
        </w:tc>
      </w:tr>
      <w:tr w:rsidR="00225796" w14:paraId="7F527DF6" w14:textId="77777777" w:rsidTr="00F1189C">
        <w:tc>
          <w:tcPr>
            <w:tcW w:w="2880" w:type="dxa"/>
          </w:tcPr>
          <w:p w14:paraId="505A6DA3" w14:textId="6FAF9793" w:rsidR="00225796" w:rsidRPr="00225796" w:rsidRDefault="00DC7EC1" w:rsidP="00F46DE0">
            <w:pPr>
              <w:rPr>
                <w:sz w:val="18"/>
                <w:szCs w:val="18"/>
              </w:rPr>
            </w:pPr>
            <w:r>
              <w:rPr>
                <w:sz w:val="18"/>
                <w:szCs w:val="18"/>
              </w:rPr>
              <w:t>EducationOrganization</w:t>
            </w:r>
          </w:p>
        </w:tc>
        <w:tc>
          <w:tcPr>
            <w:tcW w:w="630" w:type="dxa"/>
          </w:tcPr>
          <w:p w14:paraId="382CE2FA" w14:textId="77777777" w:rsidR="00225796" w:rsidRPr="007F363B" w:rsidRDefault="00225796" w:rsidP="00225796">
            <w:pPr>
              <w:jc w:val="center"/>
              <w:rPr>
                <w:sz w:val="20"/>
                <w:szCs w:val="20"/>
              </w:rPr>
            </w:pPr>
          </w:p>
        </w:tc>
        <w:tc>
          <w:tcPr>
            <w:tcW w:w="630" w:type="dxa"/>
          </w:tcPr>
          <w:p w14:paraId="2D0C65B7" w14:textId="2E5F6215" w:rsidR="00225796" w:rsidRPr="007F363B" w:rsidRDefault="00DC7EC1" w:rsidP="00225796">
            <w:pPr>
              <w:jc w:val="center"/>
              <w:rPr>
                <w:sz w:val="20"/>
                <w:szCs w:val="20"/>
              </w:rPr>
            </w:pPr>
            <w:r>
              <w:rPr>
                <w:sz w:val="20"/>
                <w:szCs w:val="20"/>
              </w:rPr>
              <w:t>X</w:t>
            </w:r>
          </w:p>
        </w:tc>
        <w:tc>
          <w:tcPr>
            <w:tcW w:w="630" w:type="dxa"/>
          </w:tcPr>
          <w:p w14:paraId="4FA6EF9A" w14:textId="77777777" w:rsidR="00225796" w:rsidRPr="007F363B" w:rsidRDefault="00225796" w:rsidP="00225796">
            <w:pPr>
              <w:jc w:val="center"/>
              <w:rPr>
                <w:sz w:val="20"/>
                <w:szCs w:val="20"/>
              </w:rPr>
            </w:pPr>
          </w:p>
        </w:tc>
        <w:tc>
          <w:tcPr>
            <w:tcW w:w="630" w:type="dxa"/>
          </w:tcPr>
          <w:p w14:paraId="5242C3C8" w14:textId="77777777" w:rsidR="00225796" w:rsidRPr="007F363B" w:rsidRDefault="00225796" w:rsidP="00225796">
            <w:pPr>
              <w:jc w:val="center"/>
              <w:rPr>
                <w:sz w:val="20"/>
                <w:szCs w:val="20"/>
              </w:rPr>
            </w:pPr>
          </w:p>
        </w:tc>
        <w:tc>
          <w:tcPr>
            <w:tcW w:w="630" w:type="dxa"/>
          </w:tcPr>
          <w:p w14:paraId="665DAB84" w14:textId="77777777" w:rsidR="00225796" w:rsidRPr="007F363B" w:rsidRDefault="00225796" w:rsidP="00225796">
            <w:pPr>
              <w:jc w:val="center"/>
              <w:rPr>
                <w:sz w:val="20"/>
                <w:szCs w:val="20"/>
              </w:rPr>
            </w:pPr>
          </w:p>
        </w:tc>
        <w:tc>
          <w:tcPr>
            <w:tcW w:w="720" w:type="dxa"/>
          </w:tcPr>
          <w:p w14:paraId="3289DB51" w14:textId="77777777" w:rsidR="00225796" w:rsidRPr="007F363B" w:rsidRDefault="00225796" w:rsidP="00225796">
            <w:pPr>
              <w:jc w:val="center"/>
              <w:rPr>
                <w:sz w:val="20"/>
                <w:szCs w:val="20"/>
              </w:rPr>
            </w:pPr>
          </w:p>
        </w:tc>
        <w:tc>
          <w:tcPr>
            <w:tcW w:w="630" w:type="dxa"/>
          </w:tcPr>
          <w:p w14:paraId="6DAF8FA2" w14:textId="77777777" w:rsidR="00225796" w:rsidRPr="007F363B" w:rsidRDefault="00225796" w:rsidP="00225796">
            <w:pPr>
              <w:jc w:val="center"/>
              <w:rPr>
                <w:sz w:val="20"/>
                <w:szCs w:val="20"/>
              </w:rPr>
            </w:pPr>
          </w:p>
        </w:tc>
        <w:tc>
          <w:tcPr>
            <w:tcW w:w="630" w:type="dxa"/>
          </w:tcPr>
          <w:p w14:paraId="0326388F" w14:textId="77777777" w:rsidR="00225796" w:rsidRPr="007F363B" w:rsidRDefault="00225796" w:rsidP="00225796">
            <w:pPr>
              <w:jc w:val="center"/>
              <w:rPr>
                <w:sz w:val="20"/>
                <w:szCs w:val="20"/>
              </w:rPr>
            </w:pPr>
          </w:p>
        </w:tc>
        <w:tc>
          <w:tcPr>
            <w:tcW w:w="540" w:type="dxa"/>
          </w:tcPr>
          <w:p w14:paraId="6C547F6B" w14:textId="77777777" w:rsidR="00225796" w:rsidRPr="007F363B" w:rsidRDefault="00225796" w:rsidP="00225796">
            <w:pPr>
              <w:jc w:val="center"/>
              <w:rPr>
                <w:sz w:val="20"/>
                <w:szCs w:val="20"/>
              </w:rPr>
            </w:pPr>
          </w:p>
        </w:tc>
        <w:tc>
          <w:tcPr>
            <w:tcW w:w="720" w:type="dxa"/>
          </w:tcPr>
          <w:p w14:paraId="00A911EE" w14:textId="77777777" w:rsidR="00225796" w:rsidRPr="007F363B" w:rsidRDefault="00225796" w:rsidP="00225796">
            <w:pPr>
              <w:jc w:val="center"/>
              <w:rPr>
                <w:sz w:val="20"/>
                <w:szCs w:val="20"/>
              </w:rPr>
            </w:pPr>
          </w:p>
        </w:tc>
        <w:tc>
          <w:tcPr>
            <w:tcW w:w="630" w:type="dxa"/>
          </w:tcPr>
          <w:p w14:paraId="71218AC9" w14:textId="77777777" w:rsidR="00225796" w:rsidRPr="007F363B" w:rsidRDefault="00225796" w:rsidP="00225796">
            <w:pPr>
              <w:jc w:val="center"/>
              <w:rPr>
                <w:sz w:val="20"/>
                <w:szCs w:val="20"/>
              </w:rPr>
            </w:pPr>
          </w:p>
        </w:tc>
        <w:tc>
          <w:tcPr>
            <w:tcW w:w="630" w:type="dxa"/>
          </w:tcPr>
          <w:p w14:paraId="2ED62B1F" w14:textId="77777777" w:rsidR="00225796" w:rsidRPr="007F363B" w:rsidRDefault="00225796" w:rsidP="00225796">
            <w:pPr>
              <w:jc w:val="center"/>
              <w:rPr>
                <w:sz w:val="20"/>
                <w:szCs w:val="20"/>
              </w:rPr>
            </w:pPr>
          </w:p>
        </w:tc>
        <w:tc>
          <w:tcPr>
            <w:tcW w:w="580" w:type="dxa"/>
          </w:tcPr>
          <w:p w14:paraId="69410B11" w14:textId="77777777" w:rsidR="00225796" w:rsidRPr="007F363B" w:rsidRDefault="00225796" w:rsidP="00225796">
            <w:pPr>
              <w:jc w:val="center"/>
              <w:rPr>
                <w:sz w:val="20"/>
                <w:szCs w:val="20"/>
              </w:rPr>
            </w:pPr>
          </w:p>
        </w:tc>
      </w:tr>
      <w:tr w:rsidR="00225796" w14:paraId="4FC9B9E9" w14:textId="77777777" w:rsidTr="00F1189C">
        <w:tc>
          <w:tcPr>
            <w:tcW w:w="2880" w:type="dxa"/>
          </w:tcPr>
          <w:p w14:paraId="3B6F6F5A" w14:textId="3E56C54F" w:rsidR="00225796" w:rsidRPr="00225796" w:rsidRDefault="00DC7EC1" w:rsidP="00F46DE0">
            <w:pPr>
              <w:rPr>
                <w:sz w:val="18"/>
                <w:szCs w:val="18"/>
              </w:rPr>
            </w:pPr>
            <w:r>
              <w:rPr>
                <w:sz w:val="18"/>
                <w:szCs w:val="18"/>
              </w:rPr>
              <w:t>Program</w:t>
            </w:r>
          </w:p>
        </w:tc>
        <w:tc>
          <w:tcPr>
            <w:tcW w:w="630" w:type="dxa"/>
          </w:tcPr>
          <w:p w14:paraId="3D0F9408" w14:textId="77777777" w:rsidR="00225796" w:rsidRPr="007F363B" w:rsidRDefault="00225796" w:rsidP="00225796">
            <w:pPr>
              <w:jc w:val="center"/>
              <w:rPr>
                <w:sz w:val="20"/>
                <w:szCs w:val="20"/>
              </w:rPr>
            </w:pPr>
          </w:p>
        </w:tc>
        <w:tc>
          <w:tcPr>
            <w:tcW w:w="630" w:type="dxa"/>
          </w:tcPr>
          <w:p w14:paraId="19AEC390" w14:textId="1C429CFE" w:rsidR="00225796" w:rsidRPr="007F363B" w:rsidRDefault="00DC7EC1" w:rsidP="00225796">
            <w:pPr>
              <w:jc w:val="center"/>
              <w:rPr>
                <w:sz w:val="20"/>
                <w:szCs w:val="20"/>
              </w:rPr>
            </w:pPr>
            <w:r>
              <w:rPr>
                <w:sz w:val="20"/>
                <w:szCs w:val="20"/>
              </w:rPr>
              <w:t>X</w:t>
            </w:r>
          </w:p>
        </w:tc>
        <w:tc>
          <w:tcPr>
            <w:tcW w:w="630" w:type="dxa"/>
          </w:tcPr>
          <w:p w14:paraId="609117D1" w14:textId="77777777" w:rsidR="00225796" w:rsidRPr="007F363B" w:rsidRDefault="00225796" w:rsidP="00225796">
            <w:pPr>
              <w:jc w:val="center"/>
              <w:rPr>
                <w:sz w:val="20"/>
                <w:szCs w:val="20"/>
              </w:rPr>
            </w:pPr>
          </w:p>
        </w:tc>
        <w:tc>
          <w:tcPr>
            <w:tcW w:w="630" w:type="dxa"/>
          </w:tcPr>
          <w:p w14:paraId="394BA915" w14:textId="77777777" w:rsidR="00225796" w:rsidRPr="007F363B" w:rsidRDefault="00225796" w:rsidP="00225796">
            <w:pPr>
              <w:jc w:val="center"/>
              <w:rPr>
                <w:sz w:val="20"/>
                <w:szCs w:val="20"/>
              </w:rPr>
            </w:pPr>
          </w:p>
        </w:tc>
        <w:tc>
          <w:tcPr>
            <w:tcW w:w="630" w:type="dxa"/>
          </w:tcPr>
          <w:p w14:paraId="26A263A5" w14:textId="77777777" w:rsidR="00225796" w:rsidRPr="007F363B" w:rsidRDefault="00225796" w:rsidP="00225796">
            <w:pPr>
              <w:jc w:val="center"/>
              <w:rPr>
                <w:sz w:val="20"/>
                <w:szCs w:val="20"/>
              </w:rPr>
            </w:pPr>
          </w:p>
        </w:tc>
        <w:tc>
          <w:tcPr>
            <w:tcW w:w="720" w:type="dxa"/>
          </w:tcPr>
          <w:p w14:paraId="3ED582B0" w14:textId="77777777" w:rsidR="00225796" w:rsidRPr="007F363B" w:rsidRDefault="00225796" w:rsidP="00225796">
            <w:pPr>
              <w:jc w:val="center"/>
              <w:rPr>
                <w:sz w:val="20"/>
                <w:szCs w:val="20"/>
              </w:rPr>
            </w:pPr>
          </w:p>
        </w:tc>
        <w:tc>
          <w:tcPr>
            <w:tcW w:w="630" w:type="dxa"/>
          </w:tcPr>
          <w:p w14:paraId="20037A4C" w14:textId="77777777" w:rsidR="00225796" w:rsidRPr="007F363B" w:rsidRDefault="00225796" w:rsidP="00225796">
            <w:pPr>
              <w:jc w:val="center"/>
              <w:rPr>
                <w:sz w:val="20"/>
                <w:szCs w:val="20"/>
              </w:rPr>
            </w:pPr>
          </w:p>
        </w:tc>
        <w:tc>
          <w:tcPr>
            <w:tcW w:w="630" w:type="dxa"/>
          </w:tcPr>
          <w:p w14:paraId="40777FB7" w14:textId="77777777" w:rsidR="00225796" w:rsidRPr="007F363B" w:rsidRDefault="00225796" w:rsidP="00225796">
            <w:pPr>
              <w:jc w:val="center"/>
              <w:rPr>
                <w:sz w:val="20"/>
                <w:szCs w:val="20"/>
              </w:rPr>
            </w:pPr>
          </w:p>
        </w:tc>
        <w:tc>
          <w:tcPr>
            <w:tcW w:w="540" w:type="dxa"/>
          </w:tcPr>
          <w:p w14:paraId="436B5B9C" w14:textId="77777777" w:rsidR="00225796" w:rsidRPr="007F363B" w:rsidRDefault="00225796" w:rsidP="00225796">
            <w:pPr>
              <w:jc w:val="center"/>
              <w:rPr>
                <w:sz w:val="20"/>
                <w:szCs w:val="20"/>
              </w:rPr>
            </w:pPr>
          </w:p>
        </w:tc>
        <w:tc>
          <w:tcPr>
            <w:tcW w:w="720" w:type="dxa"/>
          </w:tcPr>
          <w:p w14:paraId="08A63822" w14:textId="77777777" w:rsidR="00225796" w:rsidRPr="007F363B" w:rsidRDefault="00225796" w:rsidP="00225796">
            <w:pPr>
              <w:jc w:val="center"/>
              <w:rPr>
                <w:sz w:val="20"/>
                <w:szCs w:val="20"/>
              </w:rPr>
            </w:pPr>
          </w:p>
        </w:tc>
        <w:tc>
          <w:tcPr>
            <w:tcW w:w="630" w:type="dxa"/>
          </w:tcPr>
          <w:p w14:paraId="6BC41643" w14:textId="77777777" w:rsidR="00225796" w:rsidRPr="007F363B" w:rsidRDefault="00225796" w:rsidP="00225796">
            <w:pPr>
              <w:jc w:val="center"/>
              <w:rPr>
                <w:sz w:val="20"/>
                <w:szCs w:val="20"/>
              </w:rPr>
            </w:pPr>
          </w:p>
        </w:tc>
        <w:tc>
          <w:tcPr>
            <w:tcW w:w="630" w:type="dxa"/>
          </w:tcPr>
          <w:p w14:paraId="5C970518" w14:textId="77777777" w:rsidR="00225796" w:rsidRPr="007F363B" w:rsidRDefault="00225796" w:rsidP="00225796">
            <w:pPr>
              <w:jc w:val="center"/>
              <w:rPr>
                <w:sz w:val="20"/>
                <w:szCs w:val="20"/>
              </w:rPr>
            </w:pPr>
          </w:p>
        </w:tc>
        <w:tc>
          <w:tcPr>
            <w:tcW w:w="580" w:type="dxa"/>
          </w:tcPr>
          <w:p w14:paraId="28AB5432" w14:textId="77777777" w:rsidR="00225796" w:rsidRPr="007F363B" w:rsidRDefault="00225796" w:rsidP="00225796">
            <w:pPr>
              <w:jc w:val="center"/>
              <w:rPr>
                <w:sz w:val="20"/>
                <w:szCs w:val="20"/>
              </w:rPr>
            </w:pPr>
          </w:p>
        </w:tc>
      </w:tr>
      <w:tr w:rsidR="00225796" w14:paraId="22710662" w14:textId="77777777" w:rsidTr="00F1189C">
        <w:tc>
          <w:tcPr>
            <w:tcW w:w="2880" w:type="dxa"/>
          </w:tcPr>
          <w:p w14:paraId="5CFE54D0" w14:textId="6F1B4158" w:rsidR="00225796" w:rsidRPr="00225796" w:rsidRDefault="00DC7EC1" w:rsidP="00F46DE0">
            <w:pPr>
              <w:rPr>
                <w:sz w:val="18"/>
                <w:szCs w:val="18"/>
              </w:rPr>
            </w:pPr>
            <w:r>
              <w:rPr>
                <w:sz w:val="18"/>
                <w:szCs w:val="18"/>
              </w:rPr>
              <w:t>CompetencyLevelDescriptor</w:t>
            </w:r>
          </w:p>
        </w:tc>
        <w:tc>
          <w:tcPr>
            <w:tcW w:w="630" w:type="dxa"/>
          </w:tcPr>
          <w:p w14:paraId="2408873B" w14:textId="77777777" w:rsidR="00225796" w:rsidRPr="007F363B" w:rsidRDefault="00225796" w:rsidP="00225796">
            <w:pPr>
              <w:jc w:val="center"/>
              <w:rPr>
                <w:sz w:val="20"/>
                <w:szCs w:val="20"/>
              </w:rPr>
            </w:pPr>
          </w:p>
        </w:tc>
        <w:tc>
          <w:tcPr>
            <w:tcW w:w="630" w:type="dxa"/>
          </w:tcPr>
          <w:p w14:paraId="7638A9D6" w14:textId="428D7C30" w:rsidR="00225796" w:rsidRPr="007F363B" w:rsidRDefault="00DC7EC1" w:rsidP="00225796">
            <w:pPr>
              <w:jc w:val="center"/>
              <w:rPr>
                <w:sz w:val="20"/>
                <w:szCs w:val="20"/>
              </w:rPr>
            </w:pPr>
            <w:r>
              <w:rPr>
                <w:sz w:val="20"/>
                <w:szCs w:val="20"/>
              </w:rPr>
              <w:t>X</w:t>
            </w:r>
          </w:p>
        </w:tc>
        <w:tc>
          <w:tcPr>
            <w:tcW w:w="630" w:type="dxa"/>
          </w:tcPr>
          <w:p w14:paraId="76D87AEA" w14:textId="77777777" w:rsidR="00225796" w:rsidRPr="007F363B" w:rsidRDefault="00225796" w:rsidP="00225796">
            <w:pPr>
              <w:jc w:val="center"/>
              <w:rPr>
                <w:sz w:val="20"/>
                <w:szCs w:val="20"/>
              </w:rPr>
            </w:pPr>
          </w:p>
        </w:tc>
        <w:tc>
          <w:tcPr>
            <w:tcW w:w="630" w:type="dxa"/>
          </w:tcPr>
          <w:p w14:paraId="69F04CBB" w14:textId="77777777" w:rsidR="00225796" w:rsidRPr="007F363B" w:rsidRDefault="00225796" w:rsidP="00225796">
            <w:pPr>
              <w:jc w:val="center"/>
              <w:rPr>
                <w:sz w:val="20"/>
                <w:szCs w:val="20"/>
              </w:rPr>
            </w:pPr>
          </w:p>
        </w:tc>
        <w:tc>
          <w:tcPr>
            <w:tcW w:w="630" w:type="dxa"/>
          </w:tcPr>
          <w:p w14:paraId="42BC8729" w14:textId="77777777" w:rsidR="00225796" w:rsidRPr="007F363B" w:rsidRDefault="00225796" w:rsidP="00225796">
            <w:pPr>
              <w:jc w:val="center"/>
              <w:rPr>
                <w:sz w:val="20"/>
                <w:szCs w:val="20"/>
              </w:rPr>
            </w:pPr>
          </w:p>
        </w:tc>
        <w:tc>
          <w:tcPr>
            <w:tcW w:w="720" w:type="dxa"/>
          </w:tcPr>
          <w:p w14:paraId="559A18F1" w14:textId="77777777" w:rsidR="00225796" w:rsidRPr="007F363B" w:rsidRDefault="00225796" w:rsidP="00225796">
            <w:pPr>
              <w:jc w:val="center"/>
              <w:rPr>
                <w:sz w:val="20"/>
                <w:szCs w:val="20"/>
              </w:rPr>
            </w:pPr>
          </w:p>
        </w:tc>
        <w:tc>
          <w:tcPr>
            <w:tcW w:w="630" w:type="dxa"/>
          </w:tcPr>
          <w:p w14:paraId="13BBC8B8" w14:textId="77777777" w:rsidR="00225796" w:rsidRPr="007F363B" w:rsidRDefault="00225796" w:rsidP="00225796">
            <w:pPr>
              <w:jc w:val="center"/>
              <w:rPr>
                <w:sz w:val="20"/>
                <w:szCs w:val="20"/>
              </w:rPr>
            </w:pPr>
          </w:p>
        </w:tc>
        <w:tc>
          <w:tcPr>
            <w:tcW w:w="630" w:type="dxa"/>
          </w:tcPr>
          <w:p w14:paraId="260FF54A" w14:textId="244AB47A" w:rsidR="00225796" w:rsidRPr="007F363B" w:rsidRDefault="00DC7EC1" w:rsidP="00225796">
            <w:pPr>
              <w:jc w:val="center"/>
              <w:rPr>
                <w:sz w:val="20"/>
                <w:szCs w:val="20"/>
              </w:rPr>
            </w:pPr>
            <w:r>
              <w:rPr>
                <w:sz w:val="20"/>
                <w:szCs w:val="20"/>
              </w:rPr>
              <w:t>X</w:t>
            </w:r>
          </w:p>
        </w:tc>
        <w:tc>
          <w:tcPr>
            <w:tcW w:w="540" w:type="dxa"/>
          </w:tcPr>
          <w:p w14:paraId="4D41E56F" w14:textId="77777777" w:rsidR="00225796" w:rsidRPr="007F363B" w:rsidRDefault="00225796" w:rsidP="00225796">
            <w:pPr>
              <w:jc w:val="center"/>
              <w:rPr>
                <w:sz w:val="20"/>
                <w:szCs w:val="20"/>
              </w:rPr>
            </w:pPr>
          </w:p>
        </w:tc>
        <w:tc>
          <w:tcPr>
            <w:tcW w:w="720" w:type="dxa"/>
          </w:tcPr>
          <w:p w14:paraId="740BAD16" w14:textId="77777777" w:rsidR="00225796" w:rsidRPr="007F363B" w:rsidRDefault="00225796" w:rsidP="00225796">
            <w:pPr>
              <w:jc w:val="center"/>
              <w:rPr>
                <w:sz w:val="20"/>
                <w:szCs w:val="20"/>
              </w:rPr>
            </w:pPr>
          </w:p>
        </w:tc>
        <w:tc>
          <w:tcPr>
            <w:tcW w:w="630" w:type="dxa"/>
          </w:tcPr>
          <w:p w14:paraId="7EFC160E" w14:textId="77777777" w:rsidR="00225796" w:rsidRPr="007F363B" w:rsidRDefault="00225796" w:rsidP="00225796">
            <w:pPr>
              <w:jc w:val="center"/>
              <w:rPr>
                <w:sz w:val="20"/>
                <w:szCs w:val="20"/>
              </w:rPr>
            </w:pPr>
          </w:p>
        </w:tc>
        <w:tc>
          <w:tcPr>
            <w:tcW w:w="630" w:type="dxa"/>
          </w:tcPr>
          <w:p w14:paraId="27E71B09" w14:textId="77777777" w:rsidR="00225796" w:rsidRPr="007F363B" w:rsidRDefault="00225796" w:rsidP="00225796">
            <w:pPr>
              <w:jc w:val="center"/>
              <w:rPr>
                <w:sz w:val="20"/>
                <w:szCs w:val="20"/>
              </w:rPr>
            </w:pPr>
          </w:p>
        </w:tc>
        <w:tc>
          <w:tcPr>
            <w:tcW w:w="580" w:type="dxa"/>
          </w:tcPr>
          <w:p w14:paraId="6804FD29" w14:textId="77777777" w:rsidR="00225796" w:rsidRPr="007F363B" w:rsidRDefault="00225796" w:rsidP="00225796">
            <w:pPr>
              <w:jc w:val="center"/>
              <w:rPr>
                <w:sz w:val="20"/>
                <w:szCs w:val="20"/>
              </w:rPr>
            </w:pPr>
          </w:p>
        </w:tc>
      </w:tr>
      <w:tr w:rsidR="00225796" w14:paraId="0CF9B6C7" w14:textId="77777777" w:rsidTr="00F1189C">
        <w:tc>
          <w:tcPr>
            <w:tcW w:w="2880" w:type="dxa"/>
          </w:tcPr>
          <w:p w14:paraId="276978E9" w14:textId="18722C54" w:rsidR="00225796" w:rsidRPr="00225796" w:rsidRDefault="00DC7EC1" w:rsidP="00F46DE0">
            <w:pPr>
              <w:rPr>
                <w:sz w:val="18"/>
                <w:szCs w:val="18"/>
              </w:rPr>
            </w:pPr>
            <w:r>
              <w:rPr>
                <w:sz w:val="18"/>
                <w:szCs w:val="18"/>
              </w:rPr>
              <w:t>Staff</w:t>
            </w:r>
          </w:p>
        </w:tc>
        <w:tc>
          <w:tcPr>
            <w:tcW w:w="630" w:type="dxa"/>
          </w:tcPr>
          <w:p w14:paraId="145048C8" w14:textId="77777777" w:rsidR="00225796" w:rsidRPr="007F363B" w:rsidRDefault="00225796" w:rsidP="00225796">
            <w:pPr>
              <w:jc w:val="center"/>
              <w:rPr>
                <w:sz w:val="20"/>
                <w:szCs w:val="20"/>
              </w:rPr>
            </w:pPr>
          </w:p>
        </w:tc>
        <w:tc>
          <w:tcPr>
            <w:tcW w:w="630" w:type="dxa"/>
          </w:tcPr>
          <w:p w14:paraId="6704D4BB" w14:textId="77777777" w:rsidR="00225796" w:rsidRPr="007F363B" w:rsidRDefault="00225796" w:rsidP="00225796">
            <w:pPr>
              <w:jc w:val="center"/>
              <w:rPr>
                <w:sz w:val="20"/>
                <w:szCs w:val="20"/>
              </w:rPr>
            </w:pPr>
          </w:p>
        </w:tc>
        <w:tc>
          <w:tcPr>
            <w:tcW w:w="630" w:type="dxa"/>
          </w:tcPr>
          <w:p w14:paraId="3F61ECFD" w14:textId="48E214F4" w:rsidR="00225796" w:rsidRPr="007F363B" w:rsidRDefault="00DC7EC1" w:rsidP="00225796">
            <w:pPr>
              <w:jc w:val="center"/>
              <w:rPr>
                <w:sz w:val="20"/>
                <w:szCs w:val="20"/>
              </w:rPr>
            </w:pPr>
            <w:r>
              <w:rPr>
                <w:sz w:val="20"/>
                <w:szCs w:val="20"/>
              </w:rPr>
              <w:t>X</w:t>
            </w:r>
          </w:p>
        </w:tc>
        <w:tc>
          <w:tcPr>
            <w:tcW w:w="630" w:type="dxa"/>
          </w:tcPr>
          <w:p w14:paraId="2ACD84B2" w14:textId="77777777" w:rsidR="00225796" w:rsidRPr="007F363B" w:rsidRDefault="00225796" w:rsidP="00225796">
            <w:pPr>
              <w:jc w:val="center"/>
              <w:rPr>
                <w:sz w:val="20"/>
                <w:szCs w:val="20"/>
              </w:rPr>
            </w:pPr>
          </w:p>
        </w:tc>
        <w:tc>
          <w:tcPr>
            <w:tcW w:w="630" w:type="dxa"/>
          </w:tcPr>
          <w:p w14:paraId="296871E3" w14:textId="77777777" w:rsidR="00225796" w:rsidRPr="007F363B" w:rsidRDefault="00225796" w:rsidP="00225796">
            <w:pPr>
              <w:jc w:val="center"/>
              <w:rPr>
                <w:sz w:val="20"/>
                <w:szCs w:val="20"/>
              </w:rPr>
            </w:pPr>
          </w:p>
        </w:tc>
        <w:tc>
          <w:tcPr>
            <w:tcW w:w="720" w:type="dxa"/>
          </w:tcPr>
          <w:p w14:paraId="26E5E769" w14:textId="77777777" w:rsidR="00225796" w:rsidRPr="007F363B" w:rsidRDefault="00225796" w:rsidP="00225796">
            <w:pPr>
              <w:jc w:val="center"/>
              <w:rPr>
                <w:sz w:val="20"/>
                <w:szCs w:val="20"/>
              </w:rPr>
            </w:pPr>
          </w:p>
        </w:tc>
        <w:tc>
          <w:tcPr>
            <w:tcW w:w="630" w:type="dxa"/>
          </w:tcPr>
          <w:p w14:paraId="5CEB67BB" w14:textId="77777777" w:rsidR="00225796" w:rsidRPr="007F363B" w:rsidRDefault="00225796" w:rsidP="00225796">
            <w:pPr>
              <w:jc w:val="center"/>
              <w:rPr>
                <w:sz w:val="20"/>
                <w:szCs w:val="20"/>
              </w:rPr>
            </w:pPr>
          </w:p>
        </w:tc>
        <w:tc>
          <w:tcPr>
            <w:tcW w:w="630" w:type="dxa"/>
          </w:tcPr>
          <w:p w14:paraId="4DF760CD" w14:textId="77777777" w:rsidR="00225796" w:rsidRPr="007F363B" w:rsidRDefault="00225796" w:rsidP="00225796">
            <w:pPr>
              <w:jc w:val="center"/>
              <w:rPr>
                <w:sz w:val="20"/>
                <w:szCs w:val="20"/>
              </w:rPr>
            </w:pPr>
          </w:p>
        </w:tc>
        <w:tc>
          <w:tcPr>
            <w:tcW w:w="540" w:type="dxa"/>
          </w:tcPr>
          <w:p w14:paraId="26497995" w14:textId="77777777" w:rsidR="00225796" w:rsidRPr="007F363B" w:rsidRDefault="00225796" w:rsidP="00225796">
            <w:pPr>
              <w:jc w:val="center"/>
              <w:rPr>
                <w:sz w:val="20"/>
                <w:szCs w:val="20"/>
              </w:rPr>
            </w:pPr>
          </w:p>
        </w:tc>
        <w:tc>
          <w:tcPr>
            <w:tcW w:w="720" w:type="dxa"/>
          </w:tcPr>
          <w:p w14:paraId="6BCA0C30" w14:textId="77777777" w:rsidR="00225796" w:rsidRPr="007F363B" w:rsidRDefault="00225796" w:rsidP="00225796">
            <w:pPr>
              <w:jc w:val="center"/>
              <w:rPr>
                <w:sz w:val="20"/>
                <w:szCs w:val="20"/>
              </w:rPr>
            </w:pPr>
          </w:p>
        </w:tc>
        <w:tc>
          <w:tcPr>
            <w:tcW w:w="630" w:type="dxa"/>
          </w:tcPr>
          <w:p w14:paraId="41427D15" w14:textId="77777777" w:rsidR="00225796" w:rsidRPr="007F363B" w:rsidRDefault="00225796" w:rsidP="00225796">
            <w:pPr>
              <w:jc w:val="center"/>
              <w:rPr>
                <w:sz w:val="20"/>
                <w:szCs w:val="20"/>
              </w:rPr>
            </w:pPr>
          </w:p>
        </w:tc>
        <w:tc>
          <w:tcPr>
            <w:tcW w:w="630" w:type="dxa"/>
          </w:tcPr>
          <w:p w14:paraId="2EC55AFB" w14:textId="77777777" w:rsidR="00225796" w:rsidRPr="007F363B" w:rsidRDefault="00225796" w:rsidP="00225796">
            <w:pPr>
              <w:jc w:val="center"/>
              <w:rPr>
                <w:sz w:val="20"/>
                <w:szCs w:val="20"/>
              </w:rPr>
            </w:pPr>
          </w:p>
        </w:tc>
        <w:tc>
          <w:tcPr>
            <w:tcW w:w="580" w:type="dxa"/>
          </w:tcPr>
          <w:p w14:paraId="64402C8B" w14:textId="77777777" w:rsidR="00225796" w:rsidRPr="007F363B" w:rsidRDefault="00225796" w:rsidP="00225796">
            <w:pPr>
              <w:jc w:val="center"/>
              <w:rPr>
                <w:sz w:val="20"/>
                <w:szCs w:val="20"/>
              </w:rPr>
            </w:pPr>
          </w:p>
        </w:tc>
      </w:tr>
      <w:tr w:rsidR="00225796" w14:paraId="321DD5DA" w14:textId="77777777" w:rsidTr="00F1189C">
        <w:tc>
          <w:tcPr>
            <w:tcW w:w="2880" w:type="dxa"/>
          </w:tcPr>
          <w:p w14:paraId="49218873" w14:textId="558F44DD" w:rsidR="00225796" w:rsidRPr="00225796" w:rsidRDefault="007A4582" w:rsidP="00F46DE0">
            <w:pPr>
              <w:rPr>
                <w:sz w:val="18"/>
                <w:szCs w:val="18"/>
              </w:rPr>
            </w:pPr>
            <w:r>
              <w:rPr>
                <w:rFonts w:cs="Arial"/>
                <w:sz w:val="20"/>
                <w:szCs w:val="20"/>
              </w:rPr>
              <w:t>StaffEducationOrg</w:t>
            </w:r>
            <w:r>
              <w:rPr>
                <w:rFonts w:cs="Arial"/>
                <w:sz w:val="20"/>
                <w:szCs w:val="20"/>
              </w:rPr>
              <w:br/>
              <w:t>EmploymentAssociation</w:t>
            </w:r>
          </w:p>
        </w:tc>
        <w:tc>
          <w:tcPr>
            <w:tcW w:w="630" w:type="dxa"/>
          </w:tcPr>
          <w:p w14:paraId="267C8B68" w14:textId="77777777" w:rsidR="00225796" w:rsidRPr="007F363B" w:rsidRDefault="00225796" w:rsidP="00225796">
            <w:pPr>
              <w:jc w:val="center"/>
              <w:rPr>
                <w:sz w:val="20"/>
                <w:szCs w:val="20"/>
              </w:rPr>
            </w:pPr>
          </w:p>
        </w:tc>
        <w:tc>
          <w:tcPr>
            <w:tcW w:w="630" w:type="dxa"/>
          </w:tcPr>
          <w:p w14:paraId="12FCD047" w14:textId="77777777" w:rsidR="00225796" w:rsidRPr="007F363B" w:rsidRDefault="00225796" w:rsidP="00225796">
            <w:pPr>
              <w:jc w:val="center"/>
              <w:rPr>
                <w:sz w:val="20"/>
                <w:szCs w:val="20"/>
              </w:rPr>
            </w:pPr>
          </w:p>
        </w:tc>
        <w:tc>
          <w:tcPr>
            <w:tcW w:w="630" w:type="dxa"/>
          </w:tcPr>
          <w:p w14:paraId="07CEEFD0" w14:textId="7451AE72" w:rsidR="00225796" w:rsidRPr="007F363B" w:rsidRDefault="007A4582" w:rsidP="00225796">
            <w:pPr>
              <w:jc w:val="center"/>
              <w:rPr>
                <w:sz w:val="20"/>
                <w:szCs w:val="20"/>
              </w:rPr>
            </w:pPr>
            <w:r>
              <w:rPr>
                <w:sz w:val="20"/>
                <w:szCs w:val="20"/>
              </w:rPr>
              <w:t>X</w:t>
            </w:r>
          </w:p>
        </w:tc>
        <w:tc>
          <w:tcPr>
            <w:tcW w:w="630" w:type="dxa"/>
          </w:tcPr>
          <w:p w14:paraId="28D2C4FF" w14:textId="77777777" w:rsidR="00225796" w:rsidRPr="007F363B" w:rsidRDefault="00225796" w:rsidP="00225796">
            <w:pPr>
              <w:jc w:val="center"/>
              <w:rPr>
                <w:sz w:val="20"/>
                <w:szCs w:val="20"/>
              </w:rPr>
            </w:pPr>
          </w:p>
        </w:tc>
        <w:tc>
          <w:tcPr>
            <w:tcW w:w="630" w:type="dxa"/>
          </w:tcPr>
          <w:p w14:paraId="38DC3A96" w14:textId="77777777" w:rsidR="00225796" w:rsidRPr="007F363B" w:rsidRDefault="00225796" w:rsidP="00225796">
            <w:pPr>
              <w:jc w:val="center"/>
              <w:rPr>
                <w:sz w:val="20"/>
                <w:szCs w:val="20"/>
              </w:rPr>
            </w:pPr>
          </w:p>
        </w:tc>
        <w:tc>
          <w:tcPr>
            <w:tcW w:w="720" w:type="dxa"/>
          </w:tcPr>
          <w:p w14:paraId="73C05F0F" w14:textId="77777777" w:rsidR="00225796" w:rsidRPr="007F363B" w:rsidRDefault="00225796" w:rsidP="00225796">
            <w:pPr>
              <w:jc w:val="center"/>
              <w:rPr>
                <w:sz w:val="20"/>
                <w:szCs w:val="20"/>
              </w:rPr>
            </w:pPr>
          </w:p>
        </w:tc>
        <w:tc>
          <w:tcPr>
            <w:tcW w:w="630" w:type="dxa"/>
          </w:tcPr>
          <w:p w14:paraId="360BC919" w14:textId="77777777" w:rsidR="00225796" w:rsidRPr="007F363B" w:rsidRDefault="00225796" w:rsidP="00225796">
            <w:pPr>
              <w:jc w:val="center"/>
              <w:rPr>
                <w:sz w:val="20"/>
                <w:szCs w:val="20"/>
              </w:rPr>
            </w:pPr>
          </w:p>
        </w:tc>
        <w:tc>
          <w:tcPr>
            <w:tcW w:w="630" w:type="dxa"/>
          </w:tcPr>
          <w:p w14:paraId="7D2E874A" w14:textId="77777777" w:rsidR="00225796" w:rsidRPr="007F363B" w:rsidRDefault="00225796" w:rsidP="00225796">
            <w:pPr>
              <w:jc w:val="center"/>
              <w:rPr>
                <w:sz w:val="20"/>
                <w:szCs w:val="20"/>
              </w:rPr>
            </w:pPr>
          </w:p>
        </w:tc>
        <w:tc>
          <w:tcPr>
            <w:tcW w:w="540" w:type="dxa"/>
          </w:tcPr>
          <w:p w14:paraId="7D091F76" w14:textId="77777777" w:rsidR="00225796" w:rsidRPr="007F363B" w:rsidRDefault="00225796" w:rsidP="00225796">
            <w:pPr>
              <w:jc w:val="center"/>
              <w:rPr>
                <w:sz w:val="20"/>
                <w:szCs w:val="20"/>
              </w:rPr>
            </w:pPr>
          </w:p>
        </w:tc>
        <w:tc>
          <w:tcPr>
            <w:tcW w:w="720" w:type="dxa"/>
          </w:tcPr>
          <w:p w14:paraId="6208DC30" w14:textId="77777777" w:rsidR="00225796" w:rsidRPr="007F363B" w:rsidRDefault="00225796" w:rsidP="00225796">
            <w:pPr>
              <w:jc w:val="center"/>
              <w:rPr>
                <w:sz w:val="20"/>
                <w:szCs w:val="20"/>
              </w:rPr>
            </w:pPr>
          </w:p>
        </w:tc>
        <w:tc>
          <w:tcPr>
            <w:tcW w:w="630" w:type="dxa"/>
          </w:tcPr>
          <w:p w14:paraId="08F4140D" w14:textId="77777777" w:rsidR="00225796" w:rsidRPr="007F363B" w:rsidRDefault="00225796" w:rsidP="00225796">
            <w:pPr>
              <w:jc w:val="center"/>
              <w:rPr>
                <w:sz w:val="20"/>
                <w:szCs w:val="20"/>
              </w:rPr>
            </w:pPr>
          </w:p>
        </w:tc>
        <w:tc>
          <w:tcPr>
            <w:tcW w:w="630" w:type="dxa"/>
          </w:tcPr>
          <w:p w14:paraId="16B1FECE" w14:textId="77777777" w:rsidR="00225796" w:rsidRPr="007F363B" w:rsidRDefault="00225796" w:rsidP="00225796">
            <w:pPr>
              <w:jc w:val="center"/>
              <w:rPr>
                <w:sz w:val="20"/>
                <w:szCs w:val="20"/>
              </w:rPr>
            </w:pPr>
          </w:p>
        </w:tc>
        <w:tc>
          <w:tcPr>
            <w:tcW w:w="580" w:type="dxa"/>
          </w:tcPr>
          <w:p w14:paraId="4588F4A2" w14:textId="77777777" w:rsidR="00225796" w:rsidRPr="007F363B" w:rsidRDefault="00225796" w:rsidP="00225796">
            <w:pPr>
              <w:jc w:val="center"/>
              <w:rPr>
                <w:sz w:val="20"/>
                <w:szCs w:val="20"/>
              </w:rPr>
            </w:pPr>
          </w:p>
        </w:tc>
      </w:tr>
      <w:tr w:rsidR="00225796" w14:paraId="0B1C25B2" w14:textId="77777777" w:rsidTr="00F1189C">
        <w:tc>
          <w:tcPr>
            <w:tcW w:w="2880" w:type="dxa"/>
          </w:tcPr>
          <w:p w14:paraId="61E26789" w14:textId="2EDF2E75" w:rsidR="00225796" w:rsidRPr="00225796" w:rsidRDefault="007A4582" w:rsidP="00F46DE0">
            <w:pPr>
              <w:rPr>
                <w:sz w:val="18"/>
                <w:szCs w:val="18"/>
              </w:rPr>
            </w:pPr>
            <w:r>
              <w:rPr>
                <w:rFonts w:cs="Arial"/>
                <w:sz w:val="20"/>
                <w:szCs w:val="20"/>
              </w:rPr>
              <w:lastRenderedPageBreak/>
              <w:t>StaffEducationOrg</w:t>
            </w:r>
            <w:r>
              <w:rPr>
                <w:rFonts w:cs="Arial"/>
                <w:sz w:val="20"/>
                <w:szCs w:val="20"/>
              </w:rPr>
              <w:br/>
              <w:t>AssignmentAssociation</w:t>
            </w:r>
          </w:p>
        </w:tc>
        <w:tc>
          <w:tcPr>
            <w:tcW w:w="630" w:type="dxa"/>
          </w:tcPr>
          <w:p w14:paraId="45AAD06E" w14:textId="77777777" w:rsidR="00225796" w:rsidRPr="007F363B" w:rsidRDefault="00225796" w:rsidP="00225796">
            <w:pPr>
              <w:jc w:val="center"/>
              <w:rPr>
                <w:sz w:val="20"/>
                <w:szCs w:val="20"/>
              </w:rPr>
            </w:pPr>
          </w:p>
        </w:tc>
        <w:tc>
          <w:tcPr>
            <w:tcW w:w="630" w:type="dxa"/>
          </w:tcPr>
          <w:p w14:paraId="450AE7C0" w14:textId="77777777" w:rsidR="00225796" w:rsidRPr="007F363B" w:rsidRDefault="00225796" w:rsidP="00225796">
            <w:pPr>
              <w:jc w:val="center"/>
              <w:rPr>
                <w:sz w:val="20"/>
                <w:szCs w:val="20"/>
              </w:rPr>
            </w:pPr>
          </w:p>
        </w:tc>
        <w:tc>
          <w:tcPr>
            <w:tcW w:w="630" w:type="dxa"/>
          </w:tcPr>
          <w:p w14:paraId="4E6977C8" w14:textId="43061306" w:rsidR="00225796" w:rsidRPr="007F363B" w:rsidRDefault="007A4582" w:rsidP="00225796">
            <w:pPr>
              <w:jc w:val="center"/>
              <w:rPr>
                <w:sz w:val="20"/>
                <w:szCs w:val="20"/>
              </w:rPr>
            </w:pPr>
            <w:r>
              <w:rPr>
                <w:sz w:val="20"/>
                <w:szCs w:val="20"/>
              </w:rPr>
              <w:t>X</w:t>
            </w:r>
          </w:p>
        </w:tc>
        <w:tc>
          <w:tcPr>
            <w:tcW w:w="630" w:type="dxa"/>
          </w:tcPr>
          <w:p w14:paraId="3F2514FD" w14:textId="77777777" w:rsidR="00225796" w:rsidRPr="007F363B" w:rsidRDefault="00225796" w:rsidP="00225796">
            <w:pPr>
              <w:jc w:val="center"/>
              <w:rPr>
                <w:sz w:val="20"/>
                <w:szCs w:val="20"/>
              </w:rPr>
            </w:pPr>
          </w:p>
        </w:tc>
        <w:tc>
          <w:tcPr>
            <w:tcW w:w="630" w:type="dxa"/>
          </w:tcPr>
          <w:p w14:paraId="0CA305E1" w14:textId="77777777" w:rsidR="00225796" w:rsidRPr="007F363B" w:rsidRDefault="00225796" w:rsidP="00225796">
            <w:pPr>
              <w:jc w:val="center"/>
              <w:rPr>
                <w:sz w:val="20"/>
                <w:szCs w:val="20"/>
              </w:rPr>
            </w:pPr>
          </w:p>
        </w:tc>
        <w:tc>
          <w:tcPr>
            <w:tcW w:w="720" w:type="dxa"/>
          </w:tcPr>
          <w:p w14:paraId="652545A7" w14:textId="77777777" w:rsidR="00225796" w:rsidRPr="007F363B" w:rsidRDefault="00225796" w:rsidP="00225796">
            <w:pPr>
              <w:jc w:val="center"/>
              <w:rPr>
                <w:sz w:val="20"/>
                <w:szCs w:val="20"/>
              </w:rPr>
            </w:pPr>
          </w:p>
        </w:tc>
        <w:tc>
          <w:tcPr>
            <w:tcW w:w="630" w:type="dxa"/>
          </w:tcPr>
          <w:p w14:paraId="61EE0B5B" w14:textId="77777777" w:rsidR="00225796" w:rsidRPr="007F363B" w:rsidRDefault="00225796" w:rsidP="00225796">
            <w:pPr>
              <w:jc w:val="center"/>
              <w:rPr>
                <w:sz w:val="20"/>
                <w:szCs w:val="20"/>
              </w:rPr>
            </w:pPr>
          </w:p>
        </w:tc>
        <w:tc>
          <w:tcPr>
            <w:tcW w:w="630" w:type="dxa"/>
          </w:tcPr>
          <w:p w14:paraId="04368D49" w14:textId="77777777" w:rsidR="00225796" w:rsidRPr="007F363B" w:rsidRDefault="00225796" w:rsidP="00225796">
            <w:pPr>
              <w:jc w:val="center"/>
              <w:rPr>
                <w:sz w:val="20"/>
                <w:szCs w:val="20"/>
              </w:rPr>
            </w:pPr>
          </w:p>
        </w:tc>
        <w:tc>
          <w:tcPr>
            <w:tcW w:w="540" w:type="dxa"/>
          </w:tcPr>
          <w:p w14:paraId="3BD6DA39" w14:textId="77777777" w:rsidR="00225796" w:rsidRPr="007F363B" w:rsidRDefault="00225796" w:rsidP="00225796">
            <w:pPr>
              <w:jc w:val="center"/>
              <w:rPr>
                <w:sz w:val="20"/>
                <w:szCs w:val="20"/>
              </w:rPr>
            </w:pPr>
          </w:p>
        </w:tc>
        <w:tc>
          <w:tcPr>
            <w:tcW w:w="720" w:type="dxa"/>
          </w:tcPr>
          <w:p w14:paraId="3C7E9918" w14:textId="77777777" w:rsidR="00225796" w:rsidRPr="007F363B" w:rsidRDefault="00225796" w:rsidP="00225796">
            <w:pPr>
              <w:jc w:val="center"/>
              <w:rPr>
                <w:sz w:val="20"/>
                <w:szCs w:val="20"/>
              </w:rPr>
            </w:pPr>
          </w:p>
        </w:tc>
        <w:tc>
          <w:tcPr>
            <w:tcW w:w="630" w:type="dxa"/>
          </w:tcPr>
          <w:p w14:paraId="5FC40622" w14:textId="77777777" w:rsidR="00225796" w:rsidRPr="007F363B" w:rsidRDefault="00225796" w:rsidP="00225796">
            <w:pPr>
              <w:jc w:val="center"/>
              <w:rPr>
                <w:sz w:val="20"/>
                <w:szCs w:val="20"/>
              </w:rPr>
            </w:pPr>
          </w:p>
        </w:tc>
        <w:tc>
          <w:tcPr>
            <w:tcW w:w="630" w:type="dxa"/>
          </w:tcPr>
          <w:p w14:paraId="7E2C2D13" w14:textId="77777777" w:rsidR="00225796" w:rsidRPr="007F363B" w:rsidRDefault="00225796" w:rsidP="00225796">
            <w:pPr>
              <w:jc w:val="center"/>
              <w:rPr>
                <w:sz w:val="20"/>
                <w:szCs w:val="20"/>
              </w:rPr>
            </w:pPr>
          </w:p>
        </w:tc>
        <w:tc>
          <w:tcPr>
            <w:tcW w:w="580" w:type="dxa"/>
          </w:tcPr>
          <w:p w14:paraId="7FCA333A" w14:textId="77777777" w:rsidR="00225796" w:rsidRPr="007F363B" w:rsidRDefault="00225796" w:rsidP="00225796">
            <w:pPr>
              <w:jc w:val="center"/>
              <w:rPr>
                <w:sz w:val="20"/>
                <w:szCs w:val="20"/>
              </w:rPr>
            </w:pPr>
          </w:p>
        </w:tc>
      </w:tr>
      <w:tr w:rsidR="00225796" w14:paraId="6DB6E31D" w14:textId="77777777" w:rsidTr="00F1189C">
        <w:tc>
          <w:tcPr>
            <w:tcW w:w="2880" w:type="dxa"/>
          </w:tcPr>
          <w:p w14:paraId="30E33275" w14:textId="6C7DDB57" w:rsidR="00225796" w:rsidRPr="00225796" w:rsidRDefault="007A4582" w:rsidP="00F46DE0">
            <w:pPr>
              <w:rPr>
                <w:sz w:val="18"/>
                <w:szCs w:val="18"/>
              </w:rPr>
            </w:pPr>
            <w:r>
              <w:rPr>
                <w:rFonts w:cs="Arial"/>
                <w:sz w:val="20"/>
                <w:szCs w:val="20"/>
              </w:rPr>
              <w:t>Teacher</w:t>
            </w:r>
          </w:p>
        </w:tc>
        <w:tc>
          <w:tcPr>
            <w:tcW w:w="630" w:type="dxa"/>
          </w:tcPr>
          <w:p w14:paraId="171375CB" w14:textId="77777777" w:rsidR="00225796" w:rsidRPr="007F363B" w:rsidRDefault="00225796" w:rsidP="00225796">
            <w:pPr>
              <w:jc w:val="center"/>
              <w:rPr>
                <w:sz w:val="20"/>
                <w:szCs w:val="20"/>
              </w:rPr>
            </w:pPr>
          </w:p>
        </w:tc>
        <w:tc>
          <w:tcPr>
            <w:tcW w:w="630" w:type="dxa"/>
          </w:tcPr>
          <w:p w14:paraId="609AA491" w14:textId="77777777" w:rsidR="00225796" w:rsidRPr="007F363B" w:rsidRDefault="00225796" w:rsidP="00225796">
            <w:pPr>
              <w:jc w:val="center"/>
              <w:rPr>
                <w:sz w:val="20"/>
                <w:szCs w:val="20"/>
              </w:rPr>
            </w:pPr>
          </w:p>
        </w:tc>
        <w:tc>
          <w:tcPr>
            <w:tcW w:w="630" w:type="dxa"/>
          </w:tcPr>
          <w:p w14:paraId="27A834E1" w14:textId="3354901E" w:rsidR="00225796" w:rsidRPr="007F363B" w:rsidRDefault="007A4582" w:rsidP="00225796">
            <w:pPr>
              <w:jc w:val="center"/>
              <w:rPr>
                <w:sz w:val="20"/>
                <w:szCs w:val="20"/>
              </w:rPr>
            </w:pPr>
            <w:r>
              <w:rPr>
                <w:sz w:val="20"/>
                <w:szCs w:val="20"/>
              </w:rPr>
              <w:t>X</w:t>
            </w:r>
          </w:p>
        </w:tc>
        <w:tc>
          <w:tcPr>
            <w:tcW w:w="630" w:type="dxa"/>
          </w:tcPr>
          <w:p w14:paraId="7B016C48" w14:textId="77777777" w:rsidR="00225796" w:rsidRPr="007F363B" w:rsidRDefault="00225796" w:rsidP="00225796">
            <w:pPr>
              <w:jc w:val="center"/>
              <w:rPr>
                <w:sz w:val="20"/>
                <w:szCs w:val="20"/>
              </w:rPr>
            </w:pPr>
          </w:p>
        </w:tc>
        <w:tc>
          <w:tcPr>
            <w:tcW w:w="630" w:type="dxa"/>
          </w:tcPr>
          <w:p w14:paraId="00A4107A" w14:textId="77777777" w:rsidR="00225796" w:rsidRPr="007F363B" w:rsidRDefault="00225796" w:rsidP="00225796">
            <w:pPr>
              <w:jc w:val="center"/>
              <w:rPr>
                <w:sz w:val="20"/>
                <w:szCs w:val="20"/>
              </w:rPr>
            </w:pPr>
          </w:p>
        </w:tc>
        <w:tc>
          <w:tcPr>
            <w:tcW w:w="720" w:type="dxa"/>
          </w:tcPr>
          <w:p w14:paraId="3118D7C9" w14:textId="77777777" w:rsidR="00225796" w:rsidRPr="007F363B" w:rsidRDefault="00225796" w:rsidP="00225796">
            <w:pPr>
              <w:jc w:val="center"/>
              <w:rPr>
                <w:sz w:val="20"/>
                <w:szCs w:val="20"/>
              </w:rPr>
            </w:pPr>
          </w:p>
        </w:tc>
        <w:tc>
          <w:tcPr>
            <w:tcW w:w="630" w:type="dxa"/>
          </w:tcPr>
          <w:p w14:paraId="211B0E18" w14:textId="77777777" w:rsidR="00225796" w:rsidRPr="007F363B" w:rsidRDefault="00225796" w:rsidP="00225796">
            <w:pPr>
              <w:jc w:val="center"/>
              <w:rPr>
                <w:sz w:val="20"/>
                <w:szCs w:val="20"/>
              </w:rPr>
            </w:pPr>
          </w:p>
        </w:tc>
        <w:tc>
          <w:tcPr>
            <w:tcW w:w="630" w:type="dxa"/>
          </w:tcPr>
          <w:p w14:paraId="25F8660E" w14:textId="77777777" w:rsidR="00225796" w:rsidRPr="007F363B" w:rsidRDefault="00225796" w:rsidP="00225796">
            <w:pPr>
              <w:jc w:val="center"/>
              <w:rPr>
                <w:sz w:val="20"/>
                <w:szCs w:val="20"/>
              </w:rPr>
            </w:pPr>
          </w:p>
        </w:tc>
        <w:tc>
          <w:tcPr>
            <w:tcW w:w="540" w:type="dxa"/>
          </w:tcPr>
          <w:p w14:paraId="456FF32D" w14:textId="77777777" w:rsidR="00225796" w:rsidRPr="007F363B" w:rsidRDefault="00225796" w:rsidP="00225796">
            <w:pPr>
              <w:jc w:val="center"/>
              <w:rPr>
                <w:sz w:val="20"/>
                <w:szCs w:val="20"/>
              </w:rPr>
            </w:pPr>
          </w:p>
        </w:tc>
        <w:tc>
          <w:tcPr>
            <w:tcW w:w="720" w:type="dxa"/>
          </w:tcPr>
          <w:p w14:paraId="72D0DD7F" w14:textId="77777777" w:rsidR="00225796" w:rsidRPr="007F363B" w:rsidRDefault="00225796" w:rsidP="00225796">
            <w:pPr>
              <w:jc w:val="center"/>
              <w:rPr>
                <w:sz w:val="20"/>
                <w:szCs w:val="20"/>
              </w:rPr>
            </w:pPr>
          </w:p>
        </w:tc>
        <w:tc>
          <w:tcPr>
            <w:tcW w:w="630" w:type="dxa"/>
          </w:tcPr>
          <w:p w14:paraId="51CE590E" w14:textId="77777777" w:rsidR="00225796" w:rsidRPr="007F363B" w:rsidRDefault="00225796" w:rsidP="00225796">
            <w:pPr>
              <w:jc w:val="center"/>
              <w:rPr>
                <w:sz w:val="20"/>
                <w:szCs w:val="20"/>
              </w:rPr>
            </w:pPr>
          </w:p>
        </w:tc>
        <w:tc>
          <w:tcPr>
            <w:tcW w:w="630" w:type="dxa"/>
          </w:tcPr>
          <w:p w14:paraId="743B5B1B" w14:textId="77777777" w:rsidR="00225796" w:rsidRPr="007F363B" w:rsidRDefault="00225796" w:rsidP="00225796">
            <w:pPr>
              <w:jc w:val="center"/>
              <w:rPr>
                <w:sz w:val="20"/>
                <w:szCs w:val="20"/>
              </w:rPr>
            </w:pPr>
          </w:p>
        </w:tc>
        <w:tc>
          <w:tcPr>
            <w:tcW w:w="580" w:type="dxa"/>
          </w:tcPr>
          <w:p w14:paraId="2422FFAA" w14:textId="77777777" w:rsidR="00225796" w:rsidRPr="007F363B" w:rsidRDefault="00225796" w:rsidP="00225796">
            <w:pPr>
              <w:jc w:val="center"/>
              <w:rPr>
                <w:sz w:val="20"/>
                <w:szCs w:val="20"/>
              </w:rPr>
            </w:pPr>
          </w:p>
        </w:tc>
      </w:tr>
      <w:tr w:rsidR="00225796" w14:paraId="66B5587E" w14:textId="77777777" w:rsidTr="00F1189C">
        <w:tc>
          <w:tcPr>
            <w:tcW w:w="2880" w:type="dxa"/>
          </w:tcPr>
          <w:p w14:paraId="727FC9D0" w14:textId="2D9D3EF5" w:rsidR="00225796" w:rsidRPr="00225796" w:rsidRDefault="007A4582" w:rsidP="00F46DE0">
            <w:pPr>
              <w:rPr>
                <w:sz w:val="18"/>
                <w:szCs w:val="18"/>
              </w:rPr>
            </w:pPr>
            <w:r>
              <w:rPr>
                <w:rFonts w:cs="Arial"/>
                <w:sz w:val="20"/>
                <w:szCs w:val="20"/>
              </w:rPr>
              <w:t>TeacherSchoolAssociation</w:t>
            </w:r>
          </w:p>
        </w:tc>
        <w:tc>
          <w:tcPr>
            <w:tcW w:w="630" w:type="dxa"/>
          </w:tcPr>
          <w:p w14:paraId="2B6E1CB0" w14:textId="77777777" w:rsidR="00225796" w:rsidRPr="007F363B" w:rsidRDefault="00225796" w:rsidP="00225796">
            <w:pPr>
              <w:jc w:val="center"/>
              <w:rPr>
                <w:sz w:val="20"/>
                <w:szCs w:val="20"/>
              </w:rPr>
            </w:pPr>
          </w:p>
        </w:tc>
        <w:tc>
          <w:tcPr>
            <w:tcW w:w="630" w:type="dxa"/>
          </w:tcPr>
          <w:p w14:paraId="3A4F439C" w14:textId="77777777" w:rsidR="00225796" w:rsidRPr="007F363B" w:rsidRDefault="00225796" w:rsidP="00225796">
            <w:pPr>
              <w:jc w:val="center"/>
              <w:rPr>
                <w:sz w:val="20"/>
                <w:szCs w:val="20"/>
              </w:rPr>
            </w:pPr>
          </w:p>
        </w:tc>
        <w:tc>
          <w:tcPr>
            <w:tcW w:w="630" w:type="dxa"/>
          </w:tcPr>
          <w:p w14:paraId="0DE18FF1" w14:textId="04850204" w:rsidR="00225796" w:rsidRPr="007F363B" w:rsidRDefault="007A4582" w:rsidP="00225796">
            <w:pPr>
              <w:jc w:val="center"/>
              <w:rPr>
                <w:sz w:val="20"/>
                <w:szCs w:val="20"/>
              </w:rPr>
            </w:pPr>
            <w:r>
              <w:rPr>
                <w:sz w:val="20"/>
                <w:szCs w:val="20"/>
              </w:rPr>
              <w:t>X</w:t>
            </w:r>
          </w:p>
        </w:tc>
        <w:tc>
          <w:tcPr>
            <w:tcW w:w="630" w:type="dxa"/>
          </w:tcPr>
          <w:p w14:paraId="215BC2FB" w14:textId="77777777" w:rsidR="00225796" w:rsidRPr="007F363B" w:rsidRDefault="00225796" w:rsidP="00225796">
            <w:pPr>
              <w:jc w:val="center"/>
              <w:rPr>
                <w:sz w:val="20"/>
                <w:szCs w:val="20"/>
              </w:rPr>
            </w:pPr>
          </w:p>
        </w:tc>
        <w:tc>
          <w:tcPr>
            <w:tcW w:w="630" w:type="dxa"/>
          </w:tcPr>
          <w:p w14:paraId="5853D406" w14:textId="77777777" w:rsidR="00225796" w:rsidRPr="007F363B" w:rsidRDefault="00225796" w:rsidP="00225796">
            <w:pPr>
              <w:jc w:val="center"/>
              <w:rPr>
                <w:sz w:val="20"/>
                <w:szCs w:val="20"/>
              </w:rPr>
            </w:pPr>
          </w:p>
        </w:tc>
        <w:tc>
          <w:tcPr>
            <w:tcW w:w="720" w:type="dxa"/>
          </w:tcPr>
          <w:p w14:paraId="22F9D6E7" w14:textId="77777777" w:rsidR="00225796" w:rsidRPr="007F363B" w:rsidRDefault="00225796" w:rsidP="00225796">
            <w:pPr>
              <w:jc w:val="center"/>
              <w:rPr>
                <w:sz w:val="20"/>
                <w:szCs w:val="20"/>
              </w:rPr>
            </w:pPr>
          </w:p>
        </w:tc>
        <w:tc>
          <w:tcPr>
            <w:tcW w:w="630" w:type="dxa"/>
          </w:tcPr>
          <w:p w14:paraId="65B624E5" w14:textId="77777777" w:rsidR="00225796" w:rsidRPr="007F363B" w:rsidRDefault="00225796" w:rsidP="00225796">
            <w:pPr>
              <w:jc w:val="center"/>
              <w:rPr>
                <w:sz w:val="20"/>
                <w:szCs w:val="20"/>
              </w:rPr>
            </w:pPr>
          </w:p>
        </w:tc>
        <w:tc>
          <w:tcPr>
            <w:tcW w:w="630" w:type="dxa"/>
          </w:tcPr>
          <w:p w14:paraId="17B26240" w14:textId="77777777" w:rsidR="00225796" w:rsidRPr="007F363B" w:rsidRDefault="00225796" w:rsidP="00225796">
            <w:pPr>
              <w:jc w:val="center"/>
              <w:rPr>
                <w:sz w:val="20"/>
                <w:szCs w:val="20"/>
              </w:rPr>
            </w:pPr>
          </w:p>
        </w:tc>
        <w:tc>
          <w:tcPr>
            <w:tcW w:w="540" w:type="dxa"/>
          </w:tcPr>
          <w:p w14:paraId="316FEACC" w14:textId="77777777" w:rsidR="00225796" w:rsidRPr="007F363B" w:rsidRDefault="00225796" w:rsidP="00225796">
            <w:pPr>
              <w:jc w:val="center"/>
              <w:rPr>
                <w:sz w:val="20"/>
                <w:szCs w:val="20"/>
              </w:rPr>
            </w:pPr>
          </w:p>
        </w:tc>
        <w:tc>
          <w:tcPr>
            <w:tcW w:w="720" w:type="dxa"/>
          </w:tcPr>
          <w:p w14:paraId="2D8F5AC5" w14:textId="77777777" w:rsidR="00225796" w:rsidRPr="007F363B" w:rsidRDefault="00225796" w:rsidP="00225796">
            <w:pPr>
              <w:jc w:val="center"/>
              <w:rPr>
                <w:sz w:val="20"/>
                <w:szCs w:val="20"/>
              </w:rPr>
            </w:pPr>
          </w:p>
        </w:tc>
        <w:tc>
          <w:tcPr>
            <w:tcW w:w="630" w:type="dxa"/>
          </w:tcPr>
          <w:p w14:paraId="6F99F60E" w14:textId="77777777" w:rsidR="00225796" w:rsidRPr="007F363B" w:rsidRDefault="00225796" w:rsidP="00225796">
            <w:pPr>
              <w:jc w:val="center"/>
              <w:rPr>
                <w:sz w:val="20"/>
                <w:szCs w:val="20"/>
              </w:rPr>
            </w:pPr>
          </w:p>
        </w:tc>
        <w:tc>
          <w:tcPr>
            <w:tcW w:w="630" w:type="dxa"/>
          </w:tcPr>
          <w:p w14:paraId="008163A9" w14:textId="77777777" w:rsidR="00225796" w:rsidRPr="007F363B" w:rsidRDefault="00225796" w:rsidP="00225796">
            <w:pPr>
              <w:jc w:val="center"/>
              <w:rPr>
                <w:sz w:val="20"/>
                <w:szCs w:val="20"/>
              </w:rPr>
            </w:pPr>
          </w:p>
        </w:tc>
        <w:tc>
          <w:tcPr>
            <w:tcW w:w="580" w:type="dxa"/>
          </w:tcPr>
          <w:p w14:paraId="7ED90582" w14:textId="77777777" w:rsidR="00225796" w:rsidRPr="007F363B" w:rsidRDefault="00225796" w:rsidP="00E34E26">
            <w:pPr>
              <w:jc w:val="center"/>
              <w:rPr>
                <w:sz w:val="20"/>
                <w:szCs w:val="20"/>
              </w:rPr>
            </w:pPr>
          </w:p>
        </w:tc>
      </w:tr>
      <w:tr w:rsidR="00225796" w14:paraId="77E7B9A5" w14:textId="77777777" w:rsidTr="00F1189C">
        <w:tc>
          <w:tcPr>
            <w:tcW w:w="2880" w:type="dxa"/>
          </w:tcPr>
          <w:p w14:paraId="077D20F3" w14:textId="3065F2F5" w:rsidR="00225796" w:rsidRPr="00225796" w:rsidRDefault="007A4582" w:rsidP="00F46DE0">
            <w:pPr>
              <w:rPr>
                <w:sz w:val="18"/>
                <w:szCs w:val="18"/>
              </w:rPr>
            </w:pPr>
            <w:r w:rsidRPr="007A4582">
              <w:rPr>
                <w:rFonts w:cs="Arial"/>
                <w:sz w:val="20"/>
                <w:szCs w:val="20"/>
              </w:rPr>
              <w:t>TeacherSectionAssociation</w:t>
            </w:r>
          </w:p>
        </w:tc>
        <w:tc>
          <w:tcPr>
            <w:tcW w:w="630" w:type="dxa"/>
          </w:tcPr>
          <w:p w14:paraId="6665C4B8" w14:textId="77777777" w:rsidR="00225796" w:rsidRPr="007F363B" w:rsidRDefault="00225796" w:rsidP="00225796">
            <w:pPr>
              <w:jc w:val="center"/>
              <w:rPr>
                <w:sz w:val="20"/>
                <w:szCs w:val="20"/>
              </w:rPr>
            </w:pPr>
          </w:p>
        </w:tc>
        <w:tc>
          <w:tcPr>
            <w:tcW w:w="630" w:type="dxa"/>
          </w:tcPr>
          <w:p w14:paraId="6938BAC1" w14:textId="77777777" w:rsidR="00225796" w:rsidRPr="007F363B" w:rsidRDefault="00225796" w:rsidP="00225796">
            <w:pPr>
              <w:jc w:val="center"/>
              <w:rPr>
                <w:sz w:val="20"/>
                <w:szCs w:val="20"/>
              </w:rPr>
            </w:pPr>
          </w:p>
        </w:tc>
        <w:tc>
          <w:tcPr>
            <w:tcW w:w="630" w:type="dxa"/>
          </w:tcPr>
          <w:p w14:paraId="40617E3E" w14:textId="45C85586" w:rsidR="00225796" w:rsidRPr="007F363B" w:rsidRDefault="007A4582" w:rsidP="00225796">
            <w:pPr>
              <w:jc w:val="center"/>
              <w:rPr>
                <w:sz w:val="20"/>
                <w:szCs w:val="20"/>
              </w:rPr>
            </w:pPr>
            <w:r>
              <w:rPr>
                <w:sz w:val="20"/>
                <w:szCs w:val="20"/>
              </w:rPr>
              <w:t>X</w:t>
            </w:r>
          </w:p>
        </w:tc>
        <w:tc>
          <w:tcPr>
            <w:tcW w:w="630" w:type="dxa"/>
          </w:tcPr>
          <w:p w14:paraId="7734DB39" w14:textId="77777777" w:rsidR="00225796" w:rsidRPr="007F363B" w:rsidRDefault="00225796" w:rsidP="00225796">
            <w:pPr>
              <w:jc w:val="center"/>
              <w:rPr>
                <w:sz w:val="20"/>
                <w:szCs w:val="20"/>
              </w:rPr>
            </w:pPr>
          </w:p>
        </w:tc>
        <w:tc>
          <w:tcPr>
            <w:tcW w:w="630" w:type="dxa"/>
          </w:tcPr>
          <w:p w14:paraId="41CB1D95" w14:textId="77777777" w:rsidR="00225796" w:rsidRPr="007F363B" w:rsidRDefault="00225796" w:rsidP="00225796">
            <w:pPr>
              <w:jc w:val="center"/>
              <w:rPr>
                <w:sz w:val="20"/>
                <w:szCs w:val="20"/>
              </w:rPr>
            </w:pPr>
          </w:p>
        </w:tc>
        <w:tc>
          <w:tcPr>
            <w:tcW w:w="720" w:type="dxa"/>
          </w:tcPr>
          <w:p w14:paraId="283AAAFB" w14:textId="77777777" w:rsidR="00225796" w:rsidRPr="007F363B" w:rsidRDefault="00225796" w:rsidP="00225796">
            <w:pPr>
              <w:jc w:val="center"/>
              <w:rPr>
                <w:sz w:val="20"/>
                <w:szCs w:val="20"/>
              </w:rPr>
            </w:pPr>
          </w:p>
        </w:tc>
        <w:tc>
          <w:tcPr>
            <w:tcW w:w="630" w:type="dxa"/>
          </w:tcPr>
          <w:p w14:paraId="6DBE2E75" w14:textId="77777777" w:rsidR="00225796" w:rsidRPr="007F363B" w:rsidRDefault="00225796" w:rsidP="00225796">
            <w:pPr>
              <w:jc w:val="center"/>
              <w:rPr>
                <w:sz w:val="20"/>
                <w:szCs w:val="20"/>
              </w:rPr>
            </w:pPr>
          </w:p>
        </w:tc>
        <w:tc>
          <w:tcPr>
            <w:tcW w:w="630" w:type="dxa"/>
          </w:tcPr>
          <w:p w14:paraId="34091F16" w14:textId="77777777" w:rsidR="00225796" w:rsidRPr="007F363B" w:rsidRDefault="00225796" w:rsidP="00225796">
            <w:pPr>
              <w:jc w:val="center"/>
              <w:rPr>
                <w:sz w:val="20"/>
                <w:szCs w:val="20"/>
              </w:rPr>
            </w:pPr>
          </w:p>
        </w:tc>
        <w:tc>
          <w:tcPr>
            <w:tcW w:w="540" w:type="dxa"/>
          </w:tcPr>
          <w:p w14:paraId="5CFA6E13" w14:textId="77777777" w:rsidR="00225796" w:rsidRPr="007F363B" w:rsidRDefault="00225796" w:rsidP="00225796">
            <w:pPr>
              <w:jc w:val="center"/>
              <w:rPr>
                <w:sz w:val="20"/>
                <w:szCs w:val="20"/>
              </w:rPr>
            </w:pPr>
          </w:p>
        </w:tc>
        <w:tc>
          <w:tcPr>
            <w:tcW w:w="720" w:type="dxa"/>
          </w:tcPr>
          <w:p w14:paraId="0E5DBC00" w14:textId="77777777" w:rsidR="00225796" w:rsidRPr="007F363B" w:rsidRDefault="00225796" w:rsidP="00225796">
            <w:pPr>
              <w:jc w:val="center"/>
              <w:rPr>
                <w:sz w:val="20"/>
                <w:szCs w:val="20"/>
              </w:rPr>
            </w:pPr>
          </w:p>
        </w:tc>
        <w:tc>
          <w:tcPr>
            <w:tcW w:w="630" w:type="dxa"/>
          </w:tcPr>
          <w:p w14:paraId="3D021176" w14:textId="77777777" w:rsidR="00225796" w:rsidRPr="007F363B" w:rsidRDefault="00225796" w:rsidP="00225796">
            <w:pPr>
              <w:jc w:val="center"/>
              <w:rPr>
                <w:sz w:val="20"/>
                <w:szCs w:val="20"/>
              </w:rPr>
            </w:pPr>
          </w:p>
        </w:tc>
        <w:tc>
          <w:tcPr>
            <w:tcW w:w="630" w:type="dxa"/>
          </w:tcPr>
          <w:p w14:paraId="13649DF5" w14:textId="77777777" w:rsidR="00225796" w:rsidRPr="007F363B" w:rsidRDefault="00225796" w:rsidP="00225796">
            <w:pPr>
              <w:jc w:val="center"/>
              <w:rPr>
                <w:sz w:val="20"/>
                <w:szCs w:val="20"/>
              </w:rPr>
            </w:pPr>
          </w:p>
        </w:tc>
        <w:tc>
          <w:tcPr>
            <w:tcW w:w="580" w:type="dxa"/>
          </w:tcPr>
          <w:p w14:paraId="160C7B6D" w14:textId="77777777" w:rsidR="00225796" w:rsidRPr="007F363B" w:rsidRDefault="00225796" w:rsidP="00E34E26">
            <w:pPr>
              <w:jc w:val="center"/>
              <w:rPr>
                <w:sz w:val="20"/>
                <w:szCs w:val="20"/>
              </w:rPr>
            </w:pPr>
          </w:p>
        </w:tc>
      </w:tr>
      <w:tr w:rsidR="00E34E26" w14:paraId="6751C36D" w14:textId="77777777" w:rsidTr="00F1189C">
        <w:tc>
          <w:tcPr>
            <w:tcW w:w="2880" w:type="dxa"/>
          </w:tcPr>
          <w:p w14:paraId="705EC1B6" w14:textId="28520D01" w:rsidR="00E34E26" w:rsidRPr="00225796" w:rsidRDefault="007A4582" w:rsidP="007A4582">
            <w:pPr>
              <w:jc w:val="both"/>
              <w:rPr>
                <w:sz w:val="18"/>
                <w:szCs w:val="18"/>
              </w:rPr>
            </w:pPr>
            <w:r>
              <w:rPr>
                <w:rFonts w:cs="Arial"/>
                <w:sz w:val="20"/>
                <w:szCs w:val="20"/>
              </w:rPr>
              <w:t>LeaveEvent</w:t>
            </w:r>
          </w:p>
        </w:tc>
        <w:tc>
          <w:tcPr>
            <w:tcW w:w="630" w:type="dxa"/>
          </w:tcPr>
          <w:p w14:paraId="7E3A57ED" w14:textId="77777777" w:rsidR="00E34E26" w:rsidRPr="007F363B" w:rsidRDefault="00E34E26" w:rsidP="00225796">
            <w:pPr>
              <w:jc w:val="center"/>
              <w:rPr>
                <w:sz w:val="20"/>
                <w:szCs w:val="20"/>
              </w:rPr>
            </w:pPr>
          </w:p>
        </w:tc>
        <w:tc>
          <w:tcPr>
            <w:tcW w:w="630" w:type="dxa"/>
          </w:tcPr>
          <w:p w14:paraId="1F4C2632" w14:textId="77777777" w:rsidR="00E34E26" w:rsidRPr="007F363B" w:rsidRDefault="00E34E26" w:rsidP="00225796">
            <w:pPr>
              <w:jc w:val="center"/>
              <w:rPr>
                <w:sz w:val="20"/>
                <w:szCs w:val="20"/>
              </w:rPr>
            </w:pPr>
          </w:p>
        </w:tc>
        <w:tc>
          <w:tcPr>
            <w:tcW w:w="630" w:type="dxa"/>
          </w:tcPr>
          <w:p w14:paraId="476212D2" w14:textId="185D689B" w:rsidR="00E34E26" w:rsidRPr="007F363B" w:rsidRDefault="007A4582" w:rsidP="00225796">
            <w:pPr>
              <w:jc w:val="center"/>
              <w:rPr>
                <w:sz w:val="20"/>
                <w:szCs w:val="20"/>
              </w:rPr>
            </w:pPr>
            <w:r>
              <w:rPr>
                <w:sz w:val="20"/>
                <w:szCs w:val="20"/>
              </w:rPr>
              <w:t>X</w:t>
            </w:r>
          </w:p>
        </w:tc>
        <w:tc>
          <w:tcPr>
            <w:tcW w:w="630" w:type="dxa"/>
          </w:tcPr>
          <w:p w14:paraId="1878E725" w14:textId="77777777" w:rsidR="00E34E26" w:rsidRPr="007F363B" w:rsidRDefault="00E34E26" w:rsidP="00225796">
            <w:pPr>
              <w:jc w:val="center"/>
              <w:rPr>
                <w:sz w:val="20"/>
                <w:szCs w:val="20"/>
              </w:rPr>
            </w:pPr>
          </w:p>
        </w:tc>
        <w:tc>
          <w:tcPr>
            <w:tcW w:w="630" w:type="dxa"/>
          </w:tcPr>
          <w:p w14:paraId="71483CA6" w14:textId="77777777" w:rsidR="00E34E26" w:rsidRPr="007F363B" w:rsidRDefault="00E34E26" w:rsidP="00225796">
            <w:pPr>
              <w:jc w:val="center"/>
              <w:rPr>
                <w:sz w:val="20"/>
                <w:szCs w:val="20"/>
              </w:rPr>
            </w:pPr>
          </w:p>
        </w:tc>
        <w:tc>
          <w:tcPr>
            <w:tcW w:w="720" w:type="dxa"/>
          </w:tcPr>
          <w:p w14:paraId="7B4B8DB5" w14:textId="77777777" w:rsidR="00E34E26" w:rsidRPr="007F363B" w:rsidRDefault="00E34E26" w:rsidP="00225796">
            <w:pPr>
              <w:jc w:val="center"/>
              <w:rPr>
                <w:sz w:val="20"/>
                <w:szCs w:val="20"/>
              </w:rPr>
            </w:pPr>
          </w:p>
        </w:tc>
        <w:tc>
          <w:tcPr>
            <w:tcW w:w="630" w:type="dxa"/>
          </w:tcPr>
          <w:p w14:paraId="1C885E0E" w14:textId="77777777" w:rsidR="00E34E26" w:rsidRPr="007F363B" w:rsidRDefault="00E34E26" w:rsidP="00225796">
            <w:pPr>
              <w:jc w:val="center"/>
              <w:rPr>
                <w:sz w:val="20"/>
                <w:szCs w:val="20"/>
              </w:rPr>
            </w:pPr>
          </w:p>
        </w:tc>
        <w:tc>
          <w:tcPr>
            <w:tcW w:w="630" w:type="dxa"/>
          </w:tcPr>
          <w:p w14:paraId="368CF7F5" w14:textId="77777777" w:rsidR="00E34E26" w:rsidRPr="007F363B" w:rsidRDefault="00E34E26" w:rsidP="00225796">
            <w:pPr>
              <w:jc w:val="center"/>
              <w:rPr>
                <w:sz w:val="20"/>
                <w:szCs w:val="20"/>
              </w:rPr>
            </w:pPr>
          </w:p>
        </w:tc>
        <w:tc>
          <w:tcPr>
            <w:tcW w:w="540" w:type="dxa"/>
          </w:tcPr>
          <w:p w14:paraId="591146AC" w14:textId="77777777" w:rsidR="00E34E26" w:rsidRPr="007F363B" w:rsidRDefault="00E34E26" w:rsidP="00225796">
            <w:pPr>
              <w:jc w:val="center"/>
              <w:rPr>
                <w:sz w:val="20"/>
                <w:szCs w:val="20"/>
              </w:rPr>
            </w:pPr>
          </w:p>
        </w:tc>
        <w:tc>
          <w:tcPr>
            <w:tcW w:w="720" w:type="dxa"/>
          </w:tcPr>
          <w:p w14:paraId="06D11811" w14:textId="77777777" w:rsidR="00E34E26" w:rsidRPr="007F363B" w:rsidRDefault="00E34E26" w:rsidP="00225796">
            <w:pPr>
              <w:jc w:val="center"/>
              <w:rPr>
                <w:sz w:val="20"/>
                <w:szCs w:val="20"/>
              </w:rPr>
            </w:pPr>
          </w:p>
        </w:tc>
        <w:tc>
          <w:tcPr>
            <w:tcW w:w="630" w:type="dxa"/>
          </w:tcPr>
          <w:p w14:paraId="1E950704" w14:textId="77777777" w:rsidR="00E34E26" w:rsidRPr="007F363B" w:rsidRDefault="00E34E26" w:rsidP="00225796">
            <w:pPr>
              <w:jc w:val="center"/>
              <w:rPr>
                <w:sz w:val="20"/>
                <w:szCs w:val="20"/>
              </w:rPr>
            </w:pPr>
          </w:p>
        </w:tc>
        <w:tc>
          <w:tcPr>
            <w:tcW w:w="630" w:type="dxa"/>
          </w:tcPr>
          <w:p w14:paraId="563AD8D4" w14:textId="77777777" w:rsidR="00E34E26" w:rsidRPr="007F363B" w:rsidRDefault="00E34E26" w:rsidP="00225796">
            <w:pPr>
              <w:jc w:val="center"/>
              <w:rPr>
                <w:sz w:val="20"/>
                <w:szCs w:val="20"/>
              </w:rPr>
            </w:pPr>
          </w:p>
        </w:tc>
        <w:tc>
          <w:tcPr>
            <w:tcW w:w="580" w:type="dxa"/>
          </w:tcPr>
          <w:p w14:paraId="2A9D1595" w14:textId="77777777" w:rsidR="00E34E26" w:rsidRPr="007F363B" w:rsidRDefault="00E34E26" w:rsidP="00E34E26">
            <w:pPr>
              <w:jc w:val="center"/>
              <w:rPr>
                <w:sz w:val="20"/>
                <w:szCs w:val="20"/>
              </w:rPr>
            </w:pPr>
          </w:p>
        </w:tc>
      </w:tr>
      <w:tr w:rsidR="00E34E26" w14:paraId="3803B66E" w14:textId="77777777" w:rsidTr="00F1189C">
        <w:tc>
          <w:tcPr>
            <w:tcW w:w="2880" w:type="dxa"/>
          </w:tcPr>
          <w:p w14:paraId="75BC25A5" w14:textId="0764D60D" w:rsidR="00E34E26" w:rsidRPr="00225796" w:rsidRDefault="007A4582" w:rsidP="00F46DE0">
            <w:pPr>
              <w:rPr>
                <w:sz w:val="18"/>
                <w:szCs w:val="18"/>
              </w:rPr>
            </w:pPr>
            <w:r w:rsidRPr="007A4582">
              <w:rPr>
                <w:sz w:val="18"/>
                <w:szCs w:val="18"/>
              </w:rPr>
              <w:t>OpenStaffPosition</w:t>
            </w:r>
          </w:p>
        </w:tc>
        <w:tc>
          <w:tcPr>
            <w:tcW w:w="630" w:type="dxa"/>
          </w:tcPr>
          <w:p w14:paraId="4DFD0E85" w14:textId="77777777" w:rsidR="00E34E26" w:rsidRPr="007F363B" w:rsidRDefault="00E34E26" w:rsidP="00225796">
            <w:pPr>
              <w:jc w:val="center"/>
              <w:rPr>
                <w:sz w:val="20"/>
                <w:szCs w:val="20"/>
              </w:rPr>
            </w:pPr>
          </w:p>
        </w:tc>
        <w:tc>
          <w:tcPr>
            <w:tcW w:w="630" w:type="dxa"/>
          </w:tcPr>
          <w:p w14:paraId="0022ED98" w14:textId="77777777" w:rsidR="00E34E26" w:rsidRPr="007F363B" w:rsidRDefault="00E34E26" w:rsidP="00225796">
            <w:pPr>
              <w:jc w:val="center"/>
              <w:rPr>
                <w:sz w:val="20"/>
                <w:szCs w:val="20"/>
              </w:rPr>
            </w:pPr>
          </w:p>
        </w:tc>
        <w:tc>
          <w:tcPr>
            <w:tcW w:w="630" w:type="dxa"/>
          </w:tcPr>
          <w:p w14:paraId="57019B90" w14:textId="42745AD5" w:rsidR="00E34E26" w:rsidRPr="007F363B" w:rsidRDefault="007A4582" w:rsidP="00225796">
            <w:pPr>
              <w:jc w:val="center"/>
              <w:rPr>
                <w:sz w:val="20"/>
                <w:szCs w:val="20"/>
              </w:rPr>
            </w:pPr>
            <w:r>
              <w:rPr>
                <w:sz w:val="20"/>
                <w:szCs w:val="20"/>
              </w:rPr>
              <w:t>X</w:t>
            </w:r>
          </w:p>
        </w:tc>
        <w:tc>
          <w:tcPr>
            <w:tcW w:w="630" w:type="dxa"/>
          </w:tcPr>
          <w:p w14:paraId="73B9B7C1" w14:textId="77777777" w:rsidR="00E34E26" w:rsidRPr="007F363B" w:rsidRDefault="00E34E26" w:rsidP="00225796">
            <w:pPr>
              <w:jc w:val="center"/>
              <w:rPr>
                <w:sz w:val="20"/>
                <w:szCs w:val="20"/>
              </w:rPr>
            </w:pPr>
          </w:p>
        </w:tc>
        <w:tc>
          <w:tcPr>
            <w:tcW w:w="630" w:type="dxa"/>
          </w:tcPr>
          <w:p w14:paraId="36CB6A8A" w14:textId="77777777" w:rsidR="00E34E26" w:rsidRPr="007F363B" w:rsidRDefault="00E34E26" w:rsidP="00225796">
            <w:pPr>
              <w:jc w:val="center"/>
              <w:rPr>
                <w:sz w:val="20"/>
                <w:szCs w:val="20"/>
              </w:rPr>
            </w:pPr>
          </w:p>
        </w:tc>
        <w:tc>
          <w:tcPr>
            <w:tcW w:w="720" w:type="dxa"/>
          </w:tcPr>
          <w:p w14:paraId="34C2FAB0" w14:textId="77777777" w:rsidR="00E34E26" w:rsidRPr="007F363B" w:rsidRDefault="00E34E26" w:rsidP="00225796">
            <w:pPr>
              <w:jc w:val="center"/>
              <w:rPr>
                <w:sz w:val="20"/>
                <w:szCs w:val="20"/>
              </w:rPr>
            </w:pPr>
          </w:p>
        </w:tc>
        <w:tc>
          <w:tcPr>
            <w:tcW w:w="630" w:type="dxa"/>
          </w:tcPr>
          <w:p w14:paraId="37180183" w14:textId="77777777" w:rsidR="00E34E26" w:rsidRPr="007F363B" w:rsidRDefault="00E34E26" w:rsidP="00225796">
            <w:pPr>
              <w:jc w:val="center"/>
              <w:rPr>
                <w:sz w:val="20"/>
                <w:szCs w:val="20"/>
              </w:rPr>
            </w:pPr>
          </w:p>
        </w:tc>
        <w:tc>
          <w:tcPr>
            <w:tcW w:w="630" w:type="dxa"/>
          </w:tcPr>
          <w:p w14:paraId="2EFED4AF" w14:textId="77777777" w:rsidR="00E34E26" w:rsidRPr="007F363B" w:rsidRDefault="00E34E26" w:rsidP="00225796">
            <w:pPr>
              <w:jc w:val="center"/>
              <w:rPr>
                <w:sz w:val="20"/>
                <w:szCs w:val="20"/>
              </w:rPr>
            </w:pPr>
          </w:p>
        </w:tc>
        <w:tc>
          <w:tcPr>
            <w:tcW w:w="540" w:type="dxa"/>
          </w:tcPr>
          <w:p w14:paraId="01320C1A" w14:textId="77777777" w:rsidR="00E34E26" w:rsidRPr="007F363B" w:rsidRDefault="00E34E26" w:rsidP="00225796">
            <w:pPr>
              <w:jc w:val="center"/>
              <w:rPr>
                <w:sz w:val="20"/>
                <w:szCs w:val="20"/>
              </w:rPr>
            </w:pPr>
          </w:p>
        </w:tc>
        <w:tc>
          <w:tcPr>
            <w:tcW w:w="720" w:type="dxa"/>
          </w:tcPr>
          <w:p w14:paraId="780702B4" w14:textId="77777777" w:rsidR="00E34E26" w:rsidRPr="007F363B" w:rsidRDefault="00E34E26" w:rsidP="00225796">
            <w:pPr>
              <w:jc w:val="center"/>
              <w:rPr>
                <w:sz w:val="20"/>
                <w:szCs w:val="20"/>
              </w:rPr>
            </w:pPr>
          </w:p>
        </w:tc>
        <w:tc>
          <w:tcPr>
            <w:tcW w:w="630" w:type="dxa"/>
          </w:tcPr>
          <w:p w14:paraId="3FFFBB9D" w14:textId="77777777" w:rsidR="00E34E26" w:rsidRPr="007F363B" w:rsidRDefault="00E34E26" w:rsidP="00225796">
            <w:pPr>
              <w:jc w:val="center"/>
              <w:rPr>
                <w:sz w:val="20"/>
                <w:szCs w:val="20"/>
              </w:rPr>
            </w:pPr>
          </w:p>
        </w:tc>
        <w:tc>
          <w:tcPr>
            <w:tcW w:w="630" w:type="dxa"/>
          </w:tcPr>
          <w:p w14:paraId="50CD3D97" w14:textId="77777777" w:rsidR="00E34E26" w:rsidRPr="007F363B" w:rsidRDefault="00E34E26" w:rsidP="00225796">
            <w:pPr>
              <w:jc w:val="center"/>
              <w:rPr>
                <w:sz w:val="20"/>
                <w:szCs w:val="20"/>
              </w:rPr>
            </w:pPr>
          </w:p>
        </w:tc>
        <w:tc>
          <w:tcPr>
            <w:tcW w:w="580" w:type="dxa"/>
          </w:tcPr>
          <w:p w14:paraId="6CC0B59A" w14:textId="77777777" w:rsidR="00E34E26" w:rsidRPr="007F363B" w:rsidRDefault="00E34E26" w:rsidP="00E34E26">
            <w:pPr>
              <w:jc w:val="center"/>
              <w:rPr>
                <w:sz w:val="20"/>
                <w:szCs w:val="20"/>
              </w:rPr>
            </w:pPr>
          </w:p>
        </w:tc>
      </w:tr>
      <w:tr w:rsidR="00E34E26" w14:paraId="6B5832EC" w14:textId="77777777" w:rsidTr="00F1189C">
        <w:tc>
          <w:tcPr>
            <w:tcW w:w="2880" w:type="dxa"/>
          </w:tcPr>
          <w:p w14:paraId="0C5CC31E" w14:textId="61017835" w:rsidR="00E34E26" w:rsidRPr="00225796" w:rsidRDefault="007A4582" w:rsidP="00F46DE0">
            <w:pPr>
              <w:rPr>
                <w:sz w:val="18"/>
                <w:szCs w:val="18"/>
              </w:rPr>
            </w:pPr>
            <w:r w:rsidRPr="007A4582">
              <w:rPr>
                <w:sz w:val="18"/>
                <w:szCs w:val="18"/>
              </w:rPr>
              <w:t>CredentialFieldDescriptor</w:t>
            </w:r>
          </w:p>
        </w:tc>
        <w:tc>
          <w:tcPr>
            <w:tcW w:w="630" w:type="dxa"/>
          </w:tcPr>
          <w:p w14:paraId="5DB61C08" w14:textId="77777777" w:rsidR="00E34E26" w:rsidRPr="007F363B" w:rsidRDefault="00E34E26" w:rsidP="00225796">
            <w:pPr>
              <w:jc w:val="center"/>
              <w:rPr>
                <w:sz w:val="20"/>
                <w:szCs w:val="20"/>
              </w:rPr>
            </w:pPr>
          </w:p>
        </w:tc>
        <w:tc>
          <w:tcPr>
            <w:tcW w:w="630" w:type="dxa"/>
          </w:tcPr>
          <w:p w14:paraId="2E5E3959" w14:textId="77777777" w:rsidR="00E34E26" w:rsidRPr="007F363B" w:rsidRDefault="00E34E26" w:rsidP="00225796">
            <w:pPr>
              <w:jc w:val="center"/>
              <w:rPr>
                <w:sz w:val="20"/>
                <w:szCs w:val="20"/>
              </w:rPr>
            </w:pPr>
          </w:p>
        </w:tc>
        <w:tc>
          <w:tcPr>
            <w:tcW w:w="630" w:type="dxa"/>
          </w:tcPr>
          <w:p w14:paraId="6FCAC805" w14:textId="04CD7A5E" w:rsidR="00E34E26" w:rsidRPr="007F363B" w:rsidRDefault="007A4582" w:rsidP="00225796">
            <w:pPr>
              <w:jc w:val="center"/>
              <w:rPr>
                <w:sz w:val="20"/>
                <w:szCs w:val="20"/>
              </w:rPr>
            </w:pPr>
            <w:r>
              <w:rPr>
                <w:sz w:val="20"/>
                <w:szCs w:val="20"/>
              </w:rPr>
              <w:t>X</w:t>
            </w:r>
          </w:p>
        </w:tc>
        <w:tc>
          <w:tcPr>
            <w:tcW w:w="630" w:type="dxa"/>
          </w:tcPr>
          <w:p w14:paraId="51686CF7" w14:textId="77777777" w:rsidR="00E34E26" w:rsidRPr="007F363B" w:rsidRDefault="00E34E26" w:rsidP="00225796">
            <w:pPr>
              <w:jc w:val="center"/>
              <w:rPr>
                <w:sz w:val="20"/>
                <w:szCs w:val="20"/>
              </w:rPr>
            </w:pPr>
          </w:p>
        </w:tc>
        <w:tc>
          <w:tcPr>
            <w:tcW w:w="630" w:type="dxa"/>
          </w:tcPr>
          <w:p w14:paraId="2E291107" w14:textId="77777777" w:rsidR="00E34E26" w:rsidRPr="007F363B" w:rsidRDefault="00E34E26" w:rsidP="00225796">
            <w:pPr>
              <w:jc w:val="center"/>
              <w:rPr>
                <w:sz w:val="20"/>
                <w:szCs w:val="20"/>
              </w:rPr>
            </w:pPr>
          </w:p>
        </w:tc>
        <w:tc>
          <w:tcPr>
            <w:tcW w:w="720" w:type="dxa"/>
          </w:tcPr>
          <w:p w14:paraId="787F1673" w14:textId="77777777" w:rsidR="00E34E26" w:rsidRPr="007F363B" w:rsidRDefault="00E34E26" w:rsidP="00225796">
            <w:pPr>
              <w:jc w:val="center"/>
              <w:rPr>
                <w:sz w:val="20"/>
                <w:szCs w:val="20"/>
              </w:rPr>
            </w:pPr>
          </w:p>
        </w:tc>
        <w:tc>
          <w:tcPr>
            <w:tcW w:w="630" w:type="dxa"/>
          </w:tcPr>
          <w:p w14:paraId="3E8D42F9" w14:textId="77777777" w:rsidR="00E34E26" w:rsidRPr="007F363B" w:rsidRDefault="00E34E26" w:rsidP="00225796">
            <w:pPr>
              <w:jc w:val="center"/>
              <w:rPr>
                <w:sz w:val="20"/>
                <w:szCs w:val="20"/>
              </w:rPr>
            </w:pPr>
          </w:p>
        </w:tc>
        <w:tc>
          <w:tcPr>
            <w:tcW w:w="630" w:type="dxa"/>
          </w:tcPr>
          <w:p w14:paraId="4C4F1469" w14:textId="77777777" w:rsidR="00E34E26" w:rsidRPr="007F363B" w:rsidRDefault="00E34E26" w:rsidP="00225796">
            <w:pPr>
              <w:jc w:val="center"/>
              <w:rPr>
                <w:sz w:val="20"/>
                <w:szCs w:val="20"/>
              </w:rPr>
            </w:pPr>
          </w:p>
        </w:tc>
        <w:tc>
          <w:tcPr>
            <w:tcW w:w="540" w:type="dxa"/>
          </w:tcPr>
          <w:p w14:paraId="10CEE4B4" w14:textId="77777777" w:rsidR="00E34E26" w:rsidRPr="007F363B" w:rsidRDefault="00E34E26" w:rsidP="00225796">
            <w:pPr>
              <w:jc w:val="center"/>
              <w:rPr>
                <w:sz w:val="20"/>
                <w:szCs w:val="20"/>
              </w:rPr>
            </w:pPr>
          </w:p>
        </w:tc>
        <w:tc>
          <w:tcPr>
            <w:tcW w:w="720" w:type="dxa"/>
          </w:tcPr>
          <w:p w14:paraId="6C2877B9" w14:textId="77777777" w:rsidR="00E34E26" w:rsidRPr="007F363B" w:rsidRDefault="00E34E26" w:rsidP="00225796">
            <w:pPr>
              <w:jc w:val="center"/>
              <w:rPr>
                <w:sz w:val="20"/>
                <w:szCs w:val="20"/>
              </w:rPr>
            </w:pPr>
          </w:p>
        </w:tc>
        <w:tc>
          <w:tcPr>
            <w:tcW w:w="630" w:type="dxa"/>
          </w:tcPr>
          <w:p w14:paraId="6785E619" w14:textId="77777777" w:rsidR="00E34E26" w:rsidRPr="007F363B" w:rsidRDefault="00E34E26" w:rsidP="00225796">
            <w:pPr>
              <w:jc w:val="center"/>
              <w:rPr>
                <w:sz w:val="20"/>
                <w:szCs w:val="20"/>
              </w:rPr>
            </w:pPr>
          </w:p>
        </w:tc>
        <w:tc>
          <w:tcPr>
            <w:tcW w:w="630" w:type="dxa"/>
          </w:tcPr>
          <w:p w14:paraId="16D92A85" w14:textId="77777777" w:rsidR="00E34E26" w:rsidRPr="007F363B" w:rsidRDefault="00E34E26" w:rsidP="00225796">
            <w:pPr>
              <w:jc w:val="center"/>
              <w:rPr>
                <w:sz w:val="20"/>
                <w:szCs w:val="20"/>
              </w:rPr>
            </w:pPr>
          </w:p>
        </w:tc>
        <w:tc>
          <w:tcPr>
            <w:tcW w:w="580" w:type="dxa"/>
          </w:tcPr>
          <w:p w14:paraId="2440F733" w14:textId="77777777" w:rsidR="00E34E26" w:rsidRPr="007F363B" w:rsidRDefault="00E34E26" w:rsidP="00E34E26">
            <w:pPr>
              <w:jc w:val="center"/>
              <w:rPr>
                <w:sz w:val="20"/>
                <w:szCs w:val="20"/>
              </w:rPr>
            </w:pPr>
          </w:p>
        </w:tc>
      </w:tr>
      <w:tr w:rsidR="00E34E26" w14:paraId="25C8F803" w14:textId="77777777" w:rsidTr="00F1189C">
        <w:tc>
          <w:tcPr>
            <w:tcW w:w="2880" w:type="dxa"/>
          </w:tcPr>
          <w:p w14:paraId="13BA15E9" w14:textId="485F387C" w:rsidR="00E34E26" w:rsidRPr="00225796" w:rsidRDefault="00FF49F3" w:rsidP="00F46DE0">
            <w:pPr>
              <w:rPr>
                <w:sz w:val="18"/>
                <w:szCs w:val="18"/>
              </w:rPr>
            </w:pPr>
            <w:r>
              <w:rPr>
                <w:sz w:val="18"/>
                <w:szCs w:val="18"/>
              </w:rPr>
              <w:t>Student</w:t>
            </w:r>
          </w:p>
        </w:tc>
        <w:tc>
          <w:tcPr>
            <w:tcW w:w="630" w:type="dxa"/>
          </w:tcPr>
          <w:p w14:paraId="64E74018" w14:textId="77777777" w:rsidR="00E34E26" w:rsidRPr="007F363B" w:rsidRDefault="00E34E26" w:rsidP="00225796">
            <w:pPr>
              <w:jc w:val="center"/>
              <w:rPr>
                <w:sz w:val="20"/>
                <w:szCs w:val="20"/>
              </w:rPr>
            </w:pPr>
          </w:p>
        </w:tc>
        <w:tc>
          <w:tcPr>
            <w:tcW w:w="630" w:type="dxa"/>
          </w:tcPr>
          <w:p w14:paraId="1692B841" w14:textId="77777777" w:rsidR="00E34E26" w:rsidRPr="007F363B" w:rsidRDefault="00E34E26" w:rsidP="00225796">
            <w:pPr>
              <w:jc w:val="center"/>
              <w:rPr>
                <w:sz w:val="20"/>
                <w:szCs w:val="20"/>
              </w:rPr>
            </w:pPr>
          </w:p>
        </w:tc>
        <w:tc>
          <w:tcPr>
            <w:tcW w:w="630" w:type="dxa"/>
          </w:tcPr>
          <w:p w14:paraId="15B35FCC" w14:textId="77777777" w:rsidR="00E34E26" w:rsidRPr="007F363B" w:rsidRDefault="00E34E26" w:rsidP="00225796">
            <w:pPr>
              <w:jc w:val="center"/>
              <w:rPr>
                <w:sz w:val="20"/>
                <w:szCs w:val="20"/>
              </w:rPr>
            </w:pPr>
          </w:p>
        </w:tc>
        <w:tc>
          <w:tcPr>
            <w:tcW w:w="630" w:type="dxa"/>
          </w:tcPr>
          <w:p w14:paraId="1D6EC1D8" w14:textId="6EBDBBD9" w:rsidR="00E34E26" w:rsidRPr="007F363B" w:rsidRDefault="00FF49F3" w:rsidP="00225796">
            <w:pPr>
              <w:jc w:val="center"/>
              <w:rPr>
                <w:sz w:val="20"/>
                <w:szCs w:val="20"/>
              </w:rPr>
            </w:pPr>
            <w:r>
              <w:rPr>
                <w:sz w:val="20"/>
                <w:szCs w:val="20"/>
              </w:rPr>
              <w:t>X</w:t>
            </w:r>
          </w:p>
        </w:tc>
        <w:tc>
          <w:tcPr>
            <w:tcW w:w="630" w:type="dxa"/>
          </w:tcPr>
          <w:p w14:paraId="3D0F3FCE" w14:textId="77777777" w:rsidR="00E34E26" w:rsidRPr="007F363B" w:rsidRDefault="00E34E26" w:rsidP="00225796">
            <w:pPr>
              <w:jc w:val="center"/>
              <w:rPr>
                <w:sz w:val="20"/>
                <w:szCs w:val="20"/>
              </w:rPr>
            </w:pPr>
          </w:p>
        </w:tc>
        <w:tc>
          <w:tcPr>
            <w:tcW w:w="720" w:type="dxa"/>
          </w:tcPr>
          <w:p w14:paraId="0D0F8E7E" w14:textId="77777777" w:rsidR="00E34E26" w:rsidRPr="007F363B" w:rsidRDefault="00E34E26" w:rsidP="00225796">
            <w:pPr>
              <w:jc w:val="center"/>
              <w:rPr>
                <w:sz w:val="20"/>
                <w:szCs w:val="20"/>
              </w:rPr>
            </w:pPr>
          </w:p>
        </w:tc>
        <w:tc>
          <w:tcPr>
            <w:tcW w:w="630" w:type="dxa"/>
          </w:tcPr>
          <w:p w14:paraId="28DA2448" w14:textId="77777777" w:rsidR="00E34E26" w:rsidRPr="007F363B" w:rsidRDefault="00E34E26" w:rsidP="00225796">
            <w:pPr>
              <w:jc w:val="center"/>
              <w:rPr>
                <w:sz w:val="20"/>
                <w:szCs w:val="20"/>
              </w:rPr>
            </w:pPr>
          </w:p>
        </w:tc>
        <w:tc>
          <w:tcPr>
            <w:tcW w:w="630" w:type="dxa"/>
          </w:tcPr>
          <w:p w14:paraId="53AEB3F3" w14:textId="77777777" w:rsidR="00E34E26" w:rsidRPr="007F363B" w:rsidRDefault="00E34E26" w:rsidP="00225796">
            <w:pPr>
              <w:jc w:val="center"/>
              <w:rPr>
                <w:sz w:val="20"/>
                <w:szCs w:val="20"/>
              </w:rPr>
            </w:pPr>
          </w:p>
        </w:tc>
        <w:tc>
          <w:tcPr>
            <w:tcW w:w="540" w:type="dxa"/>
          </w:tcPr>
          <w:p w14:paraId="703A4A4A" w14:textId="77777777" w:rsidR="00E34E26" w:rsidRPr="007F363B" w:rsidRDefault="00E34E26" w:rsidP="00225796">
            <w:pPr>
              <w:jc w:val="center"/>
              <w:rPr>
                <w:sz w:val="20"/>
                <w:szCs w:val="20"/>
              </w:rPr>
            </w:pPr>
          </w:p>
        </w:tc>
        <w:tc>
          <w:tcPr>
            <w:tcW w:w="720" w:type="dxa"/>
          </w:tcPr>
          <w:p w14:paraId="0740F0FF" w14:textId="77777777" w:rsidR="00E34E26" w:rsidRPr="007F363B" w:rsidRDefault="00E34E26" w:rsidP="00225796">
            <w:pPr>
              <w:jc w:val="center"/>
              <w:rPr>
                <w:sz w:val="20"/>
                <w:szCs w:val="20"/>
              </w:rPr>
            </w:pPr>
          </w:p>
        </w:tc>
        <w:tc>
          <w:tcPr>
            <w:tcW w:w="630" w:type="dxa"/>
          </w:tcPr>
          <w:p w14:paraId="616A20B4" w14:textId="77777777" w:rsidR="00E34E26" w:rsidRPr="007F363B" w:rsidRDefault="00E34E26" w:rsidP="00225796">
            <w:pPr>
              <w:jc w:val="center"/>
              <w:rPr>
                <w:sz w:val="20"/>
                <w:szCs w:val="20"/>
              </w:rPr>
            </w:pPr>
          </w:p>
        </w:tc>
        <w:tc>
          <w:tcPr>
            <w:tcW w:w="630" w:type="dxa"/>
          </w:tcPr>
          <w:p w14:paraId="3F7590D4" w14:textId="77777777" w:rsidR="00E34E26" w:rsidRPr="007F363B" w:rsidRDefault="00E34E26" w:rsidP="00225796">
            <w:pPr>
              <w:jc w:val="center"/>
              <w:rPr>
                <w:sz w:val="20"/>
                <w:szCs w:val="20"/>
              </w:rPr>
            </w:pPr>
          </w:p>
        </w:tc>
        <w:tc>
          <w:tcPr>
            <w:tcW w:w="580" w:type="dxa"/>
          </w:tcPr>
          <w:p w14:paraId="1C41DD06" w14:textId="77777777" w:rsidR="00E34E26" w:rsidRPr="007F363B" w:rsidRDefault="00E34E26" w:rsidP="00E34E26">
            <w:pPr>
              <w:jc w:val="center"/>
              <w:rPr>
                <w:sz w:val="20"/>
                <w:szCs w:val="20"/>
              </w:rPr>
            </w:pPr>
          </w:p>
        </w:tc>
      </w:tr>
      <w:tr w:rsidR="00E34E26" w14:paraId="4D8D4E4E" w14:textId="77777777" w:rsidTr="00F1189C">
        <w:tc>
          <w:tcPr>
            <w:tcW w:w="2880" w:type="dxa"/>
          </w:tcPr>
          <w:p w14:paraId="55ABC6AF" w14:textId="0806BC1A" w:rsidR="00E34E26" w:rsidRPr="00225796" w:rsidRDefault="00FF49F3" w:rsidP="00F46DE0">
            <w:pPr>
              <w:rPr>
                <w:sz w:val="18"/>
                <w:szCs w:val="18"/>
              </w:rPr>
            </w:pPr>
            <w:r>
              <w:rPr>
                <w:sz w:val="18"/>
                <w:szCs w:val="18"/>
              </w:rPr>
              <w:t>Parent</w:t>
            </w:r>
          </w:p>
        </w:tc>
        <w:tc>
          <w:tcPr>
            <w:tcW w:w="630" w:type="dxa"/>
          </w:tcPr>
          <w:p w14:paraId="39F20875" w14:textId="77777777" w:rsidR="00E34E26" w:rsidRPr="007F363B" w:rsidRDefault="00E34E26" w:rsidP="00225796">
            <w:pPr>
              <w:jc w:val="center"/>
              <w:rPr>
                <w:sz w:val="20"/>
                <w:szCs w:val="20"/>
              </w:rPr>
            </w:pPr>
          </w:p>
        </w:tc>
        <w:tc>
          <w:tcPr>
            <w:tcW w:w="630" w:type="dxa"/>
          </w:tcPr>
          <w:p w14:paraId="153B4507" w14:textId="77777777" w:rsidR="00E34E26" w:rsidRPr="007F363B" w:rsidRDefault="00E34E26" w:rsidP="00225796">
            <w:pPr>
              <w:jc w:val="center"/>
              <w:rPr>
                <w:sz w:val="20"/>
                <w:szCs w:val="20"/>
              </w:rPr>
            </w:pPr>
          </w:p>
        </w:tc>
        <w:tc>
          <w:tcPr>
            <w:tcW w:w="630" w:type="dxa"/>
          </w:tcPr>
          <w:p w14:paraId="1DD3CCD3" w14:textId="77777777" w:rsidR="00E34E26" w:rsidRPr="007F363B" w:rsidRDefault="00E34E26" w:rsidP="00225796">
            <w:pPr>
              <w:jc w:val="center"/>
              <w:rPr>
                <w:sz w:val="20"/>
                <w:szCs w:val="20"/>
              </w:rPr>
            </w:pPr>
          </w:p>
        </w:tc>
        <w:tc>
          <w:tcPr>
            <w:tcW w:w="630" w:type="dxa"/>
          </w:tcPr>
          <w:p w14:paraId="616585BB" w14:textId="7FDC58D5" w:rsidR="00E34E26" w:rsidRPr="007F363B" w:rsidRDefault="00FF49F3" w:rsidP="00225796">
            <w:pPr>
              <w:jc w:val="center"/>
              <w:rPr>
                <w:sz w:val="20"/>
                <w:szCs w:val="20"/>
              </w:rPr>
            </w:pPr>
            <w:r>
              <w:rPr>
                <w:sz w:val="20"/>
                <w:szCs w:val="20"/>
              </w:rPr>
              <w:t>X</w:t>
            </w:r>
          </w:p>
        </w:tc>
        <w:tc>
          <w:tcPr>
            <w:tcW w:w="630" w:type="dxa"/>
          </w:tcPr>
          <w:p w14:paraId="0EC830ED" w14:textId="77777777" w:rsidR="00E34E26" w:rsidRPr="007F363B" w:rsidRDefault="00E34E26" w:rsidP="00225796">
            <w:pPr>
              <w:jc w:val="center"/>
              <w:rPr>
                <w:sz w:val="20"/>
                <w:szCs w:val="20"/>
              </w:rPr>
            </w:pPr>
          </w:p>
        </w:tc>
        <w:tc>
          <w:tcPr>
            <w:tcW w:w="720" w:type="dxa"/>
          </w:tcPr>
          <w:p w14:paraId="3109AD58" w14:textId="77777777" w:rsidR="00E34E26" w:rsidRPr="007F363B" w:rsidRDefault="00E34E26" w:rsidP="00225796">
            <w:pPr>
              <w:jc w:val="center"/>
              <w:rPr>
                <w:sz w:val="20"/>
                <w:szCs w:val="20"/>
              </w:rPr>
            </w:pPr>
          </w:p>
        </w:tc>
        <w:tc>
          <w:tcPr>
            <w:tcW w:w="630" w:type="dxa"/>
          </w:tcPr>
          <w:p w14:paraId="5B4BDA1D" w14:textId="77777777" w:rsidR="00E34E26" w:rsidRPr="007F363B" w:rsidRDefault="00E34E26" w:rsidP="00225796">
            <w:pPr>
              <w:jc w:val="center"/>
              <w:rPr>
                <w:sz w:val="20"/>
                <w:szCs w:val="20"/>
              </w:rPr>
            </w:pPr>
          </w:p>
        </w:tc>
        <w:tc>
          <w:tcPr>
            <w:tcW w:w="630" w:type="dxa"/>
          </w:tcPr>
          <w:p w14:paraId="07FB7FE0" w14:textId="77777777" w:rsidR="00E34E26" w:rsidRPr="007F363B" w:rsidRDefault="00E34E26" w:rsidP="00225796">
            <w:pPr>
              <w:jc w:val="center"/>
              <w:rPr>
                <w:sz w:val="20"/>
                <w:szCs w:val="20"/>
              </w:rPr>
            </w:pPr>
          </w:p>
        </w:tc>
        <w:tc>
          <w:tcPr>
            <w:tcW w:w="540" w:type="dxa"/>
          </w:tcPr>
          <w:p w14:paraId="56657915" w14:textId="77777777" w:rsidR="00E34E26" w:rsidRPr="007F363B" w:rsidRDefault="00E34E26" w:rsidP="00225796">
            <w:pPr>
              <w:jc w:val="center"/>
              <w:rPr>
                <w:sz w:val="20"/>
                <w:szCs w:val="20"/>
              </w:rPr>
            </w:pPr>
          </w:p>
        </w:tc>
        <w:tc>
          <w:tcPr>
            <w:tcW w:w="720" w:type="dxa"/>
          </w:tcPr>
          <w:p w14:paraId="0DE30A20" w14:textId="77777777" w:rsidR="00E34E26" w:rsidRPr="007F363B" w:rsidRDefault="00E34E26" w:rsidP="00225796">
            <w:pPr>
              <w:jc w:val="center"/>
              <w:rPr>
                <w:sz w:val="20"/>
                <w:szCs w:val="20"/>
              </w:rPr>
            </w:pPr>
          </w:p>
        </w:tc>
        <w:tc>
          <w:tcPr>
            <w:tcW w:w="630" w:type="dxa"/>
          </w:tcPr>
          <w:p w14:paraId="5A082BE4" w14:textId="77777777" w:rsidR="00E34E26" w:rsidRPr="007F363B" w:rsidRDefault="00E34E26" w:rsidP="00225796">
            <w:pPr>
              <w:jc w:val="center"/>
              <w:rPr>
                <w:sz w:val="20"/>
                <w:szCs w:val="20"/>
              </w:rPr>
            </w:pPr>
          </w:p>
        </w:tc>
        <w:tc>
          <w:tcPr>
            <w:tcW w:w="630" w:type="dxa"/>
          </w:tcPr>
          <w:p w14:paraId="0688A180" w14:textId="77777777" w:rsidR="00E34E26" w:rsidRPr="007F363B" w:rsidRDefault="00E34E26" w:rsidP="00225796">
            <w:pPr>
              <w:jc w:val="center"/>
              <w:rPr>
                <w:sz w:val="20"/>
                <w:szCs w:val="20"/>
              </w:rPr>
            </w:pPr>
          </w:p>
        </w:tc>
        <w:tc>
          <w:tcPr>
            <w:tcW w:w="580" w:type="dxa"/>
          </w:tcPr>
          <w:p w14:paraId="42A84C8B" w14:textId="77777777" w:rsidR="00E34E26" w:rsidRPr="007F363B" w:rsidRDefault="00E34E26" w:rsidP="00E34E26">
            <w:pPr>
              <w:jc w:val="center"/>
              <w:rPr>
                <w:sz w:val="20"/>
                <w:szCs w:val="20"/>
              </w:rPr>
            </w:pPr>
          </w:p>
        </w:tc>
      </w:tr>
      <w:tr w:rsidR="00E34E26" w14:paraId="75C4C835" w14:textId="77777777" w:rsidTr="00F1189C">
        <w:tc>
          <w:tcPr>
            <w:tcW w:w="2880" w:type="dxa"/>
          </w:tcPr>
          <w:p w14:paraId="3E744FB8" w14:textId="056AD6C3" w:rsidR="00E34E26" w:rsidRPr="00225796" w:rsidRDefault="00FF49F3" w:rsidP="00F46DE0">
            <w:pPr>
              <w:rPr>
                <w:sz w:val="18"/>
                <w:szCs w:val="18"/>
              </w:rPr>
            </w:pPr>
            <w:r>
              <w:rPr>
                <w:sz w:val="18"/>
                <w:szCs w:val="18"/>
              </w:rPr>
              <w:t>StudentParentAssociation</w:t>
            </w:r>
          </w:p>
        </w:tc>
        <w:tc>
          <w:tcPr>
            <w:tcW w:w="630" w:type="dxa"/>
          </w:tcPr>
          <w:p w14:paraId="0F232E26" w14:textId="77777777" w:rsidR="00E34E26" w:rsidRPr="007F363B" w:rsidRDefault="00E34E26" w:rsidP="00225796">
            <w:pPr>
              <w:jc w:val="center"/>
              <w:rPr>
                <w:sz w:val="20"/>
                <w:szCs w:val="20"/>
              </w:rPr>
            </w:pPr>
          </w:p>
        </w:tc>
        <w:tc>
          <w:tcPr>
            <w:tcW w:w="630" w:type="dxa"/>
          </w:tcPr>
          <w:p w14:paraId="53AE1549" w14:textId="77777777" w:rsidR="00E34E26" w:rsidRPr="007F363B" w:rsidRDefault="00E34E26" w:rsidP="00225796">
            <w:pPr>
              <w:jc w:val="center"/>
              <w:rPr>
                <w:sz w:val="20"/>
                <w:szCs w:val="20"/>
              </w:rPr>
            </w:pPr>
          </w:p>
        </w:tc>
        <w:tc>
          <w:tcPr>
            <w:tcW w:w="630" w:type="dxa"/>
          </w:tcPr>
          <w:p w14:paraId="5873752C" w14:textId="77777777" w:rsidR="00E34E26" w:rsidRPr="007F363B" w:rsidRDefault="00E34E26" w:rsidP="00225796">
            <w:pPr>
              <w:jc w:val="center"/>
              <w:rPr>
                <w:sz w:val="20"/>
                <w:szCs w:val="20"/>
              </w:rPr>
            </w:pPr>
          </w:p>
        </w:tc>
        <w:tc>
          <w:tcPr>
            <w:tcW w:w="630" w:type="dxa"/>
          </w:tcPr>
          <w:p w14:paraId="60630926" w14:textId="4348DDE3" w:rsidR="00E34E26" w:rsidRPr="007F363B" w:rsidRDefault="00FF49F3" w:rsidP="00225796">
            <w:pPr>
              <w:jc w:val="center"/>
              <w:rPr>
                <w:sz w:val="20"/>
                <w:szCs w:val="20"/>
              </w:rPr>
            </w:pPr>
            <w:r>
              <w:rPr>
                <w:sz w:val="20"/>
                <w:szCs w:val="20"/>
              </w:rPr>
              <w:t>X</w:t>
            </w:r>
          </w:p>
        </w:tc>
        <w:tc>
          <w:tcPr>
            <w:tcW w:w="630" w:type="dxa"/>
          </w:tcPr>
          <w:p w14:paraId="5262F3C9" w14:textId="77777777" w:rsidR="00E34E26" w:rsidRPr="007F363B" w:rsidRDefault="00E34E26" w:rsidP="00225796">
            <w:pPr>
              <w:jc w:val="center"/>
              <w:rPr>
                <w:sz w:val="20"/>
                <w:szCs w:val="20"/>
              </w:rPr>
            </w:pPr>
          </w:p>
        </w:tc>
        <w:tc>
          <w:tcPr>
            <w:tcW w:w="720" w:type="dxa"/>
          </w:tcPr>
          <w:p w14:paraId="392F3EF6" w14:textId="77777777" w:rsidR="00E34E26" w:rsidRPr="007F363B" w:rsidRDefault="00E34E26" w:rsidP="00225796">
            <w:pPr>
              <w:jc w:val="center"/>
              <w:rPr>
                <w:sz w:val="20"/>
                <w:szCs w:val="20"/>
              </w:rPr>
            </w:pPr>
          </w:p>
        </w:tc>
        <w:tc>
          <w:tcPr>
            <w:tcW w:w="630" w:type="dxa"/>
          </w:tcPr>
          <w:p w14:paraId="648F2E25" w14:textId="77777777" w:rsidR="00E34E26" w:rsidRPr="007F363B" w:rsidRDefault="00E34E26" w:rsidP="00225796">
            <w:pPr>
              <w:jc w:val="center"/>
              <w:rPr>
                <w:sz w:val="20"/>
                <w:szCs w:val="20"/>
              </w:rPr>
            </w:pPr>
          </w:p>
        </w:tc>
        <w:tc>
          <w:tcPr>
            <w:tcW w:w="630" w:type="dxa"/>
          </w:tcPr>
          <w:p w14:paraId="63EA25EB" w14:textId="77777777" w:rsidR="00E34E26" w:rsidRPr="007F363B" w:rsidRDefault="00E34E26" w:rsidP="00225796">
            <w:pPr>
              <w:jc w:val="center"/>
              <w:rPr>
                <w:sz w:val="20"/>
                <w:szCs w:val="20"/>
              </w:rPr>
            </w:pPr>
          </w:p>
        </w:tc>
        <w:tc>
          <w:tcPr>
            <w:tcW w:w="540" w:type="dxa"/>
          </w:tcPr>
          <w:p w14:paraId="28BD9877" w14:textId="77777777" w:rsidR="00E34E26" w:rsidRPr="007F363B" w:rsidRDefault="00E34E26" w:rsidP="00225796">
            <w:pPr>
              <w:jc w:val="center"/>
              <w:rPr>
                <w:sz w:val="20"/>
                <w:szCs w:val="20"/>
              </w:rPr>
            </w:pPr>
          </w:p>
        </w:tc>
        <w:tc>
          <w:tcPr>
            <w:tcW w:w="720" w:type="dxa"/>
          </w:tcPr>
          <w:p w14:paraId="0C8EDCE2" w14:textId="77777777" w:rsidR="00E34E26" w:rsidRPr="007F363B" w:rsidRDefault="00E34E26" w:rsidP="00225796">
            <w:pPr>
              <w:jc w:val="center"/>
              <w:rPr>
                <w:sz w:val="20"/>
                <w:szCs w:val="20"/>
              </w:rPr>
            </w:pPr>
          </w:p>
        </w:tc>
        <w:tc>
          <w:tcPr>
            <w:tcW w:w="630" w:type="dxa"/>
          </w:tcPr>
          <w:p w14:paraId="5FBC80CC" w14:textId="77777777" w:rsidR="00E34E26" w:rsidRPr="007F363B" w:rsidRDefault="00E34E26" w:rsidP="00225796">
            <w:pPr>
              <w:jc w:val="center"/>
              <w:rPr>
                <w:sz w:val="20"/>
                <w:szCs w:val="20"/>
              </w:rPr>
            </w:pPr>
          </w:p>
        </w:tc>
        <w:tc>
          <w:tcPr>
            <w:tcW w:w="630" w:type="dxa"/>
          </w:tcPr>
          <w:p w14:paraId="5DA602E0" w14:textId="77777777" w:rsidR="00E34E26" w:rsidRPr="007F363B" w:rsidRDefault="00E34E26" w:rsidP="00225796">
            <w:pPr>
              <w:jc w:val="center"/>
              <w:rPr>
                <w:sz w:val="20"/>
                <w:szCs w:val="20"/>
              </w:rPr>
            </w:pPr>
          </w:p>
        </w:tc>
        <w:tc>
          <w:tcPr>
            <w:tcW w:w="580" w:type="dxa"/>
          </w:tcPr>
          <w:p w14:paraId="44C93360" w14:textId="77777777" w:rsidR="00E34E26" w:rsidRPr="007F363B" w:rsidRDefault="00E34E26" w:rsidP="00E34E26">
            <w:pPr>
              <w:jc w:val="center"/>
              <w:rPr>
                <w:sz w:val="20"/>
                <w:szCs w:val="20"/>
              </w:rPr>
            </w:pPr>
          </w:p>
        </w:tc>
      </w:tr>
      <w:tr w:rsidR="00E34E26" w14:paraId="114621B5" w14:textId="77777777" w:rsidTr="00F1189C">
        <w:tc>
          <w:tcPr>
            <w:tcW w:w="2880" w:type="dxa"/>
          </w:tcPr>
          <w:p w14:paraId="57F10F1A" w14:textId="659F431C" w:rsidR="00E34E26" w:rsidRPr="00B27804" w:rsidRDefault="00B27804" w:rsidP="00F46DE0">
            <w:pPr>
              <w:rPr>
                <w:sz w:val="20"/>
                <w:szCs w:val="20"/>
              </w:rPr>
            </w:pPr>
            <w:r w:rsidRPr="00B27804">
              <w:rPr>
                <w:sz w:val="20"/>
                <w:szCs w:val="20"/>
              </w:rPr>
              <w:t>StudentReference</w:t>
            </w:r>
          </w:p>
        </w:tc>
        <w:tc>
          <w:tcPr>
            <w:tcW w:w="630" w:type="dxa"/>
          </w:tcPr>
          <w:p w14:paraId="55DD5068" w14:textId="77777777" w:rsidR="00E34E26" w:rsidRPr="007F363B" w:rsidRDefault="00E34E26" w:rsidP="00225796">
            <w:pPr>
              <w:jc w:val="center"/>
              <w:rPr>
                <w:sz w:val="20"/>
                <w:szCs w:val="20"/>
              </w:rPr>
            </w:pPr>
          </w:p>
        </w:tc>
        <w:tc>
          <w:tcPr>
            <w:tcW w:w="630" w:type="dxa"/>
          </w:tcPr>
          <w:p w14:paraId="26628F35" w14:textId="77777777" w:rsidR="00E34E26" w:rsidRPr="007F363B" w:rsidRDefault="00E34E26" w:rsidP="00225796">
            <w:pPr>
              <w:jc w:val="center"/>
              <w:rPr>
                <w:sz w:val="20"/>
                <w:szCs w:val="20"/>
              </w:rPr>
            </w:pPr>
          </w:p>
        </w:tc>
        <w:tc>
          <w:tcPr>
            <w:tcW w:w="630" w:type="dxa"/>
          </w:tcPr>
          <w:p w14:paraId="2E1CAD89" w14:textId="77777777" w:rsidR="00E34E26" w:rsidRPr="007F363B" w:rsidRDefault="00E34E26" w:rsidP="00225796">
            <w:pPr>
              <w:jc w:val="center"/>
              <w:rPr>
                <w:sz w:val="20"/>
                <w:szCs w:val="20"/>
              </w:rPr>
            </w:pPr>
          </w:p>
        </w:tc>
        <w:tc>
          <w:tcPr>
            <w:tcW w:w="630" w:type="dxa"/>
          </w:tcPr>
          <w:p w14:paraId="1D3A2CF9" w14:textId="77777777" w:rsidR="00E34E26" w:rsidRPr="007F363B" w:rsidRDefault="00E34E26" w:rsidP="00225796">
            <w:pPr>
              <w:jc w:val="center"/>
              <w:rPr>
                <w:sz w:val="20"/>
                <w:szCs w:val="20"/>
              </w:rPr>
            </w:pPr>
          </w:p>
        </w:tc>
        <w:tc>
          <w:tcPr>
            <w:tcW w:w="630" w:type="dxa"/>
          </w:tcPr>
          <w:p w14:paraId="5BDC1BE1" w14:textId="2ACC4704" w:rsidR="00E34E26" w:rsidRPr="007F363B" w:rsidRDefault="00B27804" w:rsidP="00225796">
            <w:pPr>
              <w:jc w:val="center"/>
              <w:rPr>
                <w:sz w:val="20"/>
                <w:szCs w:val="20"/>
              </w:rPr>
            </w:pPr>
            <w:r>
              <w:rPr>
                <w:sz w:val="20"/>
                <w:szCs w:val="20"/>
              </w:rPr>
              <w:t>X</w:t>
            </w:r>
          </w:p>
        </w:tc>
        <w:tc>
          <w:tcPr>
            <w:tcW w:w="720" w:type="dxa"/>
          </w:tcPr>
          <w:p w14:paraId="26267542" w14:textId="77777777" w:rsidR="00E34E26" w:rsidRPr="007F363B" w:rsidRDefault="00E34E26" w:rsidP="00225796">
            <w:pPr>
              <w:jc w:val="center"/>
              <w:rPr>
                <w:sz w:val="20"/>
                <w:szCs w:val="20"/>
              </w:rPr>
            </w:pPr>
          </w:p>
        </w:tc>
        <w:tc>
          <w:tcPr>
            <w:tcW w:w="630" w:type="dxa"/>
          </w:tcPr>
          <w:p w14:paraId="2C6D3BBF" w14:textId="77777777" w:rsidR="00E34E26" w:rsidRPr="007F363B" w:rsidRDefault="00E34E26" w:rsidP="00225796">
            <w:pPr>
              <w:jc w:val="center"/>
              <w:rPr>
                <w:sz w:val="20"/>
                <w:szCs w:val="20"/>
              </w:rPr>
            </w:pPr>
          </w:p>
        </w:tc>
        <w:tc>
          <w:tcPr>
            <w:tcW w:w="630" w:type="dxa"/>
          </w:tcPr>
          <w:p w14:paraId="7599CEE6" w14:textId="77777777" w:rsidR="00E34E26" w:rsidRPr="007F363B" w:rsidRDefault="00E34E26" w:rsidP="00225796">
            <w:pPr>
              <w:jc w:val="center"/>
              <w:rPr>
                <w:sz w:val="20"/>
                <w:szCs w:val="20"/>
              </w:rPr>
            </w:pPr>
          </w:p>
        </w:tc>
        <w:tc>
          <w:tcPr>
            <w:tcW w:w="540" w:type="dxa"/>
          </w:tcPr>
          <w:p w14:paraId="28A33675" w14:textId="77777777" w:rsidR="00E34E26" w:rsidRPr="007F363B" w:rsidRDefault="00E34E26" w:rsidP="00225796">
            <w:pPr>
              <w:jc w:val="center"/>
              <w:rPr>
                <w:sz w:val="20"/>
                <w:szCs w:val="20"/>
              </w:rPr>
            </w:pPr>
          </w:p>
        </w:tc>
        <w:tc>
          <w:tcPr>
            <w:tcW w:w="720" w:type="dxa"/>
          </w:tcPr>
          <w:p w14:paraId="186CE55F" w14:textId="77777777" w:rsidR="00E34E26" w:rsidRPr="007F363B" w:rsidRDefault="00E34E26" w:rsidP="00225796">
            <w:pPr>
              <w:jc w:val="center"/>
              <w:rPr>
                <w:sz w:val="20"/>
                <w:szCs w:val="20"/>
              </w:rPr>
            </w:pPr>
          </w:p>
        </w:tc>
        <w:tc>
          <w:tcPr>
            <w:tcW w:w="630" w:type="dxa"/>
          </w:tcPr>
          <w:p w14:paraId="24A83033" w14:textId="77777777" w:rsidR="00E34E26" w:rsidRPr="007F363B" w:rsidRDefault="00E34E26" w:rsidP="00225796">
            <w:pPr>
              <w:jc w:val="center"/>
              <w:rPr>
                <w:sz w:val="20"/>
                <w:szCs w:val="20"/>
              </w:rPr>
            </w:pPr>
          </w:p>
        </w:tc>
        <w:tc>
          <w:tcPr>
            <w:tcW w:w="630" w:type="dxa"/>
          </w:tcPr>
          <w:p w14:paraId="634DE154" w14:textId="77777777" w:rsidR="00E34E26" w:rsidRPr="007F363B" w:rsidRDefault="00E34E26" w:rsidP="00225796">
            <w:pPr>
              <w:jc w:val="center"/>
              <w:rPr>
                <w:sz w:val="20"/>
                <w:szCs w:val="20"/>
              </w:rPr>
            </w:pPr>
          </w:p>
        </w:tc>
        <w:tc>
          <w:tcPr>
            <w:tcW w:w="580" w:type="dxa"/>
          </w:tcPr>
          <w:p w14:paraId="3DCA3453" w14:textId="77777777" w:rsidR="00E34E26" w:rsidRPr="007F363B" w:rsidRDefault="00E34E26" w:rsidP="00E34E26">
            <w:pPr>
              <w:jc w:val="center"/>
              <w:rPr>
                <w:sz w:val="20"/>
                <w:szCs w:val="20"/>
              </w:rPr>
            </w:pPr>
          </w:p>
        </w:tc>
      </w:tr>
      <w:tr w:rsidR="00B27804" w14:paraId="47D721B7" w14:textId="77777777" w:rsidTr="00F1189C">
        <w:tc>
          <w:tcPr>
            <w:tcW w:w="2880" w:type="dxa"/>
          </w:tcPr>
          <w:p w14:paraId="64B9160A" w14:textId="0ADFFF88" w:rsidR="00B27804" w:rsidRPr="00B27804" w:rsidRDefault="00B27804" w:rsidP="00F46DE0">
            <w:pPr>
              <w:rPr>
                <w:sz w:val="20"/>
                <w:szCs w:val="20"/>
              </w:rPr>
            </w:pPr>
            <w:r w:rsidRPr="00B27804">
              <w:rPr>
                <w:sz w:val="20"/>
                <w:szCs w:val="20"/>
              </w:rPr>
              <w:t>AssessmentReference</w:t>
            </w:r>
          </w:p>
        </w:tc>
        <w:tc>
          <w:tcPr>
            <w:tcW w:w="630" w:type="dxa"/>
          </w:tcPr>
          <w:p w14:paraId="2B8F6F3A" w14:textId="77777777" w:rsidR="00B27804" w:rsidRPr="007F363B" w:rsidRDefault="00B27804" w:rsidP="00225796">
            <w:pPr>
              <w:jc w:val="center"/>
              <w:rPr>
                <w:sz w:val="20"/>
                <w:szCs w:val="20"/>
              </w:rPr>
            </w:pPr>
          </w:p>
        </w:tc>
        <w:tc>
          <w:tcPr>
            <w:tcW w:w="630" w:type="dxa"/>
          </w:tcPr>
          <w:p w14:paraId="38AAC5A2" w14:textId="77777777" w:rsidR="00B27804" w:rsidRPr="007F363B" w:rsidRDefault="00B27804" w:rsidP="00225796">
            <w:pPr>
              <w:jc w:val="center"/>
              <w:rPr>
                <w:sz w:val="20"/>
                <w:szCs w:val="20"/>
              </w:rPr>
            </w:pPr>
          </w:p>
        </w:tc>
        <w:tc>
          <w:tcPr>
            <w:tcW w:w="630" w:type="dxa"/>
          </w:tcPr>
          <w:p w14:paraId="0A6CAF39" w14:textId="77777777" w:rsidR="00B27804" w:rsidRPr="007F363B" w:rsidRDefault="00B27804" w:rsidP="00225796">
            <w:pPr>
              <w:jc w:val="center"/>
              <w:rPr>
                <w:sz w:val="20"/>
                <w:szCs w:val="20"/>
              </w:rPr>
            </w:pPr>
          </w:p>
        </w:tc>
        <w:tc>
          <w:tcPr>
            <w:tcW w:w="630" w:type="dxa"/>
          </w:tcPr>
          <w:p w14:paraId="068AC93F" w14:textId="77777777" w:rsidR="00B27804" w:rsidRPr="007F363B" w:rsidRDefault="00B27804" w:rsidP="00225796">
            <w:pPr>
              <w:jc w:val="center"/>
              <w:rPr>
                <w:sz w:val="20"/>
                <w:szCs w:val="20"/>
              </w:rPr>
            </w:pPr>
          </w:p>
        </w:tc>
        <w:tc>
          <w:tcPr>
            <w:tcW w:w="630" w:type="dxa"/>
          </w:tcPr>
          <w:p w14:paraId="15571775" w14:textId="79CD38BF" w:rsidR="00B27804" w:rsidRPr="007F363B" w:rsidRDefault="00B27804" w:rsidP="00225796">
            <w:pPr>
              <w:jc w:val="center"/>
              <w:rPr>
                <w:sz w:val="20"/>
                <w:szCs w:val="20"/>
              </w:rPr>
            </w:pPr>
            <w:r>
              <w:rPr>
                <w:sz w:val="20"/>
                <w:szCs w:val="20"/>
              </w:rPr>
              <w:t>X</w:t>
            </w:r>
          </w:p>
        </w:tc>
        <w:tc>
          <w:tcPr>
            <w:tcW w:w="720" w:type="dxa"/>
          </w:tcPr>
          <w:p w14:paraId="492BA55E" w14:textId="77777777" w:rsidR="00B27804" w:rsidRPr="007F363B" w:rsidRDefault="00B27804" w:rsidP="00225796">
            <w:pPr>
              <w:jc w:val="center"/>
              <w:rPr>
                <w:sz w:val="20"/>
                <w:szCs w:val="20"/>
              </w:rPr>
            </w:pPr>
          </w:p>
        </w:tc>
        <w:tc>
          <w:tcPr>
            <w:tcW w:w="630" w:type="dxa"/>
          </w:tcPr>
          <w:p w14:paraId="2A73D407" w14:textId="77777777" w:rsidR="00B27804" w:rsidRPr="007F363B" w:rsidRDefault="00B27804" w:rsidP="00225796">
            <w:pPr>
              <w:jc w:val="center"/>
              <w:rPr>
                <w:sz w:val="20"/>
                <w:szCs w:val="20"/>
              </w:rPr>
            </w:pPr>
          </w:p>
        </w:tc>
        <w:tc>
          <w:tcPr>
            <w:tcW w:w="630" w:type="dxa"/>
          </w:tcPr>
          <w:p w14:paraId="3899D1F5" w14:textId="77777777" w:rsidR="00B27804" w:rsidRPr="007F363B" w:rsidRDefault="00B27804" w:rsidP="00225796">
            <w:pPr>
              <w:jc w:val="center"/>
              <w:rPr>
                <w:sz w:val="20"/>
                <w:szCs w:val="20"/>
              </w:rPr>
            </w:pPr>
          </w:p>
        </w:tc>
        <w:tc>
          <w:tcPr>
            <w:tcW w:w="540" w:type="dxa"/>
          </w:tcPr>
          <w:p w14:paraId="00186D70" w14:textId="77777777" w:rsidR="00B27804" w:rsidRPr="007F363B" w:rsidRDefault="00B27804" w:rsidP="00225796">
            <w:pPr>
              <w:jc w:val="center"/>
              <w:rPr>
                <w:sz w:val="20"/>
                <w:szCs w:val="20"/>
              </w:rPr>
            </w:pPr>
          </w:p>
        </w:tc>
        <w:tc>
          <w:tcPr>
            <w:tcW w:w="720" w:type="dxa"/>
          </w:tcPr>
          <w:p w14:paraId="442B1577" w14:textId="77777777" w:rsidR="00B27804" w:rsidRPr="007F363B" w:rsidRDefault="00B27804" w:rsidP="00225796">
            <w:pPr>
              <w:jc w:val="center"/>
              <w:rPr>
                <w:sz w:val="20"/>
                <w:szCs w:val="20"/>
              </w:rPr>
            </w:pPr>
          </w:p>
        </w:tc>
        <w:tc>
          <w:tcPr>
            <w:tcW w:w="630" w:type="dxa"/>
          </w:tcPr>
          <w:p w14:paraId="43E33D6A" w14:textId="77777777" w:rsidR="00B27804" w:rsidRPr="007F363B" w:rsidRDefault="00B27804" w:rsidP="00225796">
            <w:pPr>
              <w:jc w:val="center"/>
              <w:rPr>
                <w:sz w:val="20"/>
                <w:szCs w:val="20"/>
              </w:rPr>
            </w:pPr>
          </w:p>
        </w:tc>
        <w:tc>
          <w:tcPr>
            <w:tcW w:w="630" w:type="dxa"/>
          </w:tcPr>
          <w:p w14:paraId="7FB7E20C" w14:textId="77777777" w:rsidR="00B27804" w:rsidRPr="007F363B" w:rsidRDefault="00B27804" w:rsidP="00225796">
            <w:pPr>
              <w:jc w:val="center"/>
              <w:rPr>
                <w:sz w:val="20"/>
                <w:szCs w:val="20"/>
              </w:rPr>
            </w:pPr>
          </w:p>
        </w:tc>
        <w:tc>
          <w:tcPr>
            <w:tcW w:w="580" w:type="dxa"/>
          </w:tcPr>
          <w:p w14:paraId="4C67DEB2" w14:textId="77777777" w:rsidR="00B27804" w:rsidRPr="007F363B" w:rsidRDefault="00B27804" w:rsidP="00E34E26">
            <w:pPr>
              <w:jc w:val="center"/>
              <w:rPr>
                <w:sz w:val="20"/>
                <w:szCs w:val="20"/>
              </w:rPr>
            </w:pPr>
          </w:p>
        </w:tc>
      </w:tr>
      <w:tr w:rsidR="00B27804" w14:paraId="42B63D83" w14:textId="77777777" w:rsidTr="00F1189C">
        <w:tc>
          <w:tcPr>
            <w:tcW w:w="2880" w:type="dxa"/>
          </w:tcPr>
          <w:p w14:paraId="24B46CC9" w14:textId="3047986F" w:rsidR="00B27804" w:rsidRPr="00B27804" w:rsidRDefault="00B27804" w:rsidP="00F46DE0">
            <w:pPr>
              <w:rPr>
                <w:sz w:val="20"/>
                <w:szCs w:val="20"/>
              </w:rPr>
            </w:pPr>
            <w:r w:rsidRPr="00B27804">
              <w:rPr>
                <w:sz w:val="20"/>
                <w:szCs w:val="20"/>
              </w:rPr>
              <w:t>StudentAssessment</w:t>
            </w:r>
          </w:p>
        </w:tc>
        <w:tc>
          <w:tcPr>
            <w:tcW w:w="630" w:type="dxa"/>
          </w:tcPr>
          <w:p w14:paraId="38BE0F52" w14:textId="77777777" w:rsidR="00B27804" w:rsidRPr="007F363B" w:rsidRDefault="00B27804" w:rsidP="00225796">
            <w:pPr>
              <w:jc w:val="center"/>
              <w:rPr>
                <w:sz w:val="20"/>
                <w:szCs w:val="20"/>
              </w:rPr>
            </w:pPr>
          </w:p>
        </w:tc>
        <w:tc>
          <w:tcPr>
            <w:tcW w:w="630" w:type="dxa"/>
          </w:tcPr>
          <w:p w14:paraId="6E5E8E62" w14:textId="77777777" w:rsidR="00B27804" w:rsidRPr="007F363B" w:rsidRDefault="00B27804" w:rsidP="00225796">
            <w:pPr>
              <w:jc w:val="center"/>
              <w:rPr>
                <w:sz w:val="20"/>
                <w:szCs w:val="20"/>
              </w:rPr>
            </w:pPr>
          </w:p>
        </w:tc>
        <w:tc>
          <w:tcPr>
            <w:tcW w:w="630" w:type="dxa"/>
          </w:tcPr>
          <w:p w14:paraId="3C893E63" w14:textId="77777777" w:rsidR="00B27804" w:rsidRPr="007F363B" w:rsidRDefault="00B27804" w:rsidP="00225796">
            <w:pPr>
              <w:jc w:val="center"/>
              <w:rPr>
                <w:sz w:val="20"/>
                <w:szCs w:val="20"/>
              </w:rPr>
            </w:pPr>
          </w:p>
        </w:tc>
        <w:tc>
          <w:tcPr>
            <w:tcW w:w="630" w:type="dxa"/>
          </w:tcPr>
          <w:p w14:paraId="782B2E4F" w14:textId="77777777" w:rsidR="00B27804" w:rsidRPr="007F363B" w:rsidRDefault="00B27804" w:rsidP="00225796">
            <w:pPr>
              <w:jc w:val="center"/>
              <w:rPr>
                <w:sz w:val="20"/>
                <w:szCs w:val="20"/>
              </w:rPr>
            </w:pPr>
          </w:p>
        </w:tc>
        <w:tc>
          <w:tcPr>
            <w:tcW w:w="630" w:type="dxa"/>
          </w:tcPr>
          <w:p w14:paraId="2B9C7E71" w14:textId="5106DE7D" w:rsidR="00B27804" w:rsidRPr="007F363B" w:rsidRDefault="00B27804" w:rsidP="00225796">
            <w:pPr>
              <w:jc w:val="center"/>
              <w:rPr>
                <w:sz w:val="20"/>
                <w:szCs w:val="20"/>
              </w:rPr>
            </w:pPr>
            <w:r>
              <w:rPr>
                <w:sz w:val="20"/>
                <w:szCs w:val="20"/>
              </w:rPr>
              <w:t>X</w:t>
            </w:r>
          </w:p>
        </w:tc>
        <w:tc>
          <w:tcPr>
            <w:tcW w:w="720" w:type="dxa"/>
          </w:tcPr>
          <w:p w14:paraId="2DAB84B3" w14:textId="77777777" w:rsidR="00B27804" w:rsidRPr="007F363B" w:rsidRDefault="00B27804" w:rsidP="00225796">
            <w:pPr>
              <w:jc w:val="center"/>
              <w:rPr>
                <w:sz w:val="20"/>
                <w:szCs w:val="20"/>
              </w:rPr>
            </w:pPr>
          </w:p>
        </w:tc>
        <w:tc>
          <w:tcPr>
            <w:tcW w:w="630" w:type="dxa"/>
          </w:tcPr>
          <w:p w14:paraId="280EA417" w14:textId="77777777" w:rsidR="00B27804" w:rsidRPr="007F363B" w:rsidRDefault="00B27804" w:rsidP="00225796">
            <w:pPr>
              <w:jc w:val="center"/>
              <w:rPr>
                <w:sz w:val="20"/>
                <w:szCs w:val="20"/>
              </w:rPr>
            </w:pPr>
          </w:p>
        </w:tc>
        <w:tc>
          <w:tcPr>
            <w:tcW w:w="630" w:type="dxa"/>
          </w:tcPr>
          <w:p w14:paraId="54B9D0C2" w14:textId="77777777" w:rsidR="00B27804" w:rsidRPr="007F363B" w:rsidRDefault="00B27804" w:rsidP="00225796">
            <w:pPr>
              <w:jc w:val="center"/>
              <w:rPr>
                <w:sz w:val="20"/>
                <w:szCs w:val="20"/>
              </w:rPr>
            </w:pPr>
          </w:p>
        </w:tc>
        <w:tc>
          <w:tcPr>
            <w:tcW w:w="540" w:type="dxa"/>
          </w:tcPr>
          <w:p w14:paraId="778A8A79" w14:textId="77777777" w:rsidR="00B27804" w:rsidRPr="007F363B" w:rsidRDefault="00B27804" w:rsidP="00225796">
            <w:pPr>
              <w:jc w:val="center"/>
              <w:rPr>
                <w:sz w:val="20"/>
                <w:szCs w:val="20"/>
              </w:rPr>
            </w:pPr>
          </w:p>
        </w:tc>
        <w:tc>
          <w:tcPr>
            <w:tcW w:w="720" w:type="dxa"/>
          </w:tcPr>
          <w:p w14:paraId="18EF48A8" w14:textId="77777777" w:rsidR="00B27804" w:rsidRPr="007F363B" w:rsidRDefault="00B27804" w:rsidP="00225796">
            <w:pPr>
              <w:jc w:val="center"/>
              <w:rPr>
                <w:sz w:val="20"/>
                <w:szCs w:val="20"/>
              </w:rPr>
            </w:pPr>
          </w:p>
        </w:tc>
        <w:tc>
          <w:tcPr>
            <w:tcW w:w="630" w:type="dxa"/>
          </w:tcPr>
          <w:p w14:paraId="2EC322E2" w14:textId="77777777" w:rsidR="00B27804" w:rsidRPr="007F363B" w:rsidRDefault="00B27804" w:rsidP="00225796">
            <w:pPr>
              <w:jc w:val="center"/>
              <w:rPr>
                <w:sz w:val="20"/>
                <w:szCs w:val="20"/>
              </w:rPr>
            </w:pPr>
          </w:p>
        </w:tc>
        <w:tc>
          <w:tcPr>
            <w:tcW w:w="630" w:type="dxa"/>
          </w:tcPr>
          <w:p w14:paraId="0F1E0761" w14:textId="77777777" w:rsidR="00B27804" w:rsidRPr="007F363B" w:rsidRDefault="00B27804" w:rsidP="00225796">
            <w:pPr>
              <w:jc w:val="center"/>
              <w:rPr>
                <w:sz w:val="20"/>
                <w:szCs w:val="20"/>
              </w:rPr>
            </w:pPr>
          </w:p>
        </w:tc>
        <w:tc>
          <w:tcPr>
            <w:tcW w:w="580" w:type="dxa"/>
          </w:tcPr>
          <w:p w14:paraId="0E0DCE76" w14:textId="77777777" w:rsidR="00B27804" w:rsidRPr="007F363B" w:rsidRDefault="00B27804" w:rsidP="00E34E26">
            <w:pPr>
              <w:jc w:val="center"/>
              <w:rPr>
                <w:sz w:val="20"/>
                <w:szCs w:val="20"/>
              </w:rPr>
            </w:pPr>
          </w:p>
        </w:tc>
      </w:tr>
      <w:tr w:rsidR="00B27804" w14:paraId="0D4615DE" w14:textId="77777777" w:rsidTr="00F1189C">
        <w:tc>
          <w:tcPr>
            <w:tcW w:w="2880" w:type="dxa"/>
          </w:tcPr>
          <w:p w14:paraId="07B314C0" w14:textId="61FD68CA" w:rsidR="00B27804" w:rsidRPr="00B27804" w:rsidRDefault="00B27804" w:rsidP="00F46DE0">
            <w:pPr>
              <w:rPr>
                <w:sz w:val="20"/>
                <w:szCs w:val="20"/>
              </w:rPr>
            </w:pPr>
            <w:r w:rsidRPr="00B27804">
              <w:rPr>
                <w:sz w:val="20"/>
                <w:szCs w:val="20"/>
              </w:rPr>
              <w:t>StudentObjective</w:t>
            </w:r>
            <w:r>
              <w:rPr>
                <w:sz w:val="20"/>
                <w:szCs w:val="20"/>
              </w:rPr>
              <w:br/>
            </w:r>
            <w:r w:rsidRPr="00B27804">
              <w:rPr>
                <w:sz w:val="20"/>
                <w:szCs w:val="20"/>
              </w:rPr>
              <w:t>Assessement</w:t>
            </w:r>
          </w:p>
        </w:tc>
        <w:tc>
          <w:tcPr>
            <w:tcW w:w="630" w:type="dxa"/>
          </w:tcPr>
          <w:p w14:paraId="7C2FAD7D" w14:textId="77777777" w:rsidR="00B27804" w:rsidRPr="007F363B" w:rsidRDefault="00B27804" w:rsidP="00225796">
            <w:pPr>
              <w:jc w:val="center"/>
              <w:rPr>
                <w:sz w:val="20"/>
                <w:szCs w:val="20"/>
              </w:rPr>
            </w:pPr>
          </w:p>
        </w:tc>
        <w:tc>
          <w:tcPr>
            <w:tcW w:w="630" w:type="dxa"/>
          </w:tcPr>
          <w:p w14:paraId="4C1F86E6" w14:textId="77777777" w:rsidR="00B27804" w:rsidRPr="007F363B" w:rsidRDefault="00B27804" w:rsidP="00225796">
            <w:pPr>
              <w:jc w:val="center"/>
              <w:rPr>
                <w:sz w:val="20"/>
                <w:szCs w:val="20"/>
              </w:rPr>
            </w:pPr>
          </w:p>
        </w:tc>
        <w:tc>
          <w:tcPr>
            <w:tcW w:w="630" w:type="dxa"/>
          </w:tcPr>
          <w:p w14:paraId="7087145F" w14:textId="77777777" w:rsidR="00B27804" w:rsidRPr="007F363B" w:rsidRDefault="00B27804" w:rsidP="00225796">
            <w:pPr>
              <w:jc w:val="center"/>
              <w:rPr>
                <w:sz w:val="20"/>
                <w:szCs w:val="20"/>
              </w:rPr>
            </w:pPr>
          </w:p>
        </w:tc>
        <w:tc>
          <w:tcPr>
            <w:tcW w:w="630" w:type="dxa"/>
          </w:tcPr>
          <w:p w14:paraId="09257328" w14:textId="77777777" w:rsidR="00B27804" w:rsidRPr="007F363B" w:rsidRDefault="00B27804" w:rsidP="00225796">
            <w:pPr>
              <w:jc w:val="center"/>
              <w:rPr>
                <w:sz w:val="20"/>
                <w:szCs w:val="20"/>
              </w:rPr>
            </w:pPr>
          </w:p>
        </w:tc>
        <w:tc>
          <w:tcPr>
            <w:tcW w:w="630" w:type="dxa"/>
          </w:tcPr>
          <w:p w14:paraId="7CBF75B5" w14:textId="0F9238DB" w:rsidR="00B27804" w:rsidRPr="007F363B" w:rsidRDefault="00B27804" w:rsidP="00225796">
            <w:pPr>
              <w:jc w:val="center"/>
              <w:rPr>
                <w:sz w:val="20"/>
                <w:szCs w:val="20"/>
              </w:rPr>
            </w:pPr>
            <w:r>
              <w:rPr>
                <w:sz w:val="20"/>
                <w:szCs w:val="20"/>
              </w:rPr>
              <w:t>X</w:t>
            </w:r>
          </w:p>
        </w:tc>
        <w:tc>
          <w:tcPr>
            <w:tcW w:w="720" w:type="dxa"/>
          </w:tcPr>
          <w:p w14:paraId="58139916" w14:textId="77777777" w:rsidR="00B27804" w:rsidRPr="007F363B" w:rsidRDefault="00B27804" w:rsidP="00225796">
            <w:pPr>
              <w:jc w:val="center"/>
              <w:rPr>
                <w:sz w:val="20"/>
                <w:szCs w:val="20"/>
              </w:rPr>
            </w:pPr>
          </w:p>
        </w:tc>
        <w:tc>
          <w:tcPr>
            <w:tcW w:w="630" w:type="dxa"/>
          </w:tcPr>
          <w:p w14:paraId="02E4D669" w14:textId="77777777" w:rsidR="00B27804" w:rsidRPr="007F363B" w:rsidRDefault="00B27804" w:rsidP="00225796">
            <w:pPr>
              <w:jc w:val="center"/>
              <w:rPr>
                <w:sz w:val="20"/>
                <w:szCs w:val="20"/>
              </w:rPr>
            </w:pPr>
          </w:p>
        </w:tc>
        <w:tc>
          <w:tcPr>
            <w:tcW w:w="630" w:type="dxa"/>
          </w:tcPr>
          <w:p w14:paraId="20021F76" w14:textId="77777777" w:rsidR="00B27804" w:rsidRPr="007F363B" w:rsidRDefault="00B27804" w:rsidP="00225796">
            <w:pPr>
              <w:jc w:val="center"/>
              <w:rPr>
                <w:sz w:val="20"/>
                <w:szCs w:val="20"/>
              </w:rPr>
            </w:pPr>
          </w:p>
        </w:tc>
        <w:tc>
          <w:tcPr>
            <w:tcW w:w="540" w:type="dxa"/>
          </w:tcPr>
          <w:p w14:paraId="0C7DB6E2" w14:textId="77777777" w:rsidR="00B27804" w:rsidRPr="007F363B" w:rsidRDefault="00B27804" w:rsidP="00225796">
            <w:pPr>
              <w:jc w:val="center"/>
              <w:rPr>
                <w:sz w:val="20"/>
                <w:szCs w:val="20"/>
              </w:rPr>
            </w:pPr>
          </w:p>
        </w:tc>
        <w:tc>
          <w:tcPr>
            <w:tcW w:w="720" w:type="dxa"/>
          </w:tcPr>
          <w:p w14:paraId="4DDDAB61" w14:textId="77777777" w:rsidR="00B27804" w:rsidRPr="007F363B" w:rsidRDefault="00B27804" w:rsidP="00225796">
            <w:pPr>
              <w:jc w:val="center"/>
              <w:rPr>
                <w:sz w:val="20"/>
                <w:szCs w:val="20"/>
              </w:rPr>
            </w:pPr>
          </w:p>
        </w:tc>
        <w:tc>
          <w:tcPr>
            <w:tcW w:w="630" w:type="dxa"/>
          </w:tcPr>
          <w:p w14:paraId="4C0499AE" w14:textId="77777777" w:rsidR="00B27804" w:rsidRPr="007F363B" w:rsidRDefault="00B27804" w:rsidP="00225796">
            <w:pPr>
              <w:jc w:val="center"/>
              <w:rPr>
                <w:sz w:val="20"/>
                <w:szCs w:val="20"/>
              </w:rPr>
            </w:pPr>
          </w:p>
        </w:tc>
        <w:tc>
          <w:tcPr>
            <w:tcW w:w="630" w:type="dxa"/>
          </w:tcPr>
          <w:p w14:paraId="67888233" w14:textId="77777777" w:rsidR="00B27804" w:rsidRPr="007F363B" w:rsidRDefault="00B27804" w:rsidP="00225796">
            <w:pPr>
              <w:jc w:val="center"/>
              <w:rPr>
                <w:sz w:val="20"/>
                <w:szCs w:val="20"/>
              </w:rPr>
            </w:pPr>
          </w:p>
        </w:tc>
        <w:tc>
          <w:tcPr>
            <w:tcW w:w="580" w:type="dxa"/>
          </w:tcPr>
          <w:p w14:paraId="7AF7BE22" w14:textId="77777777" w:rsidR="00B27804" w:rsidRPr="007F363B" w:rsidRDefault="00B27804" w:rsidP="00E34E26">
            <w:pPr>
              <w:jc w:val="center"/>
              <w:rPr>
                <w:sz w:val="20"/>
                <w:szCs w:val="20"/>
              </w:rPr>
            </w:pPr>
          </w:p>
        </w:tc>
      </w:tr>
      <w:tr w:rsidR="00B27804" w14:paraId="457EBE25" w14:textId="77777777" w:rsidTr="00F1189C">
        <w:tc>
          <w:tcPr>
            <w:tcW w:w="2880" w:type="dxa"/>
          </w:tcPr>
          <w:p w14:paraId="268E61C6" w14:textId="23DE5782" w:rsidR="00B27804" w:rsidRPr="00B27804" w:rsidRDefault="00B27804" w:rsidP="00F46DE0">
            <w:pPr>
              <w:rPr>
                <w:sz w:val="20"/>
                <w:szCs w:val="20"/>
              </w:rPr>
            </w:pPr>
            <w:r w:rsidRPr="00B27804">
              <w:rPr>
                <w:sz w:val="20"/>
                <w:szCs w:val="20"/>
              </w:rPr>
              <w:t>StudentAssessmentItem</w:t>
            </w:r>
          </w:p>
        </w:tc>
        <w:tc>
          <w:tcPr>
            <w:tcW w:w="630" w:type="dxa"/>
          </w:tcPr>
          <w:p w14:paraId="3F499F7A" w14:textId="77777777" w:rsidR="00B27804" w:rsidRPr="007F363B" w:rsidRDefault="00B27804" w:rsidP="00225796">
            <w:pPr>
              <w:jc w:val="center"/>
              <w:rPr>
                <w:sz w:val="20"/>
                <w:szCs w:val="20"/>
              </w:rPr>
            </w:pPr>
          </w:p>
        </w:tc>
        <w:tc>
          <w:tcPr>
            <w:tcW w:w="630" w:type="dxa"/>
          </w:tcPr>
          <w:p w14:paraId="0677EE28" w14:textId="77777777" w:rsidR="00B27804" w:rsidRPr="007F363B" w:rsidRDefault="00B27804" w:rsidP="00225796">
            <w:pPr>
              <w:jc w:val="center"/>
              <w:rPr>
                <w:sz w:val="20"/>
                <w:szCs w:val="20"/>
              </w:rPr>
            </w:pPr>
          </w:p>
        </w:tc>
        <w:tc>
          <w:tcPr>
            <w:tcW w:w="630" w:type="dxa"/>
          </w:tcPr>
          <w:p w14:paraId="41F8180C" w14:textId="77777777" w:rsidR="00B27804" w:rsidRPr="007F363B" w:rsidRDefault="00B27804" w:rsidP="00225796">
            <w:pPr>
              <w:jc w:val="center"/>
              <w:rPr>
                <w:sz w:val="20"/>
                <w:szCs w:val="20"/>
              </w:rPr>
            </w:pPr>
          </w:p>
        </w:tc>
        <w:tc>
          <w:tcPr>
            <w:tcW w:w="630" w:type="dxa"/>
          </w:tcPr>
          <w:p w14:paraId="65BF61F1" w14:textId="77777777" w:rsidR="00B27804" w:rsidRPr="007F363B" w:rsidRDefault="00B27804" w:rsidP="00225796">
            <w:pPr>
              <w:jc w:val="center"/>
              <w:rPr>
                <w:sz w:val="20"/>
                <w:szCs w:val="20"/>
              </w:rPr>
            </w:pPr>
          </w:p>
        </w:tc>
        <w:tc>
          <w:tcPr>
            <w:tcW w:w="630" w:type="dxa"/>
          </w:tcPr>
          <w:p w14:paraId="7A1D55BB" w14:textId="779BDC0F" w:rsidR="00B27804" w:rsidRPr="007F363B" w:rsidRDefault="00B27804" w:rsidP="00225796">
            <w:pPr>
              <w:jc w:val="center"/>
              <w:rPr>
                <w:sz w:val="20"/>
                <w:szCs w:val="20"/>
              </w:rPr>
            </w:pPr>
            <w:r>
              <w:rPr>
                <w:sz w:val="20"/>
                <w:szCs w:val="20"/>
              </w:rPr>
              <w:t>X</w:t>
            </w:r>
          </w:p>
        </w:tc>
        <w:tc>
          <w:tcPr>
            <w:tcW w:w="720" w:type="dxa"/>
          </w:tcPr>
          <w:p w14:paraId="526ED873" w14:textId="77777777" w:rsidR="00B27804" w:rsidRPr="007F363B" w:rsidRDefault="00B27804" w:rsidP="00225796">
            <w:pPr>
              <w:jc w:val="center"/>
              <w:rPr>
                <w:sz w:val="20"/>
                <w:szCs w:val="20"/>
              </w:rPr>
            </w:pPr>
          </w:p>
        </w:tc>
        <w:tc>
          <w:tcPr>
            <w:tcW w:w="630" w:type="dxa"/>
          </w:tcPr>
          <w:p w14:paraId="017294D0" w14:textId="77777777" w:rsidR="00B27804" w:rsidRPr="007F363B" w:rsidRDefault="00B27804" w:rsidP="00225796">
            <w:pPr>
              <w:jc w:val="center"/>
              <w:rPr>
                <w:sz w:val="20"/>
                <w:szCs w:val="20"/>
              </w:rPr>
            </w:pPr>
          </w:p>
        </w:tc>
        <w:tc>
          <w:tcPr>
            <w:tcW w:w="630" w:type="dxa"/>
          </w:tcPr>
          <w:p w14:paraId="23C3ABA8" w14:textId="77777777" w:rsidR="00B27804" w:rsidRPr="007F363B" w:rsidRDefault="00B27804" w:rsidP="00225796">
            <w:pPr>
              <w:jc w:val="center"/>
              <w:rPr>
                <w:sz w:val="20"/>
                <w:szCs w:val="20"/>
              </w:rPr>
            </w:pPr>
          </w:p>
        </w:tc>
        <w:tc>
          <w:tcPr>
            <w:tcW w:w="540" w:type="dxa"/>
          </w:tcPr>
          <w:p w14:paraId="249D196F" w14:textId="77777777" w:rsidR="00B27804" w:rsidRPr="007F363B" w:rsidRDefault="00B27804" w:rsidP="00225796">
            <w:pPr>
              <w:jc w:val="center"/>
              <w:rPr>
                <w:sz w:val="20"/>
                <w:szCs w:val="20"/>
              </w:rPr>
            </w:pPr>
          </w:p>
        </w:tc>
        <w:tc>
          <w:tcPr>
            <w:tcW w:w="720" w:type="dxa"/>
          </w:tcPr>
          <w:p w14:paraId="39E58EA7" w14:textId="77777777" w:rsidR="00B27804" w:rsidRPr="007F363B" w:rsidRDefault="00B27804" w:rsidP="00225796">
            <w:pPr>
              <w:jc w:val="center"/>
              <w:rPr>
                <w:sz w:val="20"/>
                <w:szCs w:val="20"/>
              </w:rPr>
            </w:pPr>
          </w:p>
        </w:tc>
        <w:tc>
          <w:tcPr>
            <w:tcW w:w="630" w:type="dxa"/>
          </w:tcPr>
          <w:p w14:paraId="369E7E43" w14:textId="77777777" w:rsidR="00B27804" w:rsidRPr="007F363B" w:rsidRDefault="00B27804" w:rsidP="00225796">
            <w:pPr>
              <w:jc w:val="center"/>
              <w:rPr>
                <w:sz w:val="20"/>
                <w:szCs w:val="20"/>
              </w:rPr>
            </w:pPr>
          </w:p>
        </w:tc>
        <w:tc>
          <w:tcPr>
            <w:tcW w:w="630" w:type="dxa"/>
          </w:tcPr>
          <w:p w14:paraId="795EAD8C" w14:textId="77777777" w:rsidR="00B27804" w:rsidRPr="007F363B" w:rsidRDefault="00B27804" w:rsidP="00225796">
            <w:pPr>
              <w:jc w:val="center"/>
              <w:rPr>
                <w:sz w:val="20"/>
                <w:szCs w:val="20"/>
              </w:rPr>
            </w:pPr>
          </w:p>
        </w:tc>
        <w:tc>
          <w:tcPr>
            <w:tcW w:w="580" w:type="dxa"/>
          </w:tcPr>
          <w:p w14:paraId="4034D290" w14:textId="77777777" w:rsidR="00B27804" w:rsidRPr="007F363B" w:rsidRDefault="00B27804" w:rsidP="00E34E26">
            <w:pPr>
              <w:jc w:val="center"/>
              <w:rPr>
                <w:sz w:val="20"/>
                <w:szCs w:val="20"/>
              </w:rPr>
            </w:pPr>
          </w:p>
        </w:tc>
      </w:tr>
      <w:tr w:rsidR="00B27804" w14:paraId="15AF169B" w14:textId="77777777" w:rsidTr="00F1189C">
        <w:tc>
          <w:tcPr>
            <w:tcW w:w="2880" w:type="dxa"/>
          </w:tcPr>
          <w:p w14:paraId="7B32E4F2" w14:textId="16537EC6" w:rsidR="00B27804" w:rsidRPr="00225796" w:rsidRDefault="006155BB" w:rsidP="00F46DE0">
            <w:pPr>
              <w:rPr>
                <w:sz w:val="18"/>
                <w:szCs w:val="18"/>
              </w:rPr>
            </w:pPr>
            <w:r w:rsidRPr="00A804FC">
              <w:rPr>
                <w:sz w:val="20"/>
                <w:szCs w:val="20"/>
              </w:rPr>
              <w:t>Session</w:t>
            </w:r>
          </w:p>
        </w:tc>
        <w:tc>
          <w:tcPr>
            <w:tcW w:w="630" w:type="dxa"/>
          </w:tcPr>
          <w:p w14:paraId="6A860BE7" w14:textId="77777777" w:rsidR="00B27804" w:rsidRPr="007F363B" w:rsidRDefault="00B27804" w:rsidP="00225796">
            <w:pPr>
              <w:jc w:val="center"/>
              <w:rPr>
                <w:sz w:val="20"/>
                <w:szCs w:val="20"/>
              </w:rPr>
            </w:pPr>
          </w:p>
        </w:tc>
        <w:tc>
          <w:tcPr>
            <w:tcW w:w="630" w:type="dxa"/>
          </w:tcPr>
          <w:p w14:paraId="33837DA7" w14:textId="77777777" w:rsidR="00B27804" w:rsidRPr="007F363B" w:rsidRDefault="00B27804" w:rsidP="00225796">
            <w:pPr>
              <w:jc w:val="center"/>
              <w:rPr>
                <w:sz w:val="20"/>
                <w:szCs w:val="20"/>
              </w:rPr>
            </w:pPr>
          </w:p>
        </w:tc>
        <w:tc>
          <w:tcPr>
            <w:tcW w:w="630" w:type="dxa"/>
          </w:tcPr>
          <w:p w14:paraId="56783640" w14:textId="77777777" w:rsidR="00B27804" w:rsidRPr="007F363B" w:rsidRDefault="00B27804" w:rsidP="00225796">
            <w:pPr>
              <w:jc w:val="center"/>
              <w:rPr>
                <w:sz w:val="20"/>
                <w:szCs w:val="20"/>
              </w:rPr>
            </w:pPr>
          </w:p>
        </w:tc>
        <w:tc>
          <w:tcPr>
            <w:tcW w:w="630" w:type="dxa"/>
          </w:tcPr>
          <w:p w14:paraId="5CC61322" w14:textId="77777777" w:rsidR="00B27804" w:rsidRPr="007F363B" w:rsidRDefault="00B27804" w:rsidP="00225796">
            <w:pPr>
              <w:jc w:val="center"/>
              <w:rPr>
                <w:sz w:val="20"/>
                <w:szCs w:val="20"/>
              </w:rPr>
            </w:pPr>
          </w:p>
        </w:tc>
        <w:tc>
          <w:tcPr>
            <w:tcW w:w="630" w:type="dxa"/>
          </w:tcPr>
          <w:p w14:paraId="35D8F00B" w14:textId="77777777" w:rsidR="00B27804" w:rsidRPr="007F363B" w:rsidRDefault="00B27804" w:rsidP="00225796">
            <w:pPr>
              <w:jc w:val="center"/>
              <w:rPr>
                <w:sz w:val="20"/>
                <w:szCs w:val="20"/>
              </w:rPr>
            </w:pPr>
          </w:p>
        </w:tc>
        <w:tc>
          <w:tcPr>
            <w:tcW w:w="720" w:type="dxa"/>
          </w:tcPr>
          <w:p w14:paraId="5E7DB707" w14:textId="452895C5" w:rsidR="00B27804" w:rsidRPr="007F363B" w:rsidRDefault="006155BB" w:rsidP="00225796">
            <w:pPr>
              <w:jc w:val="center"/>
              <w:rPr>
                <w:sz w:val="20"/>
                <w:szCs w:val="20"/>
              </w:rPr>
            </w:pPr>
            <w:r>
              <w:rPr>
                <w:sz w:val="20"/>
                <w:szCs w:val="20"/>
              </w:rPr>
              <w:t>X</w:t>
            </w:r>
          </w:p>
        </w:tc>
        <w:tc>
          <w:tcPr>
            <w:tcW w:w="630" w:type="dxa"/>
          </w:tcPr>
          <w:p w14:paraId="17E36A00" w14:textId="77777777" w:rsidR="00B27804" w:rsidRPr="007F363B" w:rsidRDefault="00B27804" w:rsidP="00225796">
            <w:pPr>
              <w:jc w:val="center"/>
              <w:rPr>
                <w:sz w:val="20"/>
                <w:szCs w:val="20"/>
              </w:rPr>
            </w:pPr>
          </w:p>
        </w:tc>
        <w:tc>
          <w:tcPr>
            <w:tcW w:w="630" w:type="dxa"/>
          </w:tcPr>
          <w:p w14:paraId="0A664F68" w14:textId="77777777" w:rsidR="00B27804" w:rsidRPr="007F363B" w:rsidRDefault="00B27804" w:rsidP="00225796">
            <w:pPr>
              <w:jc w:val="center"/>
              <w:rPr>
                <w:sz w:val="20"/>
                <w:szCs w:val="20"/>
              </w:rPr>
            </w:pPr>
          </w:p>
        </w:tc>
        <w:tc>
          <w:tcPr>
            <w:tcW w:w="540" w:type="dxa"/>
          </w:tcPr>
          <w:p w14:paraId="1200EE40" w14:textId="77777777" w:rsidR="00B27804" w:rsidRPr="007F363B" w:rsidRDefault="00B27804" w:rsidP="00225796">
            <w:pPr>
              <w:jc w:val="center"/>
              <w:rPr>
                <w:sz w:val="20"/>
                <w:szCs w:val="20"/>
              </w:rPr>
            </w:pPr>
          </w:p>
        </w:tc>
        <w:tc>
          <w:tcPr>
            <w:tcW w:w="720" w:type="dxa"/>
          </w:tcPr>
          <w:p w14:paraId="48C0B9D5" w14:textId="77777777" w:rsidR="00B27804" w:rsidRPr="007F363B" w:rsidRDefault="00B27804" w:rsidP="00225796">
            <w:pPr>
              <w:jc w:val="center"/>
              <w:rPr>
                <w:sz w:val="20"/>
                <w:szCs w:val="20"/>
              </w:rPr>
            </w:pPr>
          </w:p>
        </w:tc>
        <w:tc>
          <w:tcPr>
            <w:tcW w:w="630" w:type="dxa"/>
          </w:tcPr>
          <w:p w14:paraId="24A5FD24" w14:textId="77777777" w:rsidR="00B27804" w:rsidRPr="007F363B" w:rsidRDefault="00B27804" w:rsidP="00225796">
            <w:pPr>
              <w:jc w:val="center"/>
              <w:rPr>
                <w:sz w:val="20"/>
                <w:szCs w:val="20"/>
              </w:rPr>
            </w:pPr>
          </w:p>
        </w:tc>
        <w:tc>
          <w:tcPr>
            <w:tcW w:w="630" w:type="dxa"/>
          </w:tcPr>
          <w:p w14:paraId="0EED22FA" w14:textId="77777777" w:rsidR="00B27804" w:rsidRPr="007F363B" w:rsidRDefault="00B27804" w:rsidP="00225796">
            <w:pPr>
              <w:jc w:val="center"/>
              <w:rPr>
                <w:sz w:val="20"/>
                <w:szCs w:val="20"/>
              </w:rPr>
            </w:pPr>
          </w:p>
        </w:tc>
        <w:tc>
          <w:tcPr>
            <w:tcW w:w="580" w:type="dxa"/>
          </w:tcPr>
          <w:p w14:paraId="3A637C94" w14:textId="77777777" w:rsidR="00B27804" w:rsidRPr="007F363B" w:rsidRDefault="00B27804" w:rsidP="00E34E26">
            <w:pPr>
              <w:jc w:val="center"/>
              <w:rPr>
                <w:sz w:val="20"/>
                <w:szCs w:val="20"/>
              </w:rPr>
            </w:pPr>
          </w:p>
        </w:tc>
      </w:tr>
      <w:tr w:rsidR="00B27804" w14:paraId="14288A2D" w14:textId="77777777" w:rsidTr="00F1189C">
        <w:tc>
          <w:tcPr>
            <w:tcW w:w="2880" w:type="dxa"/>
          </w:tcPr>
          <w:p w14:paraId="1628ECE9" w14:textId="3BEAD187" w:rsidR="00B27804" w:rsidRPr="00225796" w:rsidRDefault="006155BB" w:rsidP="00F46DE0">
            <w:pPr>
              <w:rPr>
                <w:sz w:val="18"/>
                <w:szCs w:val="18"/>
              </w:rPr>
            </w:pPr>
            <w:r w:rsidRPr="00A804FC">
              <w:rPr>
                <w:sz w:val="20"/>
                <w:szCs w:val="20"/>
              </w:rPr>
              <w:t>GradingPeriod</w:t>
            </w:r>
          </w:p>
        </w:tc>
        <w:tc>
          <w:tcPr>
            <w:tcW w:w="630" w:type="dxa"/>
          </w:tcPr>
          <w:p w14:paraId="3B157372" w14:textId="77777777" w:rsidR="00B27804" w:rsidRPr="007F363B" w:rsidRDefault="00B27804" w:rsidP="00225796">
            <w:pPr>
              <w:jc w:val="center"/>
              <w:rPr>
                <w:sz w:val="20"/>
                <w:szCs w:val="20"/>
              </w:rPr>
            </w:pPr>
          </w:p>
        </w:tc>
        <w:tc>
          <w:tcPr>
            <w:tcW w:w="630" w:type="dxa"/>
          </w:tcPr>
          <w:p w14:paraId="40FABD39" w14:textId="77777777" w:rsidR="00B27804" w:rsidRPr="007F363B" w:rsidRDefault="00B27804" w:rsidP="00225796">
            <w:pPr>
              <w:jc w:val="center"/>
              <w:rPr>
                <w:sz w:val="20"/>
                <w:szCs w:val="20"/>
              </w:rPr>
            </w:pPr>
          </w:p>
        </w:tc>
        <w:tc>
          <w:tcPr>
            <w:tcW w:w="630" w:type="dxa"/>
          </w:tcPr>
          <w:p w14:paraId="6E3A0141" w14:textId="77777777" w:rsidR="00B27804" w:rsidRPr="007F363B" w:rsidRDefault="00B27804" w:rsidP="00225796">
            <w:pPr>
              <w:jc w:val="center"/>
              <w:rPr>
                <w:sz w:val="20"/>
                <w:szCs w:val="20"/>
              </w:rPr>
            </w:pPr>
          </w:p>
        </w:tc>
        <w:tc>
          <w:tcPr>
            <w:tcW w:w="630" w:type="dxa"/>
          </w:tcPr>
          <w:p w14:paraId="424F1ABE" w14:textId="77777777" w:rsidR="00B27804" w:rsidRPr="007F363B" w:rsidRDefault="00B27804" w:rsidP="00225796">
            <w:pPr>
              <w:jc w:val="center"/>
              <w:rPr>
                <w:sz w:val="20"/>
                <w:szCs w:val="20"/>
              </w:rPr>
            </w:pPr>
          </w:p>
        </w:tc>
        <w:tc>
          <w:tcPr>
            <w:tcW w:w="630" w:type="dxa"/>
          </w:tcPr>
          <w:p w14:paraId="6FC1B5E0" w14:textId="77777777" w:rsidR="00B27804" w:rsidRPr="007F363B" w:rsidRDefault="00B27804" w:rsidP="00225796">
            <w:pPr>
              <w:jc w:val="center"/>
              <w:rPr>
                <w:sz w:val="20"/>
                <w:szCs w:val="20"/>
              </w:rPr>
            </w:pPr>
          </w:p>
        </w:tc>
        <w:tc>
          <w:tcPr>
            <w:tcW w:w="720" w:type="dxa"/>
          </w:tcPr>
          <w:p w14:paraId="756B3DD2" w14:textId="41068E92" w:rsidR="00B27804" w:rsidRPr="007F363B" w:rsidRDefault="006155BB" w:rsidP="00225796">
            <w:pPr>
              <w:jc w:val="center"/>
              <w:rPr>
                <w:sz w:val="20"/>
                <w:szCs w:val="20"/>
              </w:rPr>
            </w:pPr>
            <w:r>
              <w:rPr>
                <w:sz w:val="20"/>
                <w:szCs w:val="20"/>
              </w:rPr>
              <w:t>X</w:t>
            </w:r>
          </w:p>
        </w:tc>
        <w:tc>
          <w:tcPr>
            <w:tcW w:w="630" w:type="dxa"/>
          </w:tcPr>
          <w:p w14:paraId="2E2F8D69" w14:textId="77777777" w:rsidR="00B27804" w:rsidRPr="007F363B" w:rsidRDefault="00B27804" w:rsidP="00225796">
            <w:pPr>
              <w:jc w:val="center"/>
              <w:rPr>
                <w:sz w:val="20"/>
                <w:szCs w:val="20"/>
              </w:rPr>
            </w:pPr>
          </w:p>
        </w:tc>
        <w:tc>
          <w:tcPr>
            <w:tcW w:w="630" w:type="dxa"/>
          </w:tcPr>
          <w:p w14:paraId="7150D32D" w14:textId="77777777" w:rsidR="00B27804" w:rsidRPr="007F363B" w:rsidRDefault="00B27804" w:rsidP="00225796">
            <w:pPr>
              <w:jc w:val="center"/>
              <w:rPr>
                <w:sz w:val="20"/>
                <w:szCs w:val="20"/>
              </w:rPr>
            </w:pPr>
          </w:p>
        </w:tc>
        <w:tc>
          <w:tcPr>
            <w:tcW w:w="540" w:type="dxa"/>
          </w:tcPr>
          <w:p w14:paraId="44C263FA" w14:textId="77777777" w:rsidR="00B27804" w:rsidRPr="007F363B" w:rsidRDefault="00B27804" w:rsidP="00225796">
            <w:pPr>
              <w:jc w:val="center"/>
              <w:rPr>
                <w:sz w:val="20"/>
                <w:szCs w:val="20"/>
              </w:rPr>
            </w:pPr>
          </w:p>
        </w:tc>
        <w:tc>
          <w:tcPr>
            <w:tcW w:w="720" w:type="dxa"/>
          </w:tcPr>
          <w:p w14:paraId="708246C2" w14:textId="77777777" w:rsidR="00B27804" w:rsidRPr="007F363B" w:rsidRDefault="00B27804" w:rsidP="00225796">
            <w:pPr>
              <w:jc w:val="center"/>
              <w:rPr>
                <w:sz w:val="20"/>
                <w:szCs w:val="20"/>
              </w:rPr>
            </w:pPr>
          </w:p>
        </w:tc>
        <w:tc>
          <w:tcPr>
            <w:tcW w:w="630" w:type="dxa"/>
          </w:tcPr>
          <w:p w14:paraId="50E1719E" w14:textId="77777777" w:rsidR="00B27804" w:rsidRPr="007F363B" w:rsidRDefault="00B27804" w:rsidP="00225796">
            <w:pPr>
              <w:jc w:val="center"/>
              <w:rPr>
                <w:sz w:val="20"/>
                <w:szCs w:val="20"/>
              </w:rPr>
            </w:pPr>
          </w:p>
        </w:tc>
        <w:tc>
          <w:tcPr>
            <w:tcW w:w="630" w:type="dxa"/>
          </w:tcPr>
          <w:p w14:paraId="73D09F06" w14:textId="77777777" w:rsidR="00B27804" w:rsidRPr="007F363B" w:rsidRDefault="00B27804" w:rsidP="00225796">
            <w:pPr>
              <w:jc w:val="center"/>
              <w:rPr>
                <w:sz w:val="20"/>
                <w:szCs w:val="20"/>
              </w:rPr>
            </w:pPr>
          </w:p>
        </w:tc>
        <w:tc>
          <w:tcPr>
            <w:tcW w:w="580" w:type="dxa"/>
          </w:tcPr>
          <w:p w14:paraId="2571A736" w14:textId="77777777" w:rsidR="00B27804" w:rsidRPr="007F363B" w:rsidRDefault="00B27804" w:rsidP="00E34E26">
            <w:pPr>
              <w:jc w:val="center"/>
              <w:rPr>
                <w:sz w:val="20"/>
                <w:szCs w:val="20"/>
              </w:rPr>
            </w:pPr>
          </w:p>
        </w:tc>
      </w:tr>
      <w:tr w:rsidR="00B27804" w14:paraId="7C248973" w14:textId="77777777" w:rsidTr="00F1189C">
        <w:tc>
          <w:tcPr>
            <w:tcW w:w="2880" w:type="dxa"/>
          </w:tcPr>
          <w:p w14:paraId="0207F126" w14:textId="249ECF09" w:rsidR="00B27804" w:rsidRPr="00225796" w:rsidRDefault="006155BB" w:rsidP="00F46DE0">
            <w:pPr>
              <w:rPr>
                <w:sz w:val="18"/>
                <w:szCs w:val="18"/>
              </w:rPr>
            </w:pPr>
            <w:r w:rsidRPr="00A804FC">
              <w:rPr>
                <w:sz w:val="20"/>
                <w:szCs w:val="20"/>
              </w:rPr>
              <w:lastRenderedPageBreak/>
              <w:t>CalendarDate</w:t>
            </w:r>
          </w:p>
        </w:tc>
        <w:tc>
          <w:tcPr>
            <w:tcW w:w="630" w:type="dxa"/>
          </w:tcPr>
          <w:p w14:paraId="05BAF4AF" w14:textId="77777777" w:rsidR="00B27804" w:rsidRPr="007F363B" w:rsidRDefault="00B27804" w:rsidP="00225796">
            <w:pPr>
              <w:jc w:val="center"/>
              <w:rPr>
                <w:sz w:val="20"/>
                <w:szCs w:val="20"/>
              </w:rPr>
            </w:pPr>
          </w:p>
        </w:tc>
        <w:tc>
          <w:tcPr>
            <w:tcW w:w="630" w:type="dxa"/>
          </w:tcPr>
          <w:p w14:paraId="704981B0" w14:textId="77777777" w:rsidR="00B27804" w:rsidRPr="007F363B" w:rsidRDefault="00B27804" w:rsidP="00225796">
            <w:pPr>
              <w:jc w:val="center"/>
              <w:rPr>
                <w:sz w:val="20"/>
                <w:szCs w:val="20"/>
              </w:rPr>
            </w:pPr>
          </w:p>
        </w:tc>
        <w:tc>
          <w:tcPr>
            <w:tcW w:w="630" w:type="dxa"/>
          </w:tcPr>
          <w:p w14:paraId="4F0142E6" w14:textId="77777777" w:rsidR="00B27804" w:rsidRPr="007F363B" w:rsidRDefault="00B27804" w:rsidP="00225796">
            <w:pPr>
              <w:jc w:val="center"/>
              <w:rPr>
                <w:sz w:val="20"/>
                <w:szCs w:val="20"/>
              </w:rPr>
            </w:pPr>
          </w:p>
        </w:tc>
        <w:tc>
          <w:tcPr>
            <w:tcW w:w="630" w:type="dxa"/>
          </w:tcPr>
          <w:p w14:paraId="7E7059ED" w14:textId="77777777" w:rsidR="00B27804" w:rsidRPr="007F363B" w:rsidRDefault="00B27804" w:rsidP="00225796">
            <w:pPr>
              <w:jc w:val="center"/>
              <w:rPr>
                <w:sz w:val="20"/>
                <w:szCs w:val="20"/>
              </w:rPr>
            </w:pPr>
          </w:p>
        </w:tc>
        <w:tc>
          <w:tcPr>
            <w:tcW w:w="630" w:type="dxa"/>
          </w:tcPr>
          <w:p w14:paraId="3736DA46" w14:textId="77777777" w:rsidR="00B27804" w:rsidRPr="007F363B" w:rsidRDefault="00B27804" w:rsidP="00225796">
            <w:pPr>
              <w:jc w:val="center"/>
              <w:rPr>
                <w:sz w:val="20"/>
                <w:szCs w:val="20"/>
              </w:rPr>
            </w:pPr>
          </w:p>
        </w:tc>
        <w:tc>
          <w:tcPr>
            <w:tcW w:w="720" w:type="dxa"/>
          </w:tcPr>
          <w:p w14:paraId="4E608EF6" w14:textId="33984604" w:rsidR="00B27804" w:rsidRPr="007F363B" w:rsidRDefault="006155BB" w:rsidP="00225796">
            <w:pPr>
              <w:jc w:val="center"/>
              <w:rPr>
                <w:sz w:val="20"/>
                <w:szCs w:val="20"/>
              </w:rPr>
            </w:pPr>
            <w:r>
              <w:rPr>
                <w:sz w:val="20"/>
                <w:szCs w:val="20"/>
              </w:rPr>
              <w:t>X</w:t>
            </w:r>
          </w:p>
        </w:tc>
        <w:tc>
          <w:tcPr>
            <w:tcW w:w="630" w:type="dxa"/>
          </w:tcPr>
          <w:p w14:paraId="695963E8" w14:textId="77777777" w:rsidR="00B27804" w:rsidRPr="007F363B" w:rsidRDefault="00B27804" w:rsidP="00225796">
            <w:pPr>
              <w:jc w:val="center"/>
              <w:rPr>
                <w:sz w:val="20"/>
                <w:szCs w:val="20"/>
              </w:rPr>
            </w:pPr>
          </w:p>
        </w:tc>
        <w:tc>
          <w:tcPr>
            <w:tcW w:w="630" w:type="dxa"/>
          </w:tcPr>
          <w:p w14:paraId="255AB4BE" w14:textId="77777777" w:rsidR="00B27804" w:rsidRPr="007F363B" w:rsidRDefault="00B27804" w:rsidP="00225796">
            <w:pPr>
              <w:jc w:val="center"/>
              <w:rPr>
                <w:sz w:val="20"/>
                <w:szCs w:val="20"/>
              </w:rPr>
            </w:pPr>
          </w:p>
        </w:tc>
        <w:tc>
          <w:tcPr>
            <w:tcW w:w="540" w:type="dxa"/>
          </w:tcPr>
          <w:p w14:paraId="23D4A15C" w14:textId="77777777" w:rsidR="00B27804" w:rsidRPr="007F363B" w:rsidRDefault="00B27804" w:rsidP="00225796">
            <w:pPr>
              <w:jc w:val="center"/>
              <w:rPr>
                <w:sz w:val="20"/>
                <w:szCs w:val="20"/>
              </w:rPr>
            </w:pPr>
          </w:p>
        </w:tc>
        <w:tc>
          <w:tcPr>
            <w:tcW w:w="720" w:type="dxa"/>
          </w:tcPr>
          <w:p w14:paraId="2F3F1313" w14:textId="77777777" w:rsidR="00B27804" w:rsidRPr="007F363B" w:rsidRDefault="00B27804" w:rsidP="00225796">
            <w:pPr>
              <w:jc w:val="center"/>
              <w:rPr>
                <w:sz w:val="20"/>
                <w:szCs w:val="20"/>
              </w:rPr>
            </w:pPr>
          </w:p>
        </w:tc>
        <w:tc>
          <w:tcPr>
            <w:tcW w:w="630" w:type="dxa"/>
          </w:tcPr>
          <w:p w14:paraId="21CB92C6" w14:textId="77777777" w:rsidR="00B27804" w:rsidRPr="007F363B" w:rsidRDefault="00B27804" w:rsidP="00225796">
            <w:pPr>
              <w:jc w:val="center"/>
              <w:rPr>
                <w:sz w:val="20"/>
                <w:szCs w:val="20"/>
              </w:rPr>
            </w:pPr>
          </w:p>
        </w:tc>
        <w:tc>
          <w:tcPr>
            <w:tcW w:w="630" w:type="dxa"/>
          </w:tcPr>
          <w:p w14:paraId="19CA8BBA" w14:textId="77777777" w:rsidR="00B27804" w:rsidRPr="007F363B" w:rsidRDefault="00B27804" w:rsidP="00225796">
            <w:pPr>
              <w:jc w:val="center"/>
              <w:rPr>
                <w:sz w:val="20"/>
                <w:szCs w:val="20"/>
              </w:rPr>
            </w:pPr>
          </w:p>
        </w:tc>
        <w:tc>
          <w:tcPr>
            <w:tcW w:w="580" w:type="dxa"/>
          </w:tcPr>
          <w:p w14:paraId="0A5F113A" w14:textId="77777777" w:rsidR="00B27804" w:rsidRPr="007F363B" w:rsidRDefault="00B27804" w:rsidP="00E34E26">
            <w:pPr>
              <w:jc w:val="center"/>
              <w:rPr>
                <w:sz w:val="20"/>
                <w:szCs w:val="20"/>
              </w:rPr>
            </w:pPr>
          </w:p>
        </w:tc>
      </w:tr>
      <w:tr w:rsidR="00B27804" w14:paraId="13D78EB0" w14:textId="77777777" w:rsidTr="00F1189C">
        <w:tc>
          <w:tcPr>
            <w:tcW w:w="2880" w:type="dxa"/>
          </w:tcPr>
          <w:p w14:paraId="22A5027A" w14:textId="231AC44A" w:rsidR="00B27804" w:rsidRPr="00225796" w:rsidRDefault="006155BB" w:rsidP="00F46DE0">
            <w:pPr>
              <w:rPr>
                <w:sz w:val="18"/>
                <w:szCs w:val="18"/>
              </w:rPr>
            </w:pPr>
            <w:r w:rsidRPr="00A804FC">
              <w:rPr>
                <w:sz w:val="20"/>
                <w:szCs w:val="20"/>
              </w:rPr>
              <w:t>StudentSchoolAssociation</w:t>
            </w:r>
          </w:p>
        </w:tc>
        <w:tc>
          <w:tcPr>
            <w:tcW w:w="630" w:type="dxa"/>
          </w:tcPr>
          <w:p w14:paraId="2F5CBB6B" w14:textId="77777777" w:rsidR="00B27804" w:rsidRPr="007F363B" w:rsidRDefault="00B27804" w:rsidP="00225796">
            <w:pPr>
              <w:jc w:val="center"/>
              <w:rPr>
                <w:sz w:val="20"/>
                <w:szCs w:val="20"/>
              </w:rPr>
            </w:pPr>
          </w:p>
        </w:tc>
        <w:tc>
          <w:tcPr>
            <w:tcW w:w="630" w:type="dxa"/>
          </w:tcPr>
          <w:p w14:paraId="138EBB16" w14:textId="77777777" w:rsidR="00B27804" w:rsidRPr="007F363B" w:rsidRDefault="00B27804" w:rsidP="00225796">
            <w:pPr>
              <w:jc w:val="center"/>
              <w:rPr>
                <w:sz w:val="20"/>
                <w:szCs w:val="20"/>
              </w:rPr>
            </w:pPr>
          </w:p>
        </w:tc>
        <w:tc>
          <w:tcPr>
            <w:tcW w:w="630" w:type="dxa"/>
          </w:tcPr>
          <w:p w14:paraId="65ABEBD8" w14:textId="77777777" w:rsidR="00B27804" w:rsidRPr="007F363B" w:rsidRDefault="00B27804" w:rsidP="00225796">
            <w:pPr>
              <w:jc w:val="center"/>
              <w:rPr>
                <w:sz w:val="20"/>
                <w:szCs w:val="20"/>
              </w:rPr>
            </w:pPr>
          </w:p>
        </w:tc>
        <w:tc>
          <w:tcPr>
            <w:tcW w:w="630" w:type="dxa"/>
          </w:tcPr>
          <w:p w14:paraId="0F83A7CC" w14:textId="77777777" w:rsidR="00B27804" w:rsidRPr="007F363B" w:rsidRDefault="00B27804" w:rsidP="00225796">
            <w:pPr>
              <w:jc w:val="center"/>
              <w:rPr>
                <w:sz w:val="20"/>
                <w:szCs w:val="20"/>
              </w:rPr>
            </w:pPr>
          </w:p>
        </w:tc>
        <w:tc>
          <w:tcPr>
            <w:tcW w:w="630" w:type="dxa"/>
          </w:tcPr>
          <w:p w14:paraId="48C8E6EB" w14:textId="77777777" w:rsidR="00B27804" w:rsidRPr="007F363B" w:rsidRDefault="00B27804" w:rsidP="00225796">
            <w:pPr>
              <w:jc w:val="center"/>
              <w:rPr>
                <w:sz w:val="20"/>
                <w:szCs w:val="20"/>
              </w:rPr>
            </w:pPr>
          </w:p>
        </w:tc>
        <w:tc>
          <w:tcPr>
            <w:tcW w:w="720" w:type="dxa"/>
          </w:tcPr>
          <w:p w14:paraId="5E4FACD8" w14:textId="77777777" w:rsidR="00B27804" w:rsidRPr="007F363B" w:rsidRDefault="00B27804" w:rsidP="00225796">
            <w:pPr>
              <w:jc w:val="center"/>
              <w:rPr>
                <w:sz w:val="20"/>
                <w:szCs w:val="20"/>
              </w:rPr>
            </w:pPr>
          </w:p>
        </w:tc>
        <w:tc>
          <w:tcPr>
            <w:tcW w:w="630" w:type="dxa"/>
          </w:tcPr>
          <w:p w14:paraId="31A6D4C1" w14:textId="73C2CC29" w:rsidR="00B27804" w:rsidRPr="007F363B" w:rsidRDefault="006155BB" w:rsidP="00225796">
            <w:pPr>
              <w:jc w:val="center"/>
              <w:rPr>
                <w:sz w:val="20"/>
                <w:szCs w:val="20"/>
              </w:rPr>
            </w:pPr>
            <w:r>
              <w:rPr>
                <w:sz w:val="20"/>
                <w:szCs w:val="20"/>
              </w:rPr>
              <w:t>X</w:t>
            </w:r>
          </w:p>
        </w:tc>
        <w:tc>
          <w:tcPr>
            <w:tcW w:w="630" w:type="dxa"/>
          </w:tcPr>
          <w:p w14:paraId="683CB45F" w14:textId="77777777" w:rsidR="00B27804" w:rsidRPr="007F363B" w:rsidRDefault="00B27804" w:rsidP="00225796">
            <w:pPr>
              <w:jc w:val="center"/>
              <w:rPr>
                <w:sz w:val="20"/>
                <w:szCs w:val="20"/>
              </w:rPr>
            </w:pPr>
          </w:p>
        </w:tc>
        <w:tc>
          <w:tcPr>
            <w:tcW w:w="540" w:type="dxa"/>
          </w:tcPr>
          <w:p w14:paraId="7BE08C8E" w14:textId="77777777" w:rsidR="00B27804" w:rsidRPr="007F363B" w:rsidRDefault="00B27804" w:rsidP="00225796">
            <w:pPr>
              <w:jc w:val="center"/>
              <w:rPr>
                <w:sz w:val="20"/>
                <w:szCs w:val="20"/>
              </w:rPr>
            </w:pPr>
          </w:p>
        </w:tc>
        <w:tc>
          <w:tcPr>
            <w:tcW w:w="720" w:type="dxa"/>
          </w:tcPr>
          <w:p w14:paraId="707D20F0" w14:textId="77777777" w:rsidR="00B27804" w:rsidRPr="007F363B" w:rsidRDefault="00B27804" w:rsidP="00225796">
            <w:pPr>
              <w:jc w:val="center"/>
              <w:rPr>
                <w:sz w:val="20"/>
                <w:szCs w:val="20"/>
              </w:rPr>
            </w:pPr>
          </w:p>
        </w:tc>
        <w:tc>
          <w:tcPr>
            <w:tcW w:w="630" w:type="dxa"/>
          </w:tcPr>
          <w:p w14:paraId="0B65930C" w14:textId="77777777" w:rsidR="00B27804" w:rsidRPr="007F363B" w:rsidRDefault="00B27804" w:rsidP="00225796">
            <w:pPr>
              <w:jc w:val="center"/>
              <w:rPr>
                <w:sz w:val="20"/>
                <w:szCs w:val="20"/>
              </w:rPr>
            </w:pPr>
          </w:p>
        </w:tc>
        <w:tc>
          <w:tcPr>
            <w:tcW w:w="630" w:type="dxa"/>
          </w:tcPr>
          <w:p w14:paraId="52C6F093" w14:textId="77777777" w:rsidR="00B27804" w:rsidRPr="007F363B" w:rsidRDefault="00B27804" w:rsidP="00225796">
            <w:pPr>
              <w:jc w:val="center"/>
              <w:rPr>
                <w:sz w:val="20"/>
                <w:szCs w:val="20"/>
              </w:rPr>
            </w:pPr>
          </w:p>
        </w:tc>
        <w:tc>
          <w:tcPr>
            <w:tcW w:w="580" w:type="dxa"/>
          </w:tcPr>
          <w:p w14:paraId="3508209A" w14:textId="77777777" w:rsidR="00B27804" w:rsidRPr="007F363B" w:rsidRDefault="00B27804" w:rsidP="00E34E26">
            <w:pPr>
              <w:jc w:val="center"/>
              <w:rPr>
                <w:sz w:val="20"/>
                <w:szCs w:val="20"/>
              </w:rPr>
            </w:pPr>
          </w:p>
        </w:tc>
      </w:tr>
      <w:tr w:rsidR="00B27804" w14:paraId="53A04CC9" w14:textId="77777777" w:rsidTr="00F1189C">
        <w:tc>
          <w:tcPr>
            <w:tcW w:w="2880" w:type="dxa"/>
          </w:tcPr>
          <w:p w14:paraId="112A9A9C" w14:textId="03BF5B88" w:rsidR="00B27804" w:rsidRPr="00225796" w:rsidRDefault="006155BB" w:rsidP="00F46DE0">
            <w:pPr>
              <w:rPr>
                <w:sz w:val="18"/>
                <w:szCs w:val="18"/>
              </w:rPr>
            </w:pPr>
            <w:r w:rsidRPr="00A804FC">
              <w:rPr>
                <w:sz w:val="20"/>
                <w:szCs w:val="20"/>
              </w:rPr>
              <w:t>StudentSectionAssociation</w:t>
            </w:r>
          </w:p>
        </w:tc>
        <w:tc>
          <w:tcPr>
            <w:tcW w:w="630" w:type="dxa"/>
          </w:tcPr>
          <w:p w14:paraId="2A7A1CC7" w14:textId="77777777" w:rsidR="00B27804" w:rsidRPr="007F363B" w:rsidRDefault="00B27804" w:rsidP="00225796">
            <w:pPr>
              <w:jc w:val="center"/>
              <w:rPr>
                <w:sz w:val="20"/>
                <w:szCs w:val="20"/>
              </w:rPr>
            </w:pPr>
          </w:p>
        </w:tc>
        <w:tc>
          <w:tcPr>
            <w:tcW w:w="630" w:type="dxa"/>
          </w:tcPr>
          <w:p w14:paraId="29AECA6C" w14:textId="77777777" w:rsidR="00B27804" w:rsidRPr="007F363B" w:rsidRDefault="00B27804" w:rsidP="00225796">
            <w:pPr>
              <w:jc w:val="center"/>
              <w:rPr>
                <w:sz w:val="20"/>
                <w:szCs w:val="20"/>
              </w:rPr>
            </w:pPr>
          </w:p>
        </w:tc>
        <w:tc>
          <w:tcPr>
            <w:tcW w:w="630" w:type="dxa"/>
          </w:tcPr>
          <w:p w14:paraId="319859B1" w14:textId="77777777" w:rsidR="00B27804" w:rsidRPr="007F363B" w:rsidRDefault="00B27804" w:rsidP="00225796">
            <w:pPr>
              <w:jc w:val="center"/>
              <w:rPr>
                <w:sz w:val="20"/>
                <w:szCs w:val="20"/>
              </w:rPr>
            </w:pPr>
          </w:p>
        </w:tc>
        <w:tc>
          <w:tcPr>
            <w:tcW w:w="630" w:type="dxa"/>
          </w:tcPr>
          <w:p w14:paraId="3CB5A794" w14:textId="77777777" w:rsidR="00B27804" w:rsidRPr="007F363B" w:rsidRDefault="00B27804" w:rsidP="00225796">
            <w:pPr>
              <w:jc w:val="center"/>
              <w:rPr>
                <w:sz w:val="20"/>
                <w:szCs w:val="20"/>
              </w:rPr>
            </w:pPr>
          </w:p>
        </w:tc>
        <w:tc>
          <w:tcPr>
            <w:tcW w:w="630" w:type="dxa"/>
          </w:tcPr>
          <w:p w14:paraId="1FEAAF29" w14:textId="77777777" w:rsidR="00B27804" w:rsidRPr="007F363B" w:rsidRDefault="00B27804" w:rsidP="00225796">
            <w:pPr>
              <w:jc w:val="center"/>
              <w:rPr>
                <w:sz w:val="20"/>
                <w:szCs w:val="20"/>
              </w:rPr>
            </w:pPr>
          </w:p>
        </w:tc>
        <w:tc>
          <w:tcPr>
            <w:tcW w:w="720" w:type="dxa"/>
          </w:tcPr>
          <w:p w14:paraId="094E7BEF" w14:textId="77777777" w:rsidR="00B27804" w:rsidRPr="007F363B" w:rsidRDefault="00B27804" w:rsidP="00225796">
            <w:pPr>
              <w:jc w:val="center"/>
              <w:rPr>
                <w:sz w:val="20"/>
                <w:szCs w:val="20"/>
              </w:rPr>
            </w:pPr>
          </w:p>
        </w:tc>
        <w:tc>
          <w:tcPr>
            <w:tcW w:w="630" w:type="dxa"/>
          </w:tcPr>
          <w:p w14:paraId="22F5309B" w14:textId="131F3064" w:rsidR="00B27804" w:rsidRPr="007F363B" w:rsidRDefault="006155BB" w:rsidP="00225796">
            <w:pPr>
              <w:jc w:val="center"/>
              <w:rPr>
                <w:sz w:val="20"/>
                <w:szCs w:val="20"/>
              </w:rPr>
            </w:pPr>
            <w:r>
              <w:rPr>
                <w:sz w:val="20"/>
                <w:szCs w:val="20"/>
              </w:rPr>
              <w:t>X</w:t>
            </w:r>
          </w:p>
        </w:tc>
        <w:tc>
          <w:tcPr>
            <w:tcW w:w="630" w:type="dxa"/>
          </w:tcPr>
          <w:p w14:paraId="3356674D" w14:textId="77777777" w:rsidR="00B27804" w:rsidRPr="007F363B" w:rsidRDefault="00B27804" w:rsidP="00225796">
            <w:pPr>
              <w:jc w:val="center"/>
              <w:rPr>
                <w:sz w:val="20"/>
                <w:szCs w:val="20"/>
              </w:rPr>
            </w:pPr>
          </w:p>
        </w:tc>
        <w:tc>
          <w:tcPr>
            <w:tcW w:w="540" w:type="dxa"/>
          </w:tcPr>
          <w:p w14:paraId="14C5C945" w14:textId="77777777" w:rsidR="00B27804" w:rsidRPr="007F363B" w:rsidRDefault="00B27804" w:rsidP="00225796">
            <w:pPr>
              <w:jc w:val="center"/>
              <w:rPr>
                <w:sz w:val="20"/>
                <w:szCs w:val="20"/>
              </w:rPr>
            </w:pPr>
          </w:p>
        </w:tc>
        <w:tc>
          <w:tcPr>
            <w:tcW w:w="720" w:type="dxa"/>
          </w:tcPr>
          <w:p w14:paraId="02C71CCF" w14:textId="77777777" w:rsidR="00B27804" w:rsidRPr="007F363B" w:rsidRDefault="00B27804" w:rsidP="00225796">
            <w:pPr>
              <w:jc w:val="center"/>
              <w:rPr>
                <w:sz w:val="20"/>
                <w:szCs w:val="20"/>
              </w:rPr>
            </w:pPr>
          </w:p>
        </w:tc>
        <w:tc>
          <w:tcPr>
            <w:tcW w:w="630" w:type="dxa"/>
          </w:tcPr>
          <w:p w14:paraId="2BA8E247" w14:textId="77777777" w:rsidR="00B27804" w:rsidRPr="007F363B" w:rsidRDefault="00B27804" w:rsidP="00225796">
            <w:pPr>
              <w:jc w:val="center"/>
              <w:rPr>
                <w:sz w:val="20"/>
                <w:szCs w:val="20"/>
              </w:rPr>
            </w:pPr>
          </w:p>
        </w:tc>
        <w:tc>
          <w:tcPr>
            <w:tcW w:w="630" w:type="dxa"/>
          </w:tcPr>
          <w:p w14:paraId="08FD96AA" w14:textId="77777777" w:rsidR="00B27804" w:rsidRPr="007F363B" w:rsidRDefault="00B27804" w:rsidP="00225796">
            <w:pPr>
              <w:jc w:val="center"/>
              <w:rPr>
                <w:sz w:val="20"/>
                <w:szCs w:val="20"/>
              </w:rPr>
            </w:pPr>
          </w:p>
        </w:tc>
        <w:tc>
          <w:tcPr>
            <w:tcW w:w="580" w:type="dxa"/>
          </w:tcPr>
          <w:p w14:paraId="0389AC36" w14:textId="77777777" w:rsidR="00B27804" w:rsidRPr="007F363B" w:rsidRDefault="00B27804" w:rsidP="00E34E26">
            <w:pPr>
              <w:jc w:val="center"/>
              <w:rPr>
                <w:sz w:val="20"/>
                <w:szCs w:val="20"/>
              </w:rPr>
            </w:pPr>
          </w:p>
        </w:tc>
      </w:tr>
      <w:tr w:rsidR="006155BB" w14:paraId="3222E255" w14:textId="77777777" w:rsidTr="00F1189C">
        <w:tc>
          <w:tcPr>
            <w:tcW w:w="2880" w:type="dxa"/>
          </w:tcPr>
          <w:p w14:paraId="70727D3D" w14:textId="54D27E44" w:rsidR="006155BB" w:rsidRPr="00A804FC" w:rsidRDefault="006155BB" w:rsidP="00F46DE0">
            <w:pPr>
              <w:rPr>
                <w:sz w:val="20"/>
                <w:szCs w:val="20"/>
              </w:rPr>
            </w:pPr>
            <w:r w:rsidRPr="00A804FC">
              <w:rPr>
                <w:sz w:val="20"/>
                <w:szCs w:val="20"/>
              </w:rPr>
              <w:t>GraduationPlan</w:t>
            </w:r>
          </w:p>
        </w:tc>
        <w:tc>
          <w:tcPr>
            <w:tcW w:w="630" w:type="dxa"/>
          </w:tcPr>
          <w:p w14:paraId="733B7B60" w14:textId="77777777" w:rsidR="006155BB" w:rsidRPr="007F363B" w:rsidRDefault="006155BB" w:rsidP="00225796">
            <w:pPr>
              <w:jc w:val="center"/>
              <w:rPr>
                <w:sz w:val="20"/>
                <w:szCs w:val="20"/>
              </w:rPr>
            </w:pPr>
          </w:p>
        </w:tc>
        <w:tc>
          <w:tcPr>
            <w:tcW w:w="630" w:type="dxa"/>
          </w:tcPr>
          <w:p w14:paraId="4BF91992" w14:textId="77777777" w:rsidR="006155BB" w:rsidRPr="007F363B" w:rsidRDefault="006155BB" w:rsidP="00225796">
            <w:pPr>
              <w:jc w:val="center"/>
              <w:rPr>
                <w:sz w:val="20"/>
                <w:szCs w:val="20"/>
              </w:rPr>
            </w:pPr>
          </w:p>
        </w:tc>
        <w:tc>
          <w:tcPr>
            <w:tcW w:w="630" w:type="dxa"/>
          </w:tcPr>
          <w:p w14:paraId="2E56CE15" w14:textId="77777777" w:rsidR="006155BB" w:rsidRPr="007F363B" w:rsidRDefault="006155BB" w:rsidP="00225796">
            <w:pPr>
              <w:jc w:val="center"/>
              <w:rPr>
                <w:sz w:val="20"/>
                <w:szCs w:val="20"/>
              </w:rPr>
            </w:pPr>
          </w:p>
        </w:tc>
        <w:tc>
          <w:tcPr>
            <w:tcW w:w="630" w:type="dxa"/>
          </w:tcPr>
          <w:p w14:paraId="532CBF83" w14:textId="77777777" w:rsidR="006155BB" w:rsidRPr="007F363B" w:rsidRDefault="006155BB" w:rsidP="00225796">
            <w:pPr>
              <w:jc w:val="center"/>
              <w:rPr>
                <w:sz w:val="20"/>
                <w:szCs w:val="20"/>
              </w:rPr>
            </w:pPr>
          </w:p>
        </w:tc>
        <w:tc>
          <w:tcPr>
            <w:tcW w:w="630" w:type="dxa"/>
          </w:tcPr>
          <w:p w14:paraId="76BBF428" w14:textId="77777777" w:rsidR="006155BB" w:rsidRPr="007F363B" w:rsidRDefault="006155BB" w:rsidP="00225796">
            <w:pPr>
              <w:jc w:val="center"/>
              <w:rPr>
                <w:sz w:val="20"/>
                <w:szCs w:val="20"/>
              </w:rPr>
            </w:pPr>
          </w:p>
        </w:tc>
        <w:tc>
          <w:tcPr>
            <w:tcW w:w="720" w:type="dxa"/>
          </w:tcPr>
          <w:p w14:paraId="23928E21" w14:textId="77777777" w:rsidR="006155BB" w:rsidRPr="007F363B" w:rsidRDefault="006155BB" w:rsidP="00225796">
            <w:pPr>
              <w:jc w:val="center"/>
              <w:rPr>
                <w:sz w:val="20"/>
                <w:szCs w:val="20"/>
              </w:rPr>
            </w:pPr>
          </w:p>
        </w:tc>
        <w:tc>
          <w:tcPr>
            <w:tcW w:w="630" w:type="dxa"/>
          </w:tcPr>
          <w:p w14:paraId="48635B88" w14:textId="2E902A98" w:rsidR="006155BB" w:rsidRPr="007F363B" w:rsidRDefault="006155BB" w:rsidP="00225796">
            <w:pPr>
              <w:jc w:val="center"/>
              <w:rPr>
                <w:sz w:val="20"/>
                <w:szCs w:val="20"/>
              </w:rPr>
            </w:pPr>
            <w:r>
              <w:rPr>
                <w:sz w:val="20"/>
                <w:szCs w:val="20"/>
              </w:rPr>
              <w:t>X</w:t>
            </w:r>
          </w:p>
        </w:tc>
        <w:tc>
          <w:tcPr>
            <w:tcW w:w="630" w:type="dxa"/>
          </w:tcPr>
          <w:p w14:paraId="26BB5E8D" w14:textId="77777777" w:rsidR="006155BB" w:rsidRPr="007F363B" w:rsidRDefault="006155BB" w:rsidP="00225796">
            <w:pPr>
              <w:jc w:val="center"/>
              <w:rPr>
                <w:sz w:val="20"/>
                <w:szCs w:val="20"/>
              </w:rPr>
            </w:pPr>
          </w:p>
        </w:tc>
        <w:tc>
          <w:tcPr>
            <w:tcW w:w="540" w:type="dxa"/>
          </w:tcPr>
          <w:p w14:paraId="7D272182" w14:textId="77777777" w:rsidR="006155BB" w:rsidRPr="007F363B" w:rsidRDefault="006155BB" w:rsidP="00225796">
            <w:pPr>
              <w:jc w:val="center"/>
              <w:rPr>
                <w:sz w:val="20"/>
                <w:szCs w:val="20"/>
              </w:rPr>
            </w:pPr>
          </w:p>
        </w:tc>
        <w:tc>
          <w:tcPr>
            <w:tcW w:w="720" w:type="dxa"/>
          </w:tcPr>
          <w:p w14:paraId="613D73B5" w14:textId="77777777" w:rsidR="006155BB" w:rsidRPr="007F363B" w:rsidRDefault="006155BB" w:rsidP="00225796">
            <w:pPr>
              <w:jc w:val="center"/>
              <w:rPr>
                <w:sz w:val="20"/>
                <w:szCs w:val="20"/>
              </w:rPr>
            </w:pPr>
          </w:p>
        </w:tc>
        <w:tc>
          <w:tcPr>
            <w:tcW w:w="630" w:type="dxa"/>
          </w:tcPr>
          <w:p w14:paraId="0D8CCDC9" w14:textId="77777777" w:rsidR="006155BB" w:rsidRPr="007F363B" w:rsidRDefault="006155BB" w:rsidP="00225796">
            <w:pPr>
              <w:jc w:val="center"/>
              <w:rPr>
                <w:sz w:val="20"/>
                <w:szCs w:val="20"/>
              </w:rPr>
            </w:pPr>
          </w:p>
        </w:tc>
        <w:tc>
          <w:tcPr>
            <w:tcW w:w="630" w:type="dxa"/>
          </w:tcPr>
          <w:p w14:paraId="6DBF4220" w14:textId="77777777" w:rsidR="006155BB" w:rsidRPr="007F363B" w:rsidRDefault="006155BB" w:rsidP="00225796">
            <w:pPr>
              <w:jc w:val="center"/>
              <w:rPr>
                <w:sz w:val="20"/>
                <w:szCs w:val="20"/>
              </w:rPr>
            </w:pPr>
          </w:p>
        </w:tc>
        <w:tc>
          <w:tcPr>
            <w:tcW w:w="580" w:type="dxa"/>
          </w:tcPr>
          <w:p w14:paraId="5D58C8F9" w14:textId="77777777" w:rsidR="006155BB" w:rsidRPr="007F363B" w:rsidRDefault="006155BB" w:rsidP="00E34E26">
            <w:pPr>
              <w:jc w:val="center"/>
              <w:rPr>
                <w:sz w:val="20"/>
                <w:szCs w:val="20"/>
              </w:rPr>
            </w:pPr>
          </w:p>
        </w:tc>
      </w:tr>
      <w:tr w:rsidR="006155BB" w14:paraId="662EBE3B" w14:textId="77777777" w:rsidTr="00F1189C">
        <w:tc>
          <w:tcPr>
            <w:tcW w:w="2880" w:type="dxa"/>
          </w:tcPr>
          <w:p w14:paraId="6AED25C8" w14:textId="09A7230E" w:rsidR="006155BB" w:rsidRPr="00A804FC" w:rsidRDefault="006155BB" w:rsidP="00F46DE0">
            <w:pPr>
              <w:rPr>
                <w:sz w:val="20"/>
                <w:szCs w:val="20"/>
              </w:rPr>
            </w:pPr>
            <w:r w:rsidRPr="00A804FC">
              <w:rPr>
                <w:sz w:val="20"/>
                <w:szCs w:val="20"/>
              </w:rPr>
              <w:t>StudentAcademicRecord</w:t>
            </w:r>
          </w:p>
        </w:tc>
        <w:tc>
          <w:tcPr>
            <w:tcW w:w="630" w:type="dxa"/>
          </w:tcPr>
          <w:p w14:paraId="26CF4F56" w14:textId="77777777" w:rsidR="006155BB" w:rsidRPr="007F363B" w:rsidRDefault="006155BB" w:rsidP="00225796">
            <w:pPr>
              <w:jc w:val="center"/>
              <w:rPr>
                <w:sz w:val="20"/>
                <w:szCs w:val="20"/>
              </w:rPr>
            </w:pPr>
          </w:p>
        </w:tc>
        <w:tc>
          <w:tcPr>
            <w:tcW w:w="630" w:type="dxa"/>
          </w:tcPr>
          <w:p w14:paraId="7A235C72" w14:textId="77777777" w:rsidR="006155BB" w:rsidRPr="007F363B" w:rsidRDefault="006155BB" w:rsidP="00225796">
            <w:pPr>
              <w:jc w:val="center"/>
              <w:rPr>
                <w:sz w:val="20"/>
                <w:szCs w:val="20"/>
              </w:rPr>
            </w:pPr>
          </w:p>
        </w:tc>
        <w:tc>
          <w:tcPr>
            <w:tcW w:w="630" w:type="dxa"/>
          </w:tcPr>
          <w:p w14:paraId="399E892F" w14:textId="77777777" w:rsidR="006155BB" w:rsidRPr="007F363B" w:rsidRDefault="006155BB" w:rsidP="00225796">
            <w:pPr>
              <w:jc w:val="center"/>
              <w:rPr>
                <w:sz w:val="20"/>
                <w:szCs w:val="20"/>
              </w:rPr>
            </w:pPr>
          </w:p>
        </w:tc>
        <w:tc>
          <w:tcPr>
            <w:tcW w:w="630" w:type="dxa"/>
          </w:tcPr>
          <w:p w14:paraId="1201AF03" w14:textId="77777777" w:rsidR="006155BB" w:rsidRPr="007F363B" w:rsidRDefault="006155BB" w:rsidP="00225796">
            <w:pPr>
              <w:jc w:val="center"/>
              <w:rPr>
                <w:sz w:val="20"/>
                <w:szCs w:val="20"/>
              </w:rPr>
            </w:pPr>
          </w:p>
        </w:tc>
        <w:tc>
          <w:tcPr>
            <w:tcW w:w="630" w:type="dxa"/>
          </w:tcPr>
          <w:p w14:paraId="65A3BEE2" w14:textId="77777777" w:rsidR="006155BB" w:rsidRPr="007F363B" w:rsidRDefault="006155BB" w:rsidP="00225796">
            <w:pPr>
              <w:jc w:val="center"/>
              <w:rPr>
                <w:sz w:val="20"/>
                <w:szCs w:val="20"/>
              </w:rPr>
            </w:pPr>
          </w:p>
        </w:tc>
        <w:tc>
          <w:tcPr>
            <w:tcW w:w="720" w:type="dxa"/>
          </w:tcPr>
          <w:p w14:paraId="55DED82A" w14:textId="77777777" w:rsidR="006155BB" w:rsidRPr="007F363B" w:rsidRDefault="006155BB" w:rsidP="00225796">
            <w:pPr>
              <w:jc w:val="center"/>
              <w:rPr>
                <w:sz w:val="20"/>
                <w:szCs w:val="20"/>
              </w:rPr>
            </w:pPr>
          </w:p>
        </w:tc>
        <w:tc>
          <w:tcPr>
            <w:tcW w:w="630" w:type="dxa"/>
          </w:tcPr>
          <w:p w14:paraId="6117AAF5" w14:textId="77777777" w:rsidR="006155BB" w:rsidRPr="007F363B" w:rsidRDefault="006155BB" w:rsidP="00225796">
            <w:pPr>
              <w:jc w:val="center"/>
              <w:rPr>
                <w:sz w:val="20"/>
                <w:szCs w:val="20"/>
              </w:rPr>
            </w:pPr>
          </w:p>
        </w:tc>
        <w:tc>
          <w:tcPr>
            <w:tcW w:w="630" w:type="dxa"/>
          </w:tcPr>
          <w:p w14:paraId="640661D4" w14:textId="6BBEE0E2" w:rsidR="006155BB" w:rsidRPr="007F363B" w:rsidRDefault="006155BB" w:rsidP="00225796">
            <w:pPr>
              <w:jc w:val="center"/>
              <w:rPr>
                <w:sz w:val="20"/>
                <w:szCs w:val="20"/>
              </w:rPr>
            </w:pPr>
            <w:r>
              <w:rPr>
                <w:sz w:val="20"/>
                <w:szCs w:val="20"/>
              </w:rPr>
              <w:t>X</w:t>
            </w:r>
          </w:p>
        </w:tc>
        <w:tc>
          <w:tcPr>
            <w:tcW w:w="540" w:type="dxa"/>
          </w:tcPr>
          <w:p w14:paraId="63E3E046" w14:textId="77777777" w:rsidR="006155BB" w:rsidRPr="007F363B" w:rsidRDefault="006155BB" w:rsidP="00225796">
            <w:pPr>
              <w:jc w:val="center"/>
              <w:rPr>
                <w:sz w:val="20"/>
                <w:szCs w:val="20"/>
              </w:rPr>
            </w:pPr>
          </w:p>
        </w:tc>
        <w:tc>
          <w:tcPr>
            <w:tcW w:w="720" w:type="dxa"/>
          </w:tcPr>
          <w:p w14:paraId="381FCA9A" w14:textId="77777777" w:rsidR="006155BB" w:rsidRPr="007F363B" w:rsidRDefault="006155BB" w:rsidP="00225796">
            <w:pPr>
              <w:jc w:val="center"/>
              <w:rPr>
                <w:sz w:val="20"/>
                <w:szCs w:val="20"/>
              </w:rPr>
            </w:pPr>
          </w:p>
        </w:tc>
        <w:tc>
          <w:tcPr>
            <w:tcW w:w="630" w:type="dxa"/>
          </w:tcPr>
          <w:p w14:paraId="36AC4260" w14:textId="77777777" w:rsidR="006155BB" w:rsidRPr="007F363B" w:rsidRDefault="006155BB" w:rsidP="00225796">
            <w:pPr>
              <w:jc w:val="center"/>
              <w:rPr>
                <w:sz w:val="20"/>
                <w:szCs w:val="20"/>
              </w:rPr>
            </w:pPr>
          </w:p>
        </w:tc>
        <w:tc>
          <w:tcPr>
            <w:tcW w:w="630" w:type="dxa"/>
          </w:tcPr>
          <w:p w14:paraId="097B1AD8" w14:textId="77777777" w:rsidR="006155BB" w:rsidRPr="007F363B" w:rsidRDefault="006155BB" w:rsidP="00225796">
            <w:pPr>
              <w:jc w:val="center"/>
              <w:rPr>
                <w:sz w:val="20"/>
                <w:szCs w:val="20"/>
              </w:rPr>
            </w:pPr>
          </w:p>
        </w:tc>
        <w:tc>
          <w:tcPr>
            <w:tcW w:w="580" w:type="dxa"/>
          </w:tcPr>
          <w:p w14:paraId="52C18C43" w14:textId="77777777" w:rsidR="006155BB" w:rsidRPr="007F363B" w:rsidRDefault="006155BB" w:rsidP="00E34E26">
            <w:pPr>
              <w:jc w:val="center"/>
              <w:rPr>
                <w:sz w:val="20"/>
                <w:szCs w:val="20"/>
              </w:rPr>
            </w:pPr>
          </w:p>
        </w:tc>
      </w:tr>
      <w:tr w:rsidR="006155BB" w14:paraId="56303B85" w14:textId="77777777" w:rsidTr="00F1189C">
        <w:tc>
          <w:tcPr>
            <w:tcW w:w="2880" w:type="dxa"/>
          </w:tcPr>
          <w:p w14:paraId="7560E65A" w14:textId="1D77E1FD" w:rsidR="006155BB" w:rsidRPr="00A804FC" w:rsidRDefault="006155BB" w:rsidP="00F46DE0">
            <w:pPr>
              <w:rPr>
                <w:sz w:val="20"/>
                <w:szCs w:val="20"/>
              </w:rPr>
            </w:pPr>
            <w:r w:rsidRPr="00A804FC">
              <w:rPr>
                <w:sz w:val="20"/>
                <w:szCs w:val="20"/>
              </w:rPr>
              <w:t>CourseTranscript</w:t>
            </w:r>
          </w:p>
        </w:tc>
        <w:tc>
          <w:tcPr>
            <w:tcW w:w="630" w:type="dxa"/>
          </w:tcPr>
          <w:p w14:paraId="2171F88B" w14:textId="77777777" w:rsidR="006155BB" w:rsidRPr="007F363B" w:rsidRDefault="006155BB" w:rsidP="00225796">
            <w:pPr>
              <w:jc w:val="center"/>
              <w:rPr>
                <w:sz w:val="20"/>
                <w:szCs w:val="20"/>
              </w:rPr>
            </w:pPr>
          </w:p>
        </w:tc>
        <w:tc>
          <w:tcPr>
            <w:tcW w:w="630" w:type="dxa"/>
          </w:tcPr>
          <w:p w14:paraId="2C58AB10" w14:textId="77777777" w:rsidR="006155BB" w:rsidRPr="007F363B" w:rsidRDefault="006155BB" w:rsidP="00225796">
            <w:pPr>
              <w:jc w:val="center"/>
              <w:rPr>
                <w:sz w:val="20"/>
                <w:szCs w:val="20"/>
              </w:rPr>
            </w:pPr>
          </w:p>
        </w:tc>
        <w:tc>
          <w:tcPr>
            <w:tcW w:w="630" w:type="dxa"/>
          </w:tcPr>
          <w:p w14:paraId="60A751FD" w14:textId="77777777" w:rsidR="006155BB" w:rsidRPr="007F363B" w:rsidRDefault="006155BB" w:rsidP="00225796">
            <w:pPr>
              <w:jc w:val="center"/>
              <w:rPr>
                <w:sz w:val="20"/>
                <w:szCs w:val="20"/>
              </w:rPr>
            </w:pPr>
          </w:p>
        </w:tc>
        <w:tc>
          <w:tcPr>
            <w:tcW w:w="630" w:type="dxa"/>
          </w:tcPr>
          <w:p w14:paraId="0E013433" w14:textId="77777777" w:rsidR="006155BB" w:rsidRPr="007F363B" w:rsidRDefault="006155BB" w:rsidP="00225796">
            <w:pPr>
              <w:jc w:val="center"/>
              <w:rPr>
                <w:sz w:val="20"/>
                <w:szCs w:val="20"/>
              </w:rPr>
            </w:pPr>
          </w:p>
        </w:tc>
        <w:tc>
          <w:tcPr>
            <w:tcW w:w="630" w:type="dxa"/>
          </w:tcPr>
          <w:p w14:paraId="5F3C4179" w14:textId="77777777" w:rsidR="006155BB" w:rsidRPr="007F363B" w:rsidRDefault="006155BB" w:rsidP="00225796">
            <w:pPr>
              <w:jc w:val="center"/>
              <w:rPr>
                <w:sz w:val="20"/>
                <w:szCs w:val="20"/>
              </w:rPr>
            </w:pPr>
          </w:p>
        </w:tc>
        <w:tc>
          <w:tcPr>
            <w:tcW w:w="720" w:type="dxa"/>
          </w:tcPr>
          <w:p w14:paraId="25A89A99" w14:textId="77777777" w:rsidR="006155BB" w:rsidRPr="007F363B" w:rsidRDefault="006155BB" w:rsidP="00225796">
            <w:pPr>
              <w:jc w:val="center"/>
              <w:rPr>
                <w:sz w:val="20"/>
                <w:szCs w:val="20"/>
              </w:rPr>
            </w:pPr>
          </w:p>
        </w:tc>
        <w:tc>
          <w:tcPr>
            <w:tcW w:w="630" w:type="dxa"/>
          </w:tcPr>
          <w:p w14:paraId="503F98AD" w14:textId="77777777" w:rsidR="006155BB" w:rsidRPr="007F363B" w:rsidRDefault="006155BB" w:rsidP="00225796">
            <w:pPr>
              <w:jc w:val="center"/>
              <w:rPr>
                <w:sz w:val="20"/>
                <w:szCs w:val="20"/>
              </w:rPr>
            </w:pPr>
          </w:p>
        </w:tc>
        <w:tc>
          <w:tcPr>
            <w:tcW w:w="630" w:type="dxa"/>
          </w:tcPr>
          <w:p w14:paraId="32D10E6C" w14:textId="14C62BE0" w:rsidR="006155BB" w:rsidRPr="007F363B" w:rsidRDefault="006155BB" w:rsidP="00225796">
            <w:pPr>
              <w:jc w:val="center"/>
              <w:rPr>
                <w:sz w:val="20"/>
                <w:szCs w:val="20"/>
              </w:rPr>
            </w:pPr>
            <w:r>
              <w:rPr>
                <w:sz w:val="20"/>
                <w:szCs w:val="20"/>
              </w:rPr>
              <w:t>X</w:t>
            </w:r>
          </w:p>
        </w:tc>
        <w:tc>
          <w:tcPr>
            <w:tcW w:w="540" w:type="dxa"/>
          </w:tcPr>
          <w:p w14:paraId="19231C74" w14:textId="77777777" w:rsidR="006155BB" w:rsidRPr="007F363B" w:rsidRDefault="006155BB" w:rsidP="00225796">
            <w:pPr>
              <w:jc w:val="center"/>
              <w:rPr>
                <w:sz w:val="20"/>
                <w:szCs w:val="20"/>
              </w:rPr>
            </w:pPr>
          </w:p>
        </w:tc>
        <w:tc>
          <w:tcPr>
            <w:tcW w:w="720" w:type="dxa"/>
          </w:tcPr>
          <w:p w14:paraId="73075219" w14:textId="77777777" w:rsidR="006155BB" w:rsidRPr="007F363B" w:rsidRDefault="006155BB" w:rsidP="00225796">
            <w:pPr>
              <w:jc w:val="center"/>
              <w:rPr>
                <w:sz w:val="20"/>
                <w:szCs w:val="20"/>
              </w:rPr>
            </w:pPr>
          </w:p>
        </w:tc>
        <w:tc>
          <w:tcPr>
            <w:tcW w:w="630" w:type="dxa"/>
          </w:tcPr>
          <w:p w14:paraId="7AE57F9E" w14:textId="77777777" w:rsidR="006155BB" w:rsidRPr="007F363B" w:rsidRDefault="006155BB" w:rsidP="00225796">
            <w:pPr>
              <w:jc w:val="center"/>
              <w:rPr>
                <w:sz w:val="20"/>
                <w:szCs w:val="20"/>
              </w:rPr>
            </w:pPr>
          </w:p>
        </w:tc>
        <w:tc>
          <w:tcPr>
            <w:tcW w:w="630" w:type="dxa"/>
          </w:tcPr>
          <w:p w14:paraId="515DB806" w14:textId="77777777" w:rsidR="006155BB" w:rsidRPr="007F363B" w:rsidRDefault="006155BB" w:rsidP="00225796">
            <w:pPr>
              <w:jc w:val="center"/>
              <w:rPr>
                <w:sz w:val="20"/>
                <w:szCs w:val="20"/>
              </w:rPr>
            </w:pPr>
          </w:p>
        </w:tc>
        <w:tc>
          <w:tcPr>
            <w:tcW w:w="580" w:type="dxa"/>
          </w:tcPr>
          <w:p w14:paraId="1369A01D" w14:textId="77777777" w:rsidR="006155BB" w:rsidRPr="007F363B" w:rsidRDefault="006155BB" w:rsidP="00E34E26">
            <w:pPr>
              <w:jc w:val="center"/>
              <w:rPr>
                <w:sz w:val="20"/>
                <w:szCs w:val="20"/>
              </w:rPr>
            </w:pPr>
          </w:p>
        </w:tc>
      </w:tr>
      <w:tr w:rsidR="006155BB" w14:paraId="40267024" w14:textId="77777777" w:rsidTr="00F1189C">
        <w:tc>
          <w:tcPr>
            <w:tcW w:w="2880" w:type="dxa"/>
          </w:tcPr>
          <w:p w14:paraId="6CE226B2" w14:textId="1867EE36" w:rsidR="006155BB" w:rsidRPr="00A804FC" w:rsidRDefault="006155BB" w:rsidP="00F46DE0">
            <w:pPr>
              <w:rPr>
                <w:sz w:val="20"/>
                <w:szCs w:val="20"/>
              </w:rPr>
            </w:pPr>
            <w:r w:rsidRPr="00A804FC">
              <w:rPr>
                <w:sz w:val="20"/>
                <w:szCs w:val="20"/>
              </w:rPr>
              <w:t>ReportCard</w:t>
            </w:r>
          </w:p>
        </w:tc>
        <w:tc>
          <w:tcPr>
            <w:tcW w:w="630" w:type="dxa"/>
          </w:tcPr>
          <w:p w14:paraId="3AF35C99" w14:textId="77777777" w:rsidR="006155BB" w:rsidRPr="007F363B" w:rsidRDefault="006155BB" w:rsidP="00225796">
            <w:pPr>
              <w:jc w:val="center"/>
              <w:rPr>
                <w:sz w:val="20"/>
                <w:szCs w:val="20"/>
              </w:rPr>
            </w:pPr>
          </w:p>
        </w:tc>
        <w:tc>
          <w:tcPr>
            <w:tcW w:w="630" w:type="dxa"/>
          </w:tcPr>
          <w:p w14:paraId="25341CA5" w14:textId="77777777" w:rsidR="006155BB" w:rsidRPr="007F363B" w:rsidRDefault="006155BB" w:rsidP="00225796">
            <w:pPr>
              <w:jc w:val="center"/>
              <w:rPr>
                <w:sz w:val="20"/>
                <w:szCs w:val="20"/>
              </w:rPr>
            </w:pPr>
          </w:p>
        </w:tc>
        <w:tc>
          <w:tcPr>
            <w:tcW w:w="630" w:type="dxa"/>
          </w:tcPr>
          <w:p w14:paraId="5B3BAF38" w14:textId="77777777" w:rsidR="006155BB" w:rsidRPr="007F363B" w:rsidRDefault="006155BB" w:rsidP="00225796">
            <w:pPr>
              <w:jc w:val="center"/>
              <w:rPr>
                <w:sz w:val="20"/>
                <w:szCs w:val="20"/>
              </w:rPr>
            </w:pPr>
          </w:p>
        </w:tc>
        <w:tc>
          <w:tcPr>
            <w:tcW w:w="630" w:type="dxa"/>
          </w:tcPr>
          <w:p w14:paraId="1BBDE9E9" w14:textId="77777777" w:rsidR="006155BB" w:rsidRPr="007F363B" w:rsidRDefault="006155BB" w:rsidP="00225796">
            <w:pPr>
              <w:jc w:val="center"/>
              <w:rPr>
                <w:sz w:val="20"/>
                <w:szCs w:val="20"/>
              </w:rPr>
            </w:pPr>
          </w:p>
        </w:tc>
        <w:tc>
          <w:tcPr>
            <w:tcW w:w="630" w:type="dxa"/>
          </w:tcPr>
          <w:p w14:paraId="5FC35F11" w14:textId="77777777" w:rsidR="006155BB" w:rsidRPr="007F363B" w:rsidRDefault="006155BB" w:rsidP="00225796">
            <w:pPr>
              <w:jc w:val="center"/>
              <w:rPr>
                <w:sz w:val="20"/>
                <w:szCs w:val="20"/>
              </w:rPr>
            </w:pPr>
          </w:p>
        </w:tc>
        <w:tc>
          <w:tcPr>
            <w:tcW w:w="720" w:type="dxa"/>
          </w:tcPr>
          <w:p w14:paraId="6522FDB1" w14:textId="77777777" w:rsidR="006155BB" w:rsidRPr="007F363B" w:rsidRDefault="006155BB" w:rsidP="00225796">
            <w:pPr>
              <w:jc w:val="center"/>
              <w:rPr>
                <w:sz w:val="20"/>
                <w:szCs w:val="20"/>
              </w:rPr>
            </w:pPr>
          </w:p>
        </w:tc>
        <w:tc>
          <w:tcPr>
            <w:tcW w:w="630" w:type="dxa"/>
          </w:tcPr>
          <w:p w14:paraId="0A6B6C6F" w14:textId="77777777" w:rsidR="006155BB" w:rsidRPr="007F363B" w:rsidRDefault="006155BB" w:rsidP="00225796">
            <w:pPr>
              <w:jc w:val="center"/>
              <w:rPr>
                <w:sz w:val="20"/>
                <w:szCs w:val="20"/>
              </w:rPr>
            </w:pPr>
          </w:p>
        </w:tc>
        <w:tc>
          <w:tcPr>
            <w:tcW w:w="630" w:type="dxa"/>
          </w:tcPr>
          <w:p w14:paraId="562B9ED6" w14:textId="118DE7E6" w:rsidR="006155BB" w:rsidRPr="007F363B" w:rsidRDefault="006155BB" w:rsidP="00225796">
            <w:pPr>
              <w:jc w:val="center"/>
              <w:rPr>
                <w:sz w:val="20"/>
                <w:szCs w:val="20"/>
              </w:rPr>
            </w:pPr>
            <w:r>
              <w:rPr>
                <w:sz w:val="20"/>
                <w:szCs w:val="20"/>
              </w:rPr>
              <w:t>X</w:t>
            </w:r>
          </w:p>
        </w:tc>
        <w:tc>
          <w:tcPr>
            <w:tcW w:w="540" w:type="dxa"/>
          </w:tcPr>
          <w:p w14:paraId="627960A4" w14:textId="77777777" w:rsidR="006155BB" w:rsidRPr="007F363B" w:rsidRDefault="006155BB" w:rsidP="00225796">
            <w:pPr>
              <w:jc w:val="center"/>
              <w:rPr>
                <w:sz w:val="20"/>
                <w:szCs w:val="20"/>
              </w:rPr>
            </w:pPr>
          </w:p>
        </w:tc>
        <w:tc>
          <w:tcPr>
            <w:tcW w:w="720" w:type="dxa"/>
          </w:tcPr>
          <w:p w14:paraId="657D58CE" w14:textId="77777777" w:rsidR="006155BB" w:rsidRPr="007F363B" w:rsidRDefault="006155BB" w:rsidP="00225796">
            <w:pPr>
              <w:jc w:val="center"/>
              <w:rPr>
                <w:sz w:val="20"/>
                <w:szCs w:val="20"/>
              </w:rPr>
            </w:pPr>
          </w:p>
        </w:tc>
        <w:tc>
          <w:tcPr>
            <w:tcW w:w="630" w:type="dxa"/>
          </w:tcPr>
          <w:p w14:paraId="14C4BFE3" w14:textId="77777777" w:rsidR="006155BB" w:rsidRPr="007F363B" w:rsidRDefault="006155BB" w:rsidP="00225796">
            <w:pPr>
              <w:jc w:val="center"/>
              <w:rPr>
                <w:sz w:val="20"/>
                <w:szCs w:val="20"/>
              </w:rPr>
            </w:pPr>
          </w:p>
        </w:tc>
        <w:tc>
          <w:tcPr>
            <w:tcW w:w="630" w:type="dxa"/>
          </w:tcPr>
          <w:p w14:paraId="5B023444" w14:textId="77777777" w:rsidR="006155BB" w:rsidRPr="007F363B" w:rsidRDefault="006155BB" w:rsidP="00225796">
            <w:pPr>
              <w:jc w:val="center"/>
              <w:rPr>
                <w:sz w:val="20"/>
                <w:szCs w:val="20"/>
              </w:rPr>
            </w:pPr>
          </w:p>
        </w:tc>
        <w:tc>
          <w:tcPr>
            <w:tcW w:w="580" w:type="dxa"/>
          </w:tcPr>
          <w:p w14:paraId="7E9BF582" w14:textId="77777777" w:rsidR="006155BB" w:rsidRPr="007F363B" w:rsidRDefault="006155BB" w:rsidP="00E34E26">
            <w:pPr>
              <w:jc w:val="center"/>
              <w:rPr>
                <w:sz w:val="20"/>
                <w:szCs w:val="20"/>
              </w:rPr>
            </w:pPr>
          </w:p>
        </w:tc>
      </w:tr>
      <w:tr w:rsidR="006155BB" w14:paraId="0B64D8A9" w14:textId="77777777" w:rsidTr="00F1189C">
        <w:tc>
          <w:tcPr>
            <w:tcW w:w="2880" w:type="dxa"/>
          </w:tcPr>
          <w:p w14:paraId="1AD02392" w14:textId="06C699D9" w:rsidR="006155BB" w:rsidRPr="00A804FC" w:rsidRDefault="006155BB" w:rsidP="00F46DE0">
            <w:pPr>
              <w:rPr>
                <w:sz w:val="20"/>
                <w:szCs w:val="20"/>
              </w:rPr>
            </w:pPr>
            <w:r w:rsidRPr="00A804FC">
              <w:rPr>
                <w:sz w:val="20"/>
                <w:szCs w:val="20"/>
              </w:rPr>
              <w:t>Grade</w:t>
            </w:r>
          </w:p>
        </w:tc>
        <w:tc>
          <w:tcPr>
            <w:tcW w:w="630" w:type="dxa"/>
          </w:tcPr>
          <w:p w14:paraId="3DF154E2" w14:textId="77777777" w:rsidR="006155BB" w:rsidRPr="007F363B" w:rsidRDefault="006155BB" w:rsidP="00225796">
            <w:pPr>
              <w:jc w:val="center"/>
              <w:rPr>
                <w:sz w:val="20"/>
                <w:szCs w:val="20"/>
              </w:rPr>
            </w:pPr>
          </w:p>
        </w:tc>
        <w:tc>
          <w:tcPr>
            <w:tcW w:w="630" w:type="dxa"/>
          </w:tcPr>
          <w:p w14:paraId="6E522875" w14:textId="77777777" w:rsidR="006155BB" w:rsidRPr="007F363B" w:rsidRDefault="006155BB" w:rsidP="00225796">
            <w:pPr>
              <w:jc w:val="center"/>
              <w:rPr>
                <w:sz w:val="20"/>
                <w:szCs w:val="20"/>
              </w:rPr>
            </w:pPr>
          </w:p>
        </w:tc>
        <w:tc>
          <w:tcPr>
            <w:tcW w:w="630" w:type="dxa"/>
          </w:tcPr>
          <w:p w14:paraId="60E6FFD8" w14:textId="77777777" w:rsidR="006155BB" w:rsidRPr="007F363B" w:rsidRDefault="006155BB" w:rsidP="00225796">
            <w:pPr>
              <w:jc w:val="center"/>
              <w:rPr>
                <w:sz w:val="20"/>
                <w:szCs w:val="20"/>
              </w:rPr>
            </w:pPr>
          </w:p>
        </w:tc>
        <w:tc>
          <w:tcPr>
            <w:tcW w:w="630" w:type="dxa"/>
          </w:tcPr>
          <w:p w14:paraId="18F1FEAD" w14:textId="77777777" w:rsidR="006155BB" w:rsidRPr="007F363B" w:rsidRDefault="006155BB" w:rsidP="00225796">
            <w:pPr>
              <w:jc w:val="center"/>
              <w:rPr>
                <w:sz w:val="20"/>
                <w:szCs w:val="20"/>
              </w:rPr>
            </w:pPr>
          </w:p>
        </w:tc>
        <w:tc>
          <w:tcPr>
            <w:tcW w:w="630" w:type="dxa"/>
          </w:tcPr>
          <w:p w14:paraId="16C3FA55" w14:textId="77777777" w:rsidR="006155BB" w:rsidRPr="007F363B" w:rsidRDefault="006155BB" w:rsidP="00225796">
            <w:pPr>
              <w:jc w:val="center"/>
              <w:rPr>
                <w:sz w:val="20"/>
                <w:szCs w:val="20"/>
              </w:rPr>
            </w:pPr>
          </w:p>
        </w:tc>
        <w:tc>
          <w:tcPr>
            <w:tcW w:w="720" w:type="dxa"/>
          </w:tcPr>
          <w:p w14:paraId="77674D4B" w14:textId="77777777" w:rsidR="006155BB" w:rsidRPr="007F363B" w:rsidRDefault="006155BB" w:rsidP="00225796">
            <w:pPr>
              <w:jc w:val="center"/>
              <w:rPr>
                <w:sz w:val="20"/>
                <w:szCs w:val="20"/>
              </w:rPr>
            </w:pPr>
          </w:p>
        </w:tc>
        <w:tc>
          <w:tcPr>
            <w:tcW w:w="630" w:type="dxa"/>
          </w:tcPr>
          <w:p w14:paraId="510D1BD9" w14:textId="77777777" w:rsidR="006155BB" w:rsidRPr="007F363B" w:rsidRDefault="006155BB" w:rsidP="00225796">
            <w:pPr>
              <w:jc w:val="center"/>
              <w:rPr>
                <w:sz w:val="20"/>
                <w:szCs w:val="20"/>
              </w:rPr>
            </w:pPr>
          </w:p>
        </w:tc>
        <w:tc>
          <w:tcPr>
            <w:tcW w:w="630" w:type="dxa"/>
          </w:tcPr>
          <w:p w14:paraId="7EF2395B" w14:textId="0C062CE3" w:rsidR="006155BB" w:rsidRPr="007F363B" w:rsidRDefault="006155BB" w:rsidP="00225796">
            <w:pPr>
              <w:jc w:val="center"/>
              <w:rPr>
                <w:sz w:val="20"/>
                <w:szCs w:val="20"/>
              </w:rPr>
            </w:pPr>
            <w:r>
              <w:rPr>
                <w:sz w:val="20"/>
                <w:szCs w:val="20"/>
              </w:rPr>
              <w:t>X</w:t>
            </w:r>
          </w:p>
        </w:tc>
        <w:tc>
          <w:tcPr>
            <w:tcW w:w="540" w:type="dxa"/>
          </w:tcPr>
          <w:p w14:paraId="2D8F5CFC" w14:textId="77777777" w:rsidR="006155BB" w:rsidRPr="007F363B" w:rsidRDefault="006155BB" w:rsidP="00225796">
            <w:pPr>
              <w:jc w:val="center"/>
              <w:rPr>
                <w:sz w:val="20"/>
                <w:szCs w:val="20"/>
              </w:rPr>
            </w:pPr>
          </w:p>
        </w:tc>
        <w:tc>
          <w:tcPr>
            <w:tcW w:w="720" w:type="dxa"/>
          </w:tcPr>
          <w:p w14:paraId="6FEEEC03" w14:textId="77777777" w:rsidR="006155BB" w:rsidRPr="007F363B" w:rsidRDefault="006155BB" w:rsidP="00225796">
            <w:pPr>
              <w:jc w:val="center"/>
              <w:rPr>
                <w:sz w:val="20"/>
                <w:szCs w:val="20"/>
              </w:rPr>
            </w:pPr>
          </w:p>
        </w:tc>
        <w:tc>
          <w:tcPr>
            <w:tcW w:w="630" w:type="dxa"/>
          </w:tcPr>
          <w:p w14:paraId="3BE11F55" w14:textId="77777777" w:rsidR="006155BB" w:rsidRPr="007F363B" w:rsidRDefault="006155BB" w:rsidP="00225796">
            <w:pPr>
              <w:jc w:val="center"/>
              <w:rPr>
                <w:sz w:val="20"/>
                <w:szCs w:val="20"/>
              </w:rPr>
            </w:pPr>
          </w:p>
        </w:tc>
        <w:tc>
          <w:tcPr>
            <w:tcW w:w="630" w:type="dxa"/>
          </w:tcPr>
          <w:p w14:paraId="467BDD9D" w14:textId="77777777" w:rsidR="006155BB" w:rsidRPr="007F363B" w:rsidRDefault="006155BB" w:rsidP="00225796">
            <w:pPr>
              <w:jc w:val="center"/>
              <w:rPr>
                <w:sz w:val="20"/>
                <w:szCs w:val="20"/>
              </w:rPr>
            </w:pPr>
          </w:p>
        </w:tc>
        <w:tc>
          <w:tcPr>
            <w:tcW w:w="580" w:type="dxa"/>
          </w:tcPr>
          <w:p w14:paraId="18F1B2CB" w14:textId="77777777" w:rsidR="006155BB" w:rsidRPr="007F363B" w:rsidRDefault="006155BB" w:rsidP="00E34E26">
            <w:pPr>
              <w:jc w:val="center"/>
              <w:rPr>
                <w:sz w:val="20"/>
                <w:szCs w:val="20"/>
              </w:rPr>
            </w:pPr>
          </w:p>
        </w:tc>
      </w:tr>
      <w:tr w:rsidR="006155BB" w14:paraId="0471C49F" w14:textId="77777777" w:rsidTr="00F1189C">
        <w:tc>
          <w:tcPr>
            <w:tcW w:w="2880" w:type="dxa"/>
          </w:tcPr>
          <w:p w14:paraId="078AFE64" w14:textId="5A4F3620" w:rsidR="006155BB" w:rsidRPr="00A804FC" w:rsidRDefault="006155BB" w:rsidP="00F46DE0">
            <w:pPr>
              <w:rPr>
                <w:sz w:val="20"/>
                <w:szCs w:val="20"/>
              </w:rPr>
            </w:pPr>
            <w:r w:rsidRPr="00A804FC">
              <w:rPr>
                <w:sz w:val="20"/>
                <w:szCs w:val="20"/>
              </w:rPr>
              <w:t>StudentCompetency</w:t>
            </w:r>
          </w:p>
        </w:tc>
        <w:tc>
          <w:tcPr>
            <w:tcW w:w="630" w:type="dxa"/>
          </w:tcPr>
          <w:p w14:paraId="7A4DF414" w14:textId="77777777" w:rsidR="006155BB" w:rsidRPr="007F363B" w:rsidRDefault="006155BB" w:rsidP="00225796">
            <w:pPr>
              <w:jc w:val="center"/>
              <w:rPr>
                <w:sz w:val="20"/>
                <w:szCs w:val="20"/>
              </w:rPr>
            </w:pPr>
          </w:p>
        </w:tc>
        <w:tc>
          <w:tcPr>
            <w:tcW w:w="630" w:type="dxa"/>
          </w:tcPr>
          <w:p w14:paraId="1B99947C" w14:textId="77777777" w:rsidR="006155BB" w:rsidRPr="007F363B" w:rsidRDefault="006155BB" w:rsidP="00225796">
            <w:pPr>
              <w:jc w:val="center"/>
              <w:rPr>
                <w:sz w:val="20"/>
                <w:szCs w:val="20"/>
              </w:rPr>
            </w:pPr>
          </w:p>
        </w:tc>
        <w:tc>
          <w:tcPr>
            <w:tcW w:w="630" w:type="dxa"/>
          </w:tcPr>
          <w:p w14:paraId="6DE21E34" w14:textId="77777777" w:rsidR="006155BB" w:rsidRPr="007F363B" w:rsidRDefault="006155BB" w:rsidP="00225796">
            <w:pPr>
              <w:jc w:val="center"/>
              <w:rPr>
                <w:sz w:val="20"/>
                <w:szCs w:val="20"/>
              </w:rPr>
            </w:pPr>
          </w:p>
        </w:tc>
        <w:tc>
          <w:tcPr>
            <w:tcW w:w="630" w:type="dxa"/>
          </w:tcPr>
          <w:p w14:paraId="16ADA3D5" w14:textId="77777777" w:rsidR="006155BB" w:rsidRPr="007F363B" w:rsidRDefault="006155BB" w:rsidP="00225796">
            <w:pPr>
              <w:jc w:val="center"/>
              <w:rPr>
                <w:sz w:val="20"/>
                <w:szCs w:val="20"/>
              </w:rPr>
            </w:pPr>
          </w:p>
        </w:tc>
        <w:tc>
          <w:tcPr>
            <w:tcW w:w="630" w:type="dxa"/>
          </w:tcPr>
          <w:p w14:paraId="1E72EE6F" w14:textId="77777777" w:rsidR="006155BB" w:rsidRPr="007F363B" w:rsidRDefault="006155BB" w:rsidP="00225796">
            <w:pPr>
              <w:jc w:val="center"/>
              <w:rPr>
                <w:sz w:val="20"/>
                <w:szCs w:val="20"/>
              </w:rPr>
            </w:pPr>
          </w:p>
        </w:tc>
        <w:tc>
          <w:tcPr>
            <w:tcW w:w="720" w:type="dxa"/>
          </w:tcPr>
          <w:p w14:paraId="3A31D9D0" w14:textId="77777777" w:rsidR="006155BB" w:rsidRPr="007F363B" w:rsidRDefault="006155BB" w:rsidP="00225796">
            <w:pPr>
              <w:jc w:val="center"/>
              <w:rPr>
                <w:sz w:val="20"/>
                <w:szCs w:val="20"/>
              </w:rPr>
            </w:pPr>
          </w:p>
        </w:tc>
        <w:tc>
          <w:tcPr>
            <w:tcW w:w="630" w:type="dxa"/>
          </w:tcPr>
          <w:p w14:paraId="257DD0F6" w14:textId="77777777" w:rsidR="006155BB" w:rsidRPr="007F363B" w:rsidRDefault="006155BB" w:rsidP="00225796">
            <w:pPr>
              <w:jc w:val="center"/>
              <w:rPr>
                <w:sz w:val="20"/>
                <w:szCs w:val="20"/>
              </w:rPr>
            </w:pPr>
          </w:p>
        </w:tc>
        <w:tc>
          <w:tcPr>
            <w:tcW w:w="630" w:type="dxa"/>
          </w:tcPr>
          <w:p w14:paraId="66C64362" w14:textId="63F4BB22" w:rsidR="006155BB" w:rsidRPr="007F363B" w:rsidRDefault="006155BB" w:rsidP="00225796">
            <w:pPr>
              <w:jc w:val="center"/>
              <w:rPr>
                <w:sz w:val="20"/>
                <w:szCs w:val="20"/>
              </w:rPr>
            </w:pPr>
            <w:r>
              <w:rPr>
                <w:sz w:val="20"/>
                <w:szCs w:val="20"/>
              </w:rPr>
              <w:t>X</w:t>
            </w:r>
          </w:p>
        </w:tc>
        <w:tc>
          <w:tcPr>
            <w:tcW w:w="540" w:type="dxa"/>
          </w:tcPr>
          <w:p w14:paraId="5F13F485" w14:textId="77777777" w:rsidR="006155BB" w:rsidRPr="007F363B" w:rsidRDefault="006155BB" w:rsidP="00225796">
            <w:pPr>
              <w:jc w:val="center"/>
              <w:rPr>
                <w:sz w:val="20"/>
                <w:szCs w:val="20"/>
              </w:rPr>
            </w:pPr>
          </w:p>
        </w:tc>
        <w:tc>
          <w:tcPr>
            <w:tcW w:w="720" w:type="dxa"/>
          </w:tcPr>
          <w:p w14:paraId="1B987E11" w14:textId="77777777" w:rsidR="006155BB" w:rsidRPr="007F363B" w:rsidRDefault="006155BB" w:rsidP="00225796">
            <w:pPr>
              <w:jc w:val="center"/>
              <w:rPr>
                <w:sz w:val="20"/>
                <w:szCs w:val="20"/>
              </w:rPr>
            </w:pPr>
          </w:p>
        </w:tc>
        <w:tc>
          <w:tcPr>
            <w:tcW w:w="630" w:type="dxa"/>
          </w:tcPr>
          <w:p w14:paraId="44290D4B" w14:textId="77777777" w:rsidR="006155BB" w:rsidRPr="007F363B" w:rsidRDefault="006155BB" w:rsidP="00225796">
            <w:pPr>
              <w:jc w:val="center"/>
              <w:rPr>
                <w:sz w:val="20"/>
                <w:szCs w:val="20"/>
              </w:rPr>
            </w:pPr>
          </w:p>
        </w:tc>
        <w:tc>
          <w:tcPr>
            <w:tcW w:w="630" w:type="dxa"/>
          </w:tcPr>
          <w:p w14:paraId="75EFDC25" w14:textId="77777777" w:rsidR="006155BB" w:rsidRPr="007F363B" w:rsidRDefault="006155BB" w:rsidP="00225796">
            <w:pPr>
              <w:jc w:val="center"/>
              <w:rPr>
                <w:sz w:val="20"/>
                <w:szCs w:val="20"/>
              </w:rPr>
            </w:pPr>
          </w:p>
        </w:tc>
        <w:tc>
          <w:tcPr>
            <w:tcW w:w="580" w:type="dxa"/>
          </w:tcPr>
          <w:p w14:paraId="0DDD78D9" w14:textId="77777777" w:rsidR="006155BB" w:rsidRPr="007F363B" w:rsidRDefault="006155BB" w:rsidP="00E34E26">
            <w:pPr>
              <w:jc w:val="center"/>
              <w:rPr>
                <w:sz w:val="20"/>
                <w:szCs w:val="20"/>
              </w:rPr>
            </w:pPr>
          </w:p>
        </w:tc>
      </w:tr>
      <w:tr w:rsidR="006155BB" w14:paraId="1100CD07" w14:textId="77777777" w:rsidTr="00F1189C">
        <w:tc>
          <w:tcPr>
            <w:tcW w:w="2880" w:type="dxa"/>
          </w:tcPr>
          <w:p w14:paraId="3D956960" w14:textId="35FA592A" w:rsidR="006155BB" w:rsidRPr="00A804FC" w:rsidRDefault="006155BB" w:rsidP="00F46DE0">
            <w:pPr>
              <w:rPr>
                <w:sz w:val="20"/>
                <w:szCs w:val="20"/>
              </w:rPr>
            </w:pPr>
            <w:r w:rsidRPr="00A804FC">
              <w:rPr>
                <w:sz w:val="20"/>
                <w:szCs w:val="20"/>
              </w:rPr>
              <w:t>GradebookEntry</w:t>
            </w:r>
          </w:p>
        </w:tc>
        <w:tc>
          <w:tcPr>
            <w:tcW w:w="630" w:type="dxa"/>
          </w:tcPr>
          <w:p w14:paraId="27F86BC2" w14:textId="77777777" w:rsidR="006155BB" w:rsidRPr="007F363B" w:rsidRDefault="006155BB" w:rsidP="00225796">
            <w:pPr>
              <w:jc w:val="center"/>
              <w:rPr>
                <w:sz w:val="20"/>
                <w:szCs w:val="20"/>
              </w:rPr>
            </w:pPr>
          </w:p>
        </w:tc>
        <w:tc>
          <w:tcPr>
            <w:tcW w:w="630" w:type="dxa"/>
          </w:tcPr>
          <w:p w14:paraId="004AA9D4" w14:textId="77777777" w:rsidR="006155BB" w:rsidRPr="007F363B" w:rsidRDefault="006155BB" w:rsidP="00225796">
            <w:pPr>
              <w:jc w:val="center"/>
              <w:rPr>
                <w:sz w:val="20"/>
                <w:szCs w:val="20"/>
              </w:rPr>
            </w:pPr>
          </w:p>
        </w:tc>
        <w:tc>
          <w:tcPr>
            <w:tcW w:w="630" w:type="dxa"/>
          </w:tcPr>
          <w:p w14:paraId="4B61CDE8" w14:textId="77777777" w:rsidR="006155BB" w:rsidRPr="007F363B" w:rsidRDefault="006155BB" w:rsidP="00225796">
            <w:pPr>
              <w:jc w:val="center"/>
              <w:rPr>
                <w:sz w:val="20"/>
                <w:szCs w:val="20"/>
              </w:rPr>
            </w:pPr>
          </w:p>
        </w:tc>
        <w:tc>
          <w:tcPr>
            <w:tcW w:w="630" w:type="dxa"/>
          </w:tcPr>
          <w:p w14:paraId="0225175A" w14:textId="77777777" w:rsidR="006155BB" w:rsidRPr="007F363B" w:rsidRDefault="006155BB" w:rsidP="00225796">
            <w:pPr>
              <w:jc w:val="center"/>
              <w:rPr>
                <w:sz w:val="20"/>
                <w:szCs w:val="20"/>
              </w:rPr>
            </w:pPr>
          </w:p>
        </w:tc>
        <w:tc>
          <w:tcPr>
            <w:tcW w:w="630" w:type="dxa"/>
          </w:tcPr>
          <w:p w14:paraId="63FD7FEE" w14:textId="77777777" w:rsidR="006155BB" w:rsidRPr="007F363B" w:rsidRDefault="006155BB" w:rsidP="00225796">
            <w:pPr>
              <w:jc w:val="center"/>
              <w:rPr>
                <w:sz w:val="20"/>
                <w:szCs w:val="20"/>
              </w:rPr>
            </w:pPr>
          </w:p>
        </w:tc>
        <w:tc>
          <w:tcPr>
            <w:tcW w:w="720" w:type="dxa"/>
          </w:tcPr>
          <w:p w14:paraId="0F21BC10" w14:textId="77777777" w:rsidR="006155BB" w:rsidRPr="007F363B" w:rsidRDefault="006155BB" w:rsidP="00225796">
            <w:pPr>
              <w:jc w:val="center"/>
              <w:rPr>
                <w:sz w:val="20"/>
                <w:szCs w:val="20"/>
              </w:rPr>
            </w:pPr>
          </w:p>
        </w:tc>
        <w:tc>
          <w:tcPr>
            <w:tcW w:w="630" w:type="dxa"/>
          </w:tcPr>
          <w:p w14:paraId="1C3859D4" w14:textId="77777777" w:rsidR="006155BB" w:rsidRPr="007F363B" w:rsidRDefault="006155BB" w:rsidP="00225796">
            <w:pPr>
              <w:jc w:val="center"/>
              <w:rPr>
                <w:sz w:val="20"/>
                <w:szCs w:val="20"/>
              </w:rPr>
            </w:pPr>
          </w:p>
        </w:tc>
        <w:tc>
          <w:tcPr>
            <w:tcW w:w="630" w:type="dxa"/>
          </w:tcPr>
          <w:p w14:paraId="38DACD58" w14:textId="3EBBE9CF" w:rsidR="006155BB" w:rsidRPr="007F363B" w:rsidRDefault="006155BB" w:rsidP="00225796">
            <w:pPr>
              <w:jc w:val="center"/>
              <w:rPr>
                <w:sz w:val="20"/>
                <w:szCs w:val="20"/>
              </w:rPr>
            </w:pPr>
            <w:r>
              <w:rPr>
                <w:sz w:val="20"/>
                <w:szCs w:val="20"/>
              </w:rPr>
              <w:t>X</w:t>
            </w:r>
          </w:p>
        </w:tc>
        <w:tc>
          <w:tcPr>
            <w:tcW w:w="540" w:type="dxa"/>
          </w:tcPr>
          <w:p w14:paraId="3D046CB4" w14:textId="77777777" w:rsidR="006155BB" w:rsidRPr="007F363B" w:rsidRDefault="006155BB" w:rsidP="00225796">
            <w:pPr>
              <w:jc w:val="center"/>
              <w:rPr>
                <w:sz w:val="20"/>
                <w:szCs w:val="20"/>
              </w:rPr>
            </w:pPr>
          </w:p>
        </w:tc>
        <w:tc>
          <w:tcPr>
            <w:tcW w:w="720" w:type="dxa"/>
          </w:tcPr>
          <w:p w14:paraId="6DCB1705" w14:textId="77777777" w:rsidR="006155BB" w:rsidRPr="007F363B" w:rsidRDefault="006155BB" w:rsidP="00225796">
            <w:pPr>
              <w:jc w:val="center"/>
              <w:rPr>
                <w:sz w:val="20"/>
                <w:szCs w:val="20"/>
              </w:rPr>
            </w:pPr>
          </w:p>
        </w:tc>
        <w:tc>
          <w:tcPr>
            <w:tcW w:w="630" w:type="dxa"/>
          </w:tcPr>
          <w:p w14:paraId="233F0EA8" w14:textId="77777777" w:rsidR="006155BB" w:rsidRPr="007F363B" w:rsidRDefault="006155BB" w:rsidP="00225796">
            <w:pPr>
              <w:jc w:val="center"/>
              <w:rPr>
                <w:sz w:val="20"/>
                <w:szCs w:val="20"/>
              </w:rPr>
            </w:pPr>
          </w:p>
        </w:tc>
        <w:tc>
          <w:tcPr>
            <w:tcW w:w="630" w:type="dxa"/>
          </w:tcPr>
          <w:p w14:paraId="452215FA" w14:textId="77777777" w:rsidR="006155BB" w:rsidRPr="007F363B" w:rsidRDefault="006155BB" w:rsidP="00225796">
            <w:pPr>
              <w:jc w:val="center"/>
              <w:rPr>
                <w:sz w:val="20"/>
                <w:szCs w:val="20"/>
              </w:rPr>
            </w:pPr>
          </w:p>
        </w:tc>
        <w:tc>
          <w:tcPr>
            <w:tcW w:w="580" w:type="dxa"/>
          </w:tcPr>
          <w:p w14:paraId="47B1F495" w14:textId="77777777" w:rsidR="006155BB" w:rsidRPr="007F363B" w:rsidRDefault="006155BB" w:rsidP="00E34E26">
            <w:pPr>
              <w:jc w:val="center"/>
              <w:rPr>
                <w:sz w:val="20"/>
                <w:szCs w:val="20"/>
              </w:rPr>
            </w:pPr>
          </w:p>
        </w:tc>
      </w:tr>
      <w:tr w:rsidR="006155BB" w14:paraId="5979F443" w14:textId="77777777" w:rsidTr="00F1189C">
        <w:tc>
          <w:tcPr>
            <w:tcW w:w="2880" w:type="dxa"/>
          </w:tcPr>
          <w:p w14:paraId="3D2072F6" w14:textId="34C641A1" w:rsidR="006155BB" w:rsidRPr="00A804FC" w:rsidRDefault="006155BB" w:rsidP="00F46DE0">
            <w:pPr>
              <w:rPr>
                <w:sz w:val="20"/>
                <w:szCs w:val="20"/>
              </w:rPr>
            </w:pPr>
            <w:r w:rsidRPr="00A804FC">
              <w:rPr>
                <w:sz w:val="20"/>
                <w:szCs w:val="20"/>
              </w:rPr>
              <w:t>StudentGradebookEntry</w:t>
            </w:r>
          </w:p>
        </w:tc>
        <w:tc>
          <w:tcPr>
            <w:tcW w:w="630" w:type="dxa"/>
          </w:tcPr>
          <w:p w14:paraId="20E71C43" w14:textId="77777777" w:rsidR="006155BB" w:rsidRPr="007F363B" w:rsidRDefault="006155BB" w:rsidP="00225796">
            <w:pPr>
              <w:jc w:val="center"/>
              <w:rPr>
                <w:sz w:val="20"/>
                <w:szCs w:val="20"/>
              </w:rPr>
            </w:pPr>
          </w:p>
        </w:tc>
        <w:tc>
          <w:tcPr>
            <w:tcW w:w="630" w:type="dxa"/>
          </w:tcPr>
          <w:p w14:paraId="5D340876" w14:textId="77777777" w:rsidR="006155BB" w:rsidRPr="007F363B" w:rsidRDefault="006155BB" w:rsidP="00225796">
            <w:pPr>
              <w:jc w:val="center"/>
              <w:rPr>
                <w:sz w:val="20"/>
                <w:szCs w:val="20"/>
              </w:rPr>
            </w:pPr>
          </w:p>
        </w:tc>
        <w:tc>
          <w:tcPr>
            <w:tcW w:w="630" w:type="dxa"/>
          </w:tcPr>
          <w:p w14:paraId="303573B4" w14:textId="77777777" w:rsidR="006155BB" w:rsidRPr="007F363B" w:rsidRDefault="006155BB" w:rsidP="00225796">
            <w:pPr>
              <w:jc w:val="center"/>
              <w:rPr>
                <w:sz w:val="20"/>
                <w:szCs w:val="20"/>
              </w:rPr>
            </w:pPr>
          </w:p>
        </w:tc>
        <w:tc>
          <w:tcPr>
            <w:tcW w:w="630" w:type="dxa"/>
          </w:tcPr>
          <w:p w14:paraId="0DA49C42" w14:textId="77777777" w:rsidR="006155BB" w:rsidRPr="007F363B" w:rsidRDefault="006155BB" w:rsidP="00225796">
            <w:pPr>
              <w:jc w:val="center"/>
              <w:rPr>
                <w:sz w:val="20"/>
                <w:szCs w:val="20"/>
              </w:rPr>
            </w:pPr>
          </w:p>
        </w:tc>
        <w:tc>
          <w:tcPr>
            <w:tcW w:w="630" w:type="dxa"/>
          </w:tcPr>
          <w:p w14:paraId="7F0B379C" w14:textId="77777777" w:rsidR="006155BB" w:rsidRPr="007F363B" w:rsidRDefault="006155BB" w:rsidP="00225796">
            <w:pPr>
              <w:jc w:val="center"/>
              <w:rPr>
                <w:sz w:val="20"/>
                <w:szCs w:val="20"/>
              </w:rPr>
            </w:pPr>
          </w:p>
        </w:tc>
        <w:tc>
          <w:tcPr>
            <w:tcW w:w="720" w:type="dxa"/>
          </w:tcPr>
          <w:p w14:paraId="6C615F3E" w14:textId="77777777" w:rsidR="006155BB" w:rsidRPr="007F363B" w:rsidRDefault="006155BB" w:rsidP="00225796">
            <w:pPr>
              <w:jc w:val="center"/>
              <w:rPr>
                <w:sz w:val="20"/>
                <w:szCs w:val="20"/>
              </w:rPr>
            </w:pPr>
          </w:p>
        </w:tc>
        <w:tc>
          <w:tcPr>
            <w:tcW w:w="630" w:type="dxa"/>
          </w:tcPr>
          <w:p w14:paraId="6E8FCC3A" w14:textId="77777777" w:rsidR="006155BB" w:rsidRPr="007F363B" w:rsidRDefault="006155BB" w:rsidP="00225796">
            <w:pPr>
              <w:jc w:val="center"/>
              <w:rPr>
                <w:sz w:val="20"/>
                <w:szCs w:val="20"/>
              </w:rPr>
            </w:pPr>
          </w:p>
        </w:tc>
        <w:tc>
          <w:tcPr>
            <w:tcW w:w="630" w:type="dxa"/>
          </w:tcPr>
          <w:p w14:paraId="1D9AACE8" w14:textId="4A05779A" w:rsidR="006155BB" w:rsidRPr="007F363B" w:rsidRDefault="006155BB" w:rsidP="00225796">
            <w:pPr>
              <w:jc w:val="center"/>
              <w:rPr>
                <w:sz w:val="20"/>
                <w:szCs w:val="20"/>
              </w:rPr>
            </w:pPr>
            <w:r>
              <w:rPr>
                <w:sz w:val="20"/>
                <w:szCs w:val="20"/>
              </w:rPr>
              <w:t>X</w:t>
            </w:r>
          </w:p>
        </w:tc>
        <w:tc>
          <w:tcPr>
            <w:tcW w:w="540" w:type="dxa"/>
          </w:tcPr>
          <w:p w14:paraId="51E8000B" w14:textId="77777777" w:rsidR="006155BB" w:rsidRPr="007F363B" w:rsidRDefault="006155BB" w:rsidP="00225796">
            <w:pPr>
              <w:jc w:val="center"/>
              <w:rPr>
                <w:sz w:val="20"/>
                <w:szCs w:val="20"/>
              </w:rPr>
            </w:pPr>
          </w:p>
        </w:tc>
        <w:tc>
          <w:tcPr>
            <w:tcW w:w="720" w:type="dxa"/>
          </w:tcPr>
          <w:p w14:paraId="4C5695F0" w14:textId="77777777" w:rsidR="006155BB" w:rsidRPr="007F363B" w:rsidRDefault="006155BB" w:rsidP="00225796">
            <w:pPr>
              <w:jc w:val="center"/>
              <w:rPr>
                <w:sz w:val="20"/>
                <w:szCs w:val="20"/>
              </w:rPr>
            </w:pPr>
          </w:p>
        </w:tc>
        <w:tc>
          <w:tcPr>
            <w:tcW w:w="630" w:type="dxa"/>
          </w:tcPr>
          <w:p w14:paraId="30C30044" w14:textId="77777777" w:rsidR="006155BB" w:rsidRPr="007F363B" w:rsidRDefault="006155BB" w:rsidP="00225796">
            <w:pPr>
              <w:jc w:val="center"/>
              <w:rPr>
                <w:sz w:val="20"/>
                <w:szCs w:val="20"/>
              </w:rPr>
            </w:pPr>
          </w:p>
        </w:tc>
        <w:tc>
          <w:tcPr>
            <w:tcW w:w="630" w:type="dxa"/>
          </w:tcPr>
          <w:p w14:paraId="43EDEFA5" w14:textId="77777777" w:rsidR="006155BB" w:rsidRPr="007F363B" w:rsidRDefault="006155BB" w:rsidP="00225796">
            <w:pPr>
              <w:jc w:val="center"/>
              <w:rPr>
                <w:sz w:val="20"/>
                <w:szCs w:val="20"/>
              </w:rPr>
            </w:pPr>
          </w:p>
        </w:tc>
        <w:tc>
          <w:tcPr>
            <w:tcW w:w="580" w:type="dxa"/>
          </w:tcPr>
          <w:p w14:paraId="1A0F5699" w14:textId="77777777" w:rsidR="006155BB" w:rsidRPr="007F363B" w:rsidRDefault="006155BB" w:rsidP="00E34E26">
            <w:pPr>
              <w:jc w:val="center"/>
              <w:rPr>
                <w:sz w:val="20"/>
                <w:szCs w:val="20"/>
              </w:rPr>
            </w:pPr>
          </w:p>
        </w:tc>
      </w:tr>
      <w:tr w:rsidR="006155BB" w14:paraId="72F7E505" w14:textId="77777777" w:rsidTr="00F1189C">
        <w:tc>
          <w:tcPr>
            <w:tcW w:w="2880" w:type="dxa"/>
          </w:tcPr>
          <w:p w14:paraId="0EEA92C6" w14:textId="1E01EF92" w:rsidR="006155BB" w:rsidRPr="00A804FC" w:rsidRDefault="006155BB" w:rsidP="00F46DE0">
            <w:pPr>
              <w:rPr>
                <w:sz w:val="20"/>
                <w:szCs w:val="20"/>
              </w:rPr>
            </w:pPr>
            <w:r w:rsidRPr="00A804FC">
              <w:rPr>
                <w:sz w:val="20"/>
                <w:szCs w:val="20"/>
              </w:rPr>
              <w:t>StudentCompetencyObjective</w:t>
            </w:r>
          </w:p>
        </w:tc>
        <w:tc>
          <w:tcPr>
            <w:tcW w:w="630" w:type="dxa"/>
          </w:tcPr>
          <w:p w14:paraId="580D71B9" w14:textId="77777777" w:rsidR="006155BB" w:rsidRPr="007F363B" w:rsidRDefault="006155BB" w:rsidP="00225796">
            <w:pPr>
              <w:jc w:val="center"/>
              <w:rPr>
                <w:sz w:val="20"/>
                <w:szCs w:val="20"/>
              </w:rPr>
            </w:pPr>
          </w:p>
        </w:tc>
        <w:tc>
          <w:tcPr>
            <w:tcW w:w="630" w:type="dxa"/>
          </w:tcPr>
          <w:p w14:paraId="16D09E1A" w14:textId="77777777" w:rsidR="006155BB" w:rsidRPr="007F363B" w:rsidRDefault="006155BB" w:rsidP="00225796">
            <w:pPr>
              <w:jc w:val="center"/>
              <w:rPr>
                <w:sz w:val="20"/>
                <w:szCs w:val="20"/>
              </w:rPr>
            </w:pPr>
          </w:p>
        </w:tc>
        <w:tc>
          <w:tcPr>
            <w:tcW w:w="630" w:type="dxa"/>
          </w:tcPr>
          <w:p w14:paraId="5C4E0164" w14:textId="77777777" w:rsidR="006155BB" w:rsidRPr="007F363B" w:rsidRDefault="006155BB" w:rsidP="00225796">
            <w:pPr>
              <w:jc w:val="center"/>
              <w:rPr>
                <w:sz w:val="20"/>
                <w:szCs w:val="20"/>
              </w:rPr>
            </w:pPr>
          </w:p>
        </w:tc>
        <w:tc>
          <w:tcPr>
            <w:tcW w:w="630" w:type="dxa"/>
          </w:tcPr>
          <w:p w14:paraId="37985124" w14:textId="77777777" w:rsidR="006155BB" w:rsidRPr="007F363B" w:rsidRDefault="006155BB" w:rsidP="00225796">
            <w:pPr>
              <w:jc w:val="center"/>
              <w:rPr>
                <w:sz w:val="20"/>
                <w:szCs w:val="20"/>
              </w:rPr>
            </w:pPr>
          </w:p>
        </w:tc>
        <w:tc>
          <w:tcPr>
            <w:tcW w:w="630" w:type="dxa"/>
          </w:tcPr>
          <w:p w14:paraId="696D968F" w14:textId="77777777" w:rsidR="006155BB" w:rsidRPr="007F363B" w:rsidRDefault="006155BB" w:rsidP="00225796">
            <w:pPr>
              <w:jc w:val="center"/>
              <w:rPr>
                <w:sz w:val="20"/>
                <w:szCs w:val="20"/>
              </w:rPr>
            </w:pPr>
          </w:p>
        </w:tc>
        <w:tc>
          <w:tcPr>
            <w:tcW w:w="720" w:type="dxa"/>
          </w:tcPr>
          <w:p w14:paraId="2C35ECE7" w14:textId="77777777" w:rsidR="006155BB" w:rsidRPr="007F363B" w:rsidRDefault="006155BB" w:rsidP="00225796">
            <w:pPr>
              <w:jc w:val="center"/>
              <w:rPr>
                <w:sz w:val="20"/>
                <w:szCs w:val="20"/>
              </w:rPr>
            </w:pPr>
          </w:p>
        </w:tc>
        <w:tc>
          <w:tcPr>
            <w:tcW w:w="630" w:type="dxa"/>
          </w:tcPr>
          <w:p w14:paraId="2BCE248C" w14:textId="77777777" w:rsidR="006155BB" w:rsidRPr="007F363B" w:rsidRDefault="006155BB" w:rsidP="00225796">
            <w:pPr>
              <w:jc w:val="center"/>
              <w:rPr>
                <w:sz w:val="20"/>
                <w:szCs w:val="20"/>
              </w:rPr>
            </w:pPr>
          </w:p>
        </w:tc>
        <w:tc>
          <w:tcPr>
            <w:tcW w:w="630" w:type="dxa"/>
          </w:tcPr>
          <w:p w14:paraId="1E5CE567" w14:textId="4ECA1AC6" w:rsidR="006155BB" w:rsidRPr="007F363B" w:rsidRDefault="006155BB" w:rsidP="00225796">
            <w:pPr>
              <w:jc w:val="center"/>
              <w:rPr>
                <w:sz w:val="20"/>
                <w:szCs w:val="20"/>
              </w:rPr>
            </w:pPr>
            <w:r>
              <w:rPr>
                <w:sz w:val="20"/>
                <w:szCs w:val="20"/>
              </w:rPr>
              <w:t>X</w:t>
            </w:r>
          </w:p>
        </w:tc>
        <w:tc>
          <w:tcPr>
            <w:tcW w:w="540" w:type="dxa"/>
          </w:tcPr>
          <w:p w14:paraId="6CD97263" w14:textId="77777777" w:rsidR="006155BB" w:rsidRPr="007F363B" w:rsidRDefault="006155BB" w:rsidP="00225796">
            <w:pPr>
              <w:jc w:val="center"/>
              <w:rPr>
                <w:sz w:val="20"/>
                <w:szCs w:val="20"/>
              </w:rPr>
            </w:pPr>
          </w:p>
        </w:tc>
        <w:tc>
          <w:tcPr>
            <w:tcW w:w="720" w:type="dxa"/>
          </w:tcPr>
          <w:p w14:paraId="6D06353A" w14:textId="77777777" w:rsidR="006155BB" w:rsidRPr="007F363B" w:rsidRDefault="006155BB" w:rsidP="00225796">
            <w:pPr>
              <w:jc w:val="center"/>
              <w:rPr>
                <w:sz w:val="20"/>
                <w:szCs w:val="20"/>
              </w:rPr>
            </w:pPr>
          </w:p>
        </w:tc>
        <w:tc>
          <w:tcPr>
            <w:tcW w:w="630" w:type="dxa"/>
          </w:tcPr>
          <w:p w14:paraId="2234D640" w14:textId="77777777" w:rsidR="006155BB" w:rsidRPr="007F363B" w:rsidRDefault="006155BB" w:rsidP="00225796">
            <w:pPr>
              <w:jc w:val="center"/>
              <w:rPr>
                <w:sz w:val="20"/>
                <w:szCs w:val="20"/>
              </w:rPr>
            </w:pPr>
          </w:p>
        </w:tc>
        <w:tc>
          <w:tcPr>
            <w:tcW w:w="630" w:type="dxa"/>
          </w:tcPr>
          <w:p w14:paraId="600C298B" w14:textId="77777777" w:rsidR="006155BB" w:rsidRPr="007F363B" w:rsidRDefault="006155BB" w:rsidP="00225796">
            <w:pPr>
              <w:jc w:val="center"/>
              <w:rPr>
                <w:sz w:val="20"/>
                <w:szCs w:val="20"/>
              </w:rPr>
            </w:pPr>
          </w:p>
        </w:tc>
        <w:tc>
          <w:tcPr>
            <w:tcW w:w="580" w:type="dxa"/>
          </w:tcPr>
          <w:p w14:paraId="4DA2A099" w14:textId="77777777" w:rsidR="006155BB" w:rsidRPr="007F363B" w:rsidRDefault="006155BB" w:rsidP="00E34E26">
            <w:pPr>
              <w:jc w:val="center"/>
              <w:rPr>
                <w:sz w:val="20"/>
                <w:szCs w:val="20"/>
              </w:rPr>
            </w:pPr>
          </w:p>
        </w:tc>
      </w:tr>
      <w:tr w:rsidR="006155BB" w14:paraId="67858141" w14:textId="77777777" w:rsidTr="00F1189C">
        <w:tc>
          <w:tcPr>
            <w:tcW w:w="2880" w:type="dxa"/>
          </w:tcPr>
          <w:p w14:paraId="5A2028B3" w14:textId="79D69EBE" w:rsidR="006155BB" w:rsidRPr="00A804FC" w:rsidRDefault="006155BB" w:rsidP="00F46DE0">
            <w:pPr>
              <w:rPr>
                <w:sz w:val="20"/>
                <w:szCs w:val="20"/>
              </w:rPr>
            </w:pPr>
            <w:r w:rsidRPr="00A804FC">
              <w:rPr>
                <w:sz w:val="20"/>
                <w:szCs w:val="20"/>
              </w:rPr>
              <w:t>Cohort</w:t>
            </w:r>
          </w:p>
        </w:tc>
        <w:tc>
          <w:tcPr>
            <w:tcW w:w="630" w:type="dxa"/>
          </w:tcPr>
          <w:p w14:paraId="1EC64DD2" w14:textId="77777777" w:rsidR="006155BB" w:rsidRPr="007F363B" w:rsidRDefault="006155BB" w:rsidP="00225796">
            <w:pPr>
              <w:jc w:val="center"/>
              <w:rPr>
                <w:sz w:val="20"/>
                <w:szCs w:val="20"/>
              </w:rPr>
            </w:pPr>
          </w:p>
        </w:tc>
        <w:tc>
          <w:tcPr>
            <w:tcW w:w="630" w:type="dxa"/>
          </w:tcPr>
          <w:p w14:paraId="38A42F41" w14:textId="77777777" w:rsidR="006155BB" w:rsidRPr="007F363B" w:rsidRDefault="006155BB" w:rsidP="00225796">
            <w:pPr>
              <w:jc w:val="center"/>
              <w:rPr>
                <w:sz w:val="20"/>
                <w:szCs w:val="20"/>
              </w:rPr>
            </w:pPr>
          </w:p>
        </w:tc>
        <w:tc>
          <w:tcPr>
            <w:tcW w:w="630" w:type="dxa"/>
          </w:tcPr>
          <w:p w14:paraId="0DB5B2C6" w14:textId="77777777" w:rsidR="006155BB" w:rsidRPr="007F363B" w:rsidRDefault="006155BB" w:rsidP="00225796">
            <w:pPr>
              <w:jc w:val="center"/>
              <w:rPr>
                <w:sz w:val="20"/>
                <w:szCs w:val="20"/>
              </w:rPr>
            </w:pPr>
          </w:p>
        </w:tc>
        <w:tc>
          <w:tcPr>
            <w:tcW w:w="630" w:type="dxa"/>
          </w:tcPr>
          <w:p w14:paraId="0E980776" w14:textId="77777777" w:rsidR="006155BB" w:rsidRPr="007F363B" w:rsidRDefault="006155BB" w:rsidP="00225796">
            <w:pPr>
              <w:jc w:val="center"/>
              <w:rPr>
                <w:sz w:val="20"/>
                <w:szCs w:val="20"/>
              </w:rPr>
            </w:pPr>
          </w:p>
        </w:tc>
        <w:tc>
          <w:tcPr>
            <w:tcW w:w="630" w:type="dxa"/>
          </w:tcPr>
          <w:p w14:paraId="7962EFD0" w14:textId="77777777" w:rsidR="006155BB" w:rsidRPr="007F363B" w:rsidRDefault="006155BB" w:rsidP="00225796">
            <w:pPr>
              <w:jc w:val="center"/>
              <w:rPr>
                <w:sz w:val="20"/>
                <w:szCs w:val="20"/>
              </w:rPr>
            </w:pPr>
          </w:p>
        </w:tc>
        <w:tc>
          <w:tcPr>
            <w:tcW w:w="720" w:type="dxa"/>
          </w:tcPr>
          <w:p w14:paraId="6396F65F" w14:textId="77777777" w:rsidR="006155BB" w:rsidRPr="007F363B" w:rsidRDefault="006155BB" w:rsidP="00225796">
            <w:pPr>
              <w:jc w:val="center"/>
              <w:rPr>
                <w:sz w:val="20"/>
                <w:szCs w:val="20"/>
              </w:rPr>
            </w:pPr>
          </w:p>
        </w:tc>
        <w:tc>
          <w:tcPr>
            <w:tcW w:w="630" w:type="dxa"/>
          </w:tcPr>
          <w:p w14:paraId="31768570" w14:textId="77777777" w:rsidR="006155BB" w:rsidRPr="007F363B" w:rsidRDefault="006155BB" w:rsidP="00225796">
            <w:pPr>
              <w:jc w:val="center"/>
              <w:rPr>
                <w:sz w:val="20"/>
                <w:szCs w:val="20"/>
              </w:rPr>
            </w:pPr>
          </w:p>
        </w:tc>
        <w:tc>
          <w:tcPr>
            <w:tcW w:w="630" w:type="dxa"/>
          </w:tcPr>
          <w:p w14:paraId="2AE9D4E2" w14:textId="77777777" w:rsidR="006155BB" w:rsidRPr="007F363B" w:rsidRDefault="006155BB" w:rsidP="00225796">
            <w:pPr>
              <w:jc w:val="center"/>
              <w:rPr>
                <w:sz w:val="20"/>
                <w:szCs w:val="20"/>
              </w:rPr>
            </w:pPr>
          </w:p>
        </w:tc>
        <w:tc>
          <w:tcPr>
            <w:tcW w:w="540" w:type="dxa"/>
          </w:tcPr>
          <w:p w14:paraId="6798A89B" w14:textId="3A71F0E0" w:rsidR="006155BB" w:rsidRPr="007F363B" w:rsidRDefault="006155BB" w:rsidP="00225796">
            <w:pPr>
              <w:jc w:val="center"/>
              <w:rPr>
                <w:sz w:val="20"/>
                <w:szCs w:val="20"/>
              </w:rPr>
            </w:pPr>
            <w:r>
              <w:rPr>
                <w:sz w:val="20"/>
                <w:szCs w:val="20"/>
              </w:rPr>
              <w:t>X</w:t>
            </w:r>
          </w:p>
        </w:tc>
        <w:tc>
          <w:tcPr>
            <w:tcW w:w="720" w:type="dxa"/>
          </w:tcPr>
          <w:p w14:paraId="66893F96" w14:textId="77777777" w:rsidR="006155BB" w:rsidRPr="007F363B" w:rsidRDefault="006155BB" w:rsidP="00225796">
            <w:pPr>
              <w:jc w:val="center"/>
              <w:rPr>
                <w:sz w:val="20"/>
                <w:szCs w:val="20"/>
              </w:rPr>
            </w:pPr>
          </w:p>
        </w:tc>
        <w:tc>
          <w:tcPr>
            <w:tcW w:w="630" w:type="dxa"/>
          </w:tcPr>
          <w:p w14:paraId="3A59524E" w14:textId="77777777" w:rsidR="006155BB" w:rsidRPr="007F363B" w:rsidRDefault="006155BB" w:rsidP="00225796">
            <w:pPr>
              <w:jc w:val="center"/>
              <w:rPr>
                <w:sz w:val="20"/>
                <w:szCs w:val="20"/>
              </w:rPr>
            </w:pPr>
          </w:p>
        </w:tc>
        <w:tc>
          <w:tcPr>
            <w:tcW w:w="630" w:type="dxa"/>
          </w:tcPr>
          <w:p w14:paraId="0FB75AFF" w14:textId="77777777" w:rsidR="006155BB" w:rsidRPr="007F363B" w:rsidRDefault="006155BB" w:rsidP="00225796">
            <w:pPr>
              <w:jc w:val="center"/>
              <w:rPr>
                <w:sz w:val="20"/>
                <w:szCs w:val="20"/>
              </w:rPr>
            </w:pPr>
          </w:p>
        </w:tc>
        <w:tc>
          <w:tcPr>
            <w:tcW w:w="580" w:type="dxa"/>
          </w:tcPr>
          <w:p w14:paraId="082AA841" w14:textId="77777777" w:rsidR="006155BB" w:rsidRPr="007F363B" w:rsidRDefault="006155BB" w:rsidP="00E34E26">
            <w:pPr>
              <w:jc w:val="center"/>
              <w:rPr>
                <w:sz w:val="20"/>
                <w:szCs w:val="20"/>
              </w:rPr>
            </w:pPr>
          </w:p>
        </w:tc>
      </w:tr>
      <w:tr w:rsidR="006155BB" w14:paraId="23470DC0" w14:textId="77777777" w:rsidTr="00F1189C">
        <w:tc>
          <w:tcPr>
            <w:tcW w:w="2880" w:type="dxa"/>
          </w:tcPr>
          <w:p w14:paraId="043CBDB9" w14:textId="2704B60D" w:rsidR="006155BB" w:rsidRPr="00A804FC" w:rsidRDefault="006155BB" w:rsidP="00F46DE0">
            <w:pPr>
              <w:rPr>
                <w:sz w:val="20"/>
                <w:szCs w:val="20"/>
              </w:rPr>
            </w:pPr>
            <w:r w:rsidRPr="00A804FC">
              <w:rPr>
                <w:sz w:val="20"/>
                <w:szCs w:val="20"/>
              </w:rPr>
              <w:t>StudentCohortAssociation</w:t>
            </w:r>
          </w:p>
        </w:tc>
        <w:tc>
          <w:tcPr>
            <w:tcW w:w="630" w:type="dxa"/>
          </w:tcPr>
          <w:p w14:paraId="29471862" w14:textId="77777777" w:rsidR="006155BB" w:rsidRPr="007F363B" w:rsidRDefault="006155BB" w:rsidP="00225796">
            <w:pPr>
              <w:jc w:val="center"/>
              <w:rPr>
                <w:sz w:val="20"/>
                <w:szCs w:val="20"/>
              </w:rPr>
            </w:pPr>
          </w:p>
        </w:tc>
        <w:tc>
          <w:tcPr>
            <w:tcW w:w="630" w:type="dxa"/>
          </w:tcPr>
          <w:p w14:paraId="277F2798" w14:textId="77777777" w:rsidR="006155BB" w:rsidRPr="007F363B" w:rsidRDefault="006155BB" w:rsidP="00225796">
            <w:pPr>
              <w:jc w:val="center"/>
              <w:rPr>
                <w:sz w:val="20"/>
                <w:szCs w:val="20"/>
              </w:rPr>
            </w:pPr>
          </w:p>
        </w:tc>
        <w:tc>
          <w:tcPr>
            <w:tcW w:w="630" w:type="dxa"/>
          </w:tcPr>
          <w:p w14:paraId="541EAA57" w14:textId="77777777" w:rsidR="006155BB" w:rsidRPr="007F363B" w:rsidRDefault="006155BB" w:rsidP="00225796">
            <w:pPr>
              <w:jc w:val="center"/>
              <w:rPr>
                <w:sz w:val="20"/>
                <w:szCs w:val="20"/>
              </w:rPr>
            </w:pPr>
          </w:p>
        </w:tc>
        <w:tc>
          <w:tcPr>
            <w:tcW w:w="630" w:type="dxa"/>
          </w:tcPr>
          <w:p w14:paraId="3779A752" w14:textId="77777777" w:rsidR="006155BB" w:rsidRPr="007F363B" w:rsidRDefault="006155BB" w:rsidP="00225796">
            <w:pPr>
              <w:jc w:val="center"/>
              <w:rPr>
                <w:sz w:val="20"/>
                <w:szCs w:val="20"/>
              </w:rPr>
            </w:pPr>
          </w:p>
        </w:tc>
        <w:tc>
          <w:tcPr>
            <w:tcW w:w="630" w:type="dxa"/>
          </w:tcPr>
          <w:p w14:paraId="5114B4DA" w14:textId="77777777" w:rsidR="006155BB" w:rsidRPr="007F363B" w:rsidRDefault="006155BB" w:rsidP="00225796">
            <w:pPr>
              <w:jc w:val="center"/>
              <w:rPr>
                <w:sz w:val="20"/>
                <w:szCs w:val="20"/>
              </w:rPr>
            </w:pPr>
          </w:p>
        </w:tc>
        <w:tc>
          <w:tcPr>
            <w:tcW w:w="720" w:type="dxa"/>
          </w:tcPr>
          <w:p w14:paraId="226AF4A6" w14:textId="77777777" w:rsidR="006155BB" w:rsidRPr="007F363B" w:rsidRDefault="006155BB" w:rsidP="00225796">
            <w:pPr>
              <w:jc w:val="center"/>
              <w:rPr>
                <w:sz w:val="20"/>
                <w:szCs w:val="20"/>
              </w:rPr>
            </w:pPr>
          </w:p>
        </w:tc>
        <w:tc>
          <w:tcPr>
            <w:tcW w:w="630" w:type="dxa"/>
          </w:tcPr>
          <w:p w14:paraId="7C385BE4" w14:textId="77777777" w:rsidR="006155BB" w:rsidRPr="007F363B" w:rsidRDefault="006155BB" w:rsidP="00225796">
            <w:pPr>
              <w:jc w:val="center"/>
              <w:rPr>
                <w:sz w:val="20"/>
                <w:szCs w:val="20"/>
              </w:rPr>
            </w:pPr>
          </w:p>
        </w:tc>
        <w:tc>
          <w:tcPr>
            <w:tcW w:w="630" w:type="dxa"/>
          </w:tcPr>
          <w:p w14:paraId="192A46FF" w14:textId="77777777" w:rsidR="006155BB" w:rsidRPr="007F363B" w:rsidRDefault="006155BB" w:rsidP="00225796">
            <w:pPr>
              <w:jc w:val="center"/>
              <w:rPr>
                <w:sz w:val="20"/>
                <w:szCs w:val="20"/>
              </w:rPr>
            </w:pPr>
          </w:p>
        </w:tc>
        <w:tc>
          <w:tcPr>
            <w:tcW w:w="540" w:type="dxa"/>
          </w:tcPr>
          <w:p w14:paraId="05F26035" w14:textId="40329E23" w:rsidR="006155BB" w:rsidRPr="007F363B" w:rsidRDefault="006155BB" w:rsidP="00225796">
            <w:pPr>
              <w:jc w:val="center"/>
              <w:rPr>
                <w:sz w:val="20"/>
                <w:szCs w:val="20"/>
              </w:rPr>
            </w:pPr>
            <w:r>
              <w:rPr>
                <w:sz w:val="20"/>
                <w:szCs w:val="20"/>
              </w:rPr>
              <w:t>X</w:t>
            </w:r>
          </w:p>
        </w:tc>
        <w:tc>
          <w:tcPr>
            <w:tcW w:w="720" w:type="dxa"/>
          </w:tcPr>
          <w:p w14:paraId="3E61943D" w14:textId="77777777" w:rsidR="006155BB" w:rsidRPr="007F363B" w:rsidRDefault="006155BB" w:rsidP="00225796">
            <w:pPr>
              <w:jc w:val="center"/>
              <w:rPr>
                <w:sz w:val="20"/>
                <w:szCs w:val="20"/>
              </w:rPr>
            </w:pPr>
          </w:p>
        </w:tc>
        <w:tc>
          <w:tcPr>
            <w:tcW w:w="630" w:type="dxa"/>
          </w:tcPr>
          <w:p w14:paraId="4080D0D6" w14:textId="77777777" w:rsidR="006155BB" w:rsidRPr="007F363B" w:rsidRDefault="006155BB" w:rsidP="00225796">
            <w:pPr>
              <w:jc w:val="center"/>
              <w:rPr>
                <w:sz w:val="20"/>
                <w:szCs w:val="20"/>
              </w:rPr>
            </w:pPr>
          </w:p>
        </w:tc>
        <w:tc>
          <w:tcPr>
            <w:tcW w:w="630" w:type="dxa"/>
          </w:tcPr>
          <w:p w14:paraId="28D87211" w14:textId="77777777" w:rsidR="006155BB" w:rsidRPr="007F363B" w:rsidRDefault="006155BB" w:rsidP="00225796">
            <w:pPr>
              <w:jc w:val="center"/>
              <w:rPr>
                <w:sz w:val="20"/>
                <w:szCs w:val="20"/>
              </w:rPr>
            </w:pPr>
          </w:p>
        </w:tc>
        <w:tc>
          <w:tcPr>
            <w:tcW w:w="580" w:type="dxa"/>
          </w:tcPr>
          <w:p w14:paraId="129CC53A" w14:textId="77777777" w:rsidR="006155BB" w:rsidRPr="007F363B" w:rsidRDefault="006155BB" w:rsidP="00E34E26">
            <w:pPr>
              <w:jc w:val="center"/>
              <w:rPr>
                <w:sz w:val="20"/>
                <w:szCs w:val="20"/>
              </w:rPr>
            </w:pPr>
          </w:p>
        </w:tc>
      </w:tr>
      <w:tr w:rsidR="006155BB" w14:paraId="251325C5" w14:textId="77777777" w:rsidTr="00F1189C">
        <w:tc>
          <w:tcPr>
            <w:tcW w:w="2880" w:type="dxa"/>
          </w:tcPr>
          <w:p w14:paraId="474A1329" w14:textId="05CD25A7" w:rsidR="006155BB" w:rsidRPr="00A804FC" w:rsidRDefault="006155BB" w:rsidP="00F46DE0">
            <w:pPr>
              <w:rPr>
                <w:sz w:val="20"/>
                <w:szCs w:val="20"/>
              </w:rPr>
            </w:pPr>
            <w:r w:rsidRPr="00A804FC">
              <w:rPr>
                <w:sz w:val="20"/>
                <w:szCs w:val="20"/>
              </w:rPr>
              <w:t>StaffCohortAssociation</w:t>
            </w:r>
          </w:p>
        </w:tc>
        <w:tc>
          <w:tcPr>
            <w:tcW w:w="630" w:type="dxa"/>
          </w:tcPr>
          <w:p w14:paraId="7FCDE8F4" w14:textId="77777777" w:rsidR="006155BB" w:rsidRPr="007F363B" w:rsidRDefault="006155BB" w:rsidP="00225796">
            <w:pPr>
              <w:jc w:val="center"/>
              <w:rPr>
                <w:sz w:val="20"/>
                <w:szCs w:val="20"/>
              </w:rPr>
            </w:pPr>
          </w:p>
        </w:tc>
        <w:tc>
          <w:tcPr>
            <w:tcW w:w="630" w:type="dxa"/>
          </w:tcPr>
          <w:p w14:paraId="196EC969" w14:textId="77777777" w:rsidR="006155BB" w:rsidRPr="007F363B" w:rsidRDefault="006155BB" w:rsidP="00225796">
            <w:pPr>
              <w:jc w:val="center"/>
              <w:rPr>
                <w:sz w:val="20"/>
                <w:szCs w:val="20"/>
              </w:rPr>
            </w:pPr>
          </w:p>
        </w:tc>
        <w:tc>
          <w:tcPr>
            <w:tcW w:w="630" w:type="dxa"/>
          </w:tcPr>
          <w:p w14:paraId="4A3182DB" w14:textId="77777777" w:rsidR="006155BB" w:rsidRPr="007F363B" w:rsidRDefault="006155BB" w:rsidP="00225796">
            <w:pPr>
              <w:jc w:val="center"/>
              <w:rPr>
                <w:sz w:val="20"/>
                <w:szCs w:val="20"/>
              </w:rPr>
            </w:pPr>
          </w:p>
        </w:tc>
        <w:tc>
          <w:tcPr>
            <w:tcW w:w="630" w:type="dxa"/>
          </w:tcPr>
          <w:p w14:paraId="6875F0DC" w14:textId="77777777" w:rsidR="006155BB" w:rsidRPr="007F363B" w:rsidRDefault="006155BB" w:rsidP="00225796">
            <w:pPr>
              <w:jc w:val="center"/>
              <w:rPr>
                <w:sz w:val="20"/>
                <w:szCs w:val="20"/>
              </w:rPr>
            </w:pPr>
          </w:p>
        </w:tc>
        <w:tc>
          <w:tcPr>
            <w:tcW w:w="630" w:type="dxa"/>
          </w:tcPr>
          <w:p w14:paraId="0FA617F1" w14:textId="77777777" w:rsidR="006155BB" w:rsidRPr="007F363B" w:rsidRDefault="006155BB" w:rsidP="00225796">
            <w:pPr>
              <w:jc w:val="center"/>
              <w:rPr>
                <w:sz w:val="20"/>
                <w:szCs w:val="20"/>
              </w:rPr>
            </w:pPr>
          </w:p>
        </w:tc>
        <w:tc>
          <w:tcPr>
            <w:tcW w:w="720" w:type="dxa"/>
          </w:tcPr>
          <w:p w14:paraId="71F1413A" w14:textId="77777777" w:rsidR="006155BB" w:rsidRPr="007F363B" w:rsidRDefault="006155BB" w:rsidP="00225796">
            <w:pPr>
              <w:jc w:val="center"/>
              <w:rPr>
                <w:sz w:val="20"/>
                <w:szCs w:val="20"/>
              </w:rPr>
            </w:pPr>
          </w:p>
        </w:tc>
        <w:tc>
          <w:tcPr>
            <w:tcW w:w="630" w:type="dxa"/>
          </w:tcPr>
          <w:p w14:paraId="4F60559D" w14:textId="77777777" w:rsidR="006155BB" w:rsidRPr="007F363B" w:rsidRDefault="006155BB" w:rsidP="00225796">
            <w:pPr>
              <w:jc w:val="center"/>
              <w:rPr>
                <w:sz w:val="20"/>
                <w:szCs w:val="20"/>
              </w:rPr>
            </w:pPr>
          </w:p>
        </w:tc>
        <w:tc>
          <w:tcPr>
            <w:tcW w:w="630" w:type="dxa"/>
          </w:tcPr>
          <w:p w14:paraId="3DC15881" w14:textId="77777777" w:rsidR="006155BB" w:rsidRPr="007F363B" w:rsidRDefault="006155BB" w:rsidP="00225796">
            <w:pPr>
              <w:jc w:val="center"/>
              <w:rPr>
                <w:sz w:val="20"/>
                <w:szCs w:val="20"/>
              </w:rPr>
            </w:pPr>
          </w:p>
        </w:tc>
        <w:tc>
          <w:tcPr>
            <w:tcW w:w="540" w:type="dxa"/>
          </w:tcPr>
          <w:p w14:paraId="3D6D18FE" w14:textId="70E9799B" w:rsidR="006155BB" w:rsidRPr="007F363B" w:rsidRDefault="006155BB" w:rsidP="00225796">
            <w:pPr>
              <w:jc w:val="center"/>
              <w:rPr>
                <w:sz w:val="20"/>
                <w:szCs w:val="20"/>
              </w:rPr>
            </w:pPr>
            <w:r>
              <w:rPr>
                <w:sz w:val="20"/>
                <w:szCs w:val="20"/>
              </w:rPr>
              <w:t>X</w:t>
            </w:r>
          </w:p>
        </w:tc>
        <w:tc>
          <w:tcPr>
            <w:tcW w:w="720" w:type="dxa"/>
          </w:tcPr>
          <w:p w14:paraId="1D6490BB" w14:textId="77777777" w:rsidR="006155BB" w:rsidRPr="007F363B" w:rsidRDefault="006155BB" w:rsidP="00225796">
            <w:pPr>
              <w:jc w:val="center"/>
              <w:rPr>
                <w:sz w:val="20"/>
                <w:szCs w:val="20"/>
              </w:rPr>
            </w:pPr>
          </w:p>
        </w:tc>
        <w:tc>
          <w:tcPr>
            <w:tcW w:w="630" w:type="dxa"/>
          </w:tcPr>
          <w:p w14:paraId="36112236" w14:textId="77777777" w:rsidR="006155BB" w:rsidRPr="007F363B" w:rsidRDefault="006155BB" w:rsidP="00225796">
            <w:pPr>
              <w:jc w:val="center"/>
              <w:rPr>
                <w:sz w:val="20"/>
                <w:szCs w:val="20"/>
              </w:rPr>
            </w:pPr>
          </w:p>
        </w:tc>
        <w:tc>
          <w:tcPr>
            <w:tcW w:w="630" w:type="dxa"/>
          </w:tcPr>
          <w:p w14:paraId="4A5A4802" w14:textId="77777777" w:rsidR="006155BB" w:rsidRPr="007F363B" w:rsidRDefault="006155BB" w:rsidP="00225796">
            <w:pPr>
              <w:jc w:val="center"/>
              <w:rPr>
                <w:sz w:val="20"/>
                <w:szCs w:val="20"/>
              </w:rPr>
            </w:pPr>
          </w:p>
        </w:tc>
        <w:tc>
          <w:tcPr>
            <w:tcW w:w="580" w:type="dxa"/>
          </w:tcPr>
          <w:p w14:paraId="04895F21" w14:textId="77777777" w:rsidR="006155BB" w:rsidRPr="007F363B" w:rsidRDefault="006155BB" w:rsidP="00E34E26">
            <w:pPr>
              <w:jc w:val="center"/>
              <w:rPr>
                <w:sz w:val="20"/>
                <w:szCs w:val="20"/>
              </w:rPr>
            </w:pPr>
          </w:p>
        </w:tc>
      </w:tr>
      <w:tr w:rsidR="006155BB" w14:paraId="7B905349" w14:textId="77777777" w:rsidTr="00F1189C">
        <w:tc>
          <w:tcPr>
            <w:tcW w:w="2880" w:type="dxa"/>
          </w:tcPr>
          <w:p w14:paraId="5513BD1B" w14:textId="46F3671E" w:rsidR="006155BB" w:rsidRPr="00A804FC" w:rsidRDefault="006155BB" w:rsidP="00F46DE0">
            <w:pPr>
              <w:rPr>
                <w:sz w:val="20"/>
                <w:szCs w:val="20"/>
              </w:rPr>
            </w:pPr>
            <w:r w:rsidRPr="00A804FC">
              <w:rPr>
                <w:sz w:val="20"/>
                <w:szCs w:val="20"/>
              </w:rPr>
              <w:t>DisciplineIncident</w:t>
            </w:r>
          </w:p>
        </w:tc>
        <w:tc>
          <w:tcPr>
            <w:tcW w:w="630" w:type="dxa"/>
          </w:tcPr>
          <w:p w14:paraId="714A86A1" w14:textId="77777777" w:rsidR="006155BB" w:rsidRPr="007F363B" w:rsidRDefault="006155BB" w:rsidP="00225796">
            <w:pPr>
              <w:jc w:val="center"/>
              <w:rPr>
                <w:sz w:val="20"/>
                <w:szCs w:val="20"/>
              </w:rPr>
            </w:pPr>
          </w:p>
        </w:tc>
        <w:tc>
          <w:tcPr>
            <w:tcW w:w="630" w:type="dxa"/>
          </w:tcPr>
          <w:p w14:paraId="531BB5D0" w14:textId="77777777" w:rsidR="006155BB" w:rsidRPr="007F363B" w:rsidRDefault="006155BB" w:rsidP="00225796">
            <w:pPr>
              <w:jc w:val="center"/>
              <w:rPr>
                <w:sz w:val="20"/>
                <w:szCs w:val="20"/>
              </w:rPr>
            </w:pPr>
          </w:p>
        </w:tc>
        <w:tc>
          <w:tcPr>
            <w:tcW w:w="630" w:type="dxa"/>
          </w:tcPr>
          <w:p w14:paraId="691AD8FB" w14:textId="77777777" w:rsidR="006155BB" w:rsidRPr="007F363B" w:rsidRDefault="006155BB" w:rsidP="00225796">
            <w:pPr>
              <w:jc w:val="center"/>
              <w:rPr>
                <w:sz w:val="20"/>
                <w:szCs w:val="20"/>
              </w:rPr>
            </w:pPr>
          </w:p>
        </w:tc>
        <w:tc>
          <w:tcPr>
            <w:tcW w:w="630" w:type="dxa"/>
          </w:tcPr>
          <w:p w14:paraId="46030F04" w14:textId="77777777" w:rsidR="006155BB" w:rsidRPr="007F363B" w:rsidRDefault="006155BB" w:rsidP="00225796">
            <w:pPr>
              <w:jc w:val="center"/>
              <w:rPr>
                <w:sz w:val="20"/>
                <w:szCs w:val="20"/>
              </w:rPr>
            </w:pPr>
          </w:p>
        </w:tc>
        <w:tc>
          <w:tcPr>
            <w:tcW w:w="630" w:type="dxa"/>
          </w:tcPr>
          <w:p w14:paraId="7E63F3A0" w14:textId="77777777" w:rsidR="006155BB" w:rsidRPr="007F363B" w:rsidRDefault="006155BB" w:rsidP="00225796">
            <w:pPr>
              <w:jc w:val="center"/>
              <w:rPr>
                <w:sz w:val="20"/>
                <w:szCs w:val="20"/>
              </w:rPr>
            </w:pPr>
          </w:p>
        </w:tc>
        <w:tc>
          <w:tcPr>
            <w:tcW w:w="720" w:type="dxa"/>
          </w:tcPr>
          <w:p w14:paraId="5B8645E6" w14:textId="77777777" w:rsidR="006155BB" w:rsidRPr="007F363B" w:rsidRDefault="006155BB" w:rsidP="00225796">
            <w:pPr>
              <w:jc w:val="center"/>
              <w:rPr>
                <w:sz w:val="20"/>
                <w:szCs w:val="20"/>
              </w:rPr>
            </w:pPr>
          </w:p>
        </w:tc>
        <w:tc>
          <w:tcPr>
            <w:tcW w:w="630" w:type="dxa"/>
          </w:tcPr>
          <w:p w14:paraId="49345D4C" w14:textId="77777777" w:rsidR="006155BB" w:rsidRPr="007F363B" w:rsidRDefault="006155BB" w:rsidP="00225796">
            <w:pPr>
              <w:jc w:val="center"/>
              <w:rPr>
                <w:sz w:val="20"/>
                <w:szCs w:val="20"/>
              </w:rPr>
            </w:pPr>
          </w:p>
        </w:tc>
        <w:tc>
          <w:tcPr>
            <w:tcW w:w="630" w:type="dxa"/>
          </w:tcPr>
          <w:p w14:paraId="78EC1727" w14:textId="77777777" w:rsidR="006155BB" w:rsidRPr="007F363B" w:rsidRDefault="006155BB" w:rsidP="00225796">
            <w:pPr>
              <w:jc w:val="center"/>
              <w:rPr>
                <w:sz w:val="20"/>
                <w:szCs w:val="20"/>
              </w:rPr>
            </w:pPr>
          </w:p>
        </w:tc>
        <w:tc>
          <w:tcPr>
            <w:tcW w:w="540" w:type="dxa"/>
          </w:tcPr>
          <w:p w14:paraId="14413E9D" w14:textId="77777777" w:rsidR="006155BB" w:rsidRPr="007F363B" w:rsidRDefault="006155BB" w:rsidP="00225796">
            <w:pPr>
              <w:jc w:val="center"/>
              <w:rPr>
                <w:sz w:val="20"/>
                <w:szCs w:val="20"/>
              </w:rPr>
            </w:pPr>
          </w:p>
        </w:tc>
        <w:tc>
          <w:tcPr>
            <w:tcW w:w="720" w:type="dxa"/>
          </w:tcPr>
          <w:p w14:paraId="260BC1DD" w14:textId="47EB27CB" w:rsidR="006155BB" w:rsidRPr="007F363B" w:rsidRDefault="006155BB" w:rsidP="00225796">
            <w:pPr>
              <w:jc w:val="center"/>
              <w:rPr>
                <w:sz w:val="20"/>
                <w:szCs w:val="20"/>
              </w:rPr>
            </w:pPr>
            <w:r>
              <w:rPr>
                <w:sz w:val="20"/>
                <w:szCs w:val="20"/>
              </w:rPr>
              <w:t>X</w:t>
            </w:r>
          </w:p>
        </w:tc>
        <w:tc>
          <w:tcPr>
            <w:tcW w:w="630" w:type="dxa"/>
          </w:tcPr>
          <w:p w14:paraId="2C18F0EF" w14:textId="77777777" w:rsidR="006155BB" w:rsidRPr="007F363B" w:rsidRDefault="006155BB" w:rsidP="00225796">
            <w:pPr>
              <w:jc w:val="center"/>
              <w:rPr>
                <w:sz w:val="20"/>
                <w:szCs w:val="20"/>
              </w:rPr>
            </w:pPr>
          </w:p>
        </w:tc>
        <w:tc>
          <w:tcPr>
            <w:tcW w:w="630" w:type="dxa"/>
          </w:tcPr>
          <w:p w14:paraId="53DFDCC3" w14:textId="77777777" w:rsidR="006155BB" w:rsidRPr="007F363B" w:rsidRDefault="006155BB" w:rsidP="00225796">
            <w:pPr>
              <w:jc w:val="center"/>
              <w:rPr>
                <w:sz w:val="20"/>
                <w:szCs w:val="20"/>
              </w:rPr>
            </w:pPr>
          </w:p>
        </w:tc>
        <w:tc>
          <w:tcPr>
            <w:tcW w:w="580" w:type="dxa"/>
          </w:tcPr>
          <w:p w14:paraId="4E24F9CF" w14:textId="77777777" w:rsidR="006155BB" w:rsidRPr="007F363B" w:rsidRDefault="006155BB" w:rsidP="00E34E26">
            <w:pPr>
              <w:jc w:val="center"/>
              <w:rPr>
                <w:sz w:val="20"/>
                <w:szCs w:val="20"/>
              </w:rPr>
            </w:pPr>
          </w:p>
        </w:tc>
      </w:tr>
      <w:tr w:rsidR="006155BB" w14:paraId="5E137438" w14:textId="77777777" w:rsidTr="00F1189C">
        <w:tc>
          <w:tcPr>
            <w:tcW w:w="2880" w:type="dxa"/>
          </w:tcPr>
          <w:p w14:paraId="62874699" w14:textId="0D888602" w:rsidR="006155BB" w:rsidRPr="00A804FC" w:rsidRDefault="006155BB" w:rsidP="00F46DE0">
            <w:pPr>
              <w:rPr>
                <w:sz w:val="20"/>
                <w:szCs w:val="20"/>
              </w:rPr>
            </w:pPr>
            <w:r w:rsidRPr="006155BB">
              <w:rPr>
                <w:sz w:val="20"/>
                <w:szCs w:val="20"/>
              </w:rPr>
              <w:t>StudentDisciplineIncident</w:t>
            </w:r>
            <w:r>
              <w:rPr>
                <w:sz w:val="20"/>
                <w:szCs w:val="20"/>
              </w:rPr>
              <w:br/>
            </w:r>
            <w:r w:rsidRPr="006155BB">
              <w:rPr>
                <w:sz w:val="20"/>
                <w:szCs w:val="20"/>
              </w:rPr>
              <w:t>Association</w:t>
            </w:r>
          </w:p>
        </w:tc>
        <w:tc>
          <w:tcPr>
            <w:tcW w:w="630" w:type="dxa"/>
          </w:tcPr>
          <w:p w14:paraId="7AAC5078" w14:textId="77777777" w:rsidR="006155BB" w:rsidRPr="007F363B" w:rsidRDefault="006155BB" w:rsidP="00225796">
            <w:pPr>
              <w:jc w:val="center"/>
              <w:rPr>
                <w:sz w:val="20"/>
                <w:szCs w:val="20"/>
              </w:rPr>
            </w:pPr>
          </w:p>
        </w:tc>
        <w:tc>
          <w:tcPr>
            <w:tcW w:w="630" w:type="dxa"/>
          </w:tcPr>
          <w:p w14:paraId="3F97F338" w14:textId="77777777" w:rsidR="006155BB" w:rsidRPr="007F363B" w:rsidRDefault="006155BB" w:rsidP="00225796">
            <w:pPr>
              <w:jc w:val="center"/>
              <w:rPr>
                <w:sz w:val="20"/>
                <w:szCs w:val="20"/>
              </w:rPr>
            </w:pPr>
          </w:p>
        </w:tc>
        <w:tc>
          <w:tcPr>
            <w:tcW w:w="630" w:type="dxa"/>
          </w:tcPr>
          <w:p w14:paraId="435A8D46" w14:textId="77777777" w:rsidR="006155BB" w:rsidRPr="007F363B" w:rsidRDefault="006155BB" w:rsidP="00225796">
            <w:pPr>
              <w:jc w:val="center"/>
              <w:rPr>
                <w:sz w:val="20"/>
                <w:szCs w:val="20"/>
              </w:rPr>
            </w:pPr>
          </w:p>
        </w:tc>
        <w:tc>
          <w:tcPr>
            <w:tcW w:w="630" w:type="dxa"/>
          </w:tcPr>
          <w:p w14:paraId="03EA9FC8" w14:textId="77777777" w:rsidR="006155BB" w:rsidRPr="007F363B" w:rsidRDefault="006155BB" w:rsidP="00225796">
            <w:pPr>
              <w:jc w:val="center"/>
              <w:rPr>
                <w:sz w:val="20"/>
                <w:szCs w:val="20"/>
              </w:rPr>
            </w:pPr>
          </w:p>
        </w:tc>
        <w:tc>
          <w:tcPr>
            <w:tcW w:w="630" w:type="dxa"/>
          </w:tcPr>
          <w:p w14:paraId="5B007DF7" w14:textId="77777777" w:rsidR="006155BB" w:rsidRPr="007F363B" w:rsidRDefault="006155BB" w:rsidP="00225796">
            <w:pPr>
              <w:jc w:val="center"/>
              <w:rPr>
                <w:sz w:val="20"/>
                <w:szCs w:val="20"/>
              </w:rPr>
            </w:pPr>
          </w:p>
        </w:tc>
        <w:tc>
          <w:tcPr>
            <w:tcW w:w="720" w:type="dxa"/>
          </w:tcPr>
          <w:p w14:paraId="3CED636B" w14:textId="77777777" w:rsidR="006155BB" w:rsidRPr="007F363B" w:rsidRDefault="006155BB" w:rsidP="00225796">
            <w:pPr>
              <w:jc w:val="center"/>
              <w:rPr>
                <w:sz w:val="20"/>
                <w:szCs w:val="20"/>
              </w:rPr>
            </w:pPr>
          </w:p>
        </w:tc>
        <w:tc>
          <w:tcPr>
            <w:tcW w:w="630" w:type="dxa"/>
          </w:tcPr>
          <w:p w14:paraId="7A0BCEEB" w14:textId="77777777" w:rsidR="006155BB" w:rsidRPr="007F363B" w:rsidRDefault="006155BB" w:rsidP="00225796">
            <w:pPr>
              <w:jc w:val="center"/>
              <w:rPr>
                <w:sz w:val="20"/>
                <w:szCs w:val="20"/>
              </w:rPr>
            </w:pPr>
          </w:p>
        </w:tc>
        <w:tc>
          <w:tcPr>
            <w:tcW w:w="630" w:type="dxa"/>
          </w:tcPr>
          <w:p w14:paraId="320DFF6A" w14:textId="77777777" w:rsidR="006155BB" w:rsidRPr="007F363B" w:rsidRDefault="006155BB" w:rsidP="00225796">
            <w:pPr>
              <w:jc w:val="center"/>
              <w:rPr>
                <w:sz w:val="20"/>
                <w:szCs w:val="20"/>
              </w:rPr>
            </w:pPr>
          </w:p>
        </w:tc>
        <w:tc>
          <w:tcPr>
            <w:tcW w:w="540" w:type="dxa"/>
          </w:tcPr>
          <w:p w14:paraId="5E0C4AAA" w14:textId="77777777" w:rsidR="006155BB" w:rsidRPr="007F363B" w:rsidRDefault="006155BB" w:rsidP="00225796">
            <w:pPr>
              <w:jc w:val="center"/>
              <w:rPr>
                <w:sz w:val="20"/>
                <w:szCs w:val="20"/>
              </w:rPr>
            </w:pPr>
          </w:p>
        </w:tc>
        <w:tc>
          <w:tcPr>
            <w:tcW w:w="720" w:type="dxa"/>
          </w:tcPr>
          <w:p w14:paraId="18994EB3" w14:textId="4989BFBC" w:rsidR="006155BB" w:rsidRDefault="006155BB" w:rsidP="00225796">
            <w:pPr>
              <w:jc w:val="center"/>
              <w:rPr>
                <w:sz w:val="20"/>
                <w:szCs w:val="20"/>
              </w:rPr>
            </w:pPr>
            <w:r>
              <w:rPr>
                <w:sz w:val="20"/>
                <w:szCs w:val="20"/>
              </w:rPr>
              <w:t>X</w:t>
            </w:r>
          </w:p>
        </w:tc>
        <w:tc>
          <w:tcPr>
            <w:tcW w:w="630" w:type="dxa"/>
          </w:tcPr>
          <w:p w14:paraId="4C6CF4EE" w14:textId="77777777" w:rsidR="006155BB" w:rsidRPr="007F363B" w:rsidRDefault="006155BB" w:rsidP="00225796">
            <w:pPr>
              <w:jc w:val="center"/>
              <w:rPr>
                <w:sz w:val="20"/>
                <w:szCs w:val="20"/>
              </w:rPr>
            </w:pPr>
          </w:p>
        </w:tc>
        <w:tc>
          <w:tcPr>
            <w:tcW w:w="630" w:type="dxa"/>
          </w:tcPr>
          <w:p w14:paraId="0AFD2861" w14:textId="77777777" w:rsidR="006155BB" w:rsidRPr="007F363B" w:rsidRDefault="006155BB" w:rsidP="00225796">
            <w:pPr>
              <w:jc w:val="center"/>
              <w:rPr>
                <w:sz w:val="20"/>
                <w:szCs w:val="20"/>
              </w:rPr>
            </w:pPr>
          </w:p>
        </w:tc>
        <w:tc>
          <w:tcPr>
            <w:tcW w:w="580" w:type="dxa"/>
          </w:tcPr>
          <w:p w14:paraId="2D02C384" w14:textId="77777777" w:rsidR="006155BB" w:rsidRPr="007F363B" w:rsidRDefault="006155BB" w:rsidP="00E34E26">
            <w:pPr>
              <w:jc w:val="center"/>
              <w:rPr>
                <w:sz w:val="20"/>
                <w:szCs w:val="20"/>
              </w:rPr>
            </w:pPr>
          </w:p>
        </w:tc>
      </w:tr>
      <w:tr w:rsidR="006155BB" w14:paraId="44D0A203" w14:textId="77777777" w:rsidTr="00F1189C">
        <w:tc>
          <w:tcPr>
            <w:tcW w:w="2880" w:type="dxa"/>
          </w:tcPr>
          <w:p w14:paraId="5F1DCE74" w14:textId="5691AA41" w:rsidR="006155BB" w:rsidRPr="00A804FC" w:rsidRDefault="006155BB" w:rsidP="00F46DE0">
            <w:pPr>
              <w:rPr>
                <w:sz w:val="20"/>
                <w:szCs w:val="20"/>
              </w:rPr>
            </w:pPr>
            <w:r w:rsidRPr="006155BB">
              <w:rPr>
                <w:sz w:val="20"/>
                <w:szCs w:val="20"/>
              </w:rPr>
              <w:t>DisciplineAction</w:t>
            </w:r>
          </w:p>
        </w:tc>
        <w:tc>
          <w:tcPr>
            <w:tcW w:w="630" w:type="dxa"/>
          </w:tcPr>
          <w:p w14:paraId="15860FE2" w14:textId="77777777" w:rsidR="006155BB" w:rsidRPr="007F363B" w:rsidRDefault="006155BB" w:rsidP="00225796">
            <w:pPr>
              <w:jc w:val="center"/>
              <w:rPr>
                <w:sz w:val="20"/>
                <w:szCs w:val="20"/>
              </w:rPr>
            </w:pPr>
          </w:p>
        </w:tc>
        <w:tc>
          <w:tcPr>
            <w:tcW w:w="630" w:type="dxa"/>
          </w:tcPr>
          <w:p w14:paraId="531C1F7A" w14:textId="77777777" w:rsidR="006155BB" w:rsidRPr="007F363B" w:rsidRDefault="006155BB" w:rsidP="00225796">
            <w:pPr>
              <w:jc w:val="center"/>
              <w:rPr>
                <w:sz w:val="20"/>
                <w:szCs w:val="20"/>
              </w:rPr>
            </w:pPr>
          </w:p>
        </w:tc>
        <w:tc>
          <w:tcPr>
            <w:tcW w:w="630" w:type="dxa"/>
          </w:tcPr>
          <w:p w14:paraId="78F06502" w14:textId="77777777" w:rsidR="006155BB" w:rsidRPr="007F363B" w:rsidRDefault="006155BB" w:rsidP="00225796">
            <w:pPr>
              <w:jc w:val="center"/>
              <w:rPr>
                <w:sz w:val="20"/>
                <w:szCs w:val="20"/>
              </w:rPr>
            </w:pPr>
          </w:p>
        </w:tc>
        <w:tc>
          <w:tcPr>
            <w:tcW w:w="630" w:type="dxa"/>
          </w:tcPr>
          <w:p w14:paraId="395FE7D3" w14:textId="77777777" w:rsidR="006155BB" w:rsidRPr="007F363B" w:rsidRDefault="006155BB" w:rsidP="00225796">
            <w:pPr>
              <w:jc w:val="center"/>
              <w:rPr>
                <w:sz w:val="20"/>
                <w:szCs w:val="20"/>
              </w:rPr>
            </w:pPr>
          </w:p>
        </w:tc>
        <w:tc>
          <w:tcPr>
            <w:tcW w:w="630" w:type="dxa"/>
          </w:tcPr>
          <w:p w14:paraId="2F4D6B49" w14:textId="77777777" w:rsidR="006155BB" w:rsidRPr="007F363B" w:rsidRDefault="006155BB" w:rsidP="00225796">
            <w:pPr>
              <w:jc w:val="center"/>
              <w:rPr>
                <w:sz w:val="20"/>
                <w:szCs w:val="20"/>
              </w:rPr>
            </w:pPr>
          </w:p>
        </w:tc>
        <w:tc>
          <w:tcPr>
            <w:tcW w:w="720" w:type="dxa"/>
          </w:tcPr>
          <w:p w14:paraId="48199CFF" w14:textId="77777777" w:rsidR="006155BB" w:rsidRPr="007F363B" w:rsidRDefault="006155BB" w:rsidP="00225796">
            <w:pPr>
              <w:jc w:val="center"/>
              <w:rPr>
                <w:sz w:val="20"/>
                <w:szCs w:val="20"/>
              </w:rPr>
            </w:pPr>
          </w:p>
        </w:tc>
        <w:tc>
          <w:tcPr>
            <w:tcW w:w="630" w:type="dxa"/>
          </w:tcPr>
          <w:p w14:paraId="19A8B56F" w14:textId="77777777" w:rsidR="006155BB" w:rsidRPr="007F363B" w:rsidRDefault="006155BB" w:rsidP="00225796">
            <w:pPr>
              <w:jc w:val="center"/>
              <w:rPr>
                <w:sz w:val="20"/>
                <w:szCs w:val="20"/>
              </w:rPr>
            </w:pPr>
          </w:p>
        </w:tc>
        <w:tc>
          <w:tcPr>
            <w:tcW w:w="630" w:type="dxa"/>
          </w:tcPr>
          <w:p w14:paraId="78453225" w14:textId="77777777" w:rsidR="006155BB" w:rsidRPr="007F363B" w:rsidRDefault="006155BB" w:rsidP="00225796">
            <w:pPr>
              <w:jc w:val="center"/>
              <w:rPr>
                <w:sz w:val="20"/>
                <w:szCs w:val="20"/>
              </w:rPr>
            </w:pPr>
          </w:p>
        </w:tc>
        <w:tc>
          <w:tcPr>
            <w:tcW w:w="540" w:type="dxa"/>
          </w:tcPr>
          <w:p w14:paraId="11A1B8F2" w14:textId="77777777" w:rsidR="006155BB" w:rsidRPr="007F363B" w:rsidRDefault="006155BB" w:rsidP="00225796">
            <w:pPr>
              <w:jc w:val="center"/>
              <w:rPr>
                <w:sz w:val="20"/>
                <w:szCs w:val="20"/>
              </w:rPr>
            </w:pPr>
          </w:p>
        </w:tc>
        <w:tc>
          <w:tcPr>
            <w:tcW w:w="720" w:type="dxa"/>
          </w:tcPr>
          <w:p w14:paraId="0440C700" w14:textId="448D744D" w:rsidR="006155BB" w:rsidRDefault="006155BB" w:rsidP="00225796">
            <w:pPr>
              <w:jc w:val="center"/>
              <w:rPr>
                <w:sz w:val="20"/>
                <w:szCs w:val="20"/>
              </w:rPr>
            </w:pPr>
            <w:r>
              <w:rPr>
                <w:sz w:val="20"/>
                <w:szCs w:val="20"/>
              </w:rPr>
              <w:t>X</w:t>
            </w:r>
          </w:p>
        </w:tc>
        <w:tc>
          <w:tcPr>
            <w:tcW w:w="630" w:type="dxa"/>
          </w:tcPr>
          <w:p w14:paraId="441F0F7C" w14:textId="77777777" w:rsidR="006155BB" w:rsidRPr="007F363B" w:rsidRDefault="006155BB" w:rsidP="00225796">
            <w:pPr>
              <w:jc w:val="center"/>
              <w:rPr>
                <w:sz w:val="20"/>
                <w:szCs w:val="20"/>
              </w:rPr>
            </w:pPr>
          </w:p>
        </w:tc>
        <w:tc>
          <w:tcPr>
            <w:tcW w:w="630" w:type="dxa"/>
          </w:tcPr>
          <w:p w14:paraId="76A1E2A2" w14:textId="77777777" w:rsidR="006155BB" w:rsidRPr="007F363B" w:rsidRDefault="006155BB" w:rsidP="00225796">
            <w:pPr>
              <w:jc w:val="center"/>
              <w:rPr>
                <w:sz w:val="20"/>
                <w:szCs w:val="20"/>
              </w:rPr>
            </w:pPr>
          </w:p>
        </w:tc>
        <w:tc>
          <w:tcPr>
            <w:tcW w:w="580" w:type="dxa"/>
          </w:tcPr>
          <w:p w14:paraId="3B8051D8" w14:textId="77777777" w:rsidR="006155BB" w:rsidRPr="007F363B" w:rsidRDefault="006155BB" w:rsidP="00E34E26">
            <w:pPr>
              <w:jc w:val="center"/>
              <w:rPr>
                <w:sz w:val="20"/>
                <w:szCs w:val="20"/>
              </w:rPr>
            </w:pPr>
          </w:p>
        </w:tc>
      </w:tr>
      <w:tr w:rsidR="006155BB" w14:paraId="0E5951CB" w14:textId="77777777" w:rsidTr="00F1189C">
        <w:tc>
          <w:tcPr>
            <w:tcW w:w="2880" w:type="dxa"/>
          </w:tcPr>
          <w:p w14:paraId="1C5C3749" w14:textId="46CE7198" w:rsidR="006155BB" w:rsidRPr="00A804FC" w:rsidRDefault="006155BB" w:rsidP="00F46DE0">
            <w:pPr>
              <w:rPr>
                <w:sz w:val="20"/>
                <w:szCs w:val="20"/>
              </w:rPr>
            </w:pPr>
            <w:r w:rsidRPr="006155BB">
              <w:rPr>
                <w:sz w:val="20"/>
                <w:szCs w:val="20"/>
              </w:rPr>
              <w:lastRenderedPageBreak/>
              <w:t>AttendanceEvent</w:t>
            </w:r>
          </w:p>
        </w:tc>
        <w:tc>
          <w:tcPr>
            <w:tcW w:w="630" w:type="dxa"/>
          </w:tcPr>
          <w:p w14:paraId="18C1B9AC" w14:textId="77777777" w:rsidR="006155BB" w:rsidRPr="007F363B" w:rsidRDefault="006155BB" w:rsidP="00225796">
            <w:pPr>
              <w:jc w:val="center"/>
              <w:rPr>
                <w:sz w:val="20"/>
                <w:szCs w:val="20"/>
              </w:rPr>
            </w:pPr>
          </w:p>
        </w:tc>
        <w:tc>
          <w:tcPr>
            <w:tcW w:w="630" w:type="dxa"/>
          </w:tcPr>
          <w:p w14:paraId="5AFCC044" w14:textId="77777777" w:rsidR="006155BB" w:rsidRPr="007F363B" w:rsidRDefault="006155BB" w:rsidP="00225796">
            <w:pPr>
              <w:jc w:val="center"/>
              <w:rPr>
                <w:sz w:val="20"/>
                <w:szCs w:val="20"/>
              </w:rPr>
            </w:pPr>
          </w:p>
        </w:tc>
        <w:tc>
          <w:tcPr>
            <w:tcW w:w="630" w:type="dxa"/>
          </w:tcPr>
          <w:p w14:paraId="2D68E72B" w14:textId="77777777" w:rsidR="006155BB" w:rsidRPr="007F363B" w:rsidRDefault="006155BB" w:rsidP="00225796">
            <w:pPr>
              <w:jc w:val="center"/>
              <w:rPr>
                <w:sz w:val="20"/>
                <w:szCs w:val="20"/>
              </w:rPr>
            </w:pPr>
          </w:p>
        </w:tc>
        <w:tc>
          <w:tcPr>
            <w:tcW w:w="630" w:type="dxa"/>
          </w:tcPr>
          <w:p w14:paraId="2C7916C4" w14:textId="77777777" w:rsidR="006155BB" w:rsidRPr="007F363B" w:rsidRDefault="006155BB" w:rsidP="00225796">
            <w:pPr>
              <w:jc w:val="center"/>
              <w:rPr>
                <w:sz w:val="20"/>
                <w:szCs w:val="20"/>
              </w:rPr>
            </w:pPr>
          </w:p>
        </w:tc>
        <w:tc>
          <w:tcPr>
            <w:tcW w:w="630" w:type="dxa"/>
          </w:tcPr>
          <w:p w14:paraId="3C6B353F" w14:textId="77777777" w:rsidR="006155BB" w:rsidRPr="007F363B" w:rsidRDefault="006155BB" w:rsidP="00225796">
            <w:pPr>
              <w:jc w:val="center"/>
              <w:rPr>
                <w:sz w:val="20"/>
                <w:szCs w:val="20"/>
              </w:rPr>
            </w:pPr>
          </w:p>
        </w:tc>
        <w:tc>
          <w:tcPr>
            <w:tcW w:w="720" w:type="dxa"/>
          </w:tcPr>
          <w:p w14:paraId="77E675C5" w14:textId="77777777" w:rsidR="006155BB" w:rsidRPr="007F363B" w:rsidRDefault="006155BB" w:rsidP="00225796">
            <w:pPr>
              <w:jc w:val="center"/>
              <w:rPr>
                <w:sz w:val="20"/>
                <w:szCs w:val="20"/>
              </w:rPr>
            </w:pPr>
          </w:p>
        </w:tc>
        <w:tc>
          <w:tcPr>
            <w:tcW w:w="630" w:type="dxa"/>
          </w:tcPr>
          <w:p w14:paraId="5F40F622" w14:textId="77777777" w:rsidR="006155BB" w:rsidRPr="007F363B" w:rsidRDefault="006155BB" w:rsidP="00225796">
            <w:pPr>
              <w:jc w:val="center"/>
              <w:rPr>
                <w:sz w:val="20"/>
                <w:szCs w:val="20"/>
              </w:rPr>
            </w:pPr>
          </w:p>
        </w:tc>
        <w:tc>
          <w:tcPr>
            <w:tcW w:w="630" w:type="dxa"/>
          </w:tcPr>
          <w:p w14:paraId="5A2F6206" w14:textId="77777777" w:rsidR="006155BB" w:rsidRPr="007F363B" w:rsidRDefault="006155BB" w:rsidP="00225796">
            <w:pPr>
              <w:jc w:val="center"/>
              <w:rPr>
                <w:sz w:val="20"/>
                <w:szCs w:val="20"/>
              </w:rPr>
            </w:pPr>
          </w:p>
        </w:tc>
        <w:tc>
          <w:tcPr>
            <w:tcW w:w="540" w:type="dxa"/>
          </w:tcPr>
          <w:p w14:paraId="66D05AB1" w14:textId="77777777" w:rsidR="006155BB" w:rsidRPr="007F363B" w:rsidRDefault="006155BB" w:rsidP="00225796">
            <w:pPr>
              <w:jc w:val="center"/>
              <w:rPr>
                <w:sz w:val="20"/>
                <w:szCs w:val="20"/>
              </w:rPr>
            </w:pPr>
          </w:p>
        </w:tc>
        <w:tc>
          <w:tcPr>
            <w:tcW w:w="720" w:type="dxa"/>
          </w:tcPr>
          <w:p w14:paraId="62342253" w14:textId="77777777" w:rsidR="006155BB" w:rsidRDefault="006155BB" w:rsidP="00225796">
            <w:pPr>
              <w:jc w:val="center"/>
              <w:rPr>
                <w:sz w:val="20"/>
                <w:szCs w:val="20"/>
              </w:rPr>
            </w:pPr>
          </w:p>
        </w:tc>
        <w:tc>
          <w:tcPr>
            <w:tcW w:w="630" w:type="dxa"/>
          </w:tcPr>
          <w:p w14:paraId="0515A4D2" w14:textId="64BAF835" w:rsidR="006155BB" w:rsidRPr="007F363B" w:rsidRDefault="006155BB" w:rsidP="00225796">
            <w:pPr>
              <w:jc w:val="center"/>
              <w:rPr>
                <w:sz w:val="20"/>
                <w:szCs w:val="20"/>
              </w:rPr>
            </w:pPr>
            <w:r>
              <w:rPr>
                <w:sz w:val="20"/>
                <w:szCs w:val="20"/>
              </w:rPr>
              <w:t>X</w:t>
            </w:r>
          </w:p>
        </w:tc>
        <w:tc>
          <w:tcPr>
            <w:tcW w:w="630" w:type="dxa"/>
          </w:tcPr>
          <w:p w14:paraId="2A60B786" w14:textId="77777777" w:rsidR="006155BB" w:rsidRPr="007F363B" w:rsidRDefault="006155BB" w:rsidP="00225796">
            <w:pPr>
              <w:jc w:val="center"/>
              <w:rPr>
                <w:sz w:val="20"/>
                <w:szCs w:val="20"/>
              </w:rPr>
            </w:pPr>
          </w:p>
        </w:tc>
        <w:tc>
          <w:tcPr>
            <w:tcW w:w="580" w:type="dxa"/>
          </w:tcPr>
          <w:p w14:paraId="5B6D6219" w14:textId="77777777" w:rsidR="006155BB" w:rsidRPr="007F363B" w:rsidRDefault="006155BB" w:rsidP="00E34E26">
            <w:pPr>
              <w:jc w:val="center"/>
              <w:rPr>
                <w:sz w:val="20"/>
                <w:szCs w:val="20"/>
              </w:rPr>
            </w:pPr>
          </w:p>
        </w:tc>
      </w:tr>
      <w:tr w:rsidR="006155BB" w14:paraId="08A16231" w14:textId="77777777" w:rsidTr="00F1189C">
        <w:tc>
          <w:tcPr>
            <w:tcW w:w="2880" w:type="dxa"/>
          </w:tcPr>
          <w:p w14:paraId="0B060005" w14:textId="5097642D" w:rsidR="006155BB" w:rsidRPr="00A804FC" w:rsidRDefault="006155BB" w:rsidP="00F46DE0">
            <w:pPr>
              <w:rPr>
                <w:sz w:val="20"/>
                <w:szCs w:val="20"/>
              </w:rPr>
            </w:pPr>
            <w:r w:rsidRPr="006155BB">
              <w:rPr>
                <w:sz w:val="20"/>
                <w:szCs w:val="20"/>
              </w:rPr>
              <w:t>StudentProgramAssociation</w:t>
            </w:r>
          </w:p>
        </w:tc>
        <w:tc>
          <w:tcPr>
            <w:tcW w:w="630" w:type="dxa"/>
          </w:tcPr>
          <w:p w14:paraId="003B643C" w14:textId="77777777" w:rsidR="006155BB" w:rsidRPr="007F363B" w:rsidRDefault="006155BB" w:rsidP="00225796">
            <w:pPr>
              <w:jc w:val="center"/>
              <w:rPr>
                <w:sz w:val="20"/>
                <w:szCs w:val="20"/>
              </w:rPr>
            </w:pPr>
          </w:p>
        </w:tc>
        <w:tc>
          <w:tcPr>
            <w:tcW w:w="630" w:type="dxa"/>
          </w:tcPr>
          <w:p w14:paraId="01810FEB" w14:textId="77777777" w:rsidR="006155BB" w:rsidRPr="007F363B" w:rsidRDefault="006155BB" w:rsidP="00225796">
            <w:pPr>
              <w:jc w:val="center"/>
              <w:rPr>
                <w:sz w:val="20"/>
                <w:szCs w:val="20"/>
              </w:rPr>
            </w:pPr>
          </w:p>
        </w:tc>
        <w:tc>
          <w:tcPr>
            <w:tcW w:w="630" w:type="dxa"/>
          </w:tcPr>
          <w:p w14:paraId="4F4C4DBD" w14:textId="77777777" w:rsidR="006155BB" w:rsidRPr="007F363B" w:rsidRDefault="006155BB" w:rsidP="00225796">
            <w:pPr>
              <w:jc w:val="center"/>
              <w:rPr>
                <w:sz w:val="20"/>
                <w:szCs w:val="20"/>
              </w:rPr>
            </w:pPr>
          </w:p>
        </w:tc>
        <w:tc>
          <w:tcPr>
            <w:tcW w:w="630" w:type="dxa"/>
          </w:tcPr>
          <w:p w14:paraId="3D4F29AF" w14:textId="77777777" w:rsidR="006155BB" w:rsidRPr="007F363B" w:rsidRDefault="006155BB" w:rsidP="00225796">
            <w:pPr>
              <w:jc w:val="center"/>
              <w:rPr>
                <w:sz w:val="20"/>
                <w:szCs w:val="20"/>
              </w:rPr>
            </w:pPr>
          </w:p>
        </w:tc>
        <w:tc>
          <w:tcPr>
            <w:tcW w:w="630" w:type="dxa"/>
          </w:tcPr>
          <w:p w14:paraId="20FEEB74" w14:textId="77777777" w:rsidR="006155BB" w:rsidRPr="007F363B" w:rsidRDefault="006155BB" w:rsidP="00225796">
            <w:pPr>
              <w:jc w:val="center"/>
              <w:rPr>
                <w:sz w:val="20"/>
                <w:szCs w:val="20"/>
              </w:rPr>
            </w:pPr>
          </w:p>
        </w:tc>
        <w:tc>
          <w:tcPr>
            <w:tcW w:w="720" w:type="dxa"/>
          </w:tcPr>
          <w:p w14:paraId="6E9B828D" w14:textId="77777777" w:rsidR="006155BB" w:rsidRPr="007F363B" w:rsidRDefault="006155BB" w:rsidP="00225796">
            <w:pPr>
              <w:jc w:val="center"/>
              <w:rPr>
                <w:sz w:val="20"/>
                <w:szCs w:val="20"/>
              </w:rPr>
            </w:pPr>
          </w:p>
        </w:tc>
        <w:tc>
          <w:tcPr>
            <w:tcW w:w="630" w:type="dxa"/>
          </w:tcPr>
          <w:p w14:paraId="5EEC4B04" w14:textId="77777777" w:rsidR="006155BB" w:rsidRPr="007F363B" w:rsidRDefault="006155BB" w:rsidP="00225796">
            <w:pPr>
              <w:jc w:val="center"/>
              <w:rPr>
                <w:sz w:val="20"/>
                <w:szCs w:val="20"/>
              </w:rPr>
            </w:pPr>
          </w:p>
        </w:tc>
        <w:tc>
          <w:tcPr>
            <w:tcW w:w="630" w:type="dxa"/>
          </w:tcPr>
          <w:p w14:paraId="2A06B298" w14:textId="77777777" w:rsidR="006155BB" w:rsidRPr="007F363B" w:rsidRDefault="006155BB" w:rsidP="00225796">
            <w:pPr>
              <w:jc w:val="center"/>
              <w:rPr>
                <w:sz w:val="20"/>
                <w:szCs w:val="20"/>
              </w:rPr>
            </w:pPr>
          </w:p>
        </w:tc>
        <w:tc>
          <w:tcPr>
            <w:tcW w:w="540" w:type="dxa"/>
          </w:tcPr>
          <w:p w14:paraId="5DFE3866" w14:textId="77777777" w:rsidR="006155BB" w:rsidRPr="007F363B" w:rsidRDefault="006155BB" w:rsidP="00225796">
            <w:pPr>
              <w:jc w:val="center"/>
              <w:rPr>
                <w:sz w:val="20"/>
                <w:szCs w:val="20"/>
              </w:rPr>
            </w:pPr>
          </w:p>
        </w:tc>
        <w:tc>
          <w:tcPr>
            <w:tcW w:w="720" w:type="dxa"/>
          </w:tcPr>
          <w:p w14:paraId="7CC69052" w14:textId="77777777" w:rsidR="006155BB" w:rsidRDefault="006155BB" w:rsidP="00225796">
            <w:pPr>
              <w:jc w:val="center"/>
              <w:rPr>
                <w:sz w:val="20"/>
                <w:szCs w:val="20"/>
              </w:rPr>
            </w:pPr>
          </w:p>
        </w:tc>
        <w:tc>
          <w:tcPr>
            <w:tcW w:w="630" w:type="dxa"/>
          </w:tcPr>
          <w:p w14:paraId="689B8FE0" w14:textId="77777777" w:rsidR="006155BB" w:rsidRPr="007F363B" w:rsidRDefault="006155BB" w:rsidP="00225796">
            <w:pPr>
              <w:jc w:val="center"/>
              <w:rPr>
                <w:sz w:val="20"/>
                <w:szCs w:val="20"/>
              </w:rPr>
            </w:pPr>
          </w:p>
        </w:tc>
        <w:tc>
          <w:tcPr>
            <w:tcW w:w="630" w:type="dxa"/>
          </w:tcPr>
          <w:p w14:paraId="32EB6868" w14:textId="73D0F97E" w:rsidR="006155BB" w:rsidRPr="007F363B" w:rsidRDefault="006155BB" w:rsidP="00225796">
            <w:pPr>
              <w:jc w:val="center"/>
              <w:rPr>
                <w:sz w:val="20"/>
                <w:szCs w:val="20"/>
              </w:rPr>
            </w:pPr>
            <w:r>
              <w:rPr>
                <w:sz w:val="20"/>
                <w:szCs w:val="20"/>
              </w:rPr>
              <w:t>X</w:t>
            </w:r>
          </w:p>
        </w:tc>
        <w:tc>
          <w:tcPr>
            <w:tcW w:w="580" w:type="dxa"/>
          </w:tcPr>
          <w:p w14:paraId="0C112411" w14:textId="77777777" w:rsidR="006155BB" w:rsidRPr="007F363B" w:rsidRDefault="006155BB" w:rsidP="00E34E26">
            <w:pPr>
              <w:jc w:val="center"/>
              <w:rPr>
                <w:sz w:val="20"/>
                <w:szCs w:val="20"/>
              </w:rPr>
            </w:pPr>
          </w:p>
        </w:tc>
      </w:tr>
      <w:tr w:rsidR="006155BB" w14:paraId="5FE42FA7" w14:textId="77777777" w:rsidTr="00F1189C">
        <w:tc>
          <w:tcPr>
            <w:tcW w:w="2880" w:type="dxa"/>
          </w:tcPr>
          <w:p w14:paraId="3389EFF7" w14:textId="5138BB73" w:rsidR="006155BB" w:rsidRPr="00A804FC" w:rsidRDefault="006155BB" w:rsidP="00F46DE0">
            <w:pPr>
              <w:rPr>
                <w:sz w:val="20"/>
                <w:szCs w:val="20"/>
              </w:rPr>
            </w:pPr>
            <w:r w:rsidRPr="006155BB">
              <w:rPr>
                <w:sz w:val="20"/>
                <w:szCs w:val="20"/>
              </w:rPr>
              <w:t>CourseOffering</w:t>
            </w:r>
          </w:p>
        </w:tc>
        <w:tc>
          <w:tcPr>
            <w:tcW w:w="630" w:type="dxa"/>
          </w:tcPr>
          <w:p w14:paraId="4DC7AEFF" w14:textId="77777777" w:rsidR="006155BB" w:rsidRPr="007F363B" w:rsidRDefault="006155BB" w:rsidP="00225796">
            <w:pPr>
              <w:jc w:val="center"/>
              <w:rPr>
                <w:sz w:val="20"/>
                <w:szCs w:val="20"/>
              </w:rPr>
            </w:pPr>
          </w:p>
        </w:tc>
        <w:tc>
          <w:tcPr>
            <w:tcW w:w="630" w:type="dxa"/>
          </w:tcPr>
          <w:p w14:paraId="0091456E" w14:textId="77777777" w:rsidR="006155BB" w:rsidRPr="007F363B" w:rsidRDefault="006155BB" w:rsidP="00225796">
            <w:pPr>
              <w:jc w:val="center"/>
              <w:rPr>
                <w:sz w:val="20"/>
                <w:szCs w:val="20"/>
              </w:rPr>
            </w:pPr>
          </w:p>
        </w:tc>
        <w:tc>
          <w:tcPr>
            <w:tcW w:w="630" w:type="dxa"/>
          </w:tcPr>
          <w:p w14:paraId="602149CD" w14:textId="77777777" w:rsidR="006155BB" w:rsidRPr="007F363B" w:rsidRDefault="006155BB" w:rsidP="00225796">
            <w:pPr>
              <w:jc w:val="center"/>
              <w:rPr>
                <w:sz w:val="20"/>
                <w:szCs w:val="20"/>
              </w:rPr>
            </w:pPr>
          </w:p>
        </w:tc>
        <w:tc>
          <w:tcPr>
            <w:tcW w:w="630" w:type="dxa"/>
          </w:tcPr>
          <w:p w14:paraId="78192A31" w14:textId="77777777" w:rsidR="006155BB" w:rsidRPr="007F363B" w:rsidRDefault="006155BB" w:rsidP="00225796">
            <w:pPr>
              <w:jc w:val="center"/>
              <w:rPr>
                <w:sz w:val="20"/>
                <w:szCs w:val="20"/>
              </w:rPr>
            </w:pPr>
          </w:p>
        </w:tc>
        <w:tc>
          <w:tcPr>
            <w:tcW w:w="630" w:type="dxa"/>
          </w:tcPr>
          <w:p w14:paraId="7874949B" w14:textId="77777777" w:rsidR="006155BB" w:rsidRPr="007F363B" w:rsidRDefault="006155BB" w:rsidP="00225796">
            <w:pPr>
              <w:jc w:val="center"/>
              <w:rPr>
                <w:sz w:val="20"/>
                <w:szCs w:val="20"/>
              </w:rPr>
            </w:pPr>
          </w:p>
        </w:tc>
        <w:tc>
          <w:tcPr>
            <w:tcW w:w="720" w:type="dxa"/>
          </w:tcPr>
          <w:p w14:paraId="2B75F36C" w14:textId="77777777" w:rsidR="006155BB" w:rsidRPr="007F363B" w:rsidRDefault="006155BB" w:rsidP="00225796">
            <w:pPr>
              <w:jc w:val="center"/>
              <w:rPr>
                <w:sz w:val="20"/>
                <w:szCs w:val="20"/>
              </w:rPr>
            </w:pPr>
          </w:p>
        </w:tc>
        <w:tc>
          <w:tcPr>
            <w:tcW w:w="630" w:type="dxa"/>
          </w:tcPr>
          <w:p w14:paraId="67084C7A" w14:textId="77777777" w:rsidR="006155BB" w:rsidRPr="007F363B" w:rsidRDefault="006155BB" w:rsidP="00225796">
            <w:pPr>
              <w:jc w:val="center"/>
              <w:rPr>
                <w:sz w:val="20"/>
                <w:szCs w:val="20"/>
              </w:rPr>
            </w:pPr>
          </w:p>
        </w:tc>
        <w:tc>
          <w:tcPr>
            <w:tcW w:w="630" w:type="dxa"/>
          </w:tcPr>
          <w:p w14:paraId="446AC0C8" w14:textId="77777777" w:rsidR="006155BB" w:rsidRPr="007F363B" w:rsidRDefault="006155BB" w:rsidP="00225796">
            <w:pPr>
              <w:jc w:val="center"/>
              <w:rPr>
                <w:sz w:val="20"/>
                <w:szCs w:val="20"/>
              </w:rPr>
            </w:pPr>
          </w:p>
        </w:tc>
        <w:tc>
          <w:tcPr>
            <w:tcW w:w="540" w:type="dxa"/>
          </w:tcPr>
          <w:p w14:paraId="4E72980A" w14:textId="77777777" w:rsidR="006155BB" w:rsidRPr="007F363B" w:rsidRDefault="006155BB" w:rsidP="00225796">
            <w:pPr>
              <w:jc w:val="center"/>
              <w:rPr>
                <w:sz w:val="20"/>
                <w:szCs w:val="20"/>
              </w:rPr>
            </w:pPr>
          </w:p>
        </w:tc>
        <w:tc>
          <w:tcPr>
            <w:tcW w:w="720" w:type="dxa"/>
          </w:tcPr>
          <w:p w14:paraId="1D3F9A3E" w14:textId="77777777" w:rsidR="006155BB" w:rsidRDefault="006155BB" w:rsidP="00225796">
            <w:pPr>
              <w:jc w:val="center"/>
              <w:rPr>
                <w:sz w:val="20"/>
                <w:szCs w:val="20"/>
              </w:rPr>
            </w:pPr>
          </w:p>
        </w:tc>
        <w:tc>
          <w:tcPr>
            <w:tcW w:w="630" w:type="dxa"/>
          </w:tcPr>
          <w:p w14:paraId="2C0CF180" w14:textId="77777777" w:rsidR="006155BB" w:rsidRPr="007F363B" w:rsidRDefault="006155BB" w:rsidP="00225796">
            <w:pPr>
              <w:jc w:val="center"/>
              <w:rPr>
                <w:sz w:val="20"/>
                <w:szCs w:val="20"/>
              </w:rPr>
            </w:pPr>
          </w:p>
        </w:tc>
        <w:tc>
          <w:tcPr>
            <w:tcW w:w="630" w:type="dxa"/>
          </w:tcPr>
          <w:p w14:paraId="07997F17" w14:textId="523F57ED" w:rsidR="006155BB" w:rsidRPr="007F363B" w:rsidRDefault="006155BB" w:rsidP="00225796">
            <w:pPr>
              <w:jc w:val="center"/>
              <w:rPr>
                <w:sz w:val="20"/>
                <w:szCs w:val="20"/>
              </w:rPr>
            </w:pPr>
          </w:p>
        </w:tc>
        <w:tc>
          <w:tcPr>
            <w:tcW w:w="580" w:type="dxa"/>
          </w:tcPr>
          <w:p w14:paraId="26AD42B0" w14:textId="631D09FB" w:rsidR="006155BB" w:rsidRPr="007F363B" w:rsidRDefault="005E0190" w:rsidP="00E34E26">
            <w:pPr>
              <w:jc w:val="center"/>
              <w:rPr>
                <w:sz w:val="20"/>
                <w:szCs w:val="20"/>
              </w:rPr>
            </w:pPr>
            <w:r>
              <w:rPr>
                <w:sz w:val="20"/>
                <w:szCs w:val="20"/>
              </w:rPr>
              <w:t>X</w:t>
            </w:r>
          </w:p>
        </w:tc>
      </w:tr>
      <w:tr w:rsidR="006155BB" w14:paraId="423FE050" w14:textId="77777777" w:rsidTr="00F1189C">
        <w:tc>
          <w:tcPr>
            <w:tcW w:w="2880" w:type="dxa"/>
          </w:tcPr>
          <w:p w14:paraId="0760935C" w14:textId="5EE5E65F" w:rsidR="006155BB" w:rsidRPr="00A804FC" w:rsidRDefault="006155BB" w:rsidP="00F46DE0">
            <w:pPr>
              <w:rPr>
                <w:sz w:val="20"/>
                <w:szCs w:val="20"/>
              </w:rPr>
            </w:pPr>
            <w:r w:rsidRPr="006155BB">
              <w:rPr>
                <w:sz w:val="20"/>
                <w:szCs w:val="20"/>
              </w:rPr>
              <w:t>Section</w:t>
            </w:r>
          </w:p>
        </w:tc>
        <w:tc>
          <w:tcPr>
            <w:tcW w:w="630" w:type="dxa"/>
          </w:tcPr>
          <w:p w14:paraId="1F01F668" w14:textId="77777777" w:rsidR="006155BB" w:rsidRPr="007F363B" w:rsidRDefault="006155BB" w:rsidP="00225796">
            <w:pPr>
              <w:jc w:val="center"/>
              <w:rPr>
                <w:sz w:val="20"/>
                <w:szCs w:val="20"/>
              </w:rPr>
            </w:pPr>
          </w:p>
        </w:tc>
        <w:tc>
          <w:tcPr>
            <w:tcW w:w="630" w:type="dxa"/>
          </w:tcPr>
          <w:p w14:paraId="2956C049" w14:textId="77777777" w:rsidR="006155BB" w:rsidRPr="007F363B" w:rsidRDefault="006155BB" w:rsidP="00225796">
            <w:pPr>
              <w:jc w:val="center"/>
              <w:rPr>
                <w:sz w:val="20"/>
                <w:szCs w:val="20"/>
              </w:rPr>
            </w:pPr>
          </w:p>
        </w:tc>
        <w:tc>
          <w:tcPr>
            <w:tcW w:w="630" w:type="dxa"/>
          </w:tcPr>
          <w:p w14:paraId="001B7575" w14:textId="77777777" w:rsidR="006155BB" w:rsidRPr="007F363B" w:rsidRDefault="006155BB" w:rsidP="00225796">
            <w:pPr>
              <w:jc w:val="center"/>
              <w:rPr>
                <w:sz w:val="20"/>
                <w:szCs w:val="20"/>
              </w:rPr>
            </w:pPr>
          </w:p>
        </w:tc>
        <w:tc>
          <w:tcPr>
            <w:tcW w:w="630" w:type="dxa"/>
          </w:tcPr>
          <w:p w14:paraId="3875C12D" w14:textId="77777777" w:rsidR="006155BB" w:rsidRPr="007F363B" w:rsidRDefault="006155BB" w:rsidP="00225796">
            <w:pPr>
              <w:jc w:val="center"/>
              <w:rPr>
                <w:sz w:val="20"/>
                <w:szCs w:val="20"/>
              </w:rPr>
            </w:pPr>
          </w:p>
        </w:tc>
        <w:tc>
          <w:tcPr>
            <w:tcW w:w="630" w:type="dxa"/>
          </w:tcPr>
          <w:p w14:paraId="1880B39E" w14:textId="77777777" w:rsidR="006155BB" w:rsidRPr="007F363B" w:rsidRDefault="006155BB" w:rsidP="00225796">
            <w:pPr>
              <w:jc w:val="center"/>
              <w:rPr>
                <w:sz w:val="20"/>
                <w:szCs w:val="20"/>
              </w:rPr>
            </w:pPr>
          </w:p>
        </w:tc>
        <w:tc>
          <w:tcPr>
            <w:tcW w:w="720" w:type="dxa"/>
          </w:tcPr>
          <w:p w14:paraId="1C777537" w14:textId="77777777" w:rsidR="006155BB" w:rsidRPr="007F363B" w:rsidRDefault="006155BB" w:rsidP="00225796">
            <w:pPr>
              <w:jc w:val="center"/>
              <w:rPr>
                <w:sz w:val="20"/>
                <w:szCs w:val="20"/>
              </w:rPr>
            </w:pPr>
          </w:p>
        </w:tc>
        <w:tc>
          <w:tcPr>
            <w:tcW w:w="630" w:type="dxa"/>
          </w:tcPr>
          <w:p w14:paraId="2DD87707" w14:textId="77777777" w:rsidR="006155BB" w:rsidRPr="007F363B" w:rsidRDefault="006155BB" w:rsidP="00225796">
            <w:pPr>
              <w:jc w:val="center"/>
              <w:rPr>
                <w:sz w:val="20"/>
                <w:szCs w:val="20"/>
              </w:rPr>
            </w:pPr>
          </w:p>
        </w:tc>
        <w:tc>
          <w:tcPr>
            <w:tcW w:w="630" w:type="dxa"/>
          </w:tcPr>
          <w:p w14:paraId="645B1C49" w14:textId="77777777" w:rsidR="006155BB" w:rsidRPr="007F363B" w:rsidRDefault="006155BB" w:rsidP="00225796">
            <w:pPr>
              <w:jc w:val="center"/>
              <w:rPr>
                <w:sz w:val="20"/>
                <w:szCs w:val="20"/>
              </w:rPr>
            </w:pPr>
          </w:p>
        </w:tc>
        <w:tc>
          <w:tcPr>
            <w:tcW w:w="540" w:type="dxa"/>
          </w:tcPr>
          <w:p w14:paraId="16590712" w14:textId="77777777" w:rsidR="006155BB" w:rsidRPr="007F363B" w:rsidRDefault="006155BB" w:rsidP="00225796">
            <w:pPr>
              <w:jc w:val="center"/>
              <w:rPr>
                <w:sz w:val="20"/>
                <w:szCs w:val="20"/>
              </w:rPr>
            </w:pPr>
          </w:p>
        </w:tc>
        <w:tc>
          <w:tcPr>
            <w:tcW w:w="720" w:type="dxa"/>
          </w:tcPr>
          <w:p w14:paraId="7070FC40" w14:textId="77777777" w:rsidR="006155BB" w:rsidRDefault="006155BB" w:rsidP="00225796">
            <w:pPr>
              <w:jc w:val="center"/>
              <w:rPr>
                <w:sz w:val="20"/>
                <w:szCs w:val="20"/>
              </w:rPr>
            </w:pPr>
          </w:p>
        </w:tc>
        <w:tc>
          <w:tcPr>
            <w:tcW w:w="630" w:type="dxa"/>
          </w:tcPr>
          <w:p w14:paraId="398A24BA" w14:textId="77777777" w:rsidR="006155BB" w:rsidRPr="007F363B" w:rsidRDefault="006155BB" w:rsidP="00225796">
            <w:pPr>
              <w:jc w:val="center"/>
              <w:rPr>
                <w:sz w:val="20"/>
                <w:szCs w:val="20"/>
              </w:rPr>
            </w:pPr>
          </w:p>
        </w:tc>
        <w:tc>
          <w:tcPr>
            <w:tcW w:w="630" w:type="dxa"/>
          </w:tcPr>
          <w:p w14:paraId="03AFC89E" w14:textId="77777777" w:rsidR="006155BB" w:rsidRPr="007F363B" w:rsidRDefault="006155BB" w:rsidP="00225796">
            <w:pPr>
              <w:jc w:val="center"/>
              <w:rPr>
                <w:sz w:val="20"/>
                <w:szCs w:val="20"/>
              </w:rPr>
            </w:pPr>
          </w:p>
        </w:tc>
        <w:tc>
          <w:tcPr>
            <w:tcW w:w="580" w:type="dxa"/>
          </w:tcPr>
          <w:p w14:paraId="09B00F19" w14:textId="2FA5401A" w:rsidR="006155BB" w:rsidRPr="007F363B" w:rsidRDefault="006155BB" w:rsidP="00E34E26">
            <w:pPr>
              <w:jc w:val="center"/>
              <w:rPr>
                <w:sz w:val="20"/>
                <w:szCs w:val="20"/>
              </w:rPr>
            </w:pPr>
            <w:r>
              <w:rPr>
                <w:sz w:val="20"/>
                <w:szCs w:val="20"/>
              </w:rPr>
              <w:t>X</w:t>
            </w:r>
          </w:p>
        </w:tc>
      </w:tr>
    </w:tbl>
    <w:p w14:paraId="5A27074D" w14:textId="77777777" w:rsidR="006361E3" w:rsidRDefault="006361E3" w:rsidP="00F46DE0"/>
    <w:p w14:paraId="7D4731E6" w14:textId="4974AF3C" w:rsidR="006361E3" w:rsidRPr="006361E3" w:rsidRDefault="006361E3" w:rsidP="009D4CA1">
      <w:pPr>
        <w:pStyle w:val="Heading1"/>
        <w:numPr>
          <w:ilvl w:val="0"/>
          <w:numId w:val="0"/>
        </w:numPr>
        <w:ind w:left="-630"/>
      </w:pPr>
      <w:r>
        <w:br w:type="page"/>
      </w:r>
      <w:bookmarkStart w:id="76" w:name="_Toc390852162"/>
      <w:r>
        <w:lastRenderedPageBreak/>
        <w:t xml:space="preserve">Appendix B: </w:t>
      </w:r>
      <w:r w:rsidRPr="006361E3">
        <w:t>Interchange Entity Mapping</w:t>
      </w:r>
      <w:bookmarkEnd w:id="76"/>
    </w:p>
    <w:p w14:paraId="26500392" w14:textId="59BFF311" w:rsidR="006361E3" w:rsidRPr="005E0190" w:rsidRDefault="005E0190" w:rsidP="009D4CA1">
      <w:pPr>
        <w:ind w:left="-630" w:right="-270"/>
      </w:pPr>
      <w:r>
        <w:t xml:space="preserve">This table shows the mapping between the </w:t>
      </w:r>
      <w:r w:rsidR="00414508">
        <w:t>ESDS</w:t>
      </w:r>
      <w:r>
        <w:t xml:space="preserve"> Ed-Fi interchanges and the entities associated with them, both in the Ed-Fi Core Schema and in the </w:t>
      </w:r>
      <w:r w:rsidR="00414508">
        <w:t>ESDS</w:t>
      </w:r>
      <w:r>
        <w:t xml:space="preserve"> Ed-Fi Schema.</w:t>
      </w:r>
    </w:p>
    <w:p w14:paraId="1C736060" w14:textId="77777777" w:rsidR="006361E3" w:rsidRDefault="006361E3" w:rsidP="009D4CA1">
      <w:pPr>
        <w:ind w:left="-630" w:right="-270"/>
      </w:pPr>
    </w:p>
    <w:tbl>
      <w:tblPr>
        <w:tblStyle w:val="TableGrid"/>
        <w:tblW w:w="10080" w:type="dxa"/>
        <w:tblInd w:w="-522" w:type="dxa"/>
        <w:tblLayout w:type="fixed"/>
        <w:tblLook w:val="04A0" w:firstRow="1" w:lastRow="0" w:firstColumn="1" w:lastColumn="0" w:noHBand="0" w:noVBand="1"/>
      </w:tblPr>
      <w:tblGrid>
        <w:gridCol w:w="2160"/>
        <w:gridCol w:w="2880"/>
        <w:gridCol w:w="5040"/>
      </w:tblGrid>
      <w:tr w:rsidR="005E0190" w14:paraId="3A3C4688" w14:textId="77777777" w:rsidTr="00167B94">
        <w:trPr>
          <w:tblHeader/>
        </w:trPr>
        <w:tc>
          <w:tcPr>
            <w:tcW w:w="2160" w:type="dxa"/>
            <w:shd w:val="clear" w:color="auto" w:fill="D9D9D9" w:themeFill="background1" w:themeFillShade="D9"/>
          </w:tcPr>
          <w:p w14:paraId="60F8DAFC" w14:textId="358CD11D" w:rsidR="005E0190" w:rsidRDefault="00414508" w:rsidP="00F46DE0">
            <w:r>
              <w:rPr>
                <w:rFonts w:cs="Arial"/>
                <w:b/>
                <w:bCs/>
                <w:sz w:val="20"/>
                <w:szCs w:val="20"/>
              </w:rPr>
              <w:t>ESDS</w:t>
            </w:r>
            <w:r w:rsidR="005E0190">
              <w:rPr>
                <w:rFonts w:cs="Arial"/>
                <w:b/>
                <w:bCs/>
                <w:sz w:val="20"/>
                <w:szCs w:val="20"/>
              </w:rPr>
              <w:t>-Ed-Fi Interchange</w:t>
            </w:r>
          </w:p>
        </w:tc>
        <w:tc>
          <w:tcPr>
            <w:tcW w:w="2880" w:type="dxa"/>
            <w:shd w:val="clear" w:color="auto" w:fill="D9D9D9" w:themeFill="background1" w:themeFillShade="D9"/>
          </w:tcPr>
          <w:p w14:paraId="45F5DA66" w14:textId="33D52CAF" w:rsidR="005E0190" w:rsidRDefault="005E0190" w:rsidP="00F46DE0">
            <w:r>
              <w:rPr>
                <w:rFonts w:cs="Arial"/>
                <w:b/>
                <w:bCs/>
                <w:sz w:val="20"/>
                <w:szCs w:val="20"/>
              </w:rPr>
              <w:t>Ed-Fi Entity</w:t>
            </w:r>
          </w:p>
        </w:tc>
        <w:tc>
          <w:tcPr>
            <w:tcW w:w="5040" w:type="dxa"/>
            <w:shd w:val="clear" w:color="auto" w:fill="D9D9D9" w:themeFill="background1" w:themeFillShade="D9"/>
          </w:tcPr>
          <w:p w14:paraId="03C867A1" w14:textId="6FC5CA7B" w:rsidR="005E0190" w:rsidRDefault="00414508" w:rsidP="00F46DE0">
            <w:r>
              <w:rPr>
                <w:rFonts w:cs="Arial"/>
                <w:b/>
                <w:bCs/>
                <w:sz w:val="20"/>
                <w:szCs w:val="20"/>
              </w:rPr>
              <w:t>ESDS</w:t>
            </w:r>
            <w:r w:rsidR="005E0190">
              <w:rPr>
                <w:rFonts w:cs="Arial"/>
                <w:b/>
                <w:bCs/>
                <w:sz w:val="20"/>
                <w:szCs w:val="20"/>
              </w:rPr>
              <w:t xml:space="preserve"> Entity</w:t>
            </w:r>
          </w:p>
        </w:tc>
      </w:tr>
      <w:tr w:rsidR="001D0A1C" w14:paraId="08AE0F9F" w14:textId="77777777" w:rsidTr="00E43775">
        <w:tc>
          <w:tcPr>
            <w:tcW w:w="2160" w:type="dxa"/>
            <w:vMerge w:val="restart"/>
          </w:tcPr>
          <w:p w14:paraId="356AAE57" w14:textId="506019DD" w:rsidR="001D0A1C" w:rsidRDefault="001D0A1C" w:rsidP="00F46DE0">
            <w:r w:rsidRPr="00C94E86">
              <w:rPr>
                <w:sz w:val="20"/>
                <w:szCs w:val="20"/>
              </w:rPr>
              <w:t>Interchange-AssessmentMetadata</w:t>
            </w:r>
          </w:p>
        </w:tc>
        <w:tc>
          <w:tcPr>
            <w:tcW w:w="2880" w:type="dxa"/>
          </w:tcPr>
          <w:p w14:paraId="58AF1EC3" w14:textId="5E248F1B" w:rsidR="001D0A1C" w:rsidRDefault="001D0A1C" w:rsidP="00F46DE0">
            <w:r w:rsidRPr="00C94E86">
              <w:rPr>
                <w:sz w:val="20"/>
                <w:szCs w:val="20"/>
              </w:rPr>
              <w:t>LearningStandard</w:t>
            </w:r>
          </w:p>
        </w:tc>
        <w:tc>
          <w:tcPr>
            <w:tcW w:w="5040" w:type="dxa"/>
          </w:tcPr>
          <w:p w14:paraId="513C12E7" w14:textId="67DF4C1D" w:rsidR="001D0A1C" w:rsidRDefault="001D0A1C" w:rsidP="00F46DE0">
            <w:r w:rsidRPr="00C94E86">
              <w:rPr>
                <w:sz w:val="20"/>
                <w:szCs w:val="20"/>
              </w:rPr>
              <w:t>learningStandard</w:t>
            </w:r>
          </w:p>
        </w:tc>
      </w:tr>
      <w:tr w:rsidR="001D0A1C" w14:paraId="4C946F58" w14:textId="77777777" w:rsidTr="00E43775">
        <w:tc>
          <w:tcPr>
            <w:tcW w:w="2160" w:type="dxa"/>
            <w:vMerge/>
          </w:tcPr>
          <w:p w14:paraId="189A093A" w14:textId="77777777" w:rsidR="001D0A1C" w:rsidRDefault="001D0A1C" w:rsidP="00F46DE0"/>
        </w:tc>
        <w:tc>
          <w:tcPr>
            <w:tcW w:w="2880" w:type="dxa"/>
          </w:tcPr>
          <w:p w14:paraId="6860ADF7" w14:textId="166EBD07" w:rsidR="001D0A1C" w:rsidRDefault="001D0A1C" w:rsidP="00F46DE0">
            <w:r w:rsidRPr="00C94E86">
              <w:rPr>
                <w:sz w:val="20"/>
                <w:szCs w:val="20"/>
              </w:rPr>
              <w:t>PerformanceLevelDescriptor</w:t>
            </w:r>
          </w:p>
        </w:tc>
        <w:tc>
          <w:tcPr>
            <w:tcW w:w="5040" w:type="dxa"/>
          </w:tcPr>
          <w:p w14:paraId="5FFEC9E6" w14:textId="55D5D4B8" w:rsidR="001D0A1C" w:rsidRDefault="001D0A1C" w:rsidP="00F46DE0">
            <w:r w:rsidRPr="00C94E86">
              <w:rPr>
                <w:sz w:val="20"/>
                <w:szCs w:val="20"/>
              </w:rPr>
              <w:t>studentAssessment/performanceLevelDescriptors, studentAssessment/studentObjectiveAssessment/</w:t>
            </w:r>
            <w:r>
              <w:rPr>
                <w:sz w:val="20"/>
                <w:szCs w:val="20"/>
              </w:rPr>
              <w:br/>
            </w:r>
            <w:r w:rsidRPr="00C94E86">
              <w:rPr>
                <w:sz w:val="20"/>
                <w:szCs w:val="20"/>
              </w:rPr>
              <w:t>performanceLevelDescriptors and assessment/assessmentPerformanceLevel/</w:t>
            </w:r>
            <w:r>
              <w:rPr>
                <w:sz w:val="20"/>
                <w:szCs w:val="20"/>
              </w:rPr>
              <w:br/>
            </w:r>
            <w:r w:rsidRPr="00C94E86">
              <w:rPr>
                <w:sz w:val="20"/>
                <w:szCs w:val="20"/>
              </w:rPr>
              <w:t>performanceLevelDescriptors</w:t>
            </w:r>
          </w:p>
        </w:tc>
      </w:tr>
      <w:tr w:rsidR="001D0A1C" w14:paraId="6A8F5FC5" w14:textId="77777777" w:rsidTr="00E43775">
        <w:tc>
          <w:tcPr>
            <w:tcW w:w="2160" w:type="dxa"/>
            <w:vMerge/>
          </w:tcPr>
          <w:p w14:paraId="7580674B" w14:textId="77777777" w:rsidR="001D0A1C" w:rsidRDefault="001D0A1C" w:rsidP="00F46DE0"/>
        </w:tc>
        <w:tc>
          <w:tcPr>
            <w:tcW w:w="2880" w:type="dxa"/>
          </w:tcPr>
          <w:p w14:paraId="5A07B0C4" w14:textId="5E9CED9B" w:rsidR="001D0A1C" w:rsidRDefault="001D0A1C" w:rsidP="00F46DE0">
            <w:r w:rsidRPr="00C94E86">
              <w:rPr>
                <w:sz w:val="20"/>
                <w:szCs w:val="20"/>
              </w:rPr>
              <w:t>AssessmentItem</w:t>
            </w:r>
          </w:p>
        </w:tc>
        <w:tc>
          <w:tcPr>
            <w:tcW w:w="5040" w:type="dxa"/>
          </w:tcPr>
          <w:p w14:paraId="7415273E" w14:textId="1339B6B6" w:rsidR="001D0A1C" w:rsidRDefault="001D0A1C" w:rsidP="00F46DE0">
            <w:r w:rsidRPr="00C94E86">
              <w:rPr>
                <w:sz w:val="20"/>
                <w:szCs w:val="20"/>
              </w:rPr>
              <w:t>assessment/assessmentItem and assessment/objectiveAssessment/assessmentItem</w:t>
            </w:r>
          </w:p>
        </w:tc>
      </w:tr>
      <w:tr w:rsidR="001D0A1C" w14:paraId="4C9362D7" w14:textId="77777777" w:rsidTr="00E43775">
        <w:tc>
          <w:tcPr>
            <w:tcW w:w="2160" w:type="dxa"/>
            <w:vMerge/>
          </w:tcPr>
          <w:p w14:paraId="1959F84A" w14:textId="77777777" w:rsidR="001D0A1C" w:rsidRDefault="001D0A1C" w:rsidP="00F46DE0"/>
        </w:tc>
        <w:tc>
          <w:tcPr>
            <w:tcW w:w="2880" w:type="dxa"/>
          </w:tcPr>
          <w:p w14:paraId="2B96DBB1" w14:textId="7D4467D5" w:rsidR="001D0A1C" w:rsidRDefault="001D0A1C" w:rsidP="00F46DE0">
            <w:r w:rsidRPr="00C94E86">
              <w:rPr>
                <w:sz w:val="20"/>
                <w:szCs w:val="20"/>
              </w:rPr>
              <w:t>Assessment</w:t>
            </w:r>
          </w:p>
        </w:tc>
        <w:tc>
          <w:tcPr>
            <w:tcW w:w="5040" w:type="dxa"/>
          </w:tcPr>
          <w:p w14:paraId="5576E09A" w14:textId="786F0274" w:rsidR="001D0A1C" w:rsidRDefault="001D0A1C" w:rsidP="00F46DE0">
            <w:r w:rsidRPr="00C94E86">
              <w:rPr>
                <w:sz w:val="20"/>
                <w:szCs w:val="20"/>
              </w:rPr>
              <w:t>assessment</w:t>
            </w:r>
          </w:p>
        </w:tc>
      </w:tr>
      <w:tr w:rsidR="001D0A1C" w14:paraId="250F157C" w14:textId="77777777" w:rsidTr="00E43775">
        <w:tc>
          <w:tcPr>
            <w:tcW w:w="2160" w:type="dxa"/>
            <w:vMerge/>
          </w:tcPr>
          <w:p w14:paraId="4D43A55A" w14:textId="77777777" w:rsidR="001D0A1C" w:rsidRDefault="001D0A1C" w:rsidP="00F46DE0"/>
        </w:tc>
        <w:tc>
          <w:tcPr>
            <w:tcW w:w="2880" w:type="dxa"/>
          </w:tcPr>
          <w:p w14:paraId="372B3FF8" w14:textId="3F0D8565" w:rsidR="001D0A1C" w:rsidRDefault="001D0A1C" w:rsidP="00F46DE0">
            <w:r w:rsidRPr="00C94E86">
              <w:rPr>
                <w:sz w:val="20"/>
                <w:szCs w:val="20"/>
              </w:rPr>
              <w:t>ObjectiveAssessment</w:t>
            </w:r>
          </w:p>
        </w:tc>
        <w:tc>
          <w:tcPr>
            <w:tcW w:w="5040" w:type="dxa"/>
          </w:tcPr>
          <w:p w14:paraId="1141D182" w14:textId="577977F9" w:rsidR="001D0A1C" w:rsidRDefault="001D0A1C" w:rsidP="00F46DE0">
            <w:r w:rsidRPr="00C94E86">
              <w:rPr>
                <w:sz w:val="20"/>
                <w:szCs w:val="20"/>
              </w:rPr>
              <w:t>assessment/objectiveAssessment</w:t>
            </w:r>
          </w:p>
        </w:tc>
      </w:tr>
      <w:tr w:rsidR="001D0A1C" w14:paraId="00298507" w14:textId="77777777" w:rsidTr="00E43775">
        <w:tc>
          <w:tcPr>
            <w:tcW w:w="2160" w:type="dxa"/>
            <w:vMerge/>
          </w:tcPr>
          <w:p w14:paraId="4EB804CC" w14:textId="77777777" w:rsidR="001D0A1C" w:rsidRDefault="001D0A1C" w:rsidP="00F46DE0"/>
        </w:tc>
        <w:tc>
          <w:tcPr>
            <w:tcW w:w="2880" w:type="dxa"/>
          </w:tcPr>
          <w:p w14:paraId="049CDC48" w14:textId="62530BD0" w:rsidR="001D0A1C" w:rsidRDefault="001D0A1C" w:rsidP="00F46DE0">
            <w:r w:rsidRPr="00E43775">
              <w:rPr>
                <w:sz w:val="20"/>
                <w:szCs w:val="20"/>
              </w:rPr>
              <w:t>AssessmentPeriodDescriptor</w:t>
            </w:r>
          </w:p>
        </w:tc>
        <w:tc>
          <w:tcPr>
            <w:tcW w:w="5040" w:type="dxa"/>
          </w:tcPr>
          <w:p w14:paraId="10BB654A" w14:textId="5C9E9F43" w:rsidR="001D0A1C" w:rsidRDefault="001D0A1C" w:rsidP="00F46DE0">
            <w:r w:rsidRPr="00E43775">
              <w:rPr>
                <w:sz w:val="20"/>
                <w:szCs w:val="20"/>
              </w:rPr>
              <w:t>AssessmentPeriodDescriptor</w:t>
            </w:r>
          </w:p>
        </w:tc>
      </w:tr>
      <w:tr w:rsidR="001D0A1C" w14:paraId="7ACB43F5" w14:textId="77777777" w:rsidTr="00E43775">
        <w:tc>
          <w:tcPr>
            <w:tcW w:w="2160" w:type="dxa"/>
            <w:vMerge/>
          </w:tcPr>
          <w:p w14:paraId="129BF08C" w14:textId="77777777" w:rsidR="001D0A1C" w:rsidRDefault="001D0A1C" w:rsidP="00F46DE0"/>
        </w:tc>
        <w:tc>
          <w:tcPr>
            <w:tcW w:w="2880" w:type="dxa"/>
          </w:tcPr>
          <w:p w14:paraId="0367DEA4" w14:textId="732A1C01" w:rsidR="001D0A1C" w:rsidRPr="00E43775" w:rsidRDefault="001D0A1C" w:rsidP="00F46DE0">
            <w:pPr>
              <w:rPr>
                <w:sz w:val="20"/>
                <w:szCs w:val="20"/>
              </w:rPr>
            </w:pPr>
            <w:r w:rsidRPr="00E43775">
              <w:rPr>
                <w:sz w:val="20"/>
                <w:szCs w:val="20"/>
              </w:rPr>
              <w:t>AssessmentFamily</w:t>
            </w:r>
          </w:p>
        </w:tc>
        <w:tc>
          <w:tcPr>
            <w:tcW w:w="5040" w:type="dxa"/>
          </w:tcPr>
          <w:p w14:paraId="42D4DA66" w14:textId="1A6CDE43" w:rsidR="001D0A1C" w:rsidRDefault="001D0A1C" w:rsidP="00F46DE0">
            <w:r w:rsidRPr="00E43775">
              <w:rPr>
                <w:sz w:val="20"/>
                <w:szCs w:val="20"/>
              </w:rPr>
              <w:t>assessmentFamily</w:t>
            </w:r>
          </w:p>
        </w:tc>
      </w:tr>
      <w:tr w:rsidR="001D0A1C" w14:paraId="45AC3DA6" w14:textId="77777777" w:rsidTr="00E43775">
        <w:tc>
          <w:tcPr>
            <w:tcW w:w="2160" w:type="dxa"/>
          </w:tcPr>
          <w:p w14:paraId="7E9F1E68" w14:textId="77777777" w:rsidR="001D0A1C" w:rsidRPr="001D0A1C" w:rsidRDefault="001D0A1C" w:rsidP="001D0A1C">
            <w:pPr>
              <w:rPr>
                <w:sz w:val="20"/>
                <w:szCs w:val="20"/>
              </w:rPr>
            </w:pPr>
            <w:r w:rsidRPr="001D0A1C">
              <w:rPr>
                <w:sz w:val="20"/>
                <w:szCs w:val="20"/>
              </w:rPr>
              <w:t xml:space="preserve">Interchange-Assessment-Metadata </w:t>
            </w:r>
          </w:p>
          <w:p w14:paraId="2CFBB89D" w14:textId="395E66EE" w:rsidR="001D0A1C" w:rsidRPr="001D0A1C" w:rsidRDefault="001D0A1C" w:rsidP="001D0A1C">
            <w:pPr>
              <w:rPr>
                <w:sz w:val="20"/>
                <w:szCs w:val="20"/>
              </w:rPr>
            </w:pPr>
            <w:r w:rsidRPr="001D0A1C">
              <w:rPr>
                <w:sz w:val="20"/>
                <w:szCs w:val="20"/>
              </w:rPr>
              <w:t>and</w:t>
            </w:r>
          </w:p>
          <w:p w14:paraId="0092CDF1" w14:textId="044C7634" w:rsidR="001D0A1C" w:rsidRPr="001D0A1C" w:rsidRDefault="001D0A1C" w:rsidP="001D0A1C">
            <w:pPr>
              <w:rPr>
                <w:sz w:val="20"/>
                <w:szCs w:val="20"/>
              </w:rPr>
            </w:pPr>
            <w:r w:rsidRPr="001D0A1C">
              <w:rPr>
                <w:sz w:val="20"/>
                <w:szCs w:val="20"/>
              </w:rPr>
              <w:t>Interchange-Student-Grade</w:t>
            </w:r>
          </w:p>
        </w:tc>
        <w:tc>
          <w:tcPr>
            <w:tcW w:w="2880" w:type="dxa"/>
          </w:tcPr>
          <w:p w14:paraId="1AF34562" w14:textId="4D39D565" w:rsidR="001D0A1C" w:rsidRPr="00E43775" w:rsidRDefault="00C31EB0" w:rsidP="00F46DE0">
            <w:pPr>
              <w:rPr>
                <w:sz w:val="20"/>
                <w:szCs w:val="20"/>
              </w:rPr>
            </w:pPr>
            <w:r>
              <w:rPr>
                <w:rFonts w:cs="Arial"/>
                <w:sz w:val="20"/>
                <w:szCs w:val="20"/>
              </w:rPr>
              <w:t>LearningObjective</w:t>
            </w:r>
          </w:p>
        </w:tc>
        <w:tc>
          <w:tcPr>
            <w:tcW w:w="5040" w:type="dxa"/>
          </w:tcPr>
          <w:p w14:paraId="01B9883D" w14:textId="30D0BFD4" w:rsidR="001D0A1C" w:rsidRPr="00E43775" w:rsidRDefault="00C31EB0" w:rsidP="00F46DE0">
            <w:pPr>
              <w:rPr>
                <w:sz w:val="20"/>
                <w:szCs w:val="20"/>
              </w:rPr>
            </w:pPr>
            <w:r>
              <w:rPr>
                <w:rFonts w:cs="Arial"/>
                <w:sz w:val="20"/>
                <w:szCs w:val="20"/>
              </w:rPr>
              <w:t>learningObjective</w:t>
            </w:r>
          </w:p>
        </w:tc>
      </w:tr>
      <w:tr w:rsidR="00167B94" w14:paraId="58718EB6" w14:textId="77777777" w:rsidTr="00E43775">
        <w:tc>
          <w:tcPr>
            <w:tcW w:w="2160" w:type="dxa"/>
            <w:vMerge w:val="restart"/>
          </w:tcPr>
          <w:p w14:paraId="351933EE" w14:textId="38F21BAB" w:rsidR="00167B94" w:rsidRPr="00C31EB0" w:rsidRDefault="00167B94" w:rsidP="00F46DE0">
            <w:pPr>
              <w:rPr>
                <w:sz w:val="20"/>
                <w:szCs w:val="20"/>
              </w:rPr>
            </w:pPr>
            <w:r w:rsidRPr="00C31EB0">
              <w:rPr>
                <w:sz w:val="20"/>
                <w:szCs w:val="20"/>
              </w:rPr>
              <w:t>Interchange-Education</w:t>
            </w:r>
            <w:r w:rsidRPr="00C31EB0">
              <w:rPr>
                <w:sz w:val="20"/>
                <w:szCs w:val="20"/>
              </w:rPr>
              <w:br/>
              <w:t>Organization</w:t>
            </w:r>
          </w:p>
        </w:tc>
        <w:tc>
          <w:tcPr>
            <w:tcW w:w="2880" w:type="dxa"/>
          </w:tcPr>
          <w:p w14:paraId="22E9F5CC" w14:textId="7A4E6423" w:rsidR="00167B94" w:rsidRPr="00E43775" w:rsidRDefault="00167B94" w:rsidP="00F46DE0">
            <w:pPr>
              <w:rPr>
                <w:sz w:val="20"/>
                <w:szCs w:val="20"/>
              </w:rPr>
            </w:pPr>
            <w:r w:rsidRPr="00C31EB0">
              <w:rPr>
                <w:sz w:val="20"/>
                <w:szCs w:val="20"/>
              </w:rPr>
              <w:t>Course</w:t>
            </w:r>
          </w:p>
        </w:tc>
        <w:tc>
          <w:tcPr>
            <w:tcW w:w="5040" w:type="dxa"/>
          </w:tcPr>
          <w:p w14:paraId="04875FC4" w14:textId="42716B74" w:rsidR="00167B94" w:rsidRPr="00E43775" w:rsidRDefault="00167B94" w:rsidP="00F46DE0">
            <w:pPr>
              <w:rPr>
                <w:sz w:val="20"/>
                <w:szCs w:val="20"/>
              </w:rPr>
            </w:pPr>
            <w:r w:rsidRPr="00C31EB0">
              <w:rPr>
                <w:sz w:val="20"/>
                <w:szCs w:val="20"/>
              </w:rPr>
              <w:t>course</w:t>
            </w:r>
          </w:p>
        </w:tc>
      </w:tr>
      <w:tr w:rsidR="00167B94" w14:paraId="18C334B4" w14:textId="77777777" w:rsidTr="00E43775">
        <w:tc>
          <w:tcPr>
            <w:tcW w:w="2160" w:type="dxa"/>
            <w:vMerge/>
          </w:tcPr>
          <w:p w14:paraId="7C9A466F" w14:textId="77777777" w:rsidR="00167B94" w:rsidRDefault="00167B94" w:rsidP="00F46DE0"/>
        </w:tc>
        <w:tc>
          <w:tcPr>
            <w:tcW w:w="2880" w:type="dxa"/>
          </w:tcPr>
          <w:p w14:paraId="458D00CB" w14:textId="10161C25" w:rsidR="00167B94" w:rsidRPr="00E43775" w:rsidRDefault="00167B94" w:rsidP="00F46DE0">
            <w:pPr>
              <w:rPr>
                <w:sz w:val="20"/>
                <w:szCs w:val="20"/>
              </w:rPr>
            </w:pPr>
            <w:r w:rsidRPr="00C31EB0">
              <w:rPr>
                <w:sz w:val="20"/>
                <w:szCs w:val="20"/>
              </w:rPr>
              <w:t>EducationOrganization</w:t>
            </w:r>
          </w:p>
        </w:tc>
        <w:tc>
          <w:tcPr>
            <w:tcW w:w="5040" w:type="dxa"/>
          </w:tcPr>
          <w:p w14:paraId="4D6437F3" w14:textId="495D9D4F" w:rsidR="00167B94" w:rsidRPr="00E43775" w:rsidRDefault="00167B94" w:rsidP="00F46DE0">
            <w:pPr>
              <w:rPr>
                <w:sz w:val="20"/>
                <w:szCs w:val="20"/>
              </w:rPr>
            </w:pPr>
            <w:r w:rsidRPr="00C31EB0">
              <w:rPr>
                <w:sz w:val="20"/>
                <w:szCs w:val="20"/>
              </w:rPr>
              <w:t>educationOrganization</w:t>
            </w:r>
          </w:p>
        </w:tc>
      </w:tr>
      <w:tr w:rsidR="00167B94" w14:paraId="3DEBB88E" w14:textId="77777777" w:rsidTr="00E43775">
        <w:tc>
          <w:tcPr>
            <w:tcW w:w="2160" w:type="dxa"/>
            <w:vMerge/>
          </w:tcPr>
          <w:p w14:paraId="0F8AF7E7" w14:textId="77777777" w:rsidR="00167B94" w:rsidRDefault="00167B94" w:rsidP="00F46DE0"/>
        </w:tc>
        <w:tc>
          <w:tcPr>
            <w:tcW w:w="2880" w:type="dxa"/>
          </w:tcPr>
          <w:p w14:paraId="615517C8" w14:textId="4FAA3B8E" w:rsidR="00167B94" w:rsidRPr="00E43775" w:rsidRDefault="00167B94" w:rsidP="00F46DE0">
            <w:pPr>
              <w:rPr>
                <w:sz w:val="20"/>
                <w:szCs w:val="20"/>
              </w:rPr>
            </w:pPr>
            <w:r w:rsidRPr="00C31EB0">
              <w:rPr>
                <w:sz w:val="20"/>
                <w:szCs w:val="20"/>
              </w:rPr>
              <w:t>Program</w:t>
            </w:r>
          </w:p>
        </w:tc>
        <w:tc>
          <w:tcPr>
            <w:tcW w:w="5040" w:type="dxa"/>
          </w:tcPr>
          <w:p w14:paraId="187E3CB5" w14:textId="50BB8F73" w:rsidR="00167B94" w:rsidRPr="00E43775" w:rsidRDefault="00167B94" w:rsidP="00F46DE0">
            <w:pPr>
              <w:rPr>
                <w:sz w:val="20"/>
                <w:szCs w:val="20"/>
              </w:rPr>
            </w:pPr>
            <w:r>
              <w:rPr>
                <w:sz w:val="20"/>
                <w:szCs w:val="20"/>
              </w:rPr>
              <w:t>program</w:t>
            </w:r>
          </w:p>
        </w:tc>
      </w:tr>
      <w:tr w:rsidR="00167B94" w14:paraId="4478CC8D" w14:textId="77777777" w:rsidTr="00E43775">
        <w:tc>
          <w:tcPr>
            <w:tcW w:w="2160" w:type="dxa"/>
            <w:vMerge/>
          </w:tcPr>
          <w:p w14:paraId="47FE65BC" w14:textId="77777777" w:rsidR="00167B94" w:rsidRDefault="00167B94" w:rsidP="00F46DE0"/>
        </w:tc>
        <w:tc>
          <w:tcPr>
            <w:tcW w:w="2880" w:type="dxa"/>
          </w:tcPr>
          <w:p w14:paraId="0591C8D3" w14:textId="268622F7" w:rsidR="00167B94" w:rsidRPr="00E43775" w:rsidRDefault="00167B94" w:rsidP="00F46DE0">
            <w:pPr>
              <w:rPr>
                <w:sz w:val="20"/>
                <w:szCs w:val="20"/>
              </w:rPr>
            </w:pPr>
            <w:r w:rsidRPr="00C31EB0">
              <w:rPr>
                <w:sz w:val="20"/>
                <w:szCs w:val="20"/>
              </w:rPr>
              <w:t>ClassPeriod</w:t>
            </w:r>
          </w:p>
        </w:tc>
        <w:tc>
          <w:tcPr>
            <w:tcW w:w="5040" w:type="dxa"/>
          </w:tcPr>
          <w:p w14:paraId="44D1ECDE" w14:textId="2BF7242C" w:rsidR="00167B94" w:rsidRPr="00E43775" w:rsidRDefault="00167B94" w:rsidP="00F46DE0">
            <w:pPr>
              <w:rPr>
                <w:sz w:val="20"/>
                <w:szCs w:val="20"/>
              </w:rPr>
            </w:pPr>
            <w:r w:rsidRPr="00C31EB0">
              <w:rPr>
                <w:sz w:val="20"/>
                <w:szCs w:val="20"/>
              </w:rPr>
              <w:t>classPeriod</w:t>
            </w:r>
          </w:p>
        </w:tc>
      </w:tr>
      <w:tr w:rsidR="00167B94" w14:paraId="2BBC99CA" w14:textId="77777777" w:rsidTr="00E43775">
        <w:tc>
          <w:tcPr>
            <w:tcW w:w="2160" w:type="dxa"/>
          </w:tcPr>
          <w:p w14:paraId="24EB83BE" w14:textId="77777777" w:rsidR="00ED7F5B" w:rsidRDefault="00ED7F5B" w:rsidP="00ED7F5B">
            <w:pPr>
              <w:rPr>
                <w:sz w:val="20"/>
                <w:szCs w:val="20"/>
              </w:rPr>
            </w:pPr>
            <w:r w:rsidRPr="00ED7F5B">
              <w:rPr>
                <w:sz w:val="20"/>
                <w:szCs w:val="20"/>
              </w:rPr>
              <w:t>Interchange-Education</w:t>
            </w:r>
            <w:r>
              <w:rPr>
                <w:sz w:val="20"/>
                <w:szCs w:val="20"/>
              </w:rPr>
              <w:br/>
            </w:r>
            <w:r w:rsidRPr="00ED7F5B">
              <w:rPr>
                <w:sz w:val="20"/>
                <w:szCs w:val="20"/>
              </w:rPr>
              <w:lastRenderedPageBreak/>
              <w:t xml:space="preserve">Organization </w:t>
            </w:r>
          </w:p>
          <w:p w14:paraId="4F973118" w14:textId="7A29DC99" w:rsidR="00ED7F5B" w:rsidRPr="00ED7F5B" w:rsidRDefault="00ED7F5B" w:rsidP="00ED7F5B">
            <w:pPr>
              <w:rPr>
                <w:sz w:val="20"/>
                <w:szCs w:val="20"/>
              </w:rPr>
            </w:pPr>
            <w:r w:rsidRPr="00ED7F5B">
              <w:rPr>
                <w:sz w:val="20"/>
                <w:szCs w:val="20"/>
              </w:rPr>
              <w:t>and</w:t>
            </w:r>
          </w:p>
          <w:p w14:paraId="175CDC85" w14:textId="1C862D41" w:rsidR="00167B94" w:rsidRDefault="00ED7F5B" w:rsidP="00ED7F5B">
            <w:r w:rsidRPr="00ED7F5B">
              <w:rPr>
                <w:sz w:val="20"/>
                <w:szCs w:val="20"/>
              </w:rPr>
              <w:t>Interchange-StudentGrade</w:t>
            </w:r>
          </w:p>
        </w:tc>
        <w:tc>
          <w:tcPr>
            <w:tcW w:w="2880" w:type="dxa"/>
          </w:tcPr>
          <w:p w14:paraId="6084A40B" w14:textId="74D5A8B3" w:rsidR="00167B94" w:rsidRPr="00C31EB0" w:rsidRDefault="00ED7F5B" w:rsidP="00F46DE0">
            <w:pPr>
              <w:rPr>
                <w:sz w:val="20"/>
                <w:szCs w:val="20"/>
              </w:rPr>
            </w:pPr>
            <w:r w:rsidRPr="00ED7F5B">
              <w:rPr>
                <w:sz w:val="20"/>
                <w:szCs w:val="20"/>
              </w:rPr>
              <w:lastRenderedPageBreak/>
              <w:t>CompetencyLevelDescriptor</w:t>
            </w:r>
          </w:p>
        </w:tc>
        <w:tc>
          <w:tcPr>
            <w:tcW w:w="5040" w:type="dxa"/>
          </w:tcPr>
          <w:p w14:paraId="5B963002" w14:textId="43B5D05D" w:rsidR="00167B94" w:rsidRPr="00C31EB0" w:rsidRDefault="00ED7F5B" w:rsidP="00F46DE0">
            <w:pPr>
              <w:rPr>
                <w:sz w:val="20"/>
                <w:szCs w:val="20"/>
              </w:rPr>
            </w:pPr>
            <w:r>
              <w:rPr>
                <w:sz w:val="20"/>
                <w:szCs w:val="20"/>
              </w:rPr>
              <w:t>--</w:t>
            </w:r>
          </w:p>
        </w:tc>
      </w:tr>
      <w:tr w:rsidR="00A023ED" w14:paraId="1C8E25C7" w14:textId="77777777" w:rsidTr="00E43775">
        <w:tc>
          <w:tcPr>
            <w:tcW w:w="2160" w:type="dxa"/>
            <w:vMerge w:val="restart"/>
          </w:tcPr>
          <w:p w14:paraId="0583BEF3" w14:textId="2253CE8B" w:rsidR="00A023ED" w:rsidRDefault="00A023ED" w:rsidP="00F46DE0">
            <w:r w:rsidRPr="00ED7F5B">
              <w:rPr>
                <w:sz w:val="20"/>
                <w:szCs w:val="20"/>
              </w:rPr>
              <w:lastRenderedPageBreak/>
              <w:t>Interchange-EducationOrg</w:t>
            </w:r>
            <w:r>
              <w:rPr>
                <w:sz w:val="20"/>
                <w:szCs w:val="20"/>
              </w:rPr>
              <w:br/>
            </w:r>
            <w:r w:rsidRPr="00ED7F5B">
              <w:rPr>
                <w:sz w:val="20"/>
                <w:szCs w:val="20"/>
              </w:rPr>
              <w:t>Calendar</w:t>
            </w:r>
          </w:p>
        </w:tc>
        <w:tc>
          <w:tcPr>
            <w:tcW w:w="2880" w:type="dxa"/>
          </w:tcPr>
          <w:p w14:paraId="2A41125F" w14:textId="4330ABFB" w:rsidR="00A023ED" w:rsidRPr="00C31EB0" w:rsidRDefault="00A023ED" w:rsidP="00F46DE0">
            <w:pPr>
              <w:rPr>
                <w:sz w:val="20"/>
                <w:szCs w:val="20"/>
              </w:rPr>
            </w:pPr>
            <w:r w:rsidRPr="00ED7F5B">
              <w:rPr>
                <w:sz w:val="20"/>
                <w:szCs w:val="20"/>
              </w:rPr>
              <w:t>CalendarDate</w:t>
            </w:r>
          </w:p>
        </w:tc>
        <w:tc>
          <w:tcPr>
            <w:tcW w:w="5040" w:type="dxa"/>
          </w:tcPr>
          <w:p w14:paraId="1D6A92CB" w14:textId="5ADA471E" w:rsidR="00A023ED" w:rsidRPr="00C31EB0" w:rsidRDefault="00A023ED" w:rsidP="00F46DE0">
            <w:pPr>
              <w:rPr>
                <w:sz w:val="20"/>
                <w:szCs w:val="20"/>
              </w:rPr>
            </w:pPr>
            <w:r w:rsidRPr="00ED7F5B">
              <w:rPr>
                <w:sz w:val="20"/>
                <w:szCs w:val="20"/>
              </w:rPr>
              <w:t>calendarDate</w:t>
            </w:r>
          </w:p>
        </w:tc>
      </w:tr>
      <w:tr w:rsidR="00A023ED" w14:paraId="5101139E" w14:textId="77777777" w:rsidTr="00E43775">
        <w:tc>
          <w:tcPr>
            <w:tcW w:w="2160" w:type="dxa"/>
            <w:vMerge/>
          </w:tcPr>
          <w:p w14:paraId="0DB33243" w14:textId="77777777" w:rsidR="00A023ED" w:rsidRDefault="00A023ED" w:rsidP="00F46DE0"/>
        </w:tc>
        <w:tc>
          <w:tcPr>
            <w:tcW w:w="2880" w:type="dxa"/>
          </w:tcPr>
          <w:p w14:paraId="2E9BF514" w14:textId="69935ED3" w:rsidR="00A023ED" w:rsidRPr="00C31EB0" w:rsidRDefault="00A023ED" w:rsidP="00F46DE0">
            <w:pPr>
              <w:rPr>
                <w:sz w:val="20"/>
                <w:szCs w:val="20"/>
              </w:rPr>
            </w:pPr>
            <w:r w:rsidRPr="00ED7F5B">
              <w:rPr>
                <w:sz w:val="20"/>
                <w:szCs w:val="20"/>
              </w:rPr>
              <w:t>GradingPeriod</w:t>
            </w:r>
          </w:p>
        </w:tc>
        <w:tc>
          <w:tcPr>
            <w:tcW w:w="5040" w:type="dxa"/>
          </w:tcPr>
          <w:p w14:paraId="3015D7B5" w14:textId="690B00DF" w:rsidR="00A023ED" w:rsidRPr="00C31EB0" w:rsidRDefault="00A023ED" w:rsidP="00F46DE0">
            <w:pPr>
              <w:rPr>
                <w:sz w:val="20"/>
                <w:szCs w:val="20"/>
              </w:rPr>
            </w:pPr>
            <w:r w:rsidRPr="00ED7F5B">
              <w:rPr>
                <w:sz w:val="20"/>
                <w:szCs w:val="20"/>
              </w:rPr>
              <w:t>gradingPeriod</w:t>
            </w:r>
          </w:p>
        </w:tc>
      </w:tr>
      <w:tr w:rsidR="00A023ED" w14:paraId="39CC44E5" w14:textId="77777777" w:rsidTr="00E43775">
        <w:tc>
          <w:tcPr>
            <w:tcW w:w="2160" w:type="dxa"/>
            <w:vMerge/>
          </w:tcPr>
          <w:p w14:paraId="33991AA4" w14:textId="77777777" w:rsidR="00A023ED" w:rsidRDefault="00A023ED" w:rsidP="00F46DE0"/>
        </w:tc>
        <w:tc>
          <w:tcPr>
            <w:tcW w:w="2880" w:type="dxa"/>
          </w:tcPr>
          <w:p w14:paraId="139FD1B5" w14:textId="724B57E5" w:rsidR="00A023ED" w:rsidRPr="00C31EB0" w:rsidRDefault="00A023ED" w:rsidP="00F46DE0">
            <w:pPr>
              <w:rPr>
                <w:sz w:val="20"/>
                <w:szCs w:val="20"/>
              </w:rPr>
            </w:pPr>
            <w:r w:rsidRPr="00ED7F5B">
              <w:rPr>
                <w:sz w:val="20"/>
                <w:szCs w:val="20"/>
              </w:rPr>
              <w:t>Session</w:t>
            </w:r>
          </w:p>
        </w:tc>
        <w:tc>
          <w:tcPr>
            <w:tcW w:w="5040" w:type="dxa"/>
          </w:tcPr>
          <w:p w14:paraId="753CD535" w14:textId="5A8B2B32" w:rsidR="00A023ED" w:rsidRPr="00C31EB0" w:rsidRDefault="00A023ED" w:rsidP="00F46DE0">
            <w:pPr>
              <w:rPr>
                <w:sz w:val="20"/>
                <w:szCs w:val="20"/>
              </w:rPr>
            </w:pPr>
            <w:r w:rsidRPr="00ED7F5B">
              <w:rPr>
                <w:sz w:val="20"/>
                <w:szCs w:val="20"/>
              </w:rPr>
              <w:t>session/schoolSessionAssociation</w:t>
            </w:r>
          </w:p>
        </w:tc>
      </w:tr>
      <w:tr w:rsidR="00A023ED" w14:paraId="0DFAF7F9" w14:textId="77777777" w:rsidTr="00E43775">
        <w:tc>
          <w:tcPr>
            <w:tcW w:w="2160" w:type="dxa"/>
            <w:vMerge w:val="restart"/>
          </w:tcPr>
          <w:p w14:paraId="5D56CD93" w14:textId="27233238" w:rsidR="00A023ED" w:rsidRDefault="00A023ED" w:rsidP="00F46DE0">
            <w:r w:rsidRPr="00A023ED">
              <w:rPr>
                <w:sz w:val="20"/>
                <w:szCs w:val="20"/>
              </w:rPr>
              <w:t>Interchange-MasterSchedule</w:t>
            </w:r>
          </w:p>
        </w:tc>
        <w:tc>
          <w:tcPr>
            <w:tcW w:w="2880" w:type="dxa"/>
          </w:tcPr>
          <w:p w14:paraId="66196BC6" w14:textId="09815F6B" w:rsidR="00A023ED" w:rsidRPr="00C31EB0" w:rsidRDefault="00A023ED" w:rsidP="00F46DE0">
            <w:pPr>
              <w:rPr>
                <w:sz w:val="20"/>
                <w:szCs w:val="20"/>
              </w:rPr>
            </w:pPr>
            <w:r w:rsidRPr="00A023ED">
              <w:rPr>
                <w:sz w:val="20"/>
                <w:szCs w:val="20"/>
              </w:rPr>
              <w:t>CourseOffering</w:t>
            </w:r>
          </w:p>
        </w:tc>
        <w:tc>
          <w:tcPr>
            <w:tcW w:w="5040" w:type="dxa"/>
          </w:tcPr>
          <w:p w14:paraId="78486FEE" w14:textId="6CC118A2" w:rsidR="00A023ED" w:rsidRPr="00C31EB0" w:rsidRDefault="00A023ED" w:rsidP="00F46DE0">
            <w:pPr>
              <w:rPr>
                <w:sz w:val="20"/>
                <w:szCs w:val="20"/>
              </w:rPr>
            </w:pPr>
            <w:r w:rsidRPr="00A023ED">
              <w:rPr>
                <w:sz w:val="20"/>
                <w:szCs w:val="20"/>
              </w:rPr>
              <w:t>courseOffering</w:t>
            </w:r>
          </w:p>
        </w:tc>
      </w:tr>
      <w:tr w:rsidR="00A023ED" w14:paraId="45C9DB4A" w14:textId="77777777" w:rsidTr="00E43775">
        <w:tc>
          <w:tcPr>
            <w:tcW w:w="2160" w:type="dxa"/>
            <w:vMerge/>
          </w:tcPr>
          <w:p w14:paraId="0C1EEC77" w14:textId="77777777" w:rsidR="00A023ED" w:rsidRDefault="00A023ED" w:rsidP="00F46DE0"/>
        </w:tc>
        <w:tc>
          <w:tcPr>
            <w:tcW w:w="2880" w:type="dxa"/>
          </w:tcPr>
          <w:p w14:paraId="19625186" w14:textId="52629585" w:rsidR="00A023ED" w:rsidRPr="00C31EB0" w:rsidRDefault="00A023ED" w:rsidP="00F46DE0">
            <w:pPr>
              <w:rPr>
                <w:sz w:val="20"/>
                <w:szCs w:val="20"/>
              </w:rPr>
            </w:pPr>
            <w:r w:rsidRPr="00A023ED">
              <w:rPr>
                <w:sz w:val="20"/>
                <w:szCs w:val="20"/>
              </w:rPr>
              <w:t>Section</w:t>
            </w:r>
          </w:p>
        </w:tc>
        <w:tc>
          <w:tcPr>
            <w:tcW w:w="5040" w:type="dxa"/>
          </w:tcPr>
          <w:p w14:paraId="6BDE2F4F" w14:textId="0D233451" w:rsidR="00A023ED" w:rsidRPr="00C31EB0" w:rsidRDefault="00A023ED" w:rsidP="00F46DE0">
            <w:pPr>
              <w:rPr>
                <w:sz w:val="20"/>
                <w:szCs w:val="20"/>
              </w:rPr>
            </w:pPr>
            <w:r w:rsidRPr="00A023ED">
              <w:rPr>
                <w:sz w:val="20"/>
                <w:szCs w:val="20"/>
              </w:rPr>
              <w:t>section</w:t>
            </w:r>
          </w:p>
        </w:tc>
      </w:tr>
      <w:tr w:rsidR="00A023ED" w14:paraId="357F9D17" w14:textId="77777777" w:rsidTr="00E43775">
        <w:tc>
          <w:tcPr>
            <w:tcW w:w="2160" w:type="dxa"/>
            <w:vMerge/>
          </w:tcPr>
          <w:p w14:paraId="2329E814" w14:textId="77777777" w:rsidR="00A023ED" w:rsidRDefault="00A023ED" w:rsidP="00F46DE0"/>
        </w:tc>
        <w:tc>
          <w:tcPr>
            <w:tcW w:w="2880" w:type="dxa"/>
          </w:tcPr>
          <w:p w14:paraId="19B900E3" w14:textId="2394C29D" w:rsidR="00A023ED" w:rsidRPr="00C31EB0" w:rsidRDefault="00A023ED" w:rsidP="00F46DE0">
            <w:pPr>
              <w:rPr>
                <w:sz w:val="20"/>
                <w:szCs w:val="20"/>
              </w:rPr>
            </w:pPr>
            <w:r w:rsidRPr="00A023ED">
              <w:rPr>
                <w:sz w:val="20"/>
                <w:szCs w:val="20"/>
              </w:rPr>
              <w:t>BellSchedule</w:t>
            </w:r>
          </w:p>
        </w:tc>
        <w:tc>
          <w:tcPr>
            <w:tcW w:w="5040" w:type="dxa"/>
          </w:tcPr>
          <w:p w14:paraId="6963D217" w14:textId="64D71D67" w:rsidR="00A023ED" w:rsidRPr="00C31EB0" w:rsidRDefault="00A023ED" w:rsidP="00F46DE0">
            <w:pPr>
              <w:rPr>
                <w:sz w:val="20"/>
                <w:szCs w:val="20"/>
              </w:rPr>
            </w:pPr>
            <w:r w:rsidRPr="00A023ED">
              <w:rPr>
                <w:sz w:val="20"/>
                <w:szCs w:val="20"/>
              </w:rPr>
              <w:t>bellSchedule</w:t>
            </w:r>
          </w:p>
        </w:tc>
      </w:tr>
      <w:tr w:rsidR="00A023ED" w14:paraId="7ECD3DA9" w14:textId="77777777" w:rsidTr="00E43775">
        <w:tc>
          <w:tcPr>
            <w:tcW w:w="2160" w:type="dxa"/>
            <w:vMerge w:val="restart"/>
          </w:tcPr>
          <w:p w14:paraId="05B037ED" w14:textId="5CBBAF59" w:rsidR="00A023ED" w:rsidRDefault="00A023ED" w:rsidP="00F46DE0">
            <w:r w:rsidRPr="00A023ED">
              <w:rPr>
                <w:sz w:val="20"/>
                <w:szCs w:val="20"/>
              </w:rPr>
              <w:t>Interchange-StaffAssociation</w:t>
            </w:r>
          </w:p>
        </w:tc>
        <w:tc>
          <w:tcPr>
            <w:tcW w:w="2880" w:type="dxa"/>
          </w:tcPr>
          <w:p w14:paraId="545E2F93" w14:textId="7550C70D" w:rsidR="00A023ED" w:rsidRPr="00A023ED" w:rsidRDefault="00A023ED" w:rsidP="00F46DE0">
            <w:pPr>
              <w:rPr>
                <w:sz w:val="20"/>
                <w:szCs w:val="20"/>
              </w:rPr>
            </w:pPr>
            <w:r w:rsidRPr="00A023ED">
              <w:rPr>
                <w:sz w:val="20"/>
                <w:szCs w:val="20"/>
              </w:rPr>
              <w:t>CredentialFieldDescriptor</w:t>
            </w:r>
          </w:p>
        </w:tc>
        <w:tc>
          <w:tcPr>
            <w:tcW w:w="5040" w:type="dxa"/>
          </w:tcPr>
          <w:p w14:paraId="3C54083F" w14:textId="355BD244" w:rsidR="00A023ED" w:rsidRPr="00A023ED" w:rsidRDefault="00A023ED" w:rsidP="00F46DE0">
            <w:pPr>
              <w:rPr>
                <w:sz w:val="20"/>
                <w:szCs w:val="20"/>
              </w:rPr>
            </w:pPr>
            <w:r w:rsidRPr="00A023ED">
              <w:rPr>
                <w:sz w:val="20"/>
                <w:szCs w:val="20"/>
              </w:rPr>
              <w:t>staff|teacher/credentials/credentialFieldDescriptor</w:t>
            </w:r>
          </w:p>
        </w:tc>
      </w:tr>
      <w:tr w:rsidR="00A023ED" w14:paraId="095D5B84" w14:textId="77777777" w:rsidTr="00E43775">
        <w:tc>
          <w:tcPr>
            <w:tcW w:w="2160" w:type="dxa"/>
            <w:vMerge/>
          </w:tcPr>
          <w:p w14:paraId="213E626D" w14:textId="77777777" w:rsidR="00A023ED" w:rsidRDefault="00A023ED" w:rsidP="00F46DE0"/>
        </w:tc>
        <w:tc>
          <w:tcPr>
            <w:tcW w:w="2880" w:type="dxa"/>
          </w:tcPr>
          <w:p w14:paraId="7152AB8A" w14:textId="2541183C" w:rsidR="00A023ED" w:rsidRPr="00A023ED" w:rsidRDefault="00A023ED" w:rsidP="00F46DE0">
            <w:pPr>
              <w:rPr>
                <w:sz w:val="20"/>
                <w:szCs w:val="20"/>
              </w:rPr>
            </w:pPr>
            <w:r w:rsidRPr="00A023ED">
              <w:rPr>
                <w:sz w:val="20"/>
                <w:szCs w:val="20"/>
              </w:rPr>
              <w:t>StaffCohortAssociation</w:t>
            </w:r>
          </w:p>
        </w:tc>
        <w:tc>
          <w:tcPr>
            <w:tcW w:w="5040" w:type="dxa"/>
          </w:tcPr>
          <w:p w14:paraId="0B8BB2F7" w14:textId="556429CD" w:rsidR="00A023ED" w:rsidRPr="00A023ED" w:rsidRDefault="00A023ED" w:rsidP="00F46DE0">
            <w:pPr>
              <w:rPr>
                <w:sz w:val="20"/>
                <w:szCs w:val="20"/>
              </w:rPr>
            </w:pPr>
            <w:r w:rsidRPr="00A023ED">
              <w:rPr>
                <w:sz w:val="20"/>
                <w:szCs w:val="20"/>
              </w:rPr>
              <w:t>staffCohortAssociation</w:t>
            </w:r>
          </w:p>
        </w:tc>
      </w:tr>
      <w:tr w:rsidR="00A023ED" w14:paraId="3E712B99" w14:textId="77777777" w:rsidTr="00E43775">
        <w:tc>
          <w:tcPr>
            <w:tcW w:w="2160" w:type="dxa"/>
            <w:vMerge/>
          </w:tcPr>
          <w:p w14:paraId="190D0DED" w14:textId="77777777" w:rsidR="00A023ED" w:rsidRDefault="00A023ED" w:rsidP="00F46DE0"/>
        </w:tc>
        <w:tc>
          <w:tcPr>
            <w:tcW w:w="2880" w:type="dxa"/>
          </w:tcPr>
          <w:p w14:paraId="24DC022F" w14:textId="583C56F2" w:rsidR="00A023ED" w:rsidRPr="00A023ED" w:rsidRDefault="00A023ED" w:rsidP="00F46DE0">
            <w:pPr>
              <w:rPr>
                <w:sz w:val="20"/>
                <w:szCs w:val="20"/>
              </w:rPr>
            </w:pPr>
            <w:r w:rsidRPr="00A023ED">
              <w:rPr>
                <w:sz w:val="20"/>
                <w:szCs w:val="20"/>
              </w:rPr>
              <w:t>Staff</w:t>
            </w:r>
          </w:p>
        </w:tc>
        <w:tc>
          <w:tcPr>
            <w:tcW w:w="5040" w:type="dxa"/>
          </w:tcPr>
          <w:p w14:paraId="274C8AAF" w14:textId="4C4D2BC9" w:rsidR="00A023ED" w:rsidRPr="00A023ED" w:rsidRDefault="00A023ED" w:rsidP="00F46DE0">
            <w:pPr>
              <w:rPr>
                <w:sz w:val="20"/>
                <w:szCs w:val="20"/>
              </w:rPr>
            </w:pPr>
            <w:r w:rsidRPr="00A023ED">
              <w:rPr>
                <w:sz w:val="20"/>
                <w:szCs w:val="20"/>
              </w:rPr>
              <w:t>staff/abstractStaff</w:t>
            </w:r>
          </w:p>
        </w:tc>
      </w:tr>
      <w:tr w:rsidR="00A023ED" w14:paraId="31FC1874" w14:textId="77777777" w:rsidTr="00E43775">
        <w:tc>
          <w:tcPr>
            <w:tcW w:w="2160" w:type="dxa"/>
            <w:vMerge/>
          </w:tcPr>
          <w:p w14:paraId="15305AFA" w14:textId="77777777" w:rsidR="00A023ED" w:rsidRDefault="00A023ED" w:rsidP="00F46DE0"/>
        </w:tc>
        <w:tc>
          <w:tcPr>
            <w:tcW w:w="2880" w:type="dxa"/>
          </w:tcPr>
          <w:p w14:paraId="7B1EE343" w14:textId="67B020A1" w:rsidR="00A023ED" w:rsidRPr="00A023ED" w:rsidRDefault="00A023ED" w:rsidP="00F46DE0">
            <w:pPr>
              <w:rPr>
                <w:sz w:val="20"/>
                <w:szCs w:val="20"/>
              </w:rPr>
            </w:pPr>
            <w:r w:rsidRPr="00A023ED">
              <w:rPr>
                <w:sz w:val="20"/>
                <w:szCs w:val="20"/>
              </w:rPr>
              <w:t>Teacher</w:t>
            </w:r>
          </w:p>
        </w:tc>
        <w:tc>
          <w:tcPr>
            <w:tcW w:w="5040" w:type="dxa"/>
          </w:tcPr>
          <w:p w14:paraId="6B017540" w14:textId="7FBC3E51" w:rsidR="00A023ED" w:rsidRPr="00A023ED" w:rsidRDefault="00A023ED" w:rsidP="00F46DE0">
            <w:pPr>
              <w:rPr>
                <w:sz w:val="20"/>
                <w:szCs w:val="20"/>
              </w:rPr>
            </w:pPr>
            <w:r w:rsidRPr="00A023ED">
              <w:rPr>
                <w:sz w:val="20"/>
                <w:szCs w:val="20"/>
              </w:rPr>
              <w:t>teacher</w:t>
            </w:r>
          </w:p>
        </w:tc>
      </w:tr>
      <w:tr w:rsidR="00A023ED" w14:paraId="083EBB14" w14:textId="77777777" w:rsidTr="00E43775">
        <w:tc>
          <w:tcPr>
            <w:tcW w:w="2160" w:type="dxa"/>
            <w:vMerge/>
          </w:tcPr>
          <w:p w14:paraId="08C7419B" w14:textId="77777777" w:rsidR="00A023ED" w:rsidRDefault="00A023ED" w:rsidP="00F46DE0"/>
        </w:tc>
        <w:tc>
          <w:tcPr>
            <w:tcW w:w="2880" w:type="dxa"/>
          </w:tcPr>
          <w:p w14:paraId="5F2C9FC3" w14:textId="4043F833" w:rsidR="00A023ED" w:rsidRPr="00A023ED" w:rsidRDefault="00A023ED" w:rsidP="00F46DE0">
            <w:pPr>
              <w:rPr>
                <w:sz w:val="20"/>
                <w:szCs w:val="20"/>
              </w:rPr>
            </w:pPr>
            <w:r w:rsidRPr="00A023ED">
              <w:rPr>
                <w:sz w:val="20"/>
                <w:szCs w:val="20"/>
              </w:rPr>
              <w:t>StaffProgramAssociation</w:t>
            </w:r>
          </w:p>
        </w:tc>
        <w:tc>
          <w:tcPr>
            <w:tcW w:w="5040" w:type="dxa"/>
          </w:tcPr>
          <w:p w14:paraId="4DF9EE7B" w14:textId="76687FD2" w:rsidR="00A023ED" w:rsidRPr="00A023ED" w:rsidRDefault="00A023ED" w:rsidP="00F46DE0">
            <w:pPr>
              <w:rPr>
                <w:sz w:val="20"/>
                <w:szCs w:val="20"/>
              </w:rPr>
            </w:pPr>
            <w:r w:rsidRPr="00A023ED">
              <w:rPr>
                <w:sz w:val="20"/>
                <w:szCs w:val="20"/>
              </w:rPr>
              <w:t>staffProgramAssociation</w:t>
            </w:r>
          </w:p>
        </w:tc>
      </w:tr>
      <w:tr w:rsidR="00A023ED" w14:paraId="201015F0" w14:textId="77777777" w:rsidTr="00E43775">
        <w:tc>
          <w:tcPr>
            <w:tcW w:w="2160" w:type="dxa"/>
            <w:vMerge/>
          </w:tcPr>
          <w:p w14:paraId="0D0F1120" w14:textId="77777777" w:rsidR="00A023ED" w:rsidRDefault="00A023ED" w:rsidP="00F46DE0"/>
        </w:tc>
        <w:tc>
          <w:tcPr>
            <w:tcW w:w="2880" w:type="dxa"/>
          </w:tcPr>
          <w:p w14:paraId="1610B95E" w14:textId="0B8F7BAA" w:rsidR="00A023ED" w:rsidRPr="00A023ED" w:rsidRDefault="00A023ED" w:rsidP="00F46DE0">
            <w:pPr>
              <w:rPr>
                <w:sz w:val="20"/>
                <w:szCs w:val="20"/>
              </w:rPr>
            </w:pPr>
            <w:r w:rsidRPr="00A023ED">
              <w:rPr>
                <w:sz w:val="20"/>
                <w:szCs w:val="20"/>
              </w:rPr>
              <w:t>TeacherSchoolAssociation</w:t>
            </w:r>
          </w:p>
        </w:tc>
        <w:tc>
          <w:tcPr>
            <w:tcW w:w="5040" w:type="dxa"/>
          </w:tcPr>
          <w:p w14:paraId="1AA3FC3B" w14:textId="5818B84B" w:rsidR="00A023ED" w:rsidRPr="00A023ED" w:rsidRDefault="00A023ED" w:rsidP="00F46DE0">
            <w:pPr>
              <w:rPr>
                <w:sz w:val="20"/>
                <w:szCs w:val="20"/>
              </w:rPr>
            </w:pPr>
            <w:r w:rsidRPr="00A023ED">
              <w:rPr>
                <w:sz w:val="20"/>
                <w:szCs w:val="20"/>
              </w:rPr>
              <w:t>teacherSchoolAssociation</w:t>
            </w:r>
          </w:p>
        </w:tc>
      </w:tr>
      <w:tr w:rsidR="00A023ED" w14:paraId="6B547DCB" w14:textId="77777777" w:rsidTr="00E43775">
        <w:tc>
          <w:tcPr>
            <w:tcW w:w="2160" w:type="dxa"/>
            <w:vMerge/>
          </w:tcPr>
          <w:p w14:paraId="1A23D233" w14:textId="77777777" w:rsidR="00A023ED" w:rsidRDefault="00A023ED" w:rsidP="00F46DE0"/>
        </w:tc>
        <w:tc>
          <w:tcPr>
            <w:tcW w:w="2880" w:type="dxa"/>
          </w:tcPr>
          <w:p w14:paraId="6B43C0CC" w14:textId="5100A9B4" w:rsidR="00A023ED" w:rsidRPr="00A023ED" w:rsidRDefault="00A023ED" w:rsidP="00F46DE0">
            <w:pPr>
              <w:rPr>
                <w:sz w:val="20"/>
                <w:szCs w:val="20"/>
              </w:rPr>
            </w:pPr>
            <w:r w:rsidRPr="00A023ED">
              <w:rPr>
                <w:sz w:val="20"/>
                <w:szCs w:val="20"/>
              </w:rPr>
              <w:t>TeacherSectionAssociation</w:t>
            </w:r>
          </w:p>
        </w:tc>
        <w:tc>
          <w:tcPr>
            <w:tcW w:w="5040" w:type="dxa"/>
          </w:tcPr>
          <w:p w14:paraId="21483CE2" w14:textId="714E160F" w:rsidR="00A023ED" w:rsidRPr="00A023ED" w:rsidRDefault="00A023ED" w:rsidP="00F46DE0">
            <w:pPr>
              <w:rPr>
                <w:sz w:val="20"/>
                <w:szCs w:val="20"/>
              </w:rPr>
            </w:pPr>
            <w:r w:rsidRPr="00A023ED">
              <w:rPr>
                <w:sz w:val="20"/>
                <w:szCs w:val="20"/>
              </w:rPr>
              <w:t>teacherSectionAssociation</w:t>
            </w:r>
          </w:p>
        </w:tc>
      </w:tr>
      <w:tr w:rsidR="00A023ED" w14:paraId="72F0AC44" w14:textId="77777777" w:rsidTr="00E43775">
        <w:tc>
          <w:tcPr>
            <w:tcW w:w="2160" w:type="dxa"/>
            <w:vMerge/>
          </w:tcPr>
          <w:p w14:paraId="55D933E0" w14:textId="77777777" w:rsidR="00A023ED" w:rsidRDefault="00A023ED" w:rsidP="00F46DE0"/>
        </w:tc>
        <w:tc>
          <w:tcPr>
            <w:tcW w:w="2880" w:type="dxa"/>
          </w:tcPr>
          <w:p w14:paraId="08A80493" w14:textId="43611B3F" w:rsidR="00A023ED" w:rsidRPr="00A023ED" w:rsidRDefault="00A023ED" w:rsidP="00F46DE0">
            <w:pPr>
              <w:rPr>
                <w:sz w:val="20"/>
                <w:szCs w:val="20"/>
              </w:rPr>
            </w:pPr>
            <w:r w:rsidRPr="00A023ED">
              <w:rPr>
                <w:sz w:val="20"/>
                <w:szCs w:val="20"/>
              </w:rPr>
              <w:t>StaffEducationOrg</w:t>
            </w:r>
            <w:r>
              <w:rPr>
                <w:sz w:val="20"/>
                <w:szCs w:val="20"/>
              </w:rPr>
              <w:br/>
            </w:r>
            <w:r w:rsidRPr="00A023ED">
              <w:rPr>
                <w:sz w:val="20"/>
                <w:szCs w:val="20"/>
              </w:rPr>
              <w:t>AssignmentAssociation</w:t>
            </w:r>
          </w:p>
        </w:tc>
        <w:tc>
          <w:tcPr>
            <w:tcW w:w="5040" w:type="dxa"/>
          </w:tcPr>
          <w:p w14:paraId="30C439F8" w14:textId="393BBA26" w:rsidR="00A023ED" w:rsidRPr="00A023ED" w:rsidRDefault="00A023ED" w:rsidP="00F46DE0">
            <w:pPr>
              <w:rPr>
                <w:sz w:val="20"/>
                <w:szCs w:val="20"/>
              </w:rPr>
            </w:pPr>
            <w:r w:rsidRPr="00A023ED">
              <w:rPr>
                <w:sz w:val="20"/>
                <w:szCs w:val="20"/>
              </w:rPr>
              <w:t>staffEducationOrganizationAssociation</w:t>
            </w:r>
          </w:p>
        </w:tc>
      </w:tr>
      <w:tr w:rsidR="00A023ED" w14:paraId="4085110C" w14:textId="77777777" w:rsidTr="00E43775">
        <w:tc>
          <w:tcPr>
            <w:tcW w:w="2160" w:type="dxa"/>
            <w:vMerge w:val="restart"/>
          </w:tcPr>
          <w:p w14:paraId="6092D98A" w14:textId="60CBCE3F" w:rsidR="00A023ED" w:rsidRDefault="00A023ED" w:rsidP="00F46DE0">
            <w:r w:rsidRPr="00A023ED">
              <w:rPr>
                <w:sz w:val="20"/>
                <w:szCs w:val="20"/>
              </w:rPr>
              <w:t>Interchange-StudentAssessment</w:t>
            </w:r>
          </w:p>
        </w:tc>
        <w:tc>
          <w:tcPr>
            <w:tcW w:w="2880" w:type="dxa"/>
          </w:tcPr>
          <w:p w14:paraId="7CB07F83" w14:textId="101F196E" w:rsidR="00A023ED" w:rsidRPr="00A023ED" w:rsidRDefault="00A023ED" w:rsidP="00F46DE0">
            <w:pPr>
              <w:rPr>
                <w:sz w:val="20"/>
                <w:szCs w:val="20"/>
              </w:rPr>
            </w:pPr>
            <w:r w:rsidRPr="00A023ED">
              <w:rPr>
                <w:sz w:val="20"/>
                <w:szCs w:val="20"/>
              </w:rPr>
              <w:t>StudentAssessmentItem</w:t>
            </w:r>
          </w:p>
        </w:tc>
        <w:tc>
          <w:tcPr>
            <w:tcW w:w="5040" w:type="dxa"/>
          </w:tcPr>
          <w:p w14:paraId="1A18B283" w14:textId="3D60C0BF" w:rsidR="00A023ED" w:rsidRPr="00A023ED" w:rsidRDefault="00A023ED" w:rsidP="00F46DE0">
            <w:pPr>
              <w:rPr>
                <w:sz w:val="20"/>
                <w:szCs w:val="20"/>
              </w:rPr>
            </w:pPr>
            <w:r w:rsidRPr="00A023ED">
              <w:rPr>
                <w:sz w:val="20"/>
                <w:szCs w:val="20"/>
              </w:rPr>
              <w:t>studentAssessmentAssociation/studentAssessment</w:t>
            </w:r>
            <w:r>
              <w:rPr>
                <w:sz w:val="20"/>
                <w:szCs w:val="20"/>
              </w:rPr>
              <w:br/>
            </w:r>
            <w:r w:rsidRPr="00A023ED">
              <w:rPr>
                <w:sz w:val="20"/>
                <w:szCs w:val="20"/>
              </w:rPr>
              <w:t>Item</w:t>
            </w:r>
          </w:p>
        </w:tc>
      </w:tr>
      <w:tr w:rsidR="00A023ED" w14:paraId="4FC17658" w14:textId="77777777" w:rsidTr="00E43775">
        <w:tc>
          <w:tcPr>
            <w:tcW w:w="2160" w:type="dxa"/>
            <w:vMerge/>
          </w:tcPr>
          <w:p w14:paraId="08F24B24" w14:textId="77777777" w:rsidR="00A023ED" w:rsidRDefault="00A023ED" w:rsidP="00F46DE0"/>
        </w:tc>
        <w:tc>
          <w:tcPr>
            <w:tcW w:w="2880" w:type="dxa"/>
          </w:tcPr>
          <w:p w14:paraId="52394D4A" w14:textId="681828F1" w:rsidR="00A023ED" w:rsidRPr="00A023ED" w:rsidRDefault="00A023ED" w:rsidP="00F46DE0">
            <w:pPr>
              <w:rPr>
                <w:sz w:val="20"/>
                <w:szCs w:val="20"/>
              </w:rPr>
            </w:pPr>
            <w:r w:rsidRPr="00A023ED">
              <w:rPr>
                <w:sz w:val="20"/>
                <w:szCs w:val="20"/>
              </w:rPr>
              <w:t>StudentAssessment</w:t>
            </w:r>
          </w:p>
        </w:tc>
        <w:tc>
          <w:tcPr>
            <w:tcW w:w="5040" w:type="dxa"/>
          </w:tcPr>
          <w:p w14:paraId="7B56E5F9" w14:textId="444F6794" w:rsidR="00A023ED" w:rsidRPr="00A023ED" w:rsidRDefault="00A023ED" w:rsidP="00F46DE0">
            <w:pPr>
              <w:rPr>
                <w:sz w:val="20"/>
                <w:szCs w:val="20"/>
              </w:rPr>
            </w:pPr>
            <w:r w:rsidRPr="00A023ED">
              <w:rPr>
                <w:sz w:val="20"/>
                <w:szCs w:val="20"/>
              </w:rPr>
              <w:t>studentAssessment</w:t>
            </w:r>
          </w:p>
        </w:tc>
      </w:tr>
      <w:tr w:rsidR="00A023ED" w14:paraId="3B13F7E2" w14:textId="77777777" w:rsidTr="00E43775">
        <w:tc>
          <w:tcPr>
            <w:tcW w:w="2160" w:type="dxa"/>
            <w:vMerge/>
          </w:tcPr>
          <w:p w14:paraId="113B1FF5" w14:textId="77777777" w:rsidR="00A023ED" w:rsidRDefault="00A023ED" w:rsidP="00F46DE0"/>
        </w:tc>
        <w:tc>
          <w:tcPr>
            <w:tcW w:w="2880" w:type="dxa"/>
          </w:tcPr>
          <w:p w14:paraId="2445A397" w14:textId="4C956F6E" w:rsidR="00A023ED" w:rsidRPr="00A023ED" w:rsidRDefault="00A023ED" w:rsidP="00F46DE0">
            <w:pPr>
              <w:rPr>
                <w:sz w:val="20"/>
                <w:szCs w:val="20"/>
              </w:rPr>
            </w:pPr>
            <w:r w:rsidRPr="00A023ED">
              <w:rPr>
                <w:sz w:val="20"/>
                <w:szCs w:val="20"/>
              </w:rPr>
              <w:t>StudentObjectiveAssessment</w:t>
            </w:r>
          </w:p>
        </w:tc>
        <w:tc>
          <w:tcPr>
            <w:tcW w:w="5040" w:type="dxa"/>
          </w:tcPr>
          <w:p w14:paraId="1EA1AA6E" w14:textId="2EF8B882" w:rsidR="00A023ED" w:rsidRPr="00A023ED" w:rsidRDefault="00A023ED" w:rsidP="00F46DE0">
            <w:pPr>
              <w:rPr>
                <w:sz w:val="20"/>
                <w:szCs w:val="20"/>
              </w:rPr>
            </w:pPr>
            <w:r w:rsidRPr="00A023ED">
              <w:rPr>
                <w:sz w:val="20"/>
                <w:szCs w:val="20"/>
              </w:rPr>
              <w:t>studentAssessment/studentObjectiveAssessment</w:t>
            </w:r>
          </w:p>
        </w:tc>
      </w:tr>
      <w:tr w:rsidR="00A023ED" w14:paraId="6FCD92BA" w14:textId="77777777" w:rsidTr="00597C58">
        <w:tc>
          <w:tcPr>
            <w:tcW w:w="2160" w:type="dxa"/>
            <w:vAlign w:val="center"/>
          </w:tcPr>
          <w:p w14:paraId="731CF51D" w14:textId="27BBBC16" w:rsidR="00A023ED" w:rsidRDefault="00A023ED" w:rsidP="00F46DE0">
            <w:r w:rsidRPr="00A023ED">
              <w:rPr>
                <w:sz w:val="20"/>
                <w:szCs w:val="20"/>
              </w:rPr>
              <w:t>Interchange-</w:t>
            </w:r>
            <w:r w:rsidRPr="00A023ED">
              <w:rPr>
                <w:sz w:val="20"/>
                <w:szCs w:val="20"/>
              </w:rPr>
              <w:lastRenderedPageBreak/>
              <w:t>StudentAttendance</w:t>
            </w:r>
          </w:p>
        </w:tc>
        <w:tc>
          <w:tcPr>
            <w:tcW w:w="2880" w:type="dxa"/>
          </w:tcPr>
          <w:p w14:paraId="38F451CC" w14:textId="27E60F5F" w:rsidR="00A023ED" w:rsidRPr="00A023ED" w:rsidRDefault="00A023ED" w:rsidP="00F46DE0">
            <w:pPr>
              <w:rPr>
                <w:sz w:val="20"/>
                <w:szCs w:val="20"/>
              </w:rPr>
            </w:pPr>
            <w:r w:rsidRPr="00A023ED">
              <w:rPr>
                <w:sz w:val="20"/>
                <w:szCs w:val="20"/>
              </w:rPr>
              <w:lastRenderedPageBreak/>
              <w:t>AttendanceEvent</w:t>
            </w:r>
          </w:p>
        </w:tc>
        <w:tc>
          <w:tcPr>
            <w:tcW w:w="5040" w:type="dxa"/>
          </w:tcPr>
          <w:p w14:paraId="0FF2C71E" w14:textId="0AE3715E" w:rsidR="00A023ED" w:rsidRPr="00A023ED" w:rsidRDefault="00A023ED" w:rsidP="00F46DE0">
            <w:pPr>
              <w:rPr>
                <w:sz w:val="20"/>
                <w:szCs w:val="20"/>
              </w:rPr>
            </w:pPr>
            <w:r w:rsidRPr="00A023ED">
              <w:rPr>
                <w:sz w:val="20"/>
                <w:szCs w:val="20"/>
              </w:rPr>
              <w:t>dailyAttendance</w:t>
            </w:r>
          </w:p>
        </w:tc>
      </w:tr>
      <w:tr w:rsidR="00A023ED" w14:paraId="16C6D8DC" w14:textId="77777777" w:rsidTr="00597C58">
        <w:tc>
          <w:tcPr>
            <w:tcW w:w="2160" w:type="dxa"/>
            <w:vMerge w:val="restart"/>
            <w:vAlign w:val="center"/>
          </w:tcPr>
          <w:p w14:paraId="3FDF7821" w14:textId="4B634E1C" w:rsidR="00A023ED" w:rsidRDefault="00A023ED" w:rsidP="00F46DE0">
            <w:r w:rsidRPr="00A023ED">
              <w:rPr>
                <w:sz w:val="20"/>
                <w:szCs w:val="20"/>
              </w:rPr>
              <w:lastRenderedPageBreak/>
              <w:t>Interchange-StudentCohort</w:t>
            </w:r>
          </w:p>
        </w:tc>
        <w:tc>
          <w:tcPr>
            <w:tcW w:w="2880" w:type="dxa"/>
          </w:tcPr>
          <w:p w14:paraId="7B106A6B" w14:textId="06D885CF" w:rsidR="00A023ED" w:rsidRPr="00A023ED" w:rsidRDefault="00A023ED" w:rsidP="00F46DE0">
            <w:pPr>
              <w:rPr>
                <w:sz w:val="20"/>
                <w:szCs w:val="20"/>
              </w:rPr>
            </w:pPr>
            <w:r w:rsidRPr="00A023ED">
              <w:rPr>
                <w:sz w:val="20"/>
                <w:szCs w:val="20"/>
              </w:rPr>
              <w:t>Cohort</w:t>
            </w:r>
          </w:p>
        </w:tc>
        <w:tc>
          <w:tcPr>
            <w:tcW w:w="5040" w:type="dxa"/>
          </w:tcPr>
          <w:p w14:paraId="3FCF824F" w14:textId="3B921B35" w:rsidR="00A023ED" w:rsidRPr="00A023ED" w:rsidRDefault="00A023ED" w:rsidP="00F46DE0">
            <w:pPr>
              <w:rPr>
                <w:sz w:val="20"/>
                <w:szCs w:val="20"/>
              </w:rPr>
            </w:pPr>
            <w:r>
              <w:rPr>
                <w:sz w:val="20"/>
                <w:szCs w:val="20"/>
              </w:rPr>
              <w:t>cohort</w:t>
            </w:r>
          </w:p>
        </w:tc>
      </w:tr>
      <w:tr w:rsidR="00A023ED" w14:paraId="357500C4" w14:textId="77777777" w:rsidTr="00597C58">
        <w:tc>
          <w:tcPr>
            <w:tcW w:w="2160" w:type="dxa"/>
            <w:vMerge/>
            <w:vAlign w:val="center"/>
          </w:tcPr>
          <w:p w14:paraId="2B10C448" w14:textId="6AD4ABCF" w:rsidR="00A023ED" w:rsidRDefault="00A023ED" w:rsidP="00F46DE0"/>
        </w:tc>
        <w:tc>
          <w:tcPr>
            <w:tcW w:w="2880" w:type="dxa"/>
          </w:tcPr>
          <w:p w14:paraId="3D46C0EB" w14:textId="7BD00826" w:rsidR="00A023ED" w:rsidRPr="00A023ED" w:rsidRDefault="00A023ED" w:rsidP="00F46DE0">
            <w:pPr>
              <w:rPr>
                <w:sz w:val="20"/>
                <w:szCs w:val="20"/>
              </w:rPr>
            </w:pPr>
            <w:r w:rsidRPr="00A023ED">
              <w:rPr>
                <w:sz w:val="20"/>
                <w:szCs w:val="20"/>
              </w:rPr>
              <w:t>StudentCohortAssociation</w:t>
            </w:r>
          </w:p>
        </w:tc>
        <w:tc>
          <w:tcPr>
            <w:tcW w:w="5040" w:type="dxa"/>
          </w:tcPr>
          <w:p w14:paraId="5E63CB24" w14:textId="0E4C37EC" w:rsidR="00A023ED" w:rsidRPr="00A023ED" w:rsidRDefault="00A023ED" w:rsidP="00F46DE0">
            <w:pPr>
              <w:rPr>
                <w:sz w:val="20"/>
                <w:szCs w:val="20"/>
              </w:rPr>
            </w:pPr>
            <w:r w:rsidRPr="00A023ED">
              <w:rPr>
                <w:sz w:val="20"/>
                <w:szCs w:val="20"/>
              </w:rPr>
              <w:t>studentCohortAssociation</w:t>
            </w:r>
          </w:p>
        </w:tc>
      </w:tr>
      <w:tr w:rsidR="00A023ED" w14:paraId="13B831C4" w14:textId="77777777" w:rsidTr="00597C58">
        <w:tc>
          <w:tcPr>
            <w:tcW w:w="2160" w:type="dxa"/>
            <w:vMerge w:val="restart"/>
            <w:vAlign w:val="center"/>
          </w:tcPr>
          <w:p w14:paraId="0DC12094" w14:textId="50AAB52D" w:rsidR="00A023ED" w:rsidRDefault="00A023ED" w:rsidP="00F46DE0">
            <w:r w:rsidRPr="00A023ED">
              <w:rPr>
                <w:sz w:val="20"/>
                <w:szCs w:val="20"/>
              </w:rPr>
              <w:t>Interchange-StudentDiscipline</w:t>
            </w:r>
          </w:p>
        </w:tc>
        <w:tc>
          <w:tcPr>
            <w:tcW w:w="2880" w:type="dxa"/>
          </w:tcPr>
          <w:p w14:paraId="450B8A02" w14:textId="6CE82F11" w:rsidR="00A023ED" w:rsidRPr="00A023ED" w:rsidRDefault="00A023ED" w:rsidP="00F46DE0">
            <w:pPr>
              <w:rPr>
                <w:sz w:val="20"/>
                <w:szCs w:val="20"/>
              </w:rPr>
            </w:pPr>
            <w:r w:rsidRPr="00A023ED">
              <w:rPr>
                <w:sz w:val="20"/>
                <w:szCs w:val="20"/>
              </w:rPr>
              <w:t>DisciplineAction</w:t>
            </w:r>
          </w:p>
        </w:tc>
        <w:tc>
          <w:tcPr>
            <w:tcW w:w="5040" w:type="dxa"/>
          </w:tcPr>
          <w:p w14:paraId="66BA4A10" w14:textId="6E070BEE" w:rsidR="00A023ED" w:rsidRPr="00A023ED" w:rsidRDefault="00A023ED" w:rsidP="00F46DE0">
            <w:pPr>
              <w:rPr>
                <w:sz w:val="20"/>
                <w:szCs w:val="20"/>
              </w:rPr>
            </w:pPr>
            <w:r w:rsidRPr="00A023ED">
              <w:rPr>
                <w:sz w:val="20"/>
                <w:szCs w:val="20"/>
              </w:rPr>
              <w:t>disciplineAction</w:t>
            </w:r>
          </w:p>
        </w:tc>
      </w:tr>
      <w:tr w:rsidR="00A023ED" w14:paraId="794769B5" w14:textId="77777777" w:rsidTr="00597C58">
        <w:tc>
          <w:tcPr>
            <w:tcW w:w="2160" w:type="dxa"/>
            <w:vMerge/>
            <w:vAlign w:val="center"/>
          </w:tcPr>
          <w:p w14:paraId="5027E33E" w14:textId="77777777" w:rsidR="00A023ED" w:rsidRDefault="00A023ED" w:rsidP="00F46DE0"/>
        </w:tc>
        <w:tc>
          <w:tcPr>
            <w:tcW w:w="2880" w:type="dxa"/>
          </w:tcPr>
          <w:p w14:paraId="2545A674" w14:textId="00EEE335" w:rsidR="00A023ED" w:rsidRPr="00A023ED" w:rsidRDefault="00A023ED" w:rsidP="00F46DE0">
            <w:pPr>
              <w:rPr>
                <w:sz w:val="20"/>
                <w:szCs w:val="20"/>
              </w:rPr>
            </w:pPr>
            <w:r w:rsidRPr="00A023ED">
              <w:rPr>
                <w:sz w:val="20"/>
                <w:szCs w:val="20"/>
              </w:rPr>
              <w:t>DisciplineIncident</w:t>
            </w:r>
          </w:p>
        </w:tc>
        <w:tc>
          <w:tcPr>
            <w:tcW w:w="5040" w:type="dxa"/>
          </w:tcPr>
          <w:p w14:paraId="7C0F7D50" w14:textId="01ECC602" w:rsidR="00A023ED" w:rsidRPr="00A023ED" w:rsidRDefault="00A023ED" w:rsidP="00F46DE0">
            <w:pPr>
              <w:rPr>
                <w:sz w:val="20"/>
                <w:szCs w:val="20"/>
              </w:rPr>
            </w:pPr>
            <w:r w:rsidRPr="00A023ED">
              <w:rPr>
                <w:sz w:val="20"/>
                <w:szCs w:val="20"/>
              </w:rPr>
              <w:t>disciplineIncident</w:t>
            </w:r>
          </w:p>
        </w:tc>
      </w:tr>
      <w:tr w:rsidR="00A023ED" w14:paraId="09ED0C67" w14:textId="77777777" w:rsidTr="00597C58">
        <w:tc>
          <w:tcPr>
            <w:tcW w:w="2160" w:type="dxa"/>
            <w:vMerge/>
            <w:vAlign w:val="center"/>
          </w:tcPr>
          <w:p w14:paraId="4ABD9548" w14:textId="77777777" w:rsidR="00A023ED" w:rsidRDefault="00A023ED" w:rsidP="00F46DE0"/>
        </w:tc>
        <w:tc>
          <w:tcPr>
            <w:tcW w:w="2880" w:type="dxa"/>
          </w:tcPr>
          <w:p w14:paraId="6614BF4C" w14:textId="4D50118B" w:rsidR="00A023ED" w:rsidRPr="00A023ED" w:rsidRDefault="00A023ED" w:rsidP="00F46DE0">
            <w:pPr>
              <w:rPr>
                <w:sz w:val="20"/>
                <w:szCs w:val="20"/>
              </w:rPr>
            </w:pPr>
            <w:r w:rsidRPr="00A023ED">
              <w:rPr>
                <w:sz w:val="20"/>
                <w:szCs w:val="20"/>
              </w:rPr>
              <w:t>StudentDisciplineIncident</w:t>
            </w:r>
            <w:r>
              <w:rPr>
                <w:sz w:val="20"/>
                <w:szCs w:val="20"/>
              </w:rPr>
              <w:br/>
            </w:r>
            <w:r w:rsidRPr="00A023ED">
              <w:rPr>
                <w:sz w:val="20"/>
                <w:szCs w:val="20"/>
              </w:rPr>
              <w:t>Association</w:t>
            </w:r>
          </w:p>
        </w:tc>
        <w:tc>
          <w:tcPr>
            <w:tcW w:w="5040" w:type="dxa"/>
          </w:tcPr>
          <w:p w14:paraId="44FBC623" w14:textId="79CE8640" w:rsidR="00A023ED" w:rsidRPr="00A023ED" w:rsidRDefault="00A023ED" w:rsidP="00F46DE0">
            <w:pPr>
              <w:rPr>
                <w:sz w:val="20"/>
                <w:szCs w:val="20"/>
              </w:rPr>
            </w:pPr>
            <w:r w:rsidRPr="00A023ED">
              <w:rPr>
                <w:sz w:val="20"/>
                <w:szCs w:val="20"/>
              </w:rPr>
              <w:t>studentDisciplineIncidentAssociation</w:t>
            </w:r>
          </w:p>
        </w:tc>
      </w:tr>
      <w:tr w:rsidR="004F723D" w14:paraId="332E390F" w14:textId="77777777" w:rsidTr="00597C58">
        <w:tc>
          <w:tcPr>
            <w:tcW w:w="2160" w:type="dxa"/>
            <w:vMerge w:val="restart"/>
            <w:vAlign w:val="center"/>
          </w:tcPr>
          <w:p w14:paraId="063B696A" w14:textId="59D3A168" w:rsidR="004F723D" w:rsidRDefault="004F723D" w:rsidP="00F46DE0">
            <w:r w:rsidRPr="00B66C40">
              <w:rPr>
                <w:sz w:val="20"/>
                <w:szCs w:val="20"/>
              </w:rPr>
              <w:t>Interchange-StudentEnrollment</w:t>
            </w:r>
          </w:p>
        </w:tc>
        <w:tc>
          <w:tcPr>
            <w:tcW w:w="2880" w:type="dxa"/>
          </w:tcPr>
          <w:p w14:paraId="3047B12B" w14:textId="1B1A2158" w:rsidR="004F723D" w:rsidRPr="00A023ED" w:rsidRDefault="004F723D" w:rsidP="00F46DE0">
            <w:pPr>
              <w:rPr>
                <w:sz w:val="20"/>
                <w:szCs w:val="20"/>
              </w:rPr>
            </w:pPr>
            <w:r w:rsidRPr="00B66C40">
              <w:rPr>
                <w:sz w:val="20"/>
                <w:szCs w:val="20"/>
              </w:rPr>
              <w:t>GraduationPlan</w:t>
            </w:r>
          </w:p>
        </w:tc>
        <w:tc>
          <w:tcPr>
            <w:tcW w:w="5040" w:type="dxa"/>
          </w:tcPr>
          <w:p w14:paraId="49649829" w14:textId="173D03D7" w:rsidR="004F723D" w:rsidRPr="00A023ED" w:rsidRDefault="004F723D" w:rsidP="00F46DE0">
            <w:pPr>
              <w:rPr>
                <w:sz w:val="20"/>
                <w:szCs w:val="20"/>
              </w:rPr>
            </w:pPr>
            <w:r w:rsidRPr="00B66C40">
              <w:rPr>
                <w:sz w:val="20"/>
                <w:szCs w:val="20"/>
              </w:rPr>
              <w:t>graduationPlan</w:t>
            </w:r>
          </w:p>
        </w:tc>
      </w:tr>
      <w:tr w:rsidR="004F723D" w14:paraId="15540A74" w14:textId="77777777" w:rsidTr="00597C58">
        <w:tc>
          <w:tcPr>
            <w:tcW w:w="2160" w:type="dxa"/>
            <w:vMerge/>
            <w:vAlign w:val="center"/>
          </w:tcPr>
          <w:p w14:paraId="240EB6A0" w14:textId="77777777" w:rsidR="004F723D" w:rsidRDefault="004F723D" w:rsidP="00F46DE0"/>
        </w:tc>
        <w:tc>
          <w:tcPr>
            <w:tcW w:w="2880" w:type="dxa"/>
          </w:tcPr>
          <w:p w14:paraId="6380D989" w14:textId="207149AD" w:rsidR="004F723D" w:rsidRPr="00A023ED" w:rsidRDefault="004F723D" w:rsidP="00F46DE0">
            <w:pPr>
              <w:rPr>
                <w:sz w:val="20"/>
                <w:szCs w:val="20"/>
              </w:rPr>
            </w:pPr>
            <w:r w:rsidRPr="00B66C40">
              <w:rPr>
                <w:sz w:val="20"/>
                <w:szCs w:val="20"/>
              </w:rPr>
              <w:t>StudentSectionAssociation</w:t>
            </w:r>
          </w:p>
        </w:tc>
        <w:tc>
          <w:tcPr>
            <w:tcW w:w="5040" w:type="dxa"/>
          </w:tcPr>
          <w:p w14:paraId="61264C90" w14:textId="41277E05" w:rsidR="004F723D" w:rsidRPr="00A023ED" w:rsidRDefault="004F723D" w:rsidP="00F46DE0">
            <w:pPr>
              <w:rPr>
                <w:sz w:val="20"/>
                <w:szCs w:val="20"/>
              </w:rPr>
            </w:pPr>
            <w:r w:rsidRPr="00B66C40">
              <w:rPr>
                <w:sz w:val="20"/>
                <w:szCs w:val="20"/>
              </w:rPr>
              <w:t>studentSectionAssociation</w:t>
            </w:r>
          </w:p>
        </w:tc>
      </w:tr>
      <w:tr w:rsidR="004F723D" w14:paraId="07BB7F0B" w14:textId="77777777" w:rsidTr="00597C58">
        <w:tc>
          <w:tcPr>
            <w:tcW w:w="2160" w:type="dxa"/>
            <w:vMerge/>
            <w:vAlign w:val="center"/>
          </w:tcPr>
          <w:p w14:paraId="74E9A703" w14:textId="77777777" w:rsidR="004F723D" w:rsidRDefault="004F723D" w:rsidP="00F46DE0"/>
        </w:tc>
        <w:tc>
          <w:tcPr>
            <w:tcW w:w="2880" w:type="dxa"/>
          </w:tcPr>
          <w:p w14:paraId="42B90ABC" w14:textId="11AAD0A9" w:rsidR="004F723D" w:rsidRPr="00A023ED" w:rsidRDefault="004F723D" w:rsidP="00F46DE0">
            <w:pPr>
              <w:rPr>
                <w:sz w:val="20"/>
                <w:szCs w:val="20"/>
              </w:rPr>
            </w:pPr>
            <w:r w:rsidRPr="00B66C40">
              <w:rPr>
                <w:sz w:val="20"/>
                <w:szCs w:val="20"/>
              </w:rPr>
              <w:t>StudentSchoolAssociation</w:t>
            </w:r>
          </w:p>
        </w:tc>
        <w:tc>
          <w:tcPr>
            <w:tcW w:w="5040" w:type="dxa"/>
          </w:tcPr>
          <w:p w14:paraId="4FDDB6D2" w14:textId="570F2D4B" w:rsidR="004F723D" w:rsidRPr="00A023ED" w:rsidRDefault="004F723D" w:rsidP="00F46DE0">
            <w:pPr>
              <w:rPr>
                <w:sz w:val="20"/>
                <w:szCs w:val="20"/>
              </w:rPr>
            </w:pPr>
            <w:r w:rsidRPr="00B66C40">
              <w:rPr>
                <w:sz w:val="20"/>
                <w:szCs w:val="20"/>
              </w:rPr>
              <w:t>studentSchoolAssociation</w:t>
            </w:r>
          </w:p>
        </w:tc>
      </w:tr>
      <w:tr w:rsidR="00E7314D" w14:paraId="6326CE97" w14:textId="77777777" w:rsidTr="00597C58">
        <w:tc>
          <w:tcPr>
            <w:tcW w:w="2160" w:type="dxa"/>
            <w:vMerge w:val="restart"/>
            <w:vAlign w:val="center"/>
          </w:tcPr>
          <w:p w14:paraId="2E1F8B12" w14:textId="20F0869C" w:rsidR="00E7314D" w:rsidRDefault="00E7314D" w:rsidP="00F46DE0">
            <w:r w:rsidRPr="00E7314D">
              <w:rPr>
                <w:sz w:val="20"/>
                <w:szCs w:val="20"/>
              </w:rPr>
              <w:t>Interchange-StudentGrade</w:t>
            </w:r>
          </w:p>
        </w:tc>
        <w:tc>
          <w:tcPr>
            <w:tcW w:w="2880" w:type="dxa"/>
          </w:tcPr>
          <w:p w14:paraId="0B270217" w14:textId="72C3E701" w:rsidR="00E7314D" w:rsidRPr="00A023ED" w:rsidRDefault="00E7314D" w:rsidP="00F46DE0">
            <w:pPr>
              <w:rPr>
                <w:sz w:val="20"/>
                <w:szCs w:val="20"/>
              </w:rPr>
            </w:pPr>
            <w:r w:rsidRPr="00E7314D">
              <w:rPr>
                <w:sz w:val="20"/>
                <w:szCs w:val="20"/>
              </w:rPr>
              <w:t>Grade</w:t>
            </w:r>
          </w:p>
        </w:tc>
        <w:tc>
          <w:tcPr>
            <w:tcW w:w="5040" w:type="dxa"/>
          </w:tcPr>
          <w:p w14:paraId="7287E9F2" w14:textId="60820247" w:rsidR="00E7314D" w:rsidRPr="00A023ED" w:rsidRDefault="00E7314D" w:rsidP="00F46DE0">
            <w:pPr>
              <w:rPr>
                <w:sz w:val="20"/>
                <w:szCs w:val="20"/>
              </w:rPr>
            </w:pPr>
            <w:r>
              <w:rPr>
                <w:sz w:val="20"/>
                <w:szCs w:val="20"/>
              </w:rPr>
              <w:t>grade</w:t>
            </w:r>
          </w:p>
        </w:tc>
      </w:tr>
      <w:tr w:rsidR="00E7314D" w14:paraId="0DC58073" w14:textId="77777777" w:rsidTr="00597C58">
        <w:tc>
          <w:tcPr>
            <w:tcW w:w="2160" w:type="dxa"/>
            <w:vMerge/>
            <w:vAlign w:val="center"/>
          </w:tcPr>
          <w:p w14:paraId="168631D9" w14:textId="77777777" w:rsidR="00E7314D" w:rsidRDefault="00E7314D" w:rsidP="00F46DE0"/>
        </w:tc>
        <w:tc>
          <w:tcPr>
            <w:tcW w:w="2880" w:type="dxa"/>
          </w:tcPr>
          <w:p w14:paraId="35330024" w14:textId="0D5C6DC0" w:rsidR="00E7314D" w:rsidRPr="00A023ED" w:rsidRDefault="00E7314D" w:rsidP="00F46DE0">
            <w:pPr>
              <w:rPr>
                <w:sz w:val="20"/>
                <w:szCs w:val="20"/>
              </w:rPr>
            </w:pPr>
            <w:r w:rsidRPr="00E7314D">
              <w:rPr>
                <w:sz w:val="20"/>
                <w:szCs w:val="20"/>
              </w:rPr>
              <w:t>ReportCard</w:t>
            </w:r>
          </w:p>
        </w:tc>
        <w:tc>
          <w:tcPr>
            <w:tcW w:w="5040" w:type="dxa"/>
          </w:tcPr>
          <w:p w14:paraId="0099224C" w14:textId="7AE83C97" w:rsidR="00E7314D" w:rsidRPr="00A023ED" w:rsidRDefault="00E7314D" w:rsidP="00F46DE0">
            <w:pPr>
              <w:rPr>
                <w:sz w:val="20"/>
                <w:szCs w:val="20"/>
              </w:rPr>
            </w:pPr>
            <w:r w:rsidRPr="00E7314D">
              <w:rPr>
                <w:sz w:val="20"/>
                <w:szCs w:val="20"/>
              </w:rPr>
              <w:t>reportCard</w:t>
            </w:r>
          </w:p>
        </w:tc>
      </w:tr>
      <w:tr w:rsidR="00E7314D" w14:paraId="023A2138" w14:textId="77777777" w:rsidTr="00597C58">
        <w:tc>
          <w:tcPr>
            <w:tcW w:w="2160" w:type="dxa"/>
            <w:vMerge/>
            <w:vAlign w:val="center"/>
          </w:tcPr>
          <w:p w14:paraId="7ACBE074" w14:textId="77777777" w:rsidR="00E7314D" w:rsidRDefault="00E7314D" w:rsidP="00F46DE0"/>
        </w:tc>
        <w:tc>
          <w:tcPr>
            <w:tcW w:w="2880" w:type="dxa"/>
          </w:tcPr>
          <w:p w14:paraId="7A6EAE42" w14:textId="550F35E6" w:rsidR="00E7314D" w:rsidRPr="00A023ED" w:rsidRDefault="00E7314D" w:rsidP="00F46DE0">
            <w:pPr>
              <w:rPr>
                <w:sz w:val="20"/>
                <w:szCs w:val="20"/>
              </w:rPr>
            </w:pPr>
            <w:r w:rsidRPr="00E7314D">
              <w:rPr>
                <w:sz w:val="20"/>
                <w:szCs w:val="20"/>
              </w:rPr>
              <w:t>StudentCompetency</w:t>
            </w:r>
          </w:p>
        </w:tc>
        <w:tc>
          <w:tcPr>
            <w:tcW w:w="5040" w:type="dxa"/>
          </w:tcPr>
          <w:p w14:paraId="03201E61" w14:textId="03CD8207" w:rsidR="00E7314D" w:rsidRPr="00A023ED" w:rsidRDefault="00E7314D" w:rsidP="00F46DE0">
            <w:pPr>
              <w:rPr>
                <w:sz w:val="20"/>
                <w:szCs w:val="20"/>
              </w:rPr>
            </w:pPr>
            <w:r w:rsidRPr="00E7314D">
              <w:rPr>
                <w:sz w:val="20"/>
                <w:szCs w:val="20"/>
              </w:rPr>
              <w:t>studentCompetency</w:t>
            </w:r>
          </w:p>
        </w:tc>
      </w:tr>
      <w:tr w:rsidR="00E7314D" w14:paraId="5464CE76" w14:textId="77777777" w:rsidTr="00597C58">
        <w:tc>
          <w:tcPr>
            <w:tcW w:w="2160" w:type="dxa"/>
            <w:vMerge/>
            <w:vAlign w:val="center"/>
          </w:tcPr>
          <w:p w14:paraId="631E3782" w14:textId="77777777" w:rsidR="00E7314D" w:rsidRDefault="00E7314D" w:rsidP="00F46DE0"/>
        </w:tc>
        <w:tc>
          <w:tcPr>
            <w:tcW w:w="2880" w:type="dxa"/>
          </w:tcPr>
          <w:p w14:paraId="19445A2F" w14:textId="7D4DB290" w:rsidR="00E7314D" w:rsidRPr="00A023ED" w:rsidRDefault="00E7314D" w:rsidP="00F46DE0">
            <w:pPr>
              <w:rPr>
                <w:sz w:val="20"/>
                <w:szCs w:val="20"/>
              </w:rPr>
            </w:pPr>
            <w:r w:rsidRPr="00E7314D">
              <w:rPr>
                <w:sz w:val="20"/>
                <w:szCs w:val="20"/>
              </w:rPr>
              <w:t>StudentCompetencyObjective</w:t>
            </w:r>
          </w:p>
        </w:tc>
        <w:tc>
          <w:tcPr>
            <w:tcW w:w="5040" w:type="dxa"/>
          </w:tcPr>
          <w:p w14:paraId="6E447C63" w14:textId="402F7F9E" w:rsidR="00E7314D" w:rsidRPr="00A023ED" w:rsidRDefault="00E7314D" w:rsidP="00F46DE0">
            <w:pPr>
              <w:rPr>
                <w:sz w:val="20"/>
                <w:szCs w:val="20"/>
              </w:rPr>
            </w:pPr>
            <w:r w:rsidRPr="00E7314D">
              <w:rPr>
                <w:sz w:val="20"/>
                <w:szCs w:val="20"/>
              </w:rPr>
              <w:t>studentCompetencyObjective</w:t>
            </w:r>
          </w:p>
        </w:tc>
      </w:tr>
      <w:tr w:rsidR="00E7314D" w14:paraId="2531C8EF" w14:textId="77777777" w:rsidTr="00597C58">
        <w:tc>
          <w:tcPr>
            <w:tcW w:w="2160" w:type="dxa"/>
            <w:vMerge/>
            <w:vAlign w:val="center"/>
          </w:tcPr>
          <w:p w14:paraId="0FE39DF2" w14:textId="77777777" w:rsidR="00E7314D" w:rsidRDefault="00E7314D" w:rsidP="00F46DE0"/>
        </w:tc>
        <w:tc>
          <w:tcPr>
            <w:tcW w:w="2880" w:type="dxa"/>
          </w:tcPr>
          <w:p w14:paraId="2A2F1286" w14:textId="7EE9A7AE" w:rsidR="00E7314D" w:rsidRPr="00E7314D" w:rsidRDefault="00E7314D" w:rsidP="00F46DE0">
            <w:pPr>
              <w:rPr>
                <w:sz w:val="20"/>
                <w:szCs w:val="20"/>
              </w:rPr>
            </w:pPr>
            <w:r w:rsidRPr="00E7314D">
              <w:rPr>
                <w:sz w:val="20"/>
                <w:szCs w:val="20"/>
              </w:rPr>
              <w:t>CourseTranscript</w:t>
            </w:r>
          </w:p>
        </w:tc>
        <w:tc>
          <w:tcPr>
            <w:tcW w:w="5040" w:type="dxa"/>
          </w:tcPr>
          <w:p w14:paraId="6AE66EB3" w14:textId="7F7B9B86" w:rsidR="00E7314D" w:rsidRPr="00E7314D" w:rsidRDefault="00E7314D" w:rsidP="00F46DE0">
            <w:pPr>
              <w:rPr>
                <w:sz w:val="20"/>
                <w:szCs w:val="20"/>
              </w:rPr>
            </w:pPr>
            <w:r w:rsidRPr="00E7314D">
              <w:rPr>
                <w:sz w:val="20"/>
                <w:szCs w:val="20"/>
              </w:rPr>
              <w:t>courseTranscript</w:t>
            </w:r>
          </w:p>
        </w:tc>
      </w:tr>
      <w:tr w:rsidR="00E7314D" w14:paraId="063F88DA" w14:textId="77777777" w:rsidTr="00597C58">
        <w:tc>
          <w:tcPr>
            <w:tcW w:w="2160" w:type="dxa"/>
            <w:vMerge/>
            <w:vAlign w:val="center"/>
          </w:tcPr>
          <w:p w14:paraId="3B995E99" w14:textId="77777777" w:rsidR="00E7314D" w:rsidRDefault="00E7314D" w:rsidP="00F46DE0"/>
        </w:tc>
        <w:tc>
          <w:tcPr>
            <w:tcW w:w="2880" w:type="dxa"/>
          </w:tcPr>
          <w:p w14:paraId="05CED8BF" w14:textId="5435E1CC" w:rsidR="00E7314D" w:rsidRPr="00E7314D" w:rsidRDefault="00E7314D" w:rsidP="00F46DE0">
            <w:pPr>
              <w:rPr>
                <w:sz w:val="20"/>
                <w:szCs w:val="20"/>
              </w:rPr>
            </w:pPr>
            <w:r w:rsidRPr="00E7314D">
              <w:rPr>
                <w:sz w:val="20"/>
                <w:szCs w:val="20"/>
              </w:rPr>
              <w:t>GradebookEntry</w:t>
            </w:r>
          </w:p>
        </w:tc>
        <w:tc>
          <w:tcPr>
            <w:tcW w:w="5040" w:type="dxa"/>
          </w:tcPr>
          <w:p w14:paraId="6B5DBD99" w14:textId="63F57B17" w:rsidR="00E7314D" w:rsidRPr="00E7314D" w:rsidRDefault="00E7314D" w:rsidP="00F46DE0">
            <w:pPr>
              <w:rPr>
                <w:sz w:val="20"/>
                <w:szCs w:val="20"/>
              </w:rPr>
            </w:pPr>
            <w:r w:rsidRPr="00E7314D">
              <w:rPr>
                <w:sz w:val="20"/>
                <w:szCs w:val="20"/>
              </w:rPr>
              <w:t>gradebookEntry</w:t>
            </w:r>
          </w:p>
        </w:tc>
      </w:tr>
      <w:tr w:rsidR="00E7314D" w14:paraId="072CFF8F" w14:textId="77777777" w:rsidTr="00597C58">
        <w:tc>
          <w:tcPr>
            <w:tcW w:w="2160" w:type="dxa"/>
            <w:vMerge/>
            <w:vAlign w:val="center"/>
          </w:tcPr>
          <w:p w14:paraId="17F91D71" w14:textId="77777777" w:rsidR="00E7314D" w:rsidRDefault="00E7314D" w:rsidP="00F46DE0"/>
        </w:tc>
        <w:tc>
          <w:tcPr>
            <w:tcW w:w="2880" w:type="dxa"/>
          </w:tcPr>
          <w:p w14:paraId="4AEB43BA" w14:textId="0E495344" w:rsidR="00E7314D" w:rsidRPr="00E7314D" w:rsidRDefault="00E7314D" w:rsidP="00F46DE0">
            <w:pPr>
              <w:rPr>
                <w:sz w:val="20"/>
                <w:szCs w:val="20"/>
              </w:rPr>
            </w:pPr>
            <w:r w:rsidRPr="00E7314D">
              <w:rPr>
                <w:sz w:val="20"/>
                <w:szCs w:val="20"/>
              </w:rPr>
              <w:t>StudentAcademicRecord</w:t>
            </w:r>
          </w:p>
        </w:tc>
        <w:tc>
          <w:tcPr>
            <w:tcW w:w="5040" w:type="dxa"/>
          </w:tcPr>
          <w:p w14:paraId="3E9221F1" w14:textId="3004AD4A" w:rsidR="00E7314D" w:rsidRPr="00E7314D" w:rsidRDefault="00E7314D" w:rsidP="00F46DE0">
            <w:pPr>
              <w:rPr>
                <w:sz w:val="20"/>
                <w:szCs w:val="20"/>
              </w:rPr>
            </w:pPr>
            <w:r w:rsidRPr="00E7314D">
              <w:rPr>
                <w:sz w:val="20"/>
                <w:szCs w:val="20"/>
              </w:rPr>
              <w:t>studentAcademicRecord</w:t>
            </w:r>
          </w:p>
        </w:tc>
      </w:tr>
      <w:tr w:rsidR="00E7314D" w14:paraId="362ABB27" w14:textId="77777777" w:rsidTr="00597C58">
        <w:tc>
          <w:tcPr>
            <w:tcW w:w="2160" w:type="dxa"/>
            <w:vMerge/>
            <w:vAlign w:val="center"/>
          </w:tcPr>
          <w:p w14:paraId="0C796A53" w14:textId="77777777" w:rsidR="00E7314D" w:rsidRDefault="00E7314D" w:rsidP="00F46DE0"/>
        </w:tc>
        <w:tc>
          <w:tcPr>
            <w:tcW w:w="2880" w:type="dxa"/>
          </w:tcPr>
          <w:p w14:paraId="28F096A5" w14:textId="217670D0" w:rsidR="00E7314D" w:rsidRPr="00E7314D" w:rsidRDefault="00E7314D" w:rsidP="00F46DE0">
            <w:pPr>
              <w:rPr>
                <w:sz w:val="20"/>
                <w:szCs w:val="20"/>
              </w:rPr>
            </w:pPr>
            <w:r w:rsidRPr="00E7314D">
              <w:rPr>
                <w:sz w:val="20"/>
                <w:szCs w:val="20"/>
              </w:rPr>
              <w:t>StudentSectionGradebook</w:t>
            </w:r>
            <w:r>
              <w:rPr>
                <w:sz w:val="20"/>
                <w:szCs w:val="20"/>
              </w:rPr>
              <w:br/>
            </w:r>
            <w:r w:rsidRPr="00E7314D">
              <w:rPr>
                <w:sz w:val="20"/>
                <w:szCs w:val="20"/>
              </w:rPr>
              <w:t>Entry</w:t>
            </w:r>
          </w:p>
        </w:tc>
        <w:tc>
          <w:tcPr>
            <w:tcW w:w="5040" w:type="dxa"/>
          </w:tcPr>
          <w:p w14:paraId="30CFFD07" w14:textId="66D04DED" w:rsidR="00E7314D" w:rsidRPr="00E7314D" w:rsidRDefault="00E7314D" w:rsidP="00F46DE0">
            <w:pPr>
              <w:rPr>
                <w:sz w:val="20"/>
                <w:szCs w:val="20"/>
              </w:rPr>
            </w:pPr>
            <w:r w:rsidRPr="00E7314D">
              <w:rPr>
                <w:sz w:val="20"/>
                <w:szCs w:val="20"/>
              </w:rPr>
              <w:t>studentGradebookEntry</w:t>
            </w:r>
          </w:p>
        </w:tc>
      </w:tr>
      <w:tr w:rsidR="00A72CAC" w14:paraId="39EA0D48" w14:textId="77777777" w:rsidTr="00597C58">
        <w:tc>
          <w:tcPr>
            <w:tcW w:w="2160" w:type="dxa"/>
            <w:vMerge w:val="restart"/>
            <w:vAlign w:val="center"/>
          </w:tcPr>
          <w:p w14:paraId="6254E613" w14:textId="29387DE3" w:rsidR="00A72CAC" w:rsidRDefault="00A72CAC" w:rsidP="00F46DE0">
            <w:r w:rsidRPr="00A72CAC">
              <w:rPr>
                <w:sz w:val="20"/>
                <w:szCs w:val="20"/>
              </w:rPr>
              <w:t>Interchange-StudentParent</w:t>
            </w:r>
          </w:p>
        </w:tc>
        <w:tc>
          <w:tcPr>
            <w:tcW w:w="2880" w:type="dxa"/>
          </w:tcPr>
          <w:p w14:paraId="6E0B59FD" w14:textId="49FB1FB8" w:rsidR="00A72CAC" w:rsidRPr="00E7314D" w:rsidRDefault="00A72CAC" w:rsidP="00F46DE0">
            <w:pPr>
              <w:rPr>
                <w:sz w:val="20"/>
                <w:szCs w:val="20"/>
              </w:rPr>
            </w:pPr>
            <w:r w:rsidRPr="00A72CAC">
              <w:rPr>
                <w:sz w:val="20"/>
                <w:szCs w:val="20"/>
              </w:rPr>
              <w:t>Parent</w:t>
            </w:r>
          </w:p>
        </w:tc>
        <w:tc>
          <w:tcPr>
            <w:tcW w:w="5040" w:type="dxa"/>
          </w:tcPr>
          <w:p w14:paraId="44883F1D" w14:textId="569942AE" w:rsidR="00A72CAC" w:rsidRPr="00E7314D" w:rsidRDefault="00A72CAC" w:rsidP="00F46DE0">
            <w:pPr>
              <w:rPr>
                <w:sz w:val="20"/>
                <w:szCs w:val="20"/>
              </w:rPr>
            </w:pPr>
            <w:r>
              <w:rPr>
                <w:sz w:val="20"/>
                <w:szCs w:val="20"/>
              </w:rPr>
              <w:t>parent</w:t>
            </w:r>
          </w:p>
        </w:tc>
      </w:tr>
      <w:tr w:rsidR="00A72CAC" w14:paraId="3C1F9A96" w14:textId="77777777" w:rsidTr="00597C58">
        <w:tc>
          <w:tcPr>
            <w:tcW w:w="2160" w:type="dxa"/>
            <w:vMerge/>
            <w:vAlign w:val="center"/>
          </w:tcPr>
          <w:p w14:paraId="272E8639" w14:textId="77777777" w:rsidR="00A72CAC" w:rsidRDefault="00A72CAC" w:rsidP="00F46DE0"/>
        </w:tc>
        <w:tc>
          <w:tcPr>
            <w:tcW w:w="2880" w:type="dxa"/>
          </w:tcPr>
          <w:p w14:paraId="3EE004FC" w14:textId="115E3B17" w:rsidR="00A72CAC" w:rsidRPr="00E7314D" w:rsidRDefault="00A72CAC" w:rsidP="00F46DE0">
            <w:pPr>
              <w:rPr>
                <w:sz w:val="20"/>
                <w:szCs w:val="20"/>
              </w:rPr>
            </w:pPr>
            <w:r>
              <w:rPr>
                <w:sz w:val="20"/>
                <w:szCs w:val="20"/>
              </w:rPr>
              <w:t>Student</w:t>
            </w:r>
          </w:p>
        </w:tc>
        <w:tc>
          <w:tcPr>
            <w:tcW w:w="5040" w:type="dxa"/>
          </w:tcPr>
          <w:p w14:paraId="332C0DF1" w14:textId="670D9EB8" w:rsidR="00A72CAC" w:rsidRPr="00E7314D" w:rsidRDefault="00A72CAC" w:rsidP="00F46DE0">
            <w:pPr>
              <w:rPr>
                <w:sz w:val="20"/>
                <w:szCs w:val="20"/>
              </w:rPr>
            </w:pPr>
            <w:r>
              <w:rPr>
                <w:sz w:val="20"/>
                <w:szCs w:val="20"/>
              </w:rPr>
              <w:t>student</w:t>
            </w:r>
          </w:p>
        </w:tc>
      </w:tr>
      <w:tr w:rsidR="00A72CAC" w14:paraId="7326F0FC" w14:textId="77777777" w:rsidTr="00597C58">
        <w:tc>
          <w:tcPr>
            <w:tcW w:w="2160" w:type="dxa"/>
            <w:vMerge/>
            <w:vAlign w:val="center"/>
          </w:tcPr>
          <w:p w14:paraId="0BD6BBF7" w14:textId="77777777" w:rsidR="00A72CAC" w:rsidRDefault="00A72CAC" w:rsidP="00F46DE0"/>
        </w:tc>
        <w:tc>
          <w:tcPr>
            <w:tcW w:w="2880" w:type="dxa"/>
          </w:tcPr>
          <w:p w14:paraId="47F5A3CF" w14:textId="3A9047BB" w:rsidR="00A72CAC" w:rsidRPr="00E7314D" w:rsidRDefault="00A72CAC" w:rsidP="00F46DE0">
            <w:pPr>
              <w:rPr>
                <w:sz w:val="20"/>
                <w:szCs w:val="20"/>
              </w:rPr>
            </w:pPr>
            <w:r w:rsidRPr="00A72CAC">
              <w:rPr>
                <w:sz w:val="20"/>
                <w:szCs w:val="20"/>
              </w:rPr>
              <w:t>StudentParentAssociation</w:t>
            </w:r>
          </w:p>
        </w:tc>
        <w:tc>
          <w:tcPr>
            <w:tcW w:w="5040" w:type="dxa"/>
          </w:tcPr>
          <w:p w14:paraId="359A1511" w14:textId="5D6D6A02" w:rsidR="00A72CAC" w:rsidRPr="00E7314D" w:rsidRDefault="00A72CAC" w:rsidP="00F46DE0">
            <w:pPr>
              <w:rPr>
                <w:sz w:val="20"/>
                <w:szCs w:val="20"/>
              </w:rPr>
            </w:pPr>
            <w:r>
              <w:rPr>
                <w:sz w:val="20"/>
                <w:szCs w:val="20"/>
              </w:rPr>
              <w:t>s</w:t>
            </w:r>
            <w:r w:rsidRPr="00A72CAC">
              <w:rPr>
                <w:sz w:val="20"/>
                <w:szCs w:val="20"/>
              </w:rPr>
              <w:t>tudentParentAssociation</w:t>
            </w:r>
          </w:p>
        </w:tc>
      </w:tr>
      <w:tr w:rsidR="00E7314D" w14:paraId="6A39AA27" w14:textId="77777777" w:rsidTr="00597C58">
        <w:tc>
          <w:tcPr>
            <w:tcW w:w="2160" w:type="dxa"/>
            <w:vAlign w:val="center"/>
          </w:tcPr>
          <w:p w14:paraId="6B86FFA6" w14:textId="126A0742" w:rsidR="00E7314D" w:rsidRDefault="00A72CAC" w:rsidP="00F46DE0">
            <w:r w:rsidRPr="00A72CAC">
              <w:rPr>
                <w:sz w:val="20"/>
                <w:szCs w:val="20"/>
              </w:rPr>
              <w:t>Interchange-StudentProgram</w:t>
            </w:r>
          </w:p>
        </w:tc>
        <w:tc>
          <w:tcPr>
            <w:tcW w:w="2880" w:type="dxa"/>
          </w:tcPr>
          <w:p w14:paraId="350A7F2A" w14:textId="3AD30D90" w:rsidR="00E7314D" w:rsidRPr="00E7314D" w:rsidRDefault="00A72CAC" w:rsidP="00F46DE0">
            <w:pPr>
              <w:rPr>
                <w:sz w:val="20"/>
                <w:szCs w:val="20"/>
              </w:rPr>
            </w:pPr>
            <w:r w:rsidRPr="00A72CAC">
              <w:rPr>
                <w:sz w:val="20"/>
                <w:szCs w:val="20"/>
              </w:rPr>
              <w:t>StudentProgramAssociation</w:t>
            </w:r>
          </w:p>
        </w:tc>
        <w:tc>
          <w:tcPr>
            <w:tcW w:w="5040" w:type="dxa"/>
          </w:tcPr>
          <w:p w14:paraId="6EBD2B79" w14:textId="32AB13B2" w:rsidR="00E7314D" w:rsidRPr="00E7314D" w:rsidRDefault="00A72CAC" w:rsidP="00F46DE0">
            <w:pPr>
              <w:rPr>
                <w:sz w:val="20"/>
                <w:szCs w:val="20"/>
              </w:rPr>
            </w:pPr>
            <w:r w:rsidRPr="00A72CAC">
              <w:rPr>
                <w:sz w:val="20"/>
                <w:szCs w:val="20"/>
              </w:rPr>
              <w:t>studentProgramAssociation</w:t>
            </w:r>
          </w:p>
        </w:tc>
      </w:tr>
    </w:tbl>
    <w:p w14:paraId="1ED3BF0D" w14:textId="4A6C8D85" w:rsidR="006361E3" w:rsidRDefault="006361E3" w:rsidP="00F46DE0"/>
    <w:p w14:paraId="1FE4A2C8" w14:textId="41ED3EB1" w:rsidR="008F3396" w:rsidRPr="006361E3" w:rsidRDefault="008F3396" w:rsidP="009D4CA1">
      <w:pPr>
        <w:pStyle w:val="Heading1"/>
        <w:numPr>
          <w:ilvl w:val="0"/>
          <w:numId w:val="0"/>
        </w:numPr>
        <w:ind w:left="-90"/>
      </w:pPr>
      <w:bookmarkStart w:id="77" w:name="_Toc390852163"/>
      <w:r>
        <w:t>Appendix C: Ingestion Natural Keys</w:t>
      </w:r>
      <w:bookmarkEnd w:id="77"/>
    </w:p>
    <w:p w14:paraId="0BB64B2F" w14:textId="1F2A5CE7" w:rsidR="006361E3" w:rsidRDefault="00614077" w:rsidP="009D4CA1">
      <w:pPr>
        <w:ind w:left="-90"/>
      </w:pPr>
      <w:r>
        <w:t xml:space="preserve">The table below provides entities, the associated </w:t>
      </w:r>
      <w:r w:rsidR="00414508">
        <w:t>ESDS</w:t>
      </w:r>
      <w:r>
        <w:t xml:space="preserve"> Ed-Fi natural keys and the detailed key fields.</w:t>
      </w:r>
    </w:p>
    <w:tbl>
      <w:tblPr>
        <w:tblStyle w:val="TableGrid"/>
        <w:tblW w:w="0" w:type="auto"/>
        <w:tblLayout w:type="fixed"/>
        <w:tblLook w:val="04A0" w:firstRow="1" w:lastRow="0" w:firstColumn="1" w:lastColumn="0" w:noHBand="0" w:noVBand="1"/>
      </w:tblPr>
      <w:tblGrid>
        <w:gridCol w:w="2628"/>
        <w:gridCol w:w="3818"/>
        <w:gridCol w:w="2500"/>
      </w:tblGrid>
      <w:tr w:rsidR="00614077" w:rsidRPr="00614077" w14:paraId="645ADA07" w14:textId="77777777" w:rsidTr="00042981">
        <w:trPr>
          <w:tblHeader/>
        </w:trPr>
        <w:tc>
          <w:tcPr>
            <w:tcW w:w="2628" w:type="dxa"/>
            <w:shd w:val="clear" w:color="auto" w:fill="BFBFBF" w:themeFill="background1" w:themeFillShade="BF"/>
            <w:vAlign w:val="center"/>
          </w:tcPr>
          <w:p w14:paraId="038C78BE" w14:textId="057BF2AC" w:rsidR="00614077" w:rsidRPr="00614077" w:rsidRDefault="00614077" w:rsidP="00A55F0D">
            <w:pPr>
              <w:rPr>
                <w:b/>
                <w:sz w:val="20"/>
                <w:szCs w:val="20"/>
              </w:rPr>
            </w:pPr>
            <w:r w:rsidRPr="00614077">
              <w:rPr>
                <w:b/>
                <w:sz w:val="20"/>
                <w:szCs w:val="20"/>
              </w:rPr>
              <w:t>Entity</w:t>
            </w:r>
          </w:p>
        </w:tc>
        <w:tc>
          <w:tcPr>
            <w:tcW w:w="3818" w:type="dxa"/>
            <w:shd w:val="clear" w:color="auto" w:fill="BFBFBF" w:themeFill="background1" w:themeFillShade="BF"/>
          </w:tcPr>
          <w:p w14:paraId="3F00C40D" w14:textId="6601A086" w:rsidR="00614077" w:rsidRPr="00614077" w:rsidRDefault="00414508" w:rsidP="00A55F0D">
            <w:pPr>
              <w:rPr>
                <w:b/>
                <w:sz w:val="20"/>
                <w:szCs w:val="20"/>
              </w:rPr>
            </w:pPr>
            <w:r>
              <w:rPr>
                <w:b/>
                <w:sz w:val="20"/>
                <w:szCs w:val="20"/>
              </w:rPr>
              <w:t>ESDS</w:t>
            </w:r>
            <w:r w:rsidR="00614077" w:rsidRPr="00614077">
              <w:rPr>
                <w:b/>
                <w:sz w:val="20"/>
                <w:szCs w:val="20"/>
              </w:rPr>
              <w:t xml:space="preserve"> Ed-Fi Natural Keys</w:t>
            </w:r>
          </w:p>
        </w:tc>
        <w:tc>
          <w:tcPr>
            <w:tcW w:w="2500" w:type="dxa"/>
            <w:shd w:val="clear" w:color="auto" w:fill="BFBFBF" w:themeFill="background1" w:themeFillShade="BF"/>
          </w:tcPr>
          <w:p w14:paraId="1B6DF4F3" w14:textId="7A22008C" w:rsidR="00614077" w:rsidRPr="00614077" w:rsidRDefault="00614077" w:rsidP="00A55F0D">
            <w:pPr>
              <w:rPr>
                <w:b/>
                <w:sz w:val="20"/>
                <w:szCs w:val="20"/>
              </w:rPr>
            </w:pPr>
            <w:r w:rsidRPr="00614077">
              <w:rPr>
                <w:b/>
                <w:sz w:val="20"/>
                <w:szCs w:val="20"/>
              </w:rPr>
              <w:t>Detailed Key Fields</w:t>
            </w:r>
          </w:p>
        </w:tc>
      </w:tr>
      <w:tr w:rsidR="004B3007" w:rsidRPr="00614077" w14:paraId="377C020B" w14:textId="77777777" w:rsidTr="00042981">
        <w:tc>
          <w:tcPr>
            <w:tcW w:w="2628" w:type="dxa"/>
            <w:vMerge w:val="restart"/>
            <w:vAlign w:val="center"/>
          </w:tcPr>
          <w:p w14:paraId="2F454D4D" w14:textId="78264BEE" w:rsidR="004B3007" w:rsidRPr="004B3007" w:rsidRDefault="004B3007" w:rsidP="00A55F0D">
            <w:pPr>
              <w:rPr>
                <w:sz w:val="20"/>
                <w:szCs w:val="20"/>
              </w:rPr>
            </w:pPr>
            <w:r w:rsidRPr="004B3007">
              <w:rPr>
                <w:sz w:val="20"/>
                <w:szCs w:val="20"/>
              </w:rPr>
              <w:t>Assessment</w:t>
            </w:r>
          </w:p>
        </w:tc>
        <w:tc>
          <w:tcPr>
            <w:tcW w:w="3818" w:type="dxa"/>
          </w:tcPr>
          <w:p w14:paraId="10B351F3" w14:textId="0D6E843D" w:rsidR="004B3007" w:rsidRPr="004B3007" w:rsidRDefault="004B3007" w:rsidP="00A55F0D">
            <w:pPr>
              <w:rPr>
                <w:sz w:val="20"/>
                <w:szCs w:val="20"/>
              </w:rPr>
            </w:pPr>
            <w:r w:rsidRPr="004B3007">
              <w:rPr>
                <w:sz w:val="20"/>
                <w:szCs w:val="20"/>
              </w:rPr>
              <w:t>AssessmentTitle</w:t>
            </w:r>
          </w:p>
        </w:tc>
        <w:tc>
          <w:tcPr>
            <w:tcW w:w="2500" w:type="dxa"/>
          </w:tcPr>
          <w:p w14:paraId="4A5B9BFC" w14:textId="6A3F23B4" w:rsidR="004B3007" w:rsidRPr="004B3007" w:rsidRDefault="004B3007" w:rsidP="00614077">
            <w:pPr>
              <w:rPr>
                <w:sz w:val="20"/>
                <w:szCs w:val="20"/>
              </w:rPr>
            </w:pPr>
            <w:r w:rsidRPr="004B3007">
              <w:rPr>
                <w:sz w:val="20"/>
                <w:szCs w:val="20"/>
              </w:rPr>
              <w:t>AssessmentTitle</w:t>
            </w:r>
          </w:p>
        </w:tc>
      </w:tr>
      <w:tr w:rsidR="004B3007" w:rsidRPr="00614077" w14:paraId="6E3F554D" w14:textId="77777777" w:rsidTr="00042981">
        <w:tc>
          <w:tcPr>
            <w:tcW w:w="2628" w:type="dxa"/>
            <w:vMerge/>
            <w:vAlign w:val="center"/>
          </w:tcPr>
          <w:p w14:paraId="4A0F4229" w14:textId="77777777" w:rsidR="004B3007" w:rsidRPr="004B3007" w:rsidRDefault="004B3007" w:rsidP="00A55F0D">
            <w:pPr>
              <w:rPr>
                <w:sz w:val="20"/>
                <w:szCs w:val="20"/>
              </w:rPr>
            </w:pPr>
          </w:p>
        </w:tc>
        <w:tc>
          <w:tcPr>
            <w:tcW w:w="3818" w:type="dxa"/>
          </w:tcPr>
          <w:p w14:paraId="466A089E" w14:textId="21A98CD7" w:rsidR="004B3007" w:rsidRPr="004B3007" w:rsidRDefault="004B3007" w:rsidP="00A55F0D">
            <w:pPr>
              <w:rPr>
                <w:sz w:val="20"/>
                <w:szCs w:val="20"/>
              </w:rPr>
            </w:pPr>
            <w:r w:rsidRPr="004B3007">
              <w:rPr>
                <w:sz w:val="20"/>
                <w:szCs w:val="20"/>
              </w:rPr>
              <w:t>AcademicSubject</w:t>
            </w:r>
          </w:p>
        </w:tc>
        <w:tc>
          <w:tcPr>
            <w:tcW w:w="2500" w:type="dxa"/>
          </w:tcPr>
          <w:p w14:paraId="6CD97A8D" w14:textId="3826BB1D" w:rsidR="004B3007" w:rsidRPr="004B3007" w:rsidRDefault="004B3007" w:rsidP="00A55F0D">
            <w:pPr>
              <w:rPr>
                <w:sz w:val="20"/>
                <w:szCs w:val="20"/>
              </w:rPr>
            </w:pPr>
            <w:r w:rsidRPr="004B3007">
              <w:rPr>
                <w:sz w:val="20"/>
                <w:szCs w:val="20"/>
              </w:rPr>
              <w:t>AcademicSubject</w:t>
            </w:r>
          </w:p>
        </w:tc>
      </w:tr>
      <w:tr w:rsidR="004B3007" w:rsidRPr="00614077" w14:paraId="0A20C053" w14:textId="77777777" w:rsidTr="00042981">
        <w:tc>
          <w:tcPr>
            <w:tcW w:w="2628" w:type="dxa"/>
            <w:vMerge/>
            <w:vAlign w:val="center"/>
          </w:tcPr>
          <w:p w14:paraId="0EB2ED72" w14:textId="77777777" w:rsidR="004B3007" w:rsidRPr="004B3007" w:rsidRDefault="004B3007" w:rsidP="00A55F0D">
            <w:pPr>
              <w:rPr>
                <w:sz w:val="20"/>
                <w:szCs w:val="20"/>
              </w:rPr>
            </w:pPr>
          </w:p>
        </w:tc>
        <w:tc>
          <w:tcPr>
            <w:tcW w:w="3818" w:type="dxa"/>
          </w:tcPr>
          <w:p w14:paraId="014BF41A" w14:textId="32A3C3B1" w:rsidR="004B3007" w:rsidRPr="004B3007" w:rsidRDefault="004B3007" w:rsidP="00A55F0D">
            <w:pPr>
              <w:rPr>
                <w:sz w:val="20"/>
                <w:szCs w:val="20"/>
              </w:rPr>
            </w:pPr>
            <w:r w:rsidRPr="004B3007">
              <w:rPr>
                <w:sz w:val="20"/>
                <w:szCs w:val="20"/>
              </w:rPr>
              <w:t>GradeLevelAssessed</w:t>
            </w:r>
          </w:p>
        </w:tc>
        <w:tc>
          <w:tcPr>
            <w:tcW w:w="2500" w:type="dxa"/>
          </w:tcPr>
          <w:p w14:paraId="59E03A13" w14:textId="4F973A49" w:rsidR="004B3007" w:rsidRPr="004B3007" w:rsidRDefault="004B3007" w:rsidP="00A55F0D">
            <w:pPr>
              <w:rPr>
                <w:sz w:val="20"/>
                <w:szCs w:val="20"/>
              </w:rPr>
            </w:pPr>
            <w:r w:rsidRPr="004B3007">
              <w:rPr>
                <w:sz w:val="20"/>
                <w:szCs w:val="20"/>
              </w:rPr>
              <w:t>GradeLevelAssessed</w:t>
            </w:r>
          </w:p>
        </w:tc>
      </w:tr>
      <w:tr w:rsidR="004B3007" w:rsidRPr="00614077" w14:paraId="5B20F029" w14:textId="77777777" w:rsidTr="00042981">
        <w:tc>
          <w:tcPr>
            <w:tcW w:w="2628" w:type="dxa"/>
            <w:vMerge/>
            <w:vAlign w:val="center"/>
          </w:tcPr>
          <w:p w14:paraId="4C87AC11" w14:textId="77777777" w:rsidR="004B3007" w:rsidRPr="004B3007" w:rsidRDefault="004B3007" w:rsidP="00A55F0D">
            <w:pPr>
              <w:rPr>
                <w:sz w:val="20"/>
                <w:szCs w:val="20"/>
              </w:rPr>
            </w:pPr>
          </w:p>
        </w:tc>
        <w:tc>
          <w:tcPr>
            <w:tcW w:w="3818" w:type="dxa"/>
          </w:tcPr>
          <w:p w14:paraId="0BE0ECE2" w14:textId="5EDE0475" w:rsidR="004B3007" w:rsidRPr="004B3007" w:rsidRDefault="004B3007" w:rsidP="00A55F0D">
            <w:pPr>
              <w:rPr>
                <w:sz w:val="20"/>
                <w:szCs w:val="20"/>
              </w:rPr>
            </w:pPr>
            <w:r w:rsidRPr="004B3007">
              <w:rPr>
                <w:sz w:val="20"/>
                <w:szCs w:val="20"/>
              </w:rPr>
              <w:t>Version</w:t>
            </w:r>
          </w:p>
        </w:tc>
        <w:tc>
          <w:tcPr>
            <w:tcW w:w="2500" w:type="dxa"/>
          </w:tcPr>
          <w:p w14:paraId="4EEC525F" w14:textId="065DD54C" w:rsidR="004B3007" w:rsidRPr="004B3007" w:rsidRDefault="004B3007" w:rsidP="00A55F0D">
            <w:pPr>
              <w:rPr>
                <w:sz w:val="20"/>
                <w:szCs w:val="20"/>
              </w:rPr>
            </w:pPr>
            <w:r w:rsidRPr="004B3007">
              <w:rPr>
                <w:sz w:val="20"/>
                <w:szCs w:val="20"/>
              </w:rPr>
              <w:t>Version</w:t>
            </w:r>
          </w:p>
        </w:tc>
      </w:tr>
      <w:tr w:rsidR="00614077" w:rsidRPr="00614077" w14:paraId="6DC9E190" w14:textId="77777777" w:rsidTr="00042981">
        <w:tc>
          <w:tcPr>
            <w:tcW w:w="2628" w:type="dxa"/>
            <w:vAlign w:val="center"/>
          </w:tcPr>
          <w:p w14:paraId="5F413108" w14:textId="5E1AD9C8" w:rsidR="00614077" w:rsidRPr="004B3007" w:rsidRDefault="004B3007" w:rsidP="00A55F0D">
            <w:pPr>
              <w:rPr>
                <w:sz w:val="20"/>
                <w:szCs w:val="20"/>
              </w:rPr>
            </w:pPr>
            <w:r w:rsidRPr="004B3007">
              <w:rPr>
                <w:sz w:val="20"/>
                <w:szCs w:val="20"/>
              </w:rPr>
              <w:t>AssessmentFamily</w:t>
            </w:r>
          </w:p>
        </w:tc>
        <w:tc>
          <w:tcPr>
            <w:tcW w:w="3818" w:type="dxa"/>
          </w:tcPr>
          <w:p w14:paraId="6302E595" w14:textId="3AF783BD" w:rsidR="00614077" w:rsidRPr="004B3007" w:rsidRDefault="004B3007" w:rsidP="00A55F0D">
            <w:pPr>
              <w:rPr>
                <w:sz w:val="20"/>
                <w:szCs w:val="20"/>
              </w:rPr>
            </w:pPr>
            <w:r w:rsidRPr="004B3007">
              <w:rPr>
                <w:sz w:val="20"/>
                <w:szCs w:val="20"/>
              </w:rPr>
              <w:t>AssessmentFamilyTitle</w:t>
            </w:r>
          </w:p>
        </w:tc>
        <w:tc>
          <w:tcPr>
            <w:tcW w:w="2500" w:type="dxa"/>
          </w:tcPr>
          <w:p w14:paraId="012E71A1" w14:textId="4485B1D1" w:rsidR="00614077" w:rsidRPr="004B3007" w:rsidRDefault="004B3007" w:rsidP="00A55F0D">
            <w:pPr>
              <w:rPr>
                <w:sz w:val="20"/>
                <w:szCs w:val="20"/>
              </w:rPr>
            </w:pPr>
            <w:r w:rsidRPr="004B3007">
              <w:rPr>
                <w:sz w:val="20"/>
                <w:szCs w:val="20"/>
              </w:rPr>
              <w:t>AssessmentFamilyTitle</w:t>
            </w:r>
          </w:p>
        </w:tc>
      </w:tr>
      <w:tr w:rsidR="00614077" w:rsidRPr="00614077" w14:paraId="1F0E5904" w14:textId="77777777" w:rsidTr="00042981">
        <w:tc>
          <w:tcPr>
            <w:tcW w:w="2628" w:type="dxa"/>
            <w:vAlign w:val="center"/>
          </w:tcPr>
          <w:p w14:paraId="496DA756" w14:textId="76EADF1D" w:rsidR="00614077" w:rsidRPr="004B3007" w:rsidRDefault="004B3007" w:rsidP="00A55F0D">
            <w:pPr>
              <w:rPr>
                <w:sz w:val="20"/>
                <w:szCs w:val="20"/>
              </w:rPr>
            </w:pPr>
            <w:r w:rsidRPr="004B3007">
              <w:rPr>
                <w:sz w:val="20"/>
                <w:szCs w:val="20"/>
              </w:rPr>
              <w:t>AssessmentItem</w:t>
            </w:r>
          </w:p>
        </w:tc>
        <w:tc>
          <w:tcPr>
            <w:tcW w:w="3818" w:type="dxa"/>
          </w:tcPr>
          <w:p w14:paraId="0EB95E0B" w14:textId="464CE624" w:rsidR="00614077" w:rsidRPr="004B3007" w:rsidRDefault="009C1962" w:rsidP="00A55F0D">
            <w:pPr>
              <w:rPr>
                <w:sz w:val="20"/>
                <w:szCs w:val="20"/>
              </w:rPr>
            </w:pPr>
            <w:r w:rsidRPr="004B3007">
              <w:rPr>
                <w:sz w:val="20"/>
                <w:szCs w:val="20"/>
              </w:rPr>
              <w:t>IdentificationCode</w:t>
            </w:r>
          </w:p>
        </w:tc>
        <w:tc>
          <w:tcPr>
            <w:tcW w:w="2500" w:type="dxa"/>
          </w:tcPr>
          <w:p w14:paraId="785990A1" w14:textId="0F25C940" w:rsidR="00614077" w:rsidRPr="004B3007" w:rsidRDefault="009C1962" w:rsidP="00A55F0D">
            <w:pPr>
              <w:rPr>
                <w:sz w:val="20"/>
                <w:szCs w:val="20"/>
              </w:rPr>
            </w:pPr>
            <w:r w:rsidRPr="004B3007">
              <w:rPr>
                <w:sz w:val="20"/>
                <w:szCs w:val="20"/>
              </w:rPr>
              <w:t>IdentificationCode</w:t>
            </w:r>
          </w:p>
        </w:tc>
      </w:tr>
      <w:tr w:rsidR="009C1962" w:rsidRPr="00614077" w14:paraId="60215761" w14:textId="77777777" w:rsidTr="00042981">
        <w:tc>
          <w:tcPr>
            <w:tcW w:w="2628" w:type="dxa"/>
            <w:vMerge w:val="restart"/>
            <w:vAlign w:val="center"/>
          </w:tcPr>
          <w:p w14:paraId="25D7FDCE" w14:textId="27141CAD" w:rsidR="009C1962" w:rsidRPr="004B3007" w:rsidRDefault="009C1962" w:rsidP="00A55F0D">
            <w:pPr>
              <w:rPr>
                <w:sz w:val="20"/>
                <w:szCs w:val="20"/>
              </w:rPr>
            </w:pPr>
            <w:r w:rsidRPr="009C1962">
              <w:rPr>
                <w:sz w:val="20"/>
                <w:szCs w:val="20"/>
              </w:rPr>
              <w:t>AttendanceEvent</w:t>
            </w:r>
          </w:p>
        </w:tc>
        <w:tc>
          <w:tcPr>
            <w:tcW w:w="3818" w:type="dxa"/>
          </w:tcPr>
          <w:p w14:paraId="6A3085CD" w14:textId="0995055C" w:rsidR="009C1962" w:rsidRPr="004B3007" w:rsidRDefault="009C1962" w:rsidP="00A55F0D">
            <w:pPr>
              <w:rPr>
                <w:sz w:val="20"/>
                <w:szCs w:val="20"/>
              </w:rPr>
            </w:pPr>
            <w:r w:rsidRPr="009C1962">
              <w:rPr>
                <w:sz w:val="20"/>
                <w:szCs w:val="20"/>
              </w:rPr>
              <w:t>StudentReference</w:t>
            </w:r>
          </w:p>
        </w:tc>
        <w:tc>
          <w:tcPr>
            <w:tcW w:w="2500" w:type="dxa"/>
          </w:tcPr>
          <w:p w14:paraId="6289EBA0" w14:textId="62C794B4" w:rsidR="009C1962" w:rsidRPr="004B3007" w:rsidRDefault="009C1962" w:rsidP="00A55F0D">
            <w:pPr>
              <w:rPr>
                <w:sz w:val="20"/>
                <w:szCs w:val="20"/>
              </w:rPr>
            </w:pPr>
            <w:r w:rsidRPr="009C1962">
              <w:rPr>
                <w:sz w:val="20"/>
                <w:szCs w:val="20"/>
              </w:rPr>
              <w:t>StudentUniqueStateId</w:t>
            </w:r>
          </w:p>
        </w:tc>
      </w:tr>
      <w:tr w:rsidR="009C1962" w:rsidRPr="00614077" w14:paraId="13EEAC32" w14:textId="77777777" w:rsidTr="00042981">
        <w:tc>
          <w:tcPr>
            <w:tcW w:w="2628" w:type="dxa"/>
            <w:vMerge/>
            <w:vAlign w:val="center"/>
          </w:tcPr>
          <w:p w14:paraId="6AFD155E" w14:textId="77777777" w:rsidR="009C1962" w:rsidRPr="009C1962" w:rsidRDefault="009C1962" w:rsidP="00A55F0D">
            <w:pPr>
              <w:rPr>
                <w:sz w:val="20"/>
                <w:szCs w:val="20"/>
              </w:rPr>
            </w:pPr>
          </w:p>
        </w:tc>
        <w:tc>
          <w:tcPr>
            <w:tcW w:w="3818" w:type="dxa"/>
          </w:tcPr>
          <w:p w14:paraId="0A29A599" w14:textId="7C04FA09" w:rsidR="009C1962" w:rsidRPr="004B3007" w:rsidRDefault="009C1962" w:rsidP="00A55F0D">
            <w:pPr>
              <w:rPr>
                <w:sz w:val="20"/>
                <w:szCs w:val="20"/>
              </w:rPr>
            </w:pPr>
            <w:r w:rsidRPr="009C1962">
              <w:rPr>
                <w:sz w:val="20"/>
                <w:szCs w:val="20"/>
              </w:rPr>
              <w:t>SchoolReference</w:t>
            </w:r>
          </w:p>
        </w:tc>
        <w:tc>
          <w:tcPr>
            <w:tcW w:w="2500" w:type="dxa"/>
          </w:tcPr>
          <w:p w14:paraId="7AC2882A" w14:textId="0CBDB912" w:rsidR="009C1962" w:rsidRPr="004B3007" w:rsidRDefault="009C1962" w:rsidP="00A55F0D">
            <w:pPr>
              <w:rPr>
                <w:sz w:val="20"/>
                <w:szCs w:val="20"/>
              </w:rPr>
            </w:pPr>
            <w:r w:rsidRPr="009C1962">
              <w:rPr>
                <w:sz w:val="20"/>
                <w:szCs w:val="20"/>
              </w:rPr>
              <w:t>StateOrganizationId</w:t>
            </w:r>
          </w:p>
        </w:tc>
      </w:tr>
      <w:tr w:rsidR="009C1962" w:rsidRPr="00614077" w14:paraId="4C1F4ADA" w14:textId="77777777" w:rsidTr="00042981">
        <w:tc>
          <w:tcPr>
            <w:tcW w:w="2628" w:type="dxa"/>
            <w:vMerge/>
            <w:vAlign w:val="center"/>
          </w:tcPr>
          <w:p w14:paraId="2DD051A6" w14:textId="77777777" w:rsidR="009C1962" w:rsidRPr="009C1962" w:rsidRDefault="009C1962" w:rsidP="00A55F0D">
            <w:pPr>
              <w:rPr>
                <w:sz w:val="20"/>
                <w:szCs w:val="20"/>
              </w:rPr>
            </w:pPr>
          </w:p>
        </w:tc>
        <w:tc>
          <w:tcPr>
            <w:tcW w:w="3818" w:type="dxa"/>
          </w:tcPr>
          <w:p w14:paraId="2BD91610" w14:textId="4435E6B7" w:rsidR="009C1962" w:rsidRPr="004B3007" w:rsidRDefault="009C1962" w:rsidP="00A55F0D">
            <w:pPr>
              <w:rPr>
                <w:sz w:val="20"/>
                <w:szCs w:val="20"/>
              </w:rPr>
            </w:pPr>
            <w:r w:rsidRPr="009C1962">
              <w:rPr>
                <w:sz w:val="20"/>
                <w:szCs w:val="20"/>
              </w:rPr>
              <w:t>EventDate</w:t>
            </w:r>
          </w:p>
        </w:tc>
        <w:tc>
          <w:tcPr>
            <w:tcW w:w="2500" w:type="dxa"/>
          </w:tcPr>
          <w:p w14:paraId="4230259A" w14:textId="62E0D631" w:rsidR="009C1962" w:rsidRPr="004B3007" w:rsidRDefault="009C1962" w:rsidP="00A55F0D">
            <w:pPr>
              <w:rPr>
                <w:sz w:val="20"/>
                <w:szCs w:val="20"/>
              </w:rPr>
            </w:pPr>
            <w:r w:rsidRPr="009C1962">
              <w:rPr>
                <w:sz w:val="20"/>
                <w:szCs w:val="20"/>
              </w:rPr>
              <w:t>EventDate</w:t>
            </w:r>
          </w:p>
        </w:tc>
      </w:tr>
      <w:tr w:rsidR="009C1962" w:rsidRPr="00614077" w14:paraId="4C3FB73D" w14:textId="77777777" w:rsidTr="00042981">
        <w:tc>
          <w:tcPr>
            <w:tcW w:w="2628" w:type="dxa"/>
            <w:vMerge/>
            <w:vAlign w:val="center"/>
          </w:tcPr>
          <w:p w14:paraId="1793C7A5" w14:textId="77777777" w:rsidR="009C1962" w:rsidRPr="009C1962" w:rsidRDefault="009C1962" w:rsidP="00A55F0D">
            <w:pPr>
              <w:rPr>
                <w:sz w:val="20"/>
                <w:szCs w:val="20"/>
              </w:rPr>
            </w:pPr>
          </w:p>
        </w:tc>
        <w:tc>
          <w:tcPr>
            <w:tcW w:w="3818" w:type="dxa"/>
          </w:tcPr>
          <w:p w14:paraId="1B5ECC0D" w14:textId="37254595" w:rsidR="009C1962" w:rsidRPr="004B3007" w:rsidRDefault="009C1962" w:rsidP="00A55F0D">
            <w:pPr>
              <w:rPr>
                <w:sz w:val="20"/>
                <w:szCs w:val="20"/>
              </w:rPr>
            </w:pPr>
            <w:r w:rsidRPr="009C1962">
              <w:rPr>
                <w:sz w:val="20"/>
                <w:szCs w:val="20"/>
              </w:rPr>
              <w:t>SchoolYear</w:t>
            </w:r>
          </w:p>
        </w:tc>
        <w:tc>
          <w:tcPr>
            <w:tcW w:w="2500" w:type="dxa"/>
          </w:tcPr>
          <w:p w14:paraId="1EC6D0A9" w14:textId="2BEB281E" w:rsidR="009C1962" w:rsidRPr="004B3007" w:rsidRDefault="009C1962" w:rsidP="00A55F0D">
            <w:pPr>
              <w:rPr>
                <w:sz w:val="20"/>
                <w:szCs w:val="20"/>
              </w:rPr>
            </w:pPr>
            <w:r w:rsidRPr="009C1962">
              <w:rPr>
                <w:sz w:val="20"/>
                <w:szCs w:val="20"/>
              </w:rPr>
              <w:t>SchoolYear</w:t>
            </w:r>
          </w:p>
        </w:tc>
      </w:tr>
      <w:tr w:rsidR="009C1962" w:rsidRPr="00614077" w14:paraId="0BAA2D8F" w14:textId="77777777" w:rsidTr="00042981">
        <w:tc>
          <w:tcPr>
            <w:tcW w:w="2628" w:type="dxa"/>
            <w:vMerge/>
            <w:vAlign w:val="center"/>
          </w:tcPr>
          <w:p w14:paraId="58BDA329" w14:textId="77777777" w:rsidR="009C1962" w:rsidRPr="009C1962" w:rsidRDefault="009C1962" w:rsidP="00A55F0D">
            <w:pPr>
              <w:rPr>
                <w:sz w:val="20"/>
                <w:szCs w:val="20"/>
              </w:rPr>
            </w:pPr>
          </w:p>
        </w:tc>
        <w:tc>
          <w:tcPr>
            <w:tcW w:w="3818" w:type="dxa"/>
          </w:tcPr>
          <w:p w14:paraId="7E294D08" w14:textId="5717E7B2" w:rsidR="009C1962" w:rsidRPr="004B3007" w:rsidRDefault="009C1962" w:rsidP="00A55F0D">
            <w:pPr>
              <w:rPr>
                <w:sz w:val="20"/>
                <w:szCs w:val="20"/>
              </w:rPr>
            </w:pPr>
            <w:r w:rsidRPr="009C1962">
              <w:rPr>
                <w:sz w:val="20"/>
                <w:szCs w:val="20"/>
              </w:rPr>
              <w:t>AttendanceEventCategory</w:t>
            </w:r>
          </w:p>
        </w:tc>
        <w:tc>
          <w:tcPr>
            <w:tcW w:w="2500" w:type="dxa"/>
          </w:tcPr>
          <w:p w14:paraId="117D36C0" w14:textId="4B208A01" w:rsidR="009C1962" w:rsidRPr="004B3007" w:rsidRDefault="009C1962" w:rsidP="00A55F0D">
            <w:pPr>
              <w:rPr>
                <w:sz w:val="20"/>
                <w:szCs w:val="20"/>
              </w:rPr>
            </w:pPr>
            <w:r w:rsidRPr="009C1962">
              <w:rPr>
                <w:sz w:val="20"/>
                <w:szCs w:val="20"/>
              </w:rPr>
              <w:t>AttendanceEventCategory</w:t>
            </w:r>
          </w:p>
        </w:tc>
      </w:tr>
      <w:tr w:rsidR="009C1962" w:rsidRPr="00614077" w14:paraId="134E4640" w14:textId="77777777" w:rsidTr="00042981">
        <w:tc>
          <w:tcPr>
            <w:tcW w:w="2628" w:type="dxa"/>
            <w:vAlign w:val="center"/>
          </w:tcPr>
          <w:p w14:paraId="41044F03" w14:textId="003DCC99" w:rsidR="009C1962" w:rsidRPr="009C1962" w:rsidRDefault="009C1962" w:rsidP="00A55F0D">
            <w:pPr>
              <w:rPr>
                <w:sz w:val="20"/>
                <w:szCs w:val="20"/>
              </w:rPr>
            </w:pPr>
            <w:r w:rsidRPr="009C1962">
              <w:rPr>
                <w:sz w:val="20"/>
                <w:szCs w:val="20"/>
              </w:rPr>
              <w:t>AssessmentPeriod</w:t>
            </w:r>
            <w:r w:rsidR="00042981">
              <w:rPr>
                <w:sz w:val="20"/>
                <w:szCs w:val="20"/>
              </w:rPr>
              <w:br/>
            </w:r>
            <w:r w:rsidRPr="009C1962">
              <w:rPr>
                <w:sz w:val="20"/>
                <w:szCs w:val="20"/>
              </w:rPr>
              <w:t>Descriptor</w:t>
            </w:r>
          </w:p>
        </w:tc>
        <w:tc>
          <w:tcPr>
            <w:tcW w:w="3818" w:type="dxa"/>
          </w:tcPr>
          <w:p w14:paraId="5D57EFD1" w14:textId="74D7F4A8" w:rsidR="009C1962" w:rsidRPr="004B3007" w:rsidRDefault="009C1962" w:rsidP="00A55F0D">
            <w:pPr>
              <w:rPr>
                <w:sz w:val="20"/>
                <w:szCs w:val="20"/>
              </w:rPr>
            </w:pPr>
            <w:r w:rsidRPr="009C1962">
              <w:rPr>
                <w:sz w:val="20"/>
                <w:szCs w:val="20"/>
              </w:rPr>
              <w:t>CodeValue</w:t>
            </w:r>
          </w:p>
        </w:tc>
        <w:tc>
          <w:tcPr>
            <w:tcW w:w="2500" w:type="dxa"/>
          </w:tcPr>
          <w:p w14:paraId="11981AF1" w14:textId="1BD1CA0B" w:rsidR="009C1962" w:rsidRPr="004B3007" w:rsidRDefault="009C1962" w:rsidP="00A55F0D">
            <w:pPr>
              <w:rPr>
                <w:sz w:val="20"/>
                <w:szCs w:val="20"/>
              </w:rPr>
            </w:pPr>
            <w:r w:rsidRPr="009C1962">
              <w:rPr>
                <w:sz w:val="20"/>
                <w:szCs w:val="20"/>
              </w:rPr>
              <w:t>CodeValue</w:t>
            </w:r>
          </w:p>
        </w:tc>
      </w:tr>
      <w:tr w:rsidR="00B569FF" w:rsidRPr="00614077" w14:paraId="235FDD0E" w14:textId="77777777" w:rsidTr="00042981">
        <w:tc>
          <w:tcPr>
            <w:tcW w:w="2628" w:type="dxa"/>
            <w:vMerge w:val="restart"/>
            <w:vAlign w:val="center"/>
          </w:tcPr>
          <w:p w14:paraId="475226D9" w14:textId="77B6B6CD" w:rsidR="00B569FF" w:rsidRPr="009C1962" w:rsidRDefault="00B569FF" w:rsidP="00A55F0D">
            <w:pPr>
              <w:rPr>
                <w:sz w:val="20"/>
                <w:szCs w:val="20"/>
              </w:rPr>
            </w:pPr>
            <w:r w:rsidRPr="00B569FF">
              <w:rPr>
                <w:sz w:val="20"/>
                <w:szCs w:val="20"/>
              </w:rPr>
              <w:t>CalendarDate</w:t>
            </w:r>
          </w:p>
        </w:tc>
        <w:tc>
          <w:tcPr>
            <w:tcW w:w="3818" w:type="dxa"/>
          </w:tcPr>
          <w:p w14:paraId="35A936DD" w14:textId="4E6A0F17" w:rsidR="00B569FF" w:rsidRPr="004B3007" w:rsidRDefault="00B569FF" w:rsidP="00A55F0D">
            <w:pPr>
              <w:rPr>
                <w:sz w:val="20"/>
                <w:szCs w:val="20"/>
              </w:rPr>
            </w:pPr>
            <w:r w:rsidRPr="00B569FF">
              <w:rPr>
                <w:sz w:val="20"/>
                <w:szCs w:val="20"/>
              </w:rPr>
              <w:t>Date</w:t>
            </w:r>
          </w:p>
        </w:tc>
        <w:tc>
          <w:tcPr>
            <w:tcW w:w="2500" w:type="dxa"/>
          </w:tcPr>
          <w:p w14:paraId="37AA8292" w14:textId="55D1CAA8" w:rsidR="00B569FF" w:rsidRPr="004B3007" w:rsidRDefault="00B569FF" w:rsidP="00A55F0D">
            <w:pPr>
              <w:rPr>
                <w:sz w:val="20"/>
                <w:szCs w:val="20"/>
              </w:rPr>
            </w:pPr>
            <w:r w:rsidRPr="00B569FF">
              <w:rPr>
                <w:sz w:val="20"/>
                <w:szCs w:val="20"/>
              </w:rPr>
              <w:t>Date</w:t>
            </w:r>
          </w:p>
        </w:tc>
      </w:tr>
      <w:tr w:rsidR="00B569FF" w:rsidRPr="00614077" w14:paraId="1967E552" w14:textId="77777777" w:rsidTr="00042981">
        <w:tc>
          <w:tcPr>
            <w:tcW w:w="2628" w:type="dxa"/>
            <w:vMerge/>
            <w:vAlign w:val="center"/>
          </w:tcPr>
          <w:p w14:paraId="06063A0D" w14:textId="77777777" w:rsidR="00B569FF" w:rsidRPr="009C1962" w:rsidRDefault="00B569FF" w:rsidP="00A55F0D">
            <w:pPr>
              <w:rPr>
                <w:sz w:val="20"/>
                <w:szCs w:val="20"/>
              </w:rPr>
            </w:pPr>
          </w:p>
        </w:tc>
        <w:tc>
          <w:tcPr>
            <w:tcW w:w="3818" w:type="dxa"/>
          </w:tcPr>
          <w:p w14:paraId="37EDC90F" w14:textId="39E4FBB7" w:rsidR="00B569FF" w:rsidRPr="004B3007" w:rsidRDefault="00B569FF" w:rsidP="00A55F0D">
            <w:pPr>
              <w:rPr>
                <w:sz w:val="20"/>
                <w:szCs w:val="20"/>
              </w:rPr>
            </w:pPr>
            <w:r w:rsidRPr="00B569FF">
              <w:rPr>
                <w:sz w:val="20"/>
                <w:szCs w:val="20"/>
              </w:rPr>
              <w:t>EducationOrgReference</w:t>
            </w:r>
          </w:p>
        </w:tc>
        <w:tc>
          <w:tcPr>
            <w:tcW w:w="2500" w:type="dxa"/>
          </w:tcPr>
          <w:p w14:paraId="3847111A" w14:textId="06FA0FC1" w:rsidR="00B569FF" w:rsidRPr="004B3007" w:rsidRDefault="00B569FF" w:rsidP="00A55F0D">
            <w:pPr>
              <w:rPr>
                <w:sz w:val="20"/>
                <w:szCs w:val="20"/>
              </w:rPr>
            </w:pPr>
            <w:r w:rsidRPr="00B569FF">
              <w:rPr>
                <w:sz w:val="20"/>
                <w:szCs w:val="20"/>
              </w:rPr>
              <w:t>StateOrganizationId</w:t>
            </w:r>
          </w:p>
        </w:tc>
      </w:tr>
      <w:tr w:rsidR="00B569FF" w:rsidRPr="00614077" w14:paraId="6EBC1853" w14:textId="77777777" w:rsidTr="00042981">
        <w:tc>
          <w:tcPr>
            <w:tcW w:w="2628" w:type="dxa"/>
            <w:vMerge w:val="restart"/>
            <w:vAlign w:val="center"/>
          </w:tcPr>
          <w:p w14:paraId="4B6F57FB" w14:textId="1EC8B765" w:rsidR="00B569FF" w:rsidRPr="009C1962" w:rsidRDefault="00B569FF" w:rsidP="00A55F0D">
            <w:pPr>
              <w:rPr>
                <w:sz w:val="20"/>
                <w:szCs w:val="20"/>
              </w:rPr>
            </w:pPr>
            <w:r w:rsidRPr="00B569FF">
              <w:rPr>
                <w:sz w:val="20"/>
                <w:szCs w:val="20"/>
              </w:rPr>
              <w:t>ClassPeriod</w:t>
            </w:r>
          </w:p>
        </w:tc>
        <w:tc>
          <w:tcPr>
            <w:tcW w:w="3818" w:type="dxa"/>
          </w:tcPr>
          <w:p w14:paraId="098F0271" w14:textId="311CA57F" w:rsidR="00B569FF" w:rsidRPr="004B3007" w:rsidRDefault="00B569FF" w:rsidP="00A55F0D">
            <w:pPr>
              <w:rPr>
                <w:sz w:val="20"/>
                <w:szCs w:val="20"/>
              </w:rPr>
            </w:pPr>
            <w:r w:rsidRPr="00B569FF">
              <w:rPr>
                <w:sz w:val="20"/>
                <w:szCs w:val="20"/>
              </w:rPr>
              <w:t>ClassPeriodName</w:t>
            </w:r>
          </w:p>
        </w:tc>
        <w:tc>
          <w:tcPr>
            <w:tcW w:w="2500" w:type="dxa"/>
          </w:tcPr>
          <w:p w14:paraId="4E5D5CC0" w14:textId="3305D8AC" w:rsidR="00B569FF" w:rsidRPr="004B3007" w:rsidRDefault="00B569FF" w:rsidP="00A55F0D">
            <w:pPr>
              <w:rPr>
                <w:sz w:val="20"/>
                <w:szCs w:val="20"/>
              </w:rPr>
            </w:pPr>
            <w:r w:rsidRPr="00B569FF">
              <w:rPr>
                <w:sz w:val="20"/>
                <w:szCs w:val="20"/>
              </w:rPr>
              <w:t>ClassPeriodName</w:t>
            </w:r>
          </w:p>
        </w:tc>
      </w:tr>
      <w:tr w:rsidR="00B569FF" w:rsidRPr="00614077" w14:paraId="5077EEDE" w14:textId="77777777" w:rsidTr="00042981">
        <w:tc>
          <w:tcPr>
            <w:tcW w:w="2628" w:type="dxa"/>
            <w:vMerge/>
            <w:vAlign w:val="center"/>
          </w:tcPr>
          <w:p w14:paraId="7DB28ADA" w14:textId="77777777" w:rsidR="00B569FF" w:rsidRPr="009C1962" w:rsidRDefault="00B569FF" w:rsidP="00A55F0D">
            <w:pPr>
              <w:rPr>
                <w:sz w:val="20"/>
                <w:szCs w:val="20"/>
              </w:rPr>
            </w:pPr>
          </w:p>
        </w:tc>
        <w:tc>
          <w:tcPr>
            <w:tcW w:w="3818" w:type="dxa"/>
          </w:tcPr>
          <w:p w14:paraId="4585C1A2" w14:textId="63F829D8" w:rsidR="00B569FF" w:rsidRPr="004B3007" w:rsidRDefault="00B569FF" w:rsidP="00A55F0D">
            <w:pPr>
              <w:rPr>
                <w:sz w:val="20"/>
                <w:szCs w:val="20"/>
              </w:rPr>
            </w:pPr>
            <w:r w:rsidRPr="00B569FF">
              <w:rPr>
                <w:sz w:val="20"/>
                <w:szCs w:val="20"/>
              </w:rPr>
              <w:t>EducationOrganizationReference</w:t>
            </w:r>
          </w:p>
        </w:tc>
        <w:tc>
          <w:tcPr>
            <w:tcW w:w="2500" w:type="dxa"/>
          </w:tcPr>
          <w:p w14:paraId="3762482E" w14:textId="763DFA19" w:rsidR="00B569FF" w:rsidRPr="004B3007" w:rsidRDefault="00B569FF" w:rsidP="00A55F0D">
            <w:pPr>
              <w:rPr>
                <w:sz w:val="20"/>
                <w:szCs w:val="20"/>
              </w:rPr>
            </w:pPr>
            <w:r w:rsidRPr="00B569FF">
              <w:rPr>
                <w:sz w:val="20"/>
                <w:szCs w:val="20"/>
              </w:rPr>
              <w:t>StateOrganizationId</w:t>
            </w:r>
          </w:p>
        </w:tc>
      </w:tr>
      <w:tr w:rsidR="00B569FF" w:rsidRPr="00614077" w14:paraId="5B37946F" w14:textId="77777777" w:rsidTr="00042981">
        <w:tc>
          <w:tcPr>
            <w:tcW w:w="2628" w:type="dxa"/>
            <w:vMerge w:val="restart"/>
            <w:vAlign w:val="center"/>
          </w:tcPr>
          <w:p w14:paraId="3FD7A4C5" w14:textId="3F6F1BD5" w:rsidR="00B569FF" w:rsidRPr="009C1962" w:rsidRDefault="00B569FF" w:rsidP="00B569FF">
            <w:pPr>
              <w:rPr>
                <w:sz w:val="20"/>
                <w:szCs w:val="20"/>
              </w:rPr>
            </w:pPr>
            <w:r w:rsidRPr="00B569FF">
              <w:rPr>
                <w:sz w:val="20"/>
                <w:szCs w:val="20"/>
              </w:rPr>
              <w:t>Cohort</w:t>
            </w:r>
          </w:p>
        </w:tc>
        <w:tc>
          <w:tcPr>
            <w:tcW w:w="3818" w:type="dxa"/>
          </w:tcPr>
          <w:p w14:paraId="4ED8F427" w14:textId="29E01C43" w:rsidR="00B569FF" w:rsidRPr="004B3007" w:rsidRDefault="00B569FF" w:rsidP="00B569FF">
            <w:pPr>
              <w:rPr>
                <w:sz w:val="20"/>
                <w:szCs w:val="20"/>
              </w:rPr>
            </w:pPr>
            <w:r w:rsidRPr="00B569FF">
              <w:rPr>
                <w:sz w:val="20"/>
                <w:szCs w:val="20"/>
              </w:rPr>
              <w:t>EducationOrgReference</w:t>
            </w:r>
          </w:p>
        </w:tc>
        <w:tc>
          <w:tcPr>
            <w:tcW w:w="2500" w:type="dxa"/>
          </w:tcPr>
          <w:p w14:paraId="741B6D28" w14:textId="15A8EFE3" w:rsidR="00B569FF" w:rsidRPr="004B3007" w:rsidRDefault="00B569FF" w:rsidP="00B569FF">
            <w:pPr>
              <w:rPr>
                <w:sz w:val="20"/>
                <w:szCs w:val="20"/>
              </w:rPr>
            </w:pPr>
            <w:r w:rsidRPr="00B569FF">
              <w:rPr>
                <w:sz w:val="20"/>
                <w:szCs w:val="20"/>
              </w:rPr>
              <w:t>StateOrganizationId</w:t>
            </w:r>
          </w:p>
        </w:tc>
      </w:tr>
      <w:tr w:rsidR="00B569FF" w:rsidRPr="00614077" w14:paraId="440277BD" w14:textId="77777777" w:rsidTr="00042981">
        <w:tc>
          <w:tcPr>
            <w:tcW w:w="2628" w:type="dxa"/>
            <w:vMerge/>
            <w:vAlign w:val="center"/>
          </w:tcPr>
          <w:p w14:paraId="0A372CA1" w14:textId="77777777" w:rsidR="00B569FF" w:rsidRPr="009C1962" w:rsidRDefault="00B569FF" w:rsidP="00A55F0D">
            <w:pPr>
              <w:rPr>
                <w:sz w:val="20"/>
                <w:szCs w:val="20"/>
              </w:rPr>
            </w:pPr>
          </w:p>
        </w:tc>
        <w:tc>
          <w:tcPr>
            <w:tcW w:w="3818" w:type="dxa"/>
          </w:tcPr>
          <w:p w14:paraId="01B7DFC7" w14:textId="478D751B" w:rsidR="00B569FF" w:rsidRPr="004B3007" w:rsidRDefault="00B569FF" w:rsidP="00A55F0D">
            <w:pPr>
              <w:rPr>
                <w:sz w:val="20"/>
                <w:szCs w:val="20"/>
              </w:rPr>
            </w:pPr>
            <w:r w:rsidRPr="00B569FF">
              <w:rPr>
                <w:sz w:val="20"/>
                <w:szCs w:val="20"/>
              </w:rPr>
              <w:t>CohortIdentifier</w:t>
            </w:r>
          </w:p>
        </w:tc>
        <w:tc>
          <w:tcPr>
            <w:tcW w:w="2500" w:type="dxa"/>
          </w:tcPr>
          <w:p w14:paraId="06108D1E" w14:textId="18D26E4B" w:rsidR="00B569FF" w:rsidRPr="004B3007" w:rsidRDefault="00B569FF" w:rsidP="00A55F0D">
            <w:pPr>
              <w:rPr>
                <w:sz w:val="20"/>
                <w:szCs w:val="20"/>
              </w:rPr>
            </w:pPr>
            <w:r w:rsidRPr="00B569FF">
              <w:rPr>
                <w:sz w:val="20"/>
                <w:szCs w:val="20"/>
              </w:rPr>
              <w:t>CohortIdentifier</w:t>
            </w:r>
          </w:p>
        </w:tc>
      </w:tr>
      <w:tr w:rsidR="00B569FF" w:rsidRPr="00614077" w14:paraId="6DBF4EA4" w14:textId="77777777" w:rsidTr="00042981">
        <w:tc>
          <w:tcPr>
            <w:tcW w:w="2628" w:type="dxa"/>
            <w:vAlign w:val="center"/>
          </w:tcPr>
          <w:p w14:paraId="7BECA478" w14:textId="5DDEB3EA" w:rsidR="00B569FF" w:rsidRPr="009C1962" w:rsidRDefault="00B569FF" w:rsidP="00A55F0D">
            <w:pPr>
              <w:rPr>
                <w:sz w:val="20"/>
                <w:szCs w:val="20"/>
              </w:rPr>
            </w:pPr>
            <w:r w:rsidRPr="00B569FF">
              <w:rPr>
                <w:sz w:val="20"/>
                <w:szCs w:val="20"/>
              </w:rPr>
              <w:lastRenderedPageBreak/>
              <w:t>CompetencyLeve</w:t>
            </w:r>
            <w:r w:rsidR="00042981">
              <w:rPr>
                <w:sz w:val="20"/>
                <w:szCs w:val="20"/>
              </w:rPr>
              <w:br/>
            </w:r>
            <w:r w:rsidRPr="00B569FF">
              <w:rPr>
                <w:sz w:val="20"/>
                <w:szCs w:val="20"/>
              </w:rPr>
              <w:t>lDescriptor</w:t>
            </w:r>
          </w:p>
        </w:tc>
        <w:tc>
          <w:tcPr>
            <w:tcW w:w="3818" w:type="dxa"/>
          </w:tcPr>
          <w:p w14:paraId="406E89BA" w14:textId="33A8CCCD" w:rsidR="00B569FF" w:rsidRPr="004B3007" w:rsidRDefault="00B569FF" w:rsidP="00A55F0D">
            <w:pPr>
              <w:rPr>
                <w:sz w:val="20"/>
                <w:szCs w:val="20"/>
              </w:rPr>
            </w:pPr>
            <w:r w:rsidRPr="00B569FF">
              <w:rPr>
                <w:sz w:val="20"/>
                <w:szCs w:val="20"/>
              </w:rPr>
              <w:t>CodeValue</w:t>
            </w:r>
          </w:p>
        </w:tc>
        <w:tc>
          <w:tcPr>
            <w:tcW w:w="2500" w:type="dxa"/>
          </w:tcPr>
          <w:p w14:paraId="6BA68167" w14:textId="6DC59A4E" w:rsidR="00B569FF" w:rsidRPr="004B3007" w:rsidRDefault="00B569FF" w:rsidP="00A55F0D">
            <w:pPr>
              <w:rPr>
                <w:sz w:val="20"/>
                <w:szCs w:val="20"/>
              </w:rPr>
            </w:pPr>
            <w:r w:rsidRPr="00B569FF">
              <w:rPr>
                <w:sz w:val="20"/>
                <w:szCs w:val="20"/>
              </w:rPr>
              <w:t>CodeValue</w:t>
            </w:r>
          </w:p>
        </w:tc>
      </w:tr>
      <w:tr w:rsidR="00B569FF" w:rsidRPr="00614077" w14:paraId="26EADBA1" w14:textId="77777777" w:rsidTr="00042981">
        <w:tc>
          <w:tcPr>
            <w:tcW w:w="2628" w:type="dxa"/>
            <w:vMerge w:val="restart"/>
            <w:vAlign w:val="center"/>
          </w:tcPr>
          <w:p w14:paraId="1CF4A0F1" w14:textId="3E5F9861" w:rsidR="00B569FF" w:rsidRPr="009C1962" w:rsidRDefault="00B569FF" w:rsidP="00B569FF">
            <w:pPr>
              <w:rPr>
                <w:sz w:val="20"/>
                <w:szCs w:val="20"/>
              </w:rPr>
            </w:pPr>
            <w:r w:rsidRPr="00B569FF">
              <w:rPr>
                <w:sz w:val="20"/>
                <w:szCs w:val="20"/>
              </w:rPr>
              <w:t>Course</w:t>
            </w:r>
          </w:p>
        </w:tc>
        <w:tc>
          <w:tcPr>
            <w:tcW w:w="3818" w:type="dxa"/>
          </w:tcPr>
          <w:p w14:paraId="6FCF0208" w14:textId="64CC0A50" w:rsidR="00B569FF" w:rsidRPr="004B3007" w:rsidRDefault="00B569FF" w:rsidP="00B569FF">
            <w:pPr>
              <w:rPr>
                <w:sz w:val="20"/>
                <w:szCs w:val="20"/>
              </w:rPr>
            </w:pPr>
            <w:r w:rsidRPr="00B569FF">
              <w:rPr>
                <w:sz w:val="20"/>
                <w:szCs w:val="20"/>
              </w:rPr>
              <w:t>EducationOrganizationReference</w:t>
            </w:r>
          </w:p>
        </w:tc>
        <w:tc>
          <w:tcPr>
            <w:tcW w:w="2500" w:type="dxa"/>
          </w:tcPr>
          <w:p w14:paraId="738DEDDB" w14:textId="02B48173" w:rsidR="00B569FF" w:rsidRPr="004B3007" w:rsidRDefault="00B569FF" w:rsidP="00B569FF">
            <w:pPr>
              <w:rPr>
                <w:sz w:val="20"/>
                <w:szCs w:val="20"/>
              </w:rPr>
            </w:pPr>
            <w:r w:rsidRPr="00B569FF">
              <w:rPr>
                <w:sz w:val="20"/>
                <w:szCs w:val="20"/>
              </w:rPr>
              <w:t>StateOrganizationId</w:t>
            </w:r>
          </w:p>
        </w:tc>
      </w:tr>
      <w:tr w:rsidR="00B569FF" w:rsidRPr="00614077" w14:paraId="66DDEA16" w14:textId="77777777" w:rsidTr="00042981">
        <w:tc>
          <w:tcPr>
            <w:tcW w:w="2628" w:type="dxa"/>
            <w:vMerge/>
            <w:vAlign w:val="center"/>
          </w:tcPr>
          <w:p w14:paraId="34D4CC90" w14:textId="77777777" w:rsidR="00B569FF" w:rsidRPr="009C1962" w:rsidRDefault="00B569FF" w:rsidP="00A55F0D">
            <w:pPr>
              <w:rPr>
                <w:sz w:val="20"/>
                <w:szCs w:val="20"/>
              </w:rPr>
            </w:pPr>
          </w:p>
        </w:tc>
        <w:tc>
          <w:tcPr>
            <w:tcW w:w="3818" w:type="dxa"/>
          </w:tcPr>
          <w:p w14:paraId="62B88BCC" w14:textId="057E2CC9" w:rsidR="00B569FF" w:rsidRPr="004B3007" w:rsidRDefault="00B569FF" w:rsidP="00A55F0D">
            <w:pPr>
              <w:rPr>
                <w:sz w:val="20"/>
                <w:szCs w:val="20"/>
              </w:rPr>
            </w:pPr>
            <w:r w:rsidRPr="00B569FF">
              <w:rPr>
                <w:sz w:val="20"/>
                <w:szCs w:val="20"/>
              </w:rPr>
              <w:t>UniqueCourseId</w:t>
            </w:r>
          </w:p>
        </w:tc>
        <w:tc>
          <w:tcPr>
            <w:tcW w:w="2500" w:type="dxa"/>
          </w:tcPr>
          <w:p w14:paraId="5CD808FE" w14:textId="5488DE3B" w:rsidR="00B569FF" w:rsidRPr="004B3007" w:rsidRDefault="00B569FF" w:rsidP="00A55F0D">
            <w:pPr>
              <w:rPr>
                <w:sz w:val="20"/>
                <w:szCs w:val="20"/>
              </w:rPr>
            </w:pPr>
            <w:r w:rsidRPr="00B569FF">
              <w:rPr>
                <w:sz w:val="20"/>
                <w:szCs w:val="20"/>
              </w:rPr>
              <w:t>UniqueCourseId</w:t>
            </w:r>
          </w:p>
        </w:tc>
      </w:tr>
      <w:tr w:rsidR="00A13EC4" w:rsidRPr="00614077" w14:paraId="4511842E" w14:textId="77777777" w:rsidTr="00042981">
        <w:tc>
          <w:tcPr>
            <w:tcW w:w="2628" w:type="dxa"/>
            <w:vMerge w:val="restart"/>
            <w:vAlign w:val="center"/>
          </w:tcPr>
          <w:p w14:paraId="2E23B974" w14:textId="39A00970" w:rsidR="00A13EC4" w:rsidRPr="009C1962" w:rsidRDefault="00A13EC4" w:rsidP="00A55F0D">
            <w:pPr>
              <w:rPr>
                <w:sz w:val="20"/>
                <w:szCs w:val="20"/>
              </w:rPr>
            </w:pPr>
            <w:r w:rsidRPr="00A13EC4">
              <w:rPr>
                <w:sz w:val="20"/>
                <w:szCs w:val="20"/>
              </w:rPr>
              <w:t>CourseOffering</w:t>
            </w:r>
          </w:p>
        </w:tc>
        <w:tc>
          <w:tcPr>
            <w:tcW w:w="3818" w:type="dxa"/>
          </w:tcPr>
          <w:p w14:paraId="2B8E67EA" w14:textId="77EA6501" w:rsidR="00A13EC4" w:rsidRPr="004B3007" w:rsidRDefault="00A13EC4" w:rsidP="00A55F0D">
            <w:pPr>
              <w:rPr>
                <w:sz w:val="20"/>
                <w:szCs w:val="20"/>
              </w:rPr>
            </w:pPr>
            <w:r w:rsidRPr="00A13EC4">
              <w:rPr>
                <w:sz w:val="20"/>
                <w:szCs w:val="20"/>
              </w:rPr>
              <w:t>SchoolReference</w:t>
            </w:r>
          </w:p>
        </w:tc>
        <w:tc>
          <w:tcPr>
            <w:tcW w:w="2500" w:type="dxa"/>
          </w:tcPr>
          <w:p w14:paraId="11354E82" w14:textId="7B15CDB3" w:rsidR="00A13EC4" w:rsidRPr="004B3007" w:rsidRDefault="00A13EC4" w:rsidP="00A55F0D">
            <w:pPr>
              <w:rPr>
                <w:sz w:val="20"/>
                <w:szCs w:val="20"/>
              </w:rPr>
            </w:pPr>
            <w:r w:rsidRPr="00B569FF">
              <w:rPr>
                <w:sz w:val="20"/>
                <w:szCs w:val="20"/>
              </w:rPr>
              <w:t>StateOrganizationId</w:t>
            </w:r>
          </w:p>
        </w:tc>
      </w:tr>
      <w:tr w:rsidR="00A13EC4" w:rsidRPr="00614077" w14:paraId="4B56DE25" w14:textId="77777777" w:rsidTr="00042981">
        <w:tc>
          <w:tcPr>
            <w:tcW w:w="2628" w:type="dxa"/>
            <w:vMerge/>
            <w:vAlign w:val="center"/>
          </w:tcPr>
          <w:p w14:paraId="32202E12" w14:textId="77777777" w:rsidR="00A13EC4" w:rsidRPr="009C1962" w:rsidRDefault="00A13EC4" w:rsidP="00A55F0D">
            <w:pPr>
              <w:rPr>
                <w:sz w:val="20"/>
                <w:szCs w:val="20"/>
              </w:rPr>
            </w:pPr>
          </w:p>
        </w:tc>
        <w:tc>
          <w:tcPr>
            <w:tcW w:w="3818" w:type="dxa"/>
          </w:tcPr>
          <w:p w14:paraId="1794424E" w14:textId="58C145F6" w:rsidR="00A13EC4" w:rsidRPr="004B3007" w:rsidRDefault="00A13EC4" w:rsidP="00A55F0D">
            <w:pPr>
              <w:rPr>
                <w:sz w:val="20"/>
                <w:szCs w:val="20"/>
              </w:rPr>
            </w:pPr>
            <w:r w:rsidRPr="00A13EC4">
              <w:rPr>
                <w:sz w:val="20"/>
                <w:szCs w:val="20"/>
              </w:rPr>
              <w:t>SessionReference</w:t>
            </w:r>
          </w:p>
        </w:tc>
        <w:tc>
          <w:tcPr>
            <w:tcW w:w="2500" w:type="dxa"/>
          </w:tcPr>
          <w:p w14:paraId="2DC0750A" w14:textId="54EAD5E7" w:rsidR="00A13EC4" w:rsidRPr="004B3007" w:rsidRDefault="00A13EC4" w:rsidP="00A55F0D">
            <w:pPr>
              <w:rPr>
                <w:sz w:val="20"/>
                <w:szCs w:val="20"/>
              </w:rPr>
            </w:pPr>
          </w:p>
        </w:tc>
      </w:tr>
      <w:tr w:rsidR="00A13EC4" w:rsidRPr="00614077" w14:paraId="34D1F448" w14:textId="77777777" w:rsidTr="00042981">
        <w:tc>
          <w:tcPr>
            <w:tcW w:w="2628" w:type="dxa"/>
            <w:vMerge/>
            <w:vAlign w:val="center"/>
          </w:tcPr>
          <w:p w14:paraId="06E5DC10" w14:textId="77777777" w:rsidR="00A13EC4" w:rsidRPr="009C1962" w:rsidRDefault="00A13EC4" w:rsidP="00A55F0D">
            <w:pPr>
              <w:rPr>
                <w:sz w:val="20"/>
                <w:szCs w:val="20"/>
              </w:rPr>
            </w:pPr>
          </w:p>
        </w:tc>
        <w:tc>
          <w:tcPr>
            <w:tcW w:w="3818" w:type="dxa"/>
          </w:tcPr>
          <w:p w14:paraId="3B37F601" w14:textId="08A2563B" w:rsidR="00A13EC4" w:rsidRPr="004B3007" w:rsidRDefault="00A13EC4" w:rsidP="00A55F0D">
            <w:pPr>
              <w:rPr>
                <w:sz w:val="20"/>
                <w:szCs w:val="20"/>
              </w:rPr>
            </w:pPr>
          </w:p>
        </w:tc>
        <w:tc>
          <w:tcPr>
            <w:tcW w:w="2500" w:type="dxa"/>
          </w:tcPr>
          <w:p w14:paraId="6CE553EF" w14:textId="56D2C4B6" w:rsidR="00A13EC4" w:rsidRPr="004B3007" w:rsidRDefault="00A13EC4" w:rsidP="00A55F0D">
            <w:pPr>
              <w:rPr>
                <w:sz w:val="20"/>
                <w:szCs w:val="20"/>
              </w:rPr>
            </w:pPr>
            <w:r w:rsidRPr="00A13EC4">
              <w:rPr>
                <w:sz w:val="20"/>
                <w:szCs w:val="20"/>
              </w:rPr>
              <w:t>SessionName</w:t>
            </w:r>
          </w:p>
        </w:tc>
      </w:tr>
      <w:tr w:rsidR="00A13EC4" w:rsidRPr="00614077" w14:paraId="60CB6312" w14:textId="77777777" w:rsidTr="00042981">
        <w:tc>
          <w:tcPr>
            <w:tcW w:w="2628" w:type="dxa"/>
            <w:vMerge/>
            <w:vAlign w:val="center"/>
          </w:tcPr>
          <w:p w14:paraId="1ECCDD3E" w14:textId="77777777" w:rsidR="00A13EC4" w:rsidRPr="009C1962" w:rsidRDefault="00A13EC4" w:rsidP="00A55F0D">
            <w:pPr>
              <w:rPr>
                <w:sz w:val="20"/>
                <w:szCs w:val="20"/>
              </w:rPr>
            </w:pPr>
          </w:p>
        </w:tc>
        <w:tc>
          <w:tcPr>
            <w:tcW w:w="3818" w:type="dxa"/>
          </w:tcPr>
          <w:p w14:paraId="34505D7B" w14:textId="5953B7B6" w:rsidR="00A13EC4" w:rsidRPr="004B3007" w:rsidRDefault="00A13EC4" w:rsidP="00A55F0D">
            <w:pPr>
              <w:rPr>
                <w:sz w:val="20"/>
                <w:szCs w:val="20"/>
              </w:rPr>
            </w:pPr>
            <w:r w:rsidRPr="00A13EC4">
              <w:rPr>
                <w:sz w:val="20"/>
                <w:szCs w:val="20"/>
              </w:rPr>
              <w:t>CourseReference</w:t>
            </w:r>
          </w:p>
        </w:tc>
        <w:tc>
          <w:tcPr>
            <w:tcW w:w="2500" w:type="dxa"/>
          </w:tcPr>
          <w:p w14:paraId="0A1EF5E1" w14:textId="501CDDDA" w:rsidR="00A13EC4" w:rsidRPr="004B3007" w:rsidRDefault="00A13EC4" w:rsidP="00A55F0D">
            <w:pPr>
              <w:rPr>
                <w:sz w:val="20"/>
                <w:szCs w:val="20"/>
              </w:rPr>
            </w:pPr>
            <w:r w:rsidRPr="00B569FF">
              <w:rPr>
                <w:sz w:val="20"/>
                <w:szCs w:val="20"/>
              </w:rPr>
              <w:t>StateOrganizationId</w:t>
            </w:r>
          </w:p>
        </w:tc>
      </w:tr>
      <w:tr w:rsidR="00A13EC4" w:rsidRPr="00614077" w14:paraId="3CAD75AB" w14:textId="77777777" w:rsidTr="00042981">
        <w:tc>
          <w:tcPr>
            <w:tcW w:w="2628" w:type="dxa"/>
            <w:vMerge/>
            <w:vAlign w:val="center"/>
          </w:tcPr>
          <w:p w14:paraId="20AE0575" w14:textId="77777777" w:rsidR="00A13EC4" w:rsidRPr="009C1962" w:rsidRDefault="00A13EC4" w:rsidP="00A55F0D">
            <w:pPr>
              <w:rPr>
                <w:sz w:val="20"/>
                <w:szCs w:val="20"/>
              </w:rPr>
            </w:pPr>
          </w:p>
        </w:tc>
        <w:tc>
          <w:tcPr>
            <w:tcW w:w="3818" w:type="dxa"/>
          </w:tcPr>
          <w:p w14:paraId="4F140F3A" w14:textId="77777777" w:rsidR="00A13EC4" w:rsidRPr="004B3007" w:rsidRDefault="00A13EC4" w:rsidP="00A55F0D">
            <w:pPr>
              <w:rPr>
                <w:sz w:val="20"/>
                <w:szCs w:val="20"/>
              </w:rPr>
            </w:pPr>
          </w:p>
        </w:tc>
        <w:tc>
          <w:tcPr>
            <w:tcW w:w="2500" w:type="dxa"/>
          </w:tcPr>
          <w:p w14:paraId="4F9906FA" w14:textId="0F13680C" w:rsidR="00A13EC4" w:rsidRPr="004B3007" w:rsidRDefault="00A13EC4" w:rsidP="00A55F0D">
            <w:pPr>
              <w:rPr>
                <w:sz w:val="20"/>
                <w:szCs w:val="20"/>
              </w:rPr>
            </w:pPr>
            <w:r w:rsidRPr="00A13EC4">
              <w:rPr>
                <w:sz w:val="20"/>
                <w:szCs w:val="20"/>
              </w:rPr>
              <w:t>UniqueCourseId</w:t>
            </w:r>
          </w:p>
        </w:tc>
      </w:tr>
      <w:tr w:rsidR="003E0167" w:rsidRPr="00614077" w14:paraId="1468A981" w14:textId="77777777" w:rsidTr="00042981">
        <w:tc>
          <w:tcPr>
            <w:tcW w:w="2628" w:type="dxa"/>
            <w:vMerge w:val="restart"/>
            <w:vAlign w:val="center"/>
          </w:tcPr>
          <w:p w14:paraId="5E29C164" w14:textId="0721646D" w:rsidR="003E0167" w:rsidRPr="009C1962" w:rsidRDefault="003E0167" w:rsidP="00A55F0D">
            <w:pPr>
              <w:rPr>
                <w:sz w:val="20"/>
                <w:szCs w:val="20"/>
              </w:rPr>
            </w:pPr>
            <w:r w:rsidRPr="00A13EC4">
              <w:rPr>
                <w:sz w:val="20"/>
                <w:szCs w:val="20"/>
              </w:rPr>
              <w:t>CourseTranscript</w:t>
            </w:r>
          </w:p>
        </w:tc>
        <w:tc>
          <w:tcPr>
            <w:tcW w:w="3818" w:type="dxa"/>
          </w:tcPr>
          <w:p w14:paraId="02ECF6B1" w14:textId="3D0576BE" w:rsidR="003E0167" w:rsidRPr="004B3007" w:rsidRDefault="003E0167" w:rsidP="00A55F0D">
            <w:pPr>
              <w:rPr>
                <w:sz w:val="20"/>
                <w:szCs w:val="20"/>
              </w:rPr>
            </w:pPr>
            <w:r w:rsidRPr="00A13EC4">
              <w:rPr>
                <w:sz w:val="20"/>
                <w:szCs w:val="20"/>
              </w:rPr>
              <w:t>CourseAttemptResult</w:t>
            </w:r>
          </w:p>
        </w:tc>
        <w:tc>
          <w:tcPr>
            <w:tcW w:w="2500" w:type="dxa"/>
          </w:tcPr>
          <w:p w14:paraId="57C0A437" w14:textId="15A92015" w:rsidR="003E0167" w:rsidRPr="004B3007" w:rsidRDefault="003E0167" w:rsidP="00A55F0D">
            <w:pPr>
              <w:rPr>
                <w:sz w:val="20"/>
                <w:szCs w:val="20"/>
              </w:rPr>
            </w:pPr>
            <w:r w:rsidRPr="00A13EC4">
              <w:rPr>
                <w:sz w:val="20"/>
                <w:szCs w:val="20"/>
              </w:rPr>
              <w:t>CourseAttemptResult</w:t>
            </w:r>
          </w:p>
        </w:tc>
      </w:tr>
      <w:tr w:rsidR="003E0167" w:rsidRPr="00614077" w14:paraId="6188926F" w14:textId="77777777" w:rsidTr="00042981">
        <w:tc>
          <w:tcPr>
            <w:tcW w:w="2628" w:type="dxa"/>
            <w:vMerge/>
            <w:vAlign w:val="center"/>
          </w:tcPr>
          <w:p w14:paraId="21342CF5" w14:textId="77777777" w:rsidR="003E0167" w:rsidRPr="009C1962" w:rsidRDefault="003E0167" w:rsidP="00A55F0D">
            <w:pPr>
              <w:rPr>
                <w:sz w:val="20"/>
                <w:szCs w:val="20"/>
              </w:rPr>
            </w:pPr>
          </w:p>
        </w:tc>
        <w:tc>
          <w:tcPr>
            <w:tcW w:w="3818" w:type="dxa"/>
          </w:tcPr>
          <w:p w14:paraId="69AD6A99" w14:textId="5781AB78" w:rsidR="003E0167" w:rsidRPr="004B3007" w:rsidRDefault="003E0167" w:rsidP="00A55F0D">
            <w:pPr>
              <w:rPr>
                <w:sz w:val="20"/>
                <w:szCs w:val="20"/>
              </w:rPr>
            </w:pPr>
            <w:r w:rsidRPr="00A13EC4">
              <w:rPr>
                <w:sz w:val="20"/>
                <w:szCs w:val="20"/>
              </w:rPr>
              <w:t>CourseReference</w:t>
            </w:r>
          </w:p>
        </w:tc>
        <w:tc>
          <w:tcPr>
            <w:tcW w:w="2500" w:type="dxa"/>
          </w:tcPr>
          <w:p w14:paraId="3CDF673E" w14:textId="5BE8F488" w:rsidR="003E0167" w:rsidRPr="004B3007" w:rsidRDefault="003E0167" w:rsidP="00A55F0D">
            <w:pPr>
              <w:rPr>
                <w:sz w:val="20"/>
                <w:szCs w:val="20"/>
              </w:rPr>
            </w:pPr>
          </w:p>
        </w:tc>
      </w:tr>
      <w:tr w:rsidR="003E0167" w:rsidRPr="00614077" w14:paraId="176454E3" w14:textId="77777777" w:rsidTr="00042981">
        <w:tc>
          <w:tcPr>
            <w:tcW w:w="2628" w:type="dxa"/>
            <w:vMerge/>
            <w:vAlign w:val="center"/>
          </w:tcPr>
          <w:p w14:paraId="146242C1" w14:textId="77777777" w:rsidR="003E0167" w:rsidRPr="009C1962" w:rsidRDefault="003E0167" w:rsidP="00A55F0D">
            <w:pPr>
              <w:rPr>
                <w:sz w:val="20"/>
                <w:szCs w:val="20"/>
              </w:rPr>
            </w:pPr>
          </w:p>
        </w:tc>
        <w:tc>
          <w:tcPr>
            <w:tcW w:w="3818" w:type="dxa"/>
          </w:tcPr>
          <w:p w14:paraId="18A7B145" w14:textId="77777777" w:rsidR="003E0167" w:rsidRPr="004B3007" w:rsidRDefault="003E0167" w:rsidP="00A55F0D">
            <w:pPr>
              <w:rPr>
                <w:sz w:val="20"/>
                <w:szCs w:val="20"/>
              </w:rPr>
            </w:pPr>
          </w:p>
        </w:tc>
        <w:tc>
          <w:tcPr>
            <w:tcW w:w="2500" w:type="dxa"/>
          </w:tcPr>
          <w:p w14:paraId="74485EA8" w14:textId="286DE8A3" w:rsidR="003E0167" w:rsidRPr="004B3007" w:rsidRDefault="003E0167" w:rsidP="00A55F0D">
            <w:pPr>
              <w:rPr>
                <w:sz w:val="20"/>
                <w:szCs w:val="20"/>
              </w:rPr>
            </w:pPr>
            <w:r w:rsidRPr="00A13EC4">
              <w:rPr>
                <w:sz w:val="20"/>
                <w:szCs w:val="20"/>
              </w:rPr>
              <w:t>UniqueCourseId</w:t>
            </w:r>
          </w:p>
        </w:tc>
      </w:tr>
      <w:tr w:rsidR="003E0167" w:rsidRPr="00614077" w14:paraId="634821CA" w14:textId="77777777" w:rsidTr="00042981">
        <w:tc>
          <w:tcPr>
            <w:tcW w:w="2628" w:type="dxa"/>
            <w:vMerge/>
            <w:vAlign w:val="center"/>
          </w:tcPr>
          <w:p w14:paraId="51583901" w14:textId="77777777" w:rsidR="003E0167" w:rsidRPr="009C1962" w:rsidRDefault="003E0167" w:rsidP="00A55F0D">
            <w:pPr>
              <w:rPr>
                <w:sz w:val="20"/>
                <w:szCs w:val="20"/>
              </w:rPr>
            </w:pPr>
          </w:p>
        </w:tc>
        <w:tc>
          <w:tcPr>
            <w:tcW w:w="3818" w:type="dxa"/>
          </w:tcPr>
          <w:p w14:paraId="408FAADD" w14:textId="067CF077" w:rsidR="003E0167" w:rsidRPr="004B3007" w:rsidRDefault="003E0167" w:rsidP="00A55F0D">
            <w:pPr>
              <w:rPr>
                <w:sz w:val="20"/>
                <w:szCs w:val="20"/>
              </w:rPr>
            </w:pPr>
            <w:r w:rsidRPr="00A13EC4">
              <w:rPr>
                <w:sz w:val="20"/>
                <w:szCs w:val="20"/>
              </w:rPr>
              <w:t>StudentAcademicRecordReference</w:t>
            </w:r>
          </w:p>
        </w:tc>
        <w:tc>
          <w:tcPr>
            <w:tcW w:w="2500" w:type="dxa"/>
          </w:tcPr>
          <w:p w14:paraId="629AAF68" w14:textId="4F768C63" w:rsidR="003E0167" w:rsidRPr="004B3007" w:rsidRDefault="003E0167" w:rsidP="00A55F0D">
            <w:pPr>
              <w:rPr>
                <w:sz w:val="20"/>
                <w:szCs w:val="20"/>
              </w:rPr>
            </w:pPr>
            <w:r w:rsidRPr="00A13EC4">
              <w:rPr>
                <w:sz w:val="20"/>
                <w:szCs w:val="20"/>
              </w:rPr>
              <w:t>StudentUniqueStateId</w:t>
            </w:r>
          </w:p>
        </w:tc>
      </w:tr>
      <w:tr w:rsidR="003E0167" w:rsidRPr="00614077" w14:paraId="61E363E3" w14:textId="77777777" w:rsidTr="00042981">
        <w:tc>
          <w:tcPr>
            <w:tcW w:w="2628" w:type="dxa"/>
            <w:vMerge/>
            <w:vAlign w:val="center"/>
          </w:tcPr>
          <w:p w14:paraId="7C4FAC5F" w14:textId="77777777" w:rsidR="003E0167" w:rsidRPr="009C1962" w:rsidRDefault="003E0167" w:rsidP="00A55F0D">
            <w:pPr>
              <w:rPr>
                <w:sz w:val="20"/>
                <w:szCs w:val="20"/>
              </w:rPr>
            </w:pPr>
          </w:p>
        </w:tc>
        <w:tc>
          <w:tcPr>
            <w:tcW w:w="3818" w:type="dxa"/>
          </w:tcPr>
          <w:p w14:paraId="1794C215" w14:textId="77777777" w:rsidR="003E0167" w:rsidRPr="00A13EC4" w:rsidRDefault="003E0167" w:rsidP="00A55F0D">
            <w:pPr>
              <w:rPr>
                <w:sz w:val="20"/>
                <w:szCs w:val="20"/>
              </w:rPr>
            </w:pPr>
          </w:p>
        </w:tc>
        <w:tc>
          <w:tcPr>
            <w:tcW w:w="2500" w:type="dxa"/>
          </w:tcPr>
          <w:p w14:paraId="40E665FD" w14:textId="12F9EEFC" w:rsidR="003E0167" w:rsidRPr="00A13EC4" w:rsidRDefault="003E0167" w:rsidP="00A55F0D">
            <w:pPr>
              <w:rPr>
                <w:sz w:val="20"/>
                <w:szCs w:val="20"/>
              </w:rPr>
            </w:pPr>
            <w:r w:rsidRPr="00A13EC4">
              <w:rPr>
                <w:sz w:val="20"/>
                <w:szCs w:val="20"/>
              </w:rPr>
              <w:t>StateOrganizationId</w:t>
            </w:r>
          </w:p>
        </w:tc>
      </w:tr>
      <w:tr w:rsidR="003E0167" w:rsidRPr="00614077" w14:paraId="39D90575" w14:textId="77777777" w:rsidTr="00042981">
        <w:tc>
          <w:tcPr>
            <w:tcW w:w="2628" w:type="dxa"/>
            <w:vMerge/>
            <w:vAlign w:val="center"/>
          </w:tcPr>
          <w:p w14:paraId="33A2956D" w14:textId="77777777" w:rsidR="003E0167" w:rsidRPr="009C1962" w:rsidRDefault="003E0167" w:rsidP="00A55F0D">
            <w:pPr>
              <w:rPr>
                <w:sz w:val="20"/>
                <w:szCs w:val="20"/>
              </w:rPr>
            </w:pPr>
          </w:p>
        </w:tc>
        <w:tc>
          <w:tcPr>
            <w:tcW w:w="3818" w:type="dxa"/>
          </w:tcPr>
          <w:p w14:paraId="7F4B3CCD" w14:textId="77777777" w:rsidR="003E0167" w:rsidRPr="00A13EC4" w:rsidRDefault="003E0167" w:rsidP="00A55F0D">
            <w:pPr>
              <w:rPr>
                <w:sz w:val="20"/>
                <w:szCs w:val="20"/>
              </w:rPr>
            </w:pPr>
          </w:p>
        </w:tc>
        <w:tc>
          <w:tcPr>
            <w:tcW w:w="2500" w:type="dxa"/>
          </w:tcPr>
          <w:p w14:paraId="04688C3F" w14:textId="72647DA1" w:rsidR="003E0167" w:rsidRPr="00A13EC4" w:rsidRDefault="003E0167" w:rsidP="00A55F0D">
            <w:pPr>
              <w:rPr>
                <w:sz w:val="20"/>
                <w:szCs w:val="20"/>
              </w:rPr>
            </w:pPr>
            <w:r w:rsidRPr="00A13EC4">
              <w:rPr>
                <w:sz w:val="20"/>
                <w:szCs w:val="20"/>
              </w:rPr>
              <w:t>SessionName</w:t>
            </w:r>
          </w:p>
        </w:tc>
      </w:tr>
      <w:tr w:rsidR="00AE2612" w:rsidRPr="00614077" w14:paraId="1383D6CF" w14:textId="77777777" w:rsidTr="00042981">
        <w:tc>
          <w:tcPr>
            <w:tcW w:w="2628" w:type="dxa"/>
            <w:vMerge w:val="restart"/>
            <w:vAlign w:val="center"/>
          </w:tcPr>
          <w:p w14:paraId="5E7C3AB7" w14:textId="2E5A3EE1" w:rsidR="00AE2612" w:rsidRPr="009C1962" w:rsidRDefault="00AE2612" w:rsidP="00A55F0D">
            <w:pPr>
              <w:rPr>
                <w:sz w:val="20"/>
                <w:szCs w:val="20"/>
              </w:rPr>
            </w:pPr>
            <w:r w:rsidRPr="00AE2612">
              <w:rPr>
                <w:sz w:val="20"/>
                <w:szCs w:val="20"/>
              </w:rPr>
              <w:t>DisciplineAction</w:t>
            </w:r>
          </w:p>
        </w:tc>
        <w:tc>
          <w:tcPr>
            <w:tcW w:w="3818" w:type="dxa"/>
          </w:tcPr>
          <w:p w14:paraId="5EE55CBD" w14:textId="6B638FD0" w:rsidR="00AE2612" w:rsidRPr="00A13EC4" w:rsidRDefault="00AE2612" w:rsidP="00A55F0D">
            <w:pPr>
              <w:rPr>
                <w:sz w:val="20"/>
                <w:szCs w:val="20"/>
              </w:rPr>
            </w:pPr>
            <w:r w:rsidRPr="00AE2612">
              <w:rPr>
                <w:sz w:val="20"/>
                <w:szCs w:val="20"/>
              </w:rPr>
              <w:t>DisciplineActionIdentifier</w:t>
            </w:r>
          </w:p>
        </w:tc>
        <w:tc>
          <w:tcPr>
            <w:tcW w:w="2500" w:type="dxa"/>
          </w:tcPr>
          <w:p w14:paraId="2023ABD5" w14:textId="514C1E2B" w:rsidR="00AE2612" w:rsidRPr="00A13EC4" w:rsidRDefault="00AE2612" w:rsidP="00A55F0D">
            <w:pPr>
              <w:rPr>
                <w:sz w:val="20"/>
                <w:szCs w:val="20"/>
              </w:rPr>
            </w:pPr>
            <w:r w:rsidRPr="00AE2612">
              <w:rPr>
                <w:sz w:val="20"/>
                <w:szCs w:val="20"/>
              </w:rPr>
              <w:t>DisciplineActionIdentifier</w:t>
            </w:r>
          </w:p>
        </w:tc>
      </w:tr>
      <w:tr w:rsidR="00AE2612" w:rsidRPr="00614077" w14:paraId="3F3944C4" w14:textId="77777777" w:rsidTr="00042981">
        <w:tc>
          <w:tcPr>
            <w:tcW w:w="2628" w:type="dxa"/>
            <w:vMerge/>
            <w:vAlign w:val="center"/>
          </w:tcPr>
          <w:p w14:paraId="605D915D" w14:textId="77777777" w:rsidR="00AE2612" w:rsidRPr="009C1962" w:rsidRDefault="00AE2612" w:rsidP="00A55F0D">
            <w:pPr>
              <w:rPr>
                <w:sz w:val="20"/>
                <w:szCs w:val="20"/>
              </w:rPr>
            </w:pPr>
          </w:p>
        </w:tc>
        <w:tc>
          <w:tcPr>
            <w:tcW w:w="3818" w:type="dxa"/>
          </w:tcPr>
          <w:p w14:paraId="009E949A" w14:textId="0D044532" w:rsidR="00AE2612" w:rsidRPr="00A13EC4" w:rsidRDefault="00AE2612" w:rsidP="00A55F0D">
            <w:pPr>
              <w:rPr>
                <w:sz w:val="20"/>
                <w:szCs w:val="20"/>
              </w:rPr>
            </w:pPr>
            <w:r w:rsidRPr="00AE2612">
              <w:rPr>
                <w:sz w:val="20"/>
                <w:szCs w:val="20"/>
              </w:rPr>
              <w:t>ResponsibilitySchoolReference</w:t>
            </w:r>
          </w:p>
        </w:tc>
        <w:tc>
          <w:tcPr>
            <w:tcW w:w="2500" w:type="dxa"/>
          </w:tcPr>
          <w:p w14:paraId="5EB77611" w14:textId="1349A726" w:rsidR="00AE2612" w:rsidRPr="00A13EC4" w:rsidRDefault="00AE2612" w:rsidP="00A55F0D">
            <w:pPr>
              <w:rPr>
                <w:sz w:val="20"/>
                <w:szCs w:val="20"/>
              </w:rPr>
            </w:pPr>
            <w:r w:rsidRPr="00AE2612">
              <w:rPr>
                <w:sz w:val="20"/>
                <w:szCs w:val="20"/>
              </w:rPr>
              <w:t>StateOrganizationId</w:t>
            </w:r>
          </w:p>
        </w:tc>
      </w:tr>
      <w:tr w:rsidR="00AE2612" w:rsidRPr="00614077" w14:paraId="59A39698" w14:textId="77777777" w:rsidTr="00042981">
        <w:tc>
          <w:tcPr>
            <w:tcW w:w="2628" w:type="dxa"/>
            <w:vMerge w:val="restart"/>
            <w:vAlign w:val="center"/>
          </w:tcPr>
          <w:p w14:paraId="65D6CAAD" w14:textId="552C7026" w:rsidR="00AE2612" w:rsidRPr="009C1962" w:rsidRDefault="00AE2612" w:rsidP="00A55F0D">
            <w:pPr>
              <w:rPr>
                <w:sz w:val="20"/>
                <w:szCs w:val="20"/>
              </w:rPr>
            </w:pPr>
            <w:r w:rsidRPr="00AE2612">
              <w:rPr>
                <w:sz w:val="20"/>
                <w:szCs w:val="20"/>
              </w:rPr>
              <w:t>DisciplineIncident</w:t>
            </w:r>
          </w:p>
        </w:tc>
        <w:tc>
          <w:tcPr>
            <w:tcW w:w="3818" w:type="dxa"/>
          </w:tcPr>
          <w:p w14:paraId="7C2A313A" w14:textId="5BEF91F4" w:rsidR="00AE2612" w:rsidRPr="00A13EC4" w:rsidRDefault="00AE2612" w:rsidP="00A55F0D">
            <w:pPr>
              <w:rPr>
                <w:sz w:val="20"/>
                <w:szCs w:val="20"/>
              </w:rPr>
            </w:pPr>
            <w:r w:rsidRPr="00AE2612">
              <w:rPr>
                <w:sz w:val="20"/>
                <w:szCs w:val="20"/>
              </w:rPr>
              <w:t>SchoolReference</w:t>
            </w:r>
          </w:p>
        </w:tc>
        <w:tc>
          <w:tcPr>
            <w:tcW w:w="2500" w:type="dxa"/>
          </w:tcPr>
          <w:p w14:paraId="79AF6ADD" w14:textId="60D53055" w:rsidR="00AE2612" w:rsidRPr="00A13EC4" w:rsidRDefault="00AE2612" w:rsidP="00A55F0D">
            <w:pPr>
              <w:rPr>
                <w:sz w:val="20"/>
                <w:szCs w:val="20"/>
              </w:rPr>
            </w:pPr>
            <w:r w:rsidRPr="00AE2612">
              <w:rPr>
                <w:sz w:val="20"/>
                <w:szCs w:val="20"/>
              </w:rPr>
              <w:t>StateOrganizationId</w:t>
            </w:r>
          </w:p>
        </w:tc>
      </w:tr>
      <w:tr w:rsidR="00AE2612" w:rsidRPr="00614077" w14:paraId="4AA42FB4" w14:textId="77777777" w:rsidTr="00042981">
        <w:tc>
          <w:tcPr>
            <w:tcW w:w="2628" w:type="dxa"/>
            <w:vMerge/>
            <w:vAlign w:val="center"/>
          </w:tcPr>
          <w:p w14:paraId="42FFA2FC" w14:textId="77777777" w:rsidR="00AE2612" w:rsidRPr="009C1962" w:rsidRDefault="00AE2612" w:rsidP="00A55F0D">
            <w:pPr>
              <w:rPr>
                <w:sz w:val="20"/>
                <w:szCs w:val="20"/>
              </w:rPr>
            </w:pPr>
          </w:p>
        </w:tc>
        <w:tc>
          <w:tcPr>
            <w:tcW w:w="3818" w:type="dxa"/>
          </w:tcPr>
          <w:p w14:paraId="641C803A" w14:textId="781678F8" w:rsidR="00AE2612" w:rsidRPr="00A13EC4" w:rsidRDefault="00AE2612" w:rsidP="00A55F0D">
            <w:pPr>
              <w:rPr>
                <w:sz w:val="20"/>
                <w:szCs w:val="20"/>
              </w:rPr>
            </w:pPr>
            <w:r w:rsidRPr="00AE2612">
              <w:rPr>
                <w:sz w:val="20"/>
                <w:szCs w:val="20"/>
              </w:rPr>
              <w:t>IncidentIdentifier</w:t>
            </w:r>
          </w:p>
        </w:tc>
        <w:tc>
          <w:tcPr>
            <w:tcW w:w="2500" w:type="dxa"/>
          </w:tcPr>
          <w:p w14:paraId="34701361" w14:textId="112BCA3E" w:rsidR="00AE2612" w:rsidRPr="00A13EC4" w:rsidRDefault="00AE2612" w:rsidP="00A55F0D">
            <w:pPr>
              <w:rPr>
                <w:sz w:val="20"/>
                <w:szCs w:val="20"/>
              </w:rPr>
            </w:pPr>
            <w:r w:rsidRPr="00AE2612">
              <w:rPr>
                <w:sz w:val="20"/>
                <w:szCs w:val="20"/>
              </w:rPr>
              <w:t>IncidentIdentifier</w:t>
            </w:r>
          </w:p>
        </w:tc>
      </w:tr>
      <w:tr w:rsidR="00A13EC4" w:rsidRPr="00614077" w14:paraId="34B8A831" w14:textId="77777777" w:rsidTr="00042981">
        <w:tc>
          <w:tcPr>
            <w:tcW w:w="2628" w:type="dxa"/>
            <w:vAlign w:val="center"/>
          </w:tcPr>
          <w:p w14:paraId="399AB324" w14:textId="4872E9B7" w:rsidR="00A13EC4" w:rsidRPr="009C1962" w:rsidRDefault="00AE2612" w:rsidP="00A55F0D">
            <w:pPr>
              <w:rPr>
                <w:sz w:val="20"/>
                <w:szCs w:val="20"/>
              </w:rPr>
            </w:pPr>
            <w:r w:rsidRPr="00AE2612">
              <w:rPr>
                <w:sz w:val="20"/>
                <w:szCs w:val="20"/>
              </w:rPr>
              <w:t>EducationOrganization</w:t>
            </w:r>
          </w:p>
        </w:tc>
        <w:tc>
          <w:tcPr>
            <w:tcW w:w="3818" w:type="dxa"/>
          </w:tcPr>
          <w:p w14:paraId="7ED73A73" w14:textId="6DAC0405" w:rsidR="00A13EC4" w:rsidRPr="00A13EC4" w:rsidRDefault="00AE2612" w:rsidP="00A55F0D">
            <w:pPr>
              <w:rPr>
                <w:sz w:val="20"/>
                <w:szCs w:val="20"/>
              </w:rPr>
            </w:pPr>
            <w:r w:rsidRPr="00AE2612">
              <w:rPr>
                <w:sz w:val="20"/>
                <w:szCs w:val="20"/>
              </w:rPr>
              <w:t>StateOrganizationId</w:t>
            </w:r>
          </w:p>
        </w:tc>
        <w:tc>
          <w:tcPr>
            <w:tcW w:w="2500" w:type="dxa"/>
          </w:tcPr>
          <w:p w14:paraId="21EA4DD5" w14:textId="0D7CA630" w:rsidR="00A13EC4" w:rsidRPr="00A13EC4" w:rsidRDefault="005A51AA" w:rsidP="00A55F0D">
            <w:pPr>
              <w:rPr>
                <w:sz w:val="20"/>
                <w:szCs w:val="20"/>
              </w:rPr>
            </w:pPr>
            <w:r w:rsidRPr="00AE2612">
              <w:rPr>
                <w:sz w:val="20"/>
                <w:szCs w:val="20"/>
              </w:rPr>
              <w:t>StateOrganizationId</w:t>
            </w:r>
          </w:p>
        </w:tc>
      </w:tr>
      <w:tr w:rsidR="00416CB9" w:rsidRPr="00614077" w14:paraId="16631904" w14:textId="77777777" w:rsidTr="00042981">
        <w:tc>
          <w:tcPr>
            <w:tcW w:w="2628" w:type="dxa"/>
            <w:vMerge w:val="restart"/>
            <w:vAlign w:val="center"/>
          </w:tcPr>
          <w:p w14:paraId="05F8CC16" w14:textId="4358D7C3" w:rsidR="00416CB9" w:rsidRPr="00AE2612" w:rsidRDefault="00416CB9" w:rsidP="00A55F0D">
            <w:pPr>
              <w:rPr>
                <w:sz w:val="20"/>
                <w:szCs w:val="20"/>
              </w:rPr>
            </w:pPr>
            <w:r w:rsidRPr="00AE2612">
              <w:rPr>
                <w:sz w:val="20"/>
                <w:szCs w:val="20"/>
              </w:rPr>
              <w:t>Grade</w:t>
            </w:r>
          </w:p>
        </w:tc>
        <w:tc>
          <w:tcPr>
            <w:tcW w:w="3818" w:type="dxa"/>
          </w:tcPr>
          <w:p w14:paraId="34BA1819" w14:textId="3B0AA516" w:rsidR="00416CB9" w:rsidRPr="00AE2612" w:rsidRDefault="00416CB9" w:rsidP="00A55F0D">
            <w:pPr>
              <w:rPr>
                <w:sz w:val="20"/>
                <w:szCs w:val="20"/>
              </w:rPr>
            </w:pPr>
            <w:r w:rsidRPr="00AE2612">
              <w:rPr>
                <w:sz w:val="20"/>
                <w:szCs w:val="20"/>
              </w:rPr>
              <w:t>StudentSectionAssociationReference</w:t>
            </w:r>
          </w:p>
        </w:tc>
        <w:tc>
          <w:tcPr>
            <w:tcW w:w="2500" w:type="dxa"/>
          </w:tcPr>
          <w:p w14:paraId="623B4215" w14:textId="760B807E" w:rsidR="00416CB9" w:rsidRPr="00AE2612" w:rsidRDefault="00416CB9" w:rsidP="00A55F0D">
            <w:pPr>
              <w:rPr>
                <w:sz w:val="20"/>
                <w:szCs w:val="20"/>
              </w:rPr>
            </w:pPr>
            <w:r w:rsidRPr="00AE2612">
              <w:rPr>
                <w:sz w:val="20"/>
                <w:szCs w:val="20"/>
              </w:rPr>
              <w:t>StudentUniqueStateId</w:t>
            </w:r>
          </w:p>
        </w:tc>
      </w:tr>
      <w:tr w:rsidR="00416CB9" w:rsidRPr="00614077" w14:paraId="2A4AE325" w14:textId="77777777" w:rsidTr="00042981">
        <w:tc>
          <w:tcPr>
            <w:tcW w:w="2628" w:type="dxa"/>
            <w:vMerge/>
            <w:vAlign w:val="center"/>
          </w:tcPr>
          <w:p w14:paraId="7C5DB0A2" w14:textId="298F50E2" w:rsidR="00416CB9" w:rsidRPr="009C1962" w:rsidRDefault="00416CB9" w:rsidP="00A55F0D">
            <w:pPr>
              <w:rPr>
                <w:sz w:val="20"/>
                <w:szCs w:val="20"/>
              </w:rPr>
            </w:pPr>
          </w:p>
        </w:tc>
        <w:tc>
          <w:tcPr>
            <w:tcW w:w="3818" w:type="dxa"/>
          </w:tcPr>
          <w:p w14:paraId="314E3568" w14:textId="62386BE0" w:rsidR="00416CB9" w:rsidRPr="00A13EC4" w:rsidRDefault="00416CB9" w:rsidP="00A55F0D">
            <w:pPr>
              <w:rPr>
                <w:sz w:val="20"/>
                <w:szCs w:val="20"/>
              </w:rPr>
            </w:pPr>
          </w:p>
        </w:tc>
        <w:tc>
          <w:tcPr>
            <w:tcW w:w="2500" w:type="dxa"/>
          </w:tcPr>
          <w:p w14:paraId="2063A8AE" w14:textId="02002488" w:rsidR="00416CB9" w:rsidRPr="00A13EC4" w:rsidRDefault="00416CB9" w:rsidP="00A55F0D">
            <w:pPr>
              <w:rPr>
                <w:sz w:val="20"/>
                <w:szCs w:val="20"/>
              </w:rPr>
            </w:pPr>
            <w:r w:rsidRPr="00AE2612">
              <w:rPr>
                <w:sz w:val="20"/>
                <w:szCs w:val="20"/>
              </w:rPr>
              <w:t>StateOrganizationId</w:t>
            </w:r>
          </w:p>
        </w:tc>
      </w:tr>
      <w:tr w:rsidR="00416CB9" w:rsidRPr="00614077" w14:paraId="7B92E77C" w14:textId="77777777" w:rsidTr="00042981">
        <w:tc>
          <w:tcPr>
            <w:tcW w:w="2628" w:type="dxa"/>
            <w:vMerge/>
            <w:vAlign w:val="center"/>
          </w:tcPr>
          <w:p w14:paraId="00158820" w14:textId="77777777" w:rsidR="00416CB9" w:rsidRPr="009C1962" w:rsidRDefault="00416CB9" w:rsidP="00A55F0D">
            <w:pPr>
              <w:rPr>
                <w:sz w:val="20"/>
                <w:szCs w:val="20"/>
              </w:rPr>
            </w:pPr>
          </w:p>
        </w:tc>
        <w:tc>
          <w:tcPr>
            <w:tcW w:w="3818" w:type="dxa"/>
          </w:tcPr>
          <w:p w14:paraId="5513E766" w14:textId="77777777" w:rsidR="00416CB9" w:rsidRPr="00A13EC4" w:rsidRDefault="00416CB9" w:rsidP="00A55F0D">
            <w:pPr>
              <w:rPr>
                <w:sz w:val="20"/>
                <w:szCs w:val="20"/>
              </w:rPr>
            </w:pPr>
          </w:p>
        </w:tc>
        <w:tc>
          <w:tcPr>
            <w:tcW w:w="2500" w:type="dxa"/>
          </w:tcPr>
          <w:p w14:paraId="77A12199" w14:textId="7435E45E" w:rsidR="00416CB9" w:rsidRPr="00A13EC4" w:rsidRDefault="00416CB9" w:rsidP="00A55F0D">
            <w:pPr>
              <w:rPr>
                <w:sz w:val="20"/>
                <w:szCs w:val="20"/>
              </w:rPr>
            </w:pPr>
            <w:r w:rsidRPr="005A51AA">
              <w:rPr>
                <w:sz w:val="20"/>
                <w:szCs w:val="20"/>
              </w:rPr>
              <w:t>UniqueSectionCode</w:t>
            </w:r>
          </w:p>
        </w:tc>
      </w:tr>
      <w:tr w:rsidR="00416CB9" w:rsidRPr="00614077" w14:paraId="4C5378BF" w14:textId="77777777" w:rsidTr="00042981">
        <w:tc>
          <w:tcPr>
            <w:tcW w:w="2628" w:type="dxa"/>
            <w:vMerge/>
            <w:vAlign w:val="center"/>
          </w:tcPr>
          <w:p w14:paraId="034A91CF" w14:textId="77777777" w:rsidR="00416CB9" w:rsidRPr="009C1962" w:rsidRDefault="00416CB9" w:rsidP="00A55F0D">
            <w:pPr>
              <w:rPr>
                <w:sz w:val="20"/>
                <w:szCs w:val="20"/>
              </w:rPr>
            </w:pPr>
          </w:p>
        </w:tc>
        <w:tc>
          <w:tcPr>
            <w:tcW w:w="3818" w:type="dxa"/>
          </w:tcPr>
          <w:p w14:paraId="5EC85484" w14:textId="77777777" w:rsidR="00416CB9" w:rsidRPr="00A13EC4" w:rsidRDefault="00416CB9" w:rsidP="00A55F0D">
            <w:pPr>
              <w:rPr>
                <w:sz w:val="20"/>
                <w:szCs w:val="20"/>
              </w:rPr>
            </w:pPr>
          </w:p>
        </w:tc>
        <w:tc>
          <w:tcPr>
            <w:tcW w:w="2500" w:type="dxa"/>
          </w:tcPr>
          <w:p w14:paraId="465F2D23" w14:textId="3973E773" w:rsidR="00416CB9" w:rsidRPr="00A13EC4" w:rsidRDefault="00416CB9" w:rsidP="00A55F0D">
            <w:pPr>
              <w:rPr>
                <w:sz w:val="20"/>
                <w:szCs w:val="20"/>
              </w:rPr>
            </w:pPr>
            <w:r w:rsidRPr="005A51AA">
              <w:rPr>
                <w:sz w:val="20"/>
                <w:szCs w:val="20"/>
              </w:rPr>
              <w:t>BeginDate</w:t>
            </w:r>
          </w:p>
        </w:tc>
      </w:tr>
      <w:tr w:rsidR="00416CB9" w:rsidRPr="00614077" w14:paraId="096BF4E4" w14:textId="77777777" w:rsidTr="00042981">
        <w:tc>
          <w:tcPr>
            <w:tcW w:w="2628" w:type="dxa"/>
            <w:vMerge/>
            <w:vAlign w:val="center"/>
          </w:tcPr>
          <w:p w14:paraId="4834E90D" w14:textId="77777777" w:rsidR="00416CB9" w:rsidRPr="009C1962" w:rsidRDefault="00416CB9" w:rsidP="00A55F0D">
            <w:pPr>
              <w:rPr>
                <w:sz w:val="20"/>
                <w:szCs w:val="20"/>
              </w:rPr>
            </w:pPr>
          </w:p>
        </w:tc>
        <w:tc>
          <w:tcPr>
            <w:tcW w:w="3818" w:type="dxa"/>
          </w:tcPr>
          <w:p w14:paraId="30DD747C" w14:textId="68EFD4EF" w:rsidR="00416CB9" w:rsidRPr="00A13EC4" w:rsidRDefault="00416CB9" w:rsidP="00A55F0D">
            <w:pPr>
              <w:rPr>
                <w:sz w:val="20"/>
                <w:szCs w:val="20"/>
              </w:rPr>
            </w:pPr>
            <w:r w:rsidRPr="00AE2612">
              <w:rPr>
                <w:sz w:val="20"/>
                <w:szCs w:val="20"/>
              </w:rPr>
              <w:t>GradingPeriodReference</w:t>
            </w:r>
          </w:p>
        </w:tc>
        <w:tc>
          <w:tcPr>
            <w:tcW w:w="2500" w:type="dxa"/>
          </w:tcPr>
          <w:p w14:paraId="3ACA9968" w14:textId="37CE4BB9" w:rsidR="00416CB9" w:rsidRPr="00A13EC4" w:rsidRDefault="00416CB9" w:rsidP="00A55F0D">
            <w:pPr>
              <w:rPr>
                <w:sz w:val="20"/>
                <w:szCs w:val="20"/>
              </w:rPr>
            </w:pPr>
            <w:r w:rsidRPr="00AE2612">
              <w:rPr>
                <w:sz w:val="20"/>
                <w:szCs w:val="20"/>
              </w:rPr>
              <w:t>StateOrganizationId</w:t>
            </w:r>
          </w:p>
        </w:tc>
      </w:tr>
      <w:tr w:rsidR="00416CB9" w:rsidRPr="00614077" w14:paraId="17242F7E" w14:textId="77777777" w:rsidTr="00042981">
        <w:tc>
          <w:tcPr>
            <w:tcW w:w="2628" w:type="dxa"/>
            <w:vMerge/>
            <w:vAlign w:val="center"/>
          </w:tcPr>
          <w:p w14:paraId="22CF6205" w14:textId="77777777" w:rsidR="00416CB9" w:rsidRPr="009C1962" w:rsidRDefault="00416CB9" w:rsidP="00A55F0D">
            <w:pPr>
              <w:rPr>
                <w:sz w:val="20"/>
                <w:szCs w:val="20"/>
              </w:rPr>
            </w:pPr>
          </w:p>
        </w:tc>
        <w:tc>
          <w:tcPr>
            <w:tcW w:w="3818" w:type="dxa"/>
          </w:tcPr>
          <w:p w14:paraId="08F01DEE" w14:textId="77777777" w:rsidR="00416CB9" w:rsidRPr="00A13EC4" w:rsidRDefault="00416CB9" w:rsidP="00A55F0D">
            <w:pPr>
              <w:rPr>
                <w:sz w:val="20"/>
                <w:szCs w:val="20"/>
              </w:rPr>
            </w:pPr>
          </w:p>
        </w:tc>
        <w:tc>
          <w:tcPr>
            <w:tcW w:w="2500" w:type="dxa"/>
          </w:tcPr>
          <w:p w14:paraId="7EB8EB34" w14:textId="5E587DBB" w:rsidR="00416CB9" w:rsidRPr="00A13EC4" w:rsidRDefault="00416CB9" w:rsidP="00A55F0D">
            <w:pPr>
              <w:rPr>
                <w:sz w:val="20"/>
                <w:szCs w:val="20"/>
              </w:rPr>
            </w:pPr>
            <w:r w:rsidRPr="00AE2612">
              <w:rPr>
                <w:sz w:val="20"/>
                <w:szCs w:val="20"/>
              </w:rPr>
              <w:t>GradingPeriod</w:t>
            </w:r>
          </w:p>
        </w:tc>
      </w:tr>
      <w:tr w:rsidR="00416CB9" w:rsidRPr="00614077" w14:paraId="64627788" w14:textId="77777777" w:rsidTr="00042981">
        <w:tc>
          <w:tcPr>
            <w:tcW w:w="2628" w:type="dxa"/>
            <w:vMerge/>
            <w:vAlign w:val="center"/>
          </w:tcPr>
          <w:p w14:paraId="01533711" w14:textId="77777777" w:rsidR="00416CB9" w:rsidRPr="009C1962" w:rsidRDefault="00416CB9" w:rsidP="00A55F0D">
            <w:pPr>
              <w:rPr>
                <w:sz w:val="20"/>
                <w:szCs w:val="20"/>
              </w:rPr>
            </w:pPr>
          </w:p>
        </w:tc>
        <w:tc>
          <w:tcPr>
            <w:tcW w:w="3818" w:type="dxa"/>
          </w:tcPr>
          <w:p w14:paraId="707435DA" w14:textId="77777777" w:rsidR="00416CB9" w:rsidRPr="00A13EC4" w:rsidRDefault="00416CB9" w:rsidP="00A55F0D">
            <w:pPr>
              <w:rPr>
                <w:sz w:val="20"/>
                <w:szCs w:val="20"/>
              </w:rPr>
            </w:pPr>
          </w:p>
        </w:tc>
        <w:tc>
          <w:tcPr>
            <w:tcW w:w="2500" w:type="dxa"/>
          </w:tcPr>
          <w:p w14:paraId="3542F29E" w14:textId="665740D4" w:rsidR="00416CB9" w:rsidRPr="00A13EC4" w:rsidRDefault="00416CB9" w:rsidP="00A55F0D">
            <w:pPr>
              <w:rPr>
                <w:sz w:val="20"/>
                <w:szCs w:val="20"/>
              </w:rPr>
            </w:pPr>
            <w:r w:rsidRPr="00AE2612">
              <w:rPr>
                <w:sz w:val="20"/>
                <w:szCs w:val="20"/>
              </w:rPr>
              <w:t>BeginDate</w:t>
            </w:r>
          </w:p>
        </w:tc>
      </w:tr>
      <w:tr w:rsidR="00E26633" w:rsidRPr="00614077" w14:paraId="69E071D7" w14:textId="77777777" w:rsidTr="00042981">
        <w:tc>
          <w:tcPr>
            <w:tcW w:w="2628" w:type="dxa"/>
            <w:vMerge w:val="restart"/>
            <w:vAlign w:val="center"/>
          </w:tcPr>
          <w:p w14:paraId="5B28F77E" w14:textId="66778203" w:rsidR="00E26633" w:rsidRPr="009C1962" w:rsidRDefault="00E26633" w:rsidP="00A55F0D">
            <w:pPr>
              <w:rPr>
                <w:sz w:val="20"/>
                <w:szCs w:val="20"/>
              </w:rPr>
            </w:pPr>
            <w:r w:rsidRPr="00E41305">
              <w:rPr>
                <w:sz w:val="20"/>
                <w:szCs w:val="20"/>
              </w:rPr>
              <w:t>GradebookEntry</w:t>
            </w:r>
          </w:p>
        </w:tc>
        <w:tc>
          <w:tcPr>
            <w:tcW w:w="3818" w:type="dxa"/>
          </w:tcPr>
          <w:p w14:paraId="4DAB8AB1" w14:textId="72DD9515" w:rsidR="00E26633" w:rsidRPr="00A13EC4" w:rsidRDefault="00E26633" w:rsidP="00A55F0D">
            <w:pPr>
              <w:rPr>
                <w:sz w:val="20"/>
                <w:szCs w:val="20"/>
              </w:rPr>
            </w:pPr>
            <w:r w:rsidRPr="00E41305">
              <w:rPr>
                <w:sz w:val="20"/>
                <w:szCs w:val="20"/>
              </w:rPr>
              <w:t>GradebookEntryType</w:t>
            </w:r>
          </w:p>
        </w:tc>
        <w:tc>
          <w:tcPr>
            <w:tcW w:w="2500" w:type="dxa"/>
          </w:tcPr>
          <w:p w14:paraId="48F4940C" w14:textId="39AD4422" w:rsidR="00E26633" w:rsidRPr="00A13EC4" w:rsidRDefault="00E26633" w:rsidP="00A55F0D">
            <w:pPr>
              <w:rPr>
                <w:sz w:val="20"/>
                <w:szCs w:val="20"/>
              </w:rPr>
            </w:pPr>
            <w:r w:rsidRPr="00E41305">
              <w:rPr>
                <w:sz w:val="20"/>
                <w:szCs w:val="20"/>
              </w:rPr>
              <w:t>GradebookEntryType</w:t>
            </w:r>
          </w:p>
        </w:tc>
      </w:tr>
      <w:tr w:rsidR="00E26633" w:rsidRPr="00614077" w14:paraId="01B21CA7" w14:textId="77777777" w:rsidTr="00042981">
        <w:tc>
          <w:tcPr>
            <w:tcW w:w="2628" w:type="dxa"/>
            <w:vMerge/>
            <w:vAlign w:val="center"/>
          </w:tcPr>
          <w:p w14:paraId="18582886" w14:textId="77777777" w:rsidR="00E26633" w:rsidRPr="009C1962" w:rsidRDefault="00E26633" w:rsidP="00A55F0D">
            <w:pPr>
              <w:rPr>
                <w:sz w:val="20"/>
                <w:szCs w:val="20"/>
              </w:rPr>
            </w:pPr>
          </w:p>
        </w:tc>
        <w:tc>
          <w:tcPr>
            <w:tcW w:w="3818" w:type="dxa"/>
          </w:tcPr>
          <w:p w14:paraId="09176477" w14:textId="10D93FF4" w:rsidR="00E26633" w:rsidRPr="00A13EC4" w:rsidRDefault="00E26633" w:rsidP="00A55F0D">
            <w:pPr>
              <w:rPr>
                <w:sz w:val="20"/>
                <w:szCs w:val="20"/>
              </w:rPr>
            </w:pPr>
            <w:r w:rsidRPr="00E41305">
              <w:rPr>
                <w:sz w:val="20"/>
                <w:szCs w:val="20"/>
              </w:rPr>
              <w:t>DateAssigned</w:t>
            </w:r>
          </w:p>
        </w:tc>
        <w:tc>
          <w:tcPr>
            <w:tcW w:w="2500" w:type="dxa"/>
          </w:tcPr>
          <w:p w14:paraId="6175DD27" w14:textId="79771FEC" w:rsidR="00E26633" w:rsidRPr="00A13EC4" w:rsidRDefault="00E26633" w:rsidP="00A55F0D">
            <w:pPr>
              <w:rPr>
                <w:sz w:val="20"/>
                <w:szCs w:val="20"/>
              </w:rPr>
            </w:pPr>
            <w:r w:rsidRPr="00E41305">
              <w:rPr>
                <w:sz w:val="20"/>
                <w:szCs w:val="20"/>
              </w:rPr>
              <w:t>DateAssigned</w:t>
            </w:r>
          </w:p>
        </w:tc>
      </w:tr>
      <w:tr w:rsidR="00E26633" w:rsidRPr="00614077" w14:paraId="565FF366" w14:textId="77777777" w:rsidTr="00042981">
        <w:tc>
          <w:tcPr>
            <w:tcW w:w="2628" w:type="dxa"/>
            <w:vMerge/>
            <w:vAlign w:val="center"/>
          </w:tcPr>
          <w:p w14:paraId="536C3E4E" w14:textId="77777777" w:rsidR="00E26633" w:rsidRPr="009C1962" w:rsidRDefault="00E26633" w:rsidP="00A55F0D">
            <w:pPr>
              <w:rPr>
                <w:sz w:val="20"/>
                <w:szCs w:val="20"/>
              </w:rPr>
            </w:pPr>
          </w:p>
        </w:tc>
        <w:tc>
          <w:tcPr>
            <w:tcW w:w="3818" w:type="dxa"/>
          </w:tcPr>
          <w:p w14:paraId="7A9F2347" w14:textId="6608BD2A" w:rsidR="00E26633" w:rsidRPr="00A13EC4" w:rsidRDefault="00E26633" w:rsidP="00A55F0D">
            <w:pPr>
              <w:rPr>
                <w:sz w:val="20"/>
                <w:szCs w:val="20"/>
              </w:rPr>
            </w:pPr>
            <w:r w:rsidRPr="00E41305">
              <w:rPr>
                <w:sz w:val="20"/>
                <w:szCs w:val="20"/>
              </w:rPr>
              <w:t>SectionReference</w:t>
            </w:r>
          </w:p>
        </w:tc>
        <w:tc>
          <w:tcPr>
            <w:tcW w:w="2500" w:type="dxa"/>
          </w:tcPr>
          <w:p w14:paraId="46195F0B" w14:textId="1308AA47" w:rsidR="00E26633" w:rsidRPr="00A13EC4" w:rsidRDefault="00E26633" w:rsidP="00A55F0D">
            <w:pPr>
              <w:rPr>
                <w:sz w:val="20"/>
                <w:szCs w:val="20"/>
              </w:rPr>
            </w:pPr>
            <w:r w:rsidRPr="00E41305">
              <w:rPr>
                <w:sz w:val="20"/>
                <w:szCs w:val="20"/>
              </w:rPr>
              <w:t>StateOrganizationId</w:t>
            </w:r>
          </w:p>
        </w:tc>
      </w:tr>
      <w:tr w:rsidR="00E26633" w:rsidRPr="00614077" w14:paraId="5B134CCD" w14:textId="77777777" w:rsidTr="00042981">
        <w:tc>
          <w:tcPr>
            <w:tcW w:w="2628" w:type="dxa"/>
            <w:vMerge/>
            <w:vAlign w:val="center"/>
          </w:tcPr>
          <w:p w14:paraId="462D6B65" w14:textId="77777777" w:rsidR="00E26633" w:rsidRPr="009C1962" w:rsidRDefault="00E26633" w:rsidP="00A55F0D">
            <w:pPr>
              <w:rPr>
                <w:sz w:val="20"/>
                <w:szCs w:val="20"/>
              </w:rPr>
            </w:pPr>
          </w:p>
        </w:tc>
        <w:tc>
          <w:tcPr>
            <w:tcW w:w="3818" w:type="dxa"/>
          </w:tcPr>
          <w:p w14:paraId="577DE665" w14:textId="77777777" w:rsidR="00E26633" w:rsidRPr="00A13EC4" w:rsidRDefault="00E26633" w:rsidP="00A55F0D">
            <w:pPr>
              <w:rPr>
                <w:sz w:val="20"/>
                <w:szCs w:val="20"/>
              </w:rPr>
            </w:pPr>
          </w:p>
        </w:tc>
        <w:tc>
          <w:tcPr>
            <w:tcW w:w="2500" w:type="dxa"/>
          </w:tcPr>
          <w:p w14:paraId="13FC8F54" w14:textId="1AC89A1C" w:rsidR="00E26633" w:rsidRPr="00A13EC4" w:rsidRDefault="00E26633" w:rsidP="00A55F0D">
            <w:pPr>
              <w:rPr>
                <w:sz w:val="20"/>
                <w:szCs w:val="20"/>
              </w:rPr>
            </w:pPr>
            <w:r w:rsidRPr="00E41305">
              <w:rPr>
                <w:sz w:val="20"/>
                <w:szCs w:val="20"/>
              </w:rPr>
              <w:t>UniqueSectionCode</w:t>
            </w:r>
          </w:p>
        </w:tc>
      </w:tr>
      <w:tr w:rsidR="00390E20" w:rsidRPr="00614077" w14:paraId="496F53C3" w14:textId="77777777" w:rsidTr="00042981">
        <w:tc>
          <w:tcPr>
            <w:tcW w:w="2628" w:type="dxa"/>
            <w:vMerge w:val="restart"/>
            <w:vAlign w:val="center"/>
          </w:tcPr>
          <w:p w14:paraId="776F00DE" w14:textId="2307AD1F" w:rsidR="00390E20" w:rsidRPr="009C1962" w:rsidRDefault="00390E20" w:rsidP="00A55F0D">
            <w:pPr>
              <w:rPr>
                <w:sz w:val="20"/>
                <w:szCs w:val="20"/>
              </w:rPr>
            </w:pPr>
            <w:r w:rsidRPr="00390E20">
              <w:rPr>
                <w:sz w:val="20"/>
                <w:szCs w:val="20"/>
              </w:rPr>
              <w:t>GradingPeriod</w:t>
            </w:r>
          </w:p>
        </w:tc>
        <w:tc>
          <w:tcPr>
            <w:tcW w:w="3818" w:type="dxa"/>
          </w:tcPr>
          <w:p w14:paraId="78812980" w14:textId="7889515B" w:rsidR="00390E20" w:rsidRPr="00A13EC4" w:rsidRDefault="00390E20" w:rsidP="00A55F0D">
            <w:pPr>
              <w:rPr>
                <w:sz w:val="20"/>
                <w:szCs w:val="20"/>
              </w:rPr>
            </w:pPr>
            <w:r w:rsidRPr="00390E20">
              <w:rPr>
                <w:sz w:val="20"/>
                <w:szCs w:val="20"/>
              </w:rPr>
              <w:t>GradingPeriod</w:t>
            </w:r>
          </w:p>
        </w:tc>
        <w:tc>
          <w:tcPr>
            <w:tcW w:w="2500" w:type="dxa"/>
          </w:tcPr>
          <w:p w14:paraId="0E220039" w14:textId="4702FAC2" w:rsidR="00390E20" w:rsidRPr="00E41305" w:rsidRDefault="00390E20" w:rsidP="00A55F0D">
            <w:pPr>
              <w:rPr>
                <w:sz w:val="20"/>
                <w:szCs w:val="20"/>
              </w:rPr>
            </w:pPr>
            <w:r w:rsidRPr="00390E20">
              <w:rPr>
                <w:sz w:val="20"/>
                <w:szCs w:val="20"/>
              </w:rPr>
              <w:t>GradingPeriod</w:t>
            </w:r>
          </w:p>
        </w:tc>
      </w:tr>
      <w:tr w:rsidR="00390E20" w:rsidRPr="00614077" w14:paraId="4463521D" w14:textId="77777777" w:rsidTr="00042981">
        <w:tc>
          <w:tcPr>
            <w:tcW w:w="2628" w:type="dxa"/>
            <w:vMerge/>
            <w:vAlign w:val="center"/>
          </w:tcPr>
          <w:p w14:paraId="107D4658" w14:textId="77777777" w:rsidR="00390E20" w:rsidRPr="009C1962" w:rsidRDefault="00390E20" w:rsidP="00A55F0D">
            <w:pPr>
              <w:rPr>
                <w:sz w:val="20"/>
                <w:szCs w:val="20"/>
              </w:rPr>
            </w:pPr>
          </w:p>
        </w:tc>
        <w:tc>
          <w:tcPr>
            <w:tcW w:w="3818" w:type="dxa"/>
          </w:tcPr>
          <w:p w14:paraId="31004F93" w14:textId="410834E2" w:rsidR="00390E20" w:rsidRPr="00A13EC4" w:rsidRDefault="00390E20" w:rsidP="00A55F0D">
            <w:pPr>
              <w:rPr>
                <w:sz w:val="20"/>
                <w:szCs w:val="20"/>
              </w:rPr>
            </w:pPr>
            <w:r w:rsidRPr="00390E20">
              <w:rPr>
                <w:sz w:val="20"/>
                <w:szCs w:val="20"/>
              </w:rPr>
              <w:t>EducationOrganizationReference</w:t>
            </w:r>
          </w:p>
        </w:tc>
        <w:tc>
          <w:tcPr>
            <w:tcW w:w="2500" w:type="dxa"/>
          </w:tcPr>
          <w:p w14:paraId="73F97751" w14:textId="48FEB0D1" w:rsidR="00390E20" w:rsidRPr="00E41305" w:rsidRDefault="00390E20" w:rsidP="00A55F0D">
            <w:pPr>
              <w:rPr>
                <w:sz w:val="20"/>
                <w:szCs w:val="20"/>
              </w:rPr>
            </w:pPr>
            <w:r w:rsidRPr="00390E20">
              <w:rPr>
                <w:sz w:val="20"/>
                <w:szCs w:val="20"/>
              </w:rPr>
              <w:t>StateOrganizationId</w:t>
            </w:r>
          </w:p>
        </w:tc>
      </w:tr>
      <w:tr w:rsidR="00390E20" w:rsidRPr="00614077" w14:paraId="4290D174" w14:textId="77777777" w:rsidTr="00042981">
        <w:tc>
          <w:tcPr>
            <w:tcW w:w="2628" w:type="dxa"/>
            <w:vMerge/>
            <w:vAlign w:val="center"/>
          </w:tcPr>
          <w:p w14:paraId="5A3AD884" w14:textId="77777777" w:rsidR="00390E20" w:rsidRPr="009C1962" w:rsidRDefault="00390E20" w:rsidP="00A55F0D">
            <w:pPr>
              <w:rPr>
                <w:sz w:val="20"/>
                <w:szCs w:val="20"/>
              </w:rPr>
            </w:pPr>
          </w:p>
        </w:tc>
        <w:tc>
          <w:tcPr>
            <w:tcW w:w="3818" w:type="dxa"/>
          </w:tcPr>
          <w:p w14:paraId="1E9126AF" w14:textId="41D11E22" w:rsidR="00390E20" w:rsidRPr="00A13EC4" w:rsidRDefault="00390E20" w:rsidP="00A55F0D">
            <w:pPr>
              <w:rPr>
                <w:sz w:val="20"/>
                <w:szCs w:val="20"/>
              </w:rPr>
            </w:pPr>
            <w:r w:rsidRPr="00390E20">
              <w:rPr>
                <w:sz w:val="20"/>
                <w:szCs w:val="20"/>
              </w:rPr>
              <w:t>BeginDate</w:t>
            </w:r>
          </w:p>
        </w:tc>
        <w:tc>
          <w:tcPr>
            <w:tcW w:w="2500" w:type="dxa"/>
          </w:tcPr>
          <w:p w14:paraId="4185BC2D" w14:textId="0E7DDB57" w:rsidR="00390E20" w:rsidRPr="00E41305" w:rsidRDefault="00390E20" w:rsidP="00A55F0D">
            <w:pPr>
              <w:rPr>
                <w:sz w:val="20"/>
                <w:szCs w:val="20"/>
              </w:rPr>
            </w:pPr>
            <w:r w:rsidRPr="00390E20">
              <w:rPr>
                <w:sz w:val="20"/>
                <w:szCs w:val="20"/>
              </w:rPr>
              <w:t>BeginDate</w:t>
            </w:r>
          </w:p>
        </w:tc>
      </w:tr>
      <w:tr w:rsidR="00390E20" w:rsidRPr="00614077" w14:paraId="6F354075" w14:textId="77777777" w:rsidTr="00042981">
        <w:tc>
          <w:tcPr>
            <w:tcW w:w="2628" w:type="dxa"/>
            <w:vMerge w:val="restart"/>
            <w:vAlign w:val="center"/>
          </w:tcPr>
          <w:p w14:paraId="695B97A2" w14:textId="11C6C12E" w:rsidR="00390E20" w:rsidRPr="009C1962" w:rsidRDefault="00390E20" w:rsidP="00A55F0D">
            <w:pPr>
              <w:rPr>
                <w:sz w:val="20"/>
                <w:szCs w:val="20"/>
              </w:rPr>
            </w:pPr>
            <w:r w:rsidRPr="00390E20">
              <w:rPr>
                <w:sz w:val="20"/>
                <w:szCs w:val="20"/>
              </w:rPr>
              <w:t>GraduationPlan</w:t>
            </w:r>
          </w:p>
        </w:tc>
        <w:tc>
          <w:tcPr>
            <w:tcW w:w="3818" w:type="dxa"/>
          </w:tcPr>
          <w:p w14:paraId="79D51EE7" w14:textId="57A99292" w:rsidR="00390E20" w:rsidRPr="00A13EC4" w:rsidRDefault="00390E20" w:rsidP="00A55F0D">
            <w:pPr>
              <w:rPr>
                <w:sz w:val="20"/>
                <w:szCs w:val="20"/>
              </w:rPr>
            </w:pPr>
            <w:r w:rsidRPr="00390E20">
              <w:rPr>
                <w:sz w:val="20"/>
                <w:szCs w:val="20"/>
              </w:rPr>
              <w:t>GraduationPlanType</w:t>
            </w:r>
          </w:p>
        </w:tc>
        <w:tc>
          <w:tcPr>
            <w:tcW w:w="2500" w:type="dxa"/>
          </w:tcPr>
          <w:p w14:paraId="000F8A32" w14:textId="1F68C4F5" w:rsidR="00390E20" w:rsidRPr="00E41305" w:rsidRDefault="00390E20" w:rsidP="00A55F0D">
            <w:pPr>
              <w:rPr>
                <w:sz w:val="20"/>
                <w:szCs w:val="20"/>
              </w:rPr>
            </w:pPr>
            <w:r w:rsidRPr="00390E20">
              <w:rPr>
                <w:sz w:val="20"/>
                <w:szCs w:val="20"/>
              </w:rPr>
              <w:t>GraduationPlanType</w:t>
            </w:r>
          </w:p>
        </w:tc>
      </w:tr>
      <w:tr w:rsidR="00390E20" w:rsidRPr="00614077" w14:paraId="7FAC0C96" w14:textId="77777777" w:rsidTr="00042981">
        <w:tc>
          <w:tcPr>
            <w:tcW w:w="2628" w:type="dxa"/>
            <w:vMerge/>
            <w:vAlign w:val="center"/>
          </w:tcPr>
          <w:p w14:paraId="27C95102" w14:textId="77777777" w:rsidR="00390E20" w:rsidRPr="009C1962" w:rsidRDefault="00390E20" w:rsidP="00A55F0D">
            <w:pPr>
              <w:rPr>
                <w:sz w:val="20"/>
                <w:szCs w:val="20"/>
              </w:rPr>
            </w:pPr>
          </w:p>
        </w:tc>
        <w:tc>
          <w:tcPr>
            <w:tcW w:w="3818" w:type="dxa"/>
          </w:tcPr>
          <w:p w14:paraId="71359117" w14:textId="1C43B837" w:rsidR="00390E20" w:rsidRPr="00A13EC4" w:rsidRDefault="00390E20" w:rsidP="00A55F0D">
            <w:pPr>
              <w:rPr>
                <w:sz w:val="20"/>
                <w:szCs w:val="20"/>
              </w:rPr>
            </w:pPr>
            <w:r w:rsidRPr="00390E20">
              <w:rPr>
                <w:sz w:val="20"/>
                <w:szCs w:val="20"/>
              </w:rPr>
              <w:t>EducationOrganizationReference</w:t>
            </w:r>
          </w:p>
        </w:tc>
        <w:tc>
          <w:tcPr>
            <w:tcW w:w="2500" w:type="dxa"/>
          </w:tcPr>
          <w:p w14:paraId="2F0C231E" w14:textId="5EA253CD" w:rsidR="00390E20" w:rsidRPr="00E41305" w:rsidRDefault="00390E20" w:rsidP="00A55F0D">
            <w:pPr>
              <w:rPr>
                <w:sz w:val="20"/>
                <w:szCs w:val="20"/>
              </w:rPr>
            </w:pPr>
            <w:r w:rsidRPr="00390E20">
              <w:rPr>
                <w:sz w:val="20"/>
                <w:szCs w:val="20"/>
              </w:rPr>
              <w:t>StateOrganizationId</w:t>
            </w:r>
          </w:p>
        </w:tc>
      </w:tr>
      <w:tr w:rsidR="00A55F0D" w:rsidRPr="00614077" w14:paraId="4415457F" w14:textId="77777777" w:rsidTr="00042981">
        <w:tc>
          <w:tcPr>
            <w:tcW w:w="2628" w:type="dxa"/>
            <w:vMerge w:val="restart"/>
            <w:vAlign w:val="center"/>
          </w:tcPr>
          <w:p w14:paraId="6173856E" w14:textId="7052F49C" w:rsidR="00A55F0D" w:rsidRPr="009C1962" w:rsidRDefault="00A55F0D" w:rsidP="00A55F0D">
            <w:pPr>
              <w:rPr>
                <w:sz w:val="20"/>
                <w:szCs w:val="20"/>
              </w:rPr>
            </w:pPr>
            <w:r w:rsidRPr="00A55F0D">
              <w:rPr>
                <w:sz w:val="20"/>
                <w:szCs w:val="20"/>
              </w:rPr>
              <w:t>LearningObjective</w:t>
            </w:r>
          </w:p>
        </w:tc>
        <w:tc>
          <w:tcPr>
            <w:tcW w:w="3818" w:type="dxa"/>
          </w:tcPr>
          <w:p w14:paraId="27D2B989" w14:textId="09F6D187" w:rsidR="00A55F0D" w:rsidRPr="00A13EC4" w:rsidRDefault="00A55F0D" w:rsidP="00A55F0D">
            <w:pPr>
              <w:rPr>
                <w:sz w:val="20"/>
                <w:szCs w:val="20"/>
              </w:rPr>
            </w:pPr>
            <w:r w:rsidRPr="00A55F0D">
              <w:rPr>
                <w:sz w:val="20"/>
                <w:szCs w:val="20"/>
              </w:rPr>
              <w:t>Objective</w:t>
            </w:r>
          </w:p>
        </w:tc>
        <w:tc>
          <w:tcPr>
            <w:tcW w:w="2500" w:type="dxa"/>
          </w:tcPr>
          <w:p w14:paraId="5A2477D0" w14:textId="5CD0DAFE" w:rsidR="00A55F0D" w:rsidRPr="00E41305" w:rsidRDefault="00A55F0D" w:rsidP="00A55F0D">
            <w:pPr>
              <w:rPr>
                <w:sz w:val="20"/>
                <w:szCs w:val="20"/>
              </w:rPr>
            </w:pPr>
            <w:r w:rsidRPr="00A55F0D">
              <w:rPr>
                <w:sz w:val="20"/>
                <w:szCs w:val="20"/>
              </w:rPr>
              <w:t>Objective</w:t>
            </w:r>
          </w:p>
        </w:tc>
      </w:tr>
      <w:tr w:rsidR="00A55F0D" w:rsidRPr="00614077" w14:paraId="27DBE4DE" w14:textId="77777777" w:rsidTr="00042981">
        <w:tc>
          <w:tcPr>
            <w:tcW w:w="2628" w:type="dxa"/>
            <w:vMerge/>
            <w:vAlign w:val="center"/>
          </w:tcPr>
          <w:p w14:paraId="6DB368BF" w14:textId="77777777" w:rsidR="00A55F0D" w:rsidRPr="009C1962" w:rsidRDefault="00A55F0D" w:rsidP="00A55F0D">
            <w:pPr>
              <w:rPr>
                <w:sz w:val="20"/>
                <w:szCs w:val="20"/>
              </w:rPr>
            </w:pPr>
          </w:p>
        </w:tc>
        <w:tc>
          <w:tcPr>
            <w:tcW w:w="3818" w:type="dxa"/>
          </w:tcPr>
          <w:p w14:paraId="16C667E4" w14:textId="6BE425B2" w:rsidR="00A55F0D" w:rsidRPr="00A13EC4" w:rsidRDefault="00A55F0D" w:rsidP="00A55F0D">
            <w:pPr>
              <w:rPr>
                <w:sz w:val="20"/>
                <w:szCs w:val="20"/>
              </w:rPr>
            </w:pPr>
            <w:r w:rsidRPr="00A55F0D">
              <w:rPr>
                <w:sz w:val="20"/>
                <w:szCs w:val="20"/>
              </w:rPr>
              <w:t>AcademicSubject</w:t>
            </w:r>
          </w:p>
        </w:tc>
        <w:tc>
          <w:tcPr>
            <w:tcW w:w="2500" w:type="dxa"/>
          </w:tcPr>
          <w:p w14:paraId="548C5D16" w14:textId="36962C60" w:rsidR="00A55F0D" w:rsidRPr="00E41305" w:rsidRDefault="00A55F0D" w:rsidP="00A55F0D">
            <w:pPr>
              <w:rPr>
                <w:sz w:val="20"/>
                <w:szCs w:val="20"/>
              </w:rPr>
            </w:pPr>
            <w:r w:rsidRPr="00A55F0D">
              <w:rPr>
                <w:sz w:val="20"/>
                <w:szCs w:val="20"/>
              </w:rPr>
              <w:t>AcademicSubject</w:t>
            </w:r>
          </w:p>
        </w:tc>
      </w:tr>
      <w:tr w:rsidR="00A55F0D" w:rsidRPr="00614077" w14:paraId="060C88FB" w14:textId="77777777" w:rsidTr="00042981">
        <w:tc>
          <w:tcPr>
            <w:tcW w:w="2628" w:type="dxa"/>
            <w:vMerge/>
            <w:vAlign w:val="center"/>
          </w:tcPr>
          <w:p w14:paraId="738A1983" w14:textId="77777777" w:rsidR="00A55F0D" w:rsidRPr="009C1962" w:rsidRDefault="00A55F0D" w:rsidP="00A55F0D">
            <w:pPr>
              <w:rPr>
                <w:sz w:val="20"/>
                <w:szCs w:val="20"/>
              </w:rPr>
            </w:pPr>
          </w:p>
        </w:tc>
        <w:tc>
          <w:tcPr>
            <w:tcW w:w="3818" w:type="dxa"/>
          </w:tcPr>
          <w:p w14:paraId="1401B9A4" w14:textId="35C226A9" w:rsidR="00A55F0D" w:rsidRPr="00A13EC4" w:rsidRDefault="00A55F0D" w:rsidP="00A55F0D">
            <w:pPr>
              <w:rPr>
                <w:sz w:val="20"/>
                <w:szCs w:val="20"/>
              </w:rPr>
            </w:pPr>
            <w:r w:rsidRPr="00A55F0D">
              <w:rPr>
                <w:sz w:val="20"/>
                <w:szCs w:val="20"/>
              </w:rPr>
              <w:t>ObjectiveGradeLevel</w:t>
            </w:r>
          </w:p>
        </w:tc>
        <w:tc>
          <w:tcPr>
            <w:tcW w:w="2500" w:type="dxa"/>
          </w:tcPr>
          <w:p w14:paraId="213B9695" w14:textId="7451E799" w:rsidR="00A55F0D" w:rsidRPr="00E41305" w:rsidRDefault="00A55F0D" w:rsidP="00A55F0D">
            <w:pPr>
              <w:rPr>
                <w:sz w:val="20"/>
                <w:szCs w:val="20"/>
              </w:rPr>
            </w:pPr>
            <w:r w:rsidRPr="00A55F0D">
              <w:rPr>
                <w:sz w:val="20"/>
                <w:szCs w:val="20"/>
              </w:rPr>
              <w:t>ObjectiveGradeLevel</w:t>
            </w:r>
          </w:p>
        </w:tc>
      </w:tr>
      <w:tr w:rsidR="00A55F0D" w:rsidRPr="00614077" w14:paraId="5858128F" w14:textId="77777777" w:rsidTr="00042981">
        <w:tc>
          <w:tcPr>
            <w:tcW w:w="2628" w:type="dxa"/>
            <w:vAlign w:val="center"/>
          </w:tcPr>
          <w:p w14:paraId="36B15C99" w14:textId="7D8CA967" w:rsidR="00A55F0D" w:rsidRPr="009C1962" w:rsidRDefault="00A55F0D" w:rsidP="00A55F0D">
            <w:pPr>
              <w:rPr>
                <w:sz w:val="20"/>
                <w:szCs w:val="20"/>
              </w:rPr>
            </w:pPr>
            <w:r w:rsidRPr="00A55F0D">
              <w:rPr>
                <w:sz w:val="20"/>
                <w:szCs w:val="20"/>
              </w:rPr>
              <w:t>LearningStandard</w:t>
            </w:r>
          </w:p>
        </w:tc>
        <w:tc>
          <w:tcPr>
            <w:tcW w:w="3818" w:type="dxa"/>
          </w:tcPr>
          <w:p w14:paraId="4D3A337F" w14:textId="00C06919" w:rsidR="00A55F0D" w:rsidRPr="00A55F0D" w:rsidRDefault="00A55F0D" w:rsidP="00A55F0D">
            <w:pPr>
              <w:rPr>
                <w:sz w:val="20"/>
                <w:szCs w:val="20"/>
              </w:rPr>
            </w:pPr>
            <w:r w:rsidRPr="00A55F0D">
              <w:rPr>
                <w:sz w:val="20"/>
                <w:szCs w:val="20"/>
              </w:rPr>
              <w:t>LearningStandardId</w:t>
            </w:r>
          </w:p>
        </w:tc>
        <w:tc>
          <w:tcPr>
            <w:tcW w:w="2500" w:type="dxa"/>
          </w:tcPr>
          <w:p w14:paraId="4CD667C7" w14:textId="708C9C20" w:rsidR="00A55F0D" w:rsidRPr="00A55F0D" w:rsidRDefault="00A55F0D" w:rsidP="00A55F0D">
            <w:pPr>
              <w:rPr>
                <w:sz w:val="20"/>
                <w:szCs w:val="20"/>
              </w:rPr>
            </w:pPr>
            <w:r w:rsidRPr="00A55F0D">
              <w:rPr>
                <w:sz w:val="20"/>
                <w:szCs w:val="20"/>
              </w:rPr>
              <w:t>LearningStandardId</w:t>
            </w:r>
          </w:p>
        </w:tc>
      </w:tr>
      <w:tr w:rsidR="00A55F0D" w:rsidRPr="00614077" w14:paraId="68915CE2" w14:textId="77777777" w:rsidTr="00042981">
        <w:tc>
          <w:tcPr>
            <w:tcW w:w="2628" w:type="dxa"/>
            <w:vAlign w:val="center"/>
          </w:tcPr>
          <w:p w14:paraId="427A8DF2" w14:textId="6095C91D" w:rsidR="00A55F0D" w:rsidRPr="009C1962" w:rsidRDefault="00A55F0D" w:rsidP="00A55F0D">
            <w:pPr>
              <w:rPr>
                <w:sz w:val="20"/>
                <w:szCs w:val="20"/>
              </w:rPr>
            </w:pPr>
            <w:r w:rsidRPr="00A55F0D">
              <w:rPr>
                <w:sz w:val="20"/>
                <w:szCs w:val="20"/>
              </w:rPr>
              <w:t>ObjectiveAssessment</w:t>
            </w:r>
          </w:p>
        </w:tc>
        <w:tc>
          <w:tcPr>
            <w:tcW w:w="3818" w:type="dxa"/>
          </w:tcPr>
          <w:p w14:paraId="72A4662F" w14:textId="2003A995" w:rsidR="00A55F0D" w:rsidRPr="00A55F0D" w:rsidRDefault="00A55F0D" w:rsidP="00A55F0D">
            <w:pPr>
              <w:rPr>
                <w:sz w:val="20"/>
                <w:szCs w:val="20"/>
              </w:rPr>
            </w:pPr>
            <w:r w:rsidRPr="00A55F0D">
              <w:rPr>
                <w:sz w:val="20"/>
                <w:szCs w:val="20"/>
              </w:rPr>
              <w:t>IdentificationCode</w:t>
            </w:r>
          </w:p>
        </w:tc>
        <w:tc>
          <w:tcPr>
            <w:tcW w:w="2500" w:type="dxa"/>
          </w:tcPr>
          <w:p w14:paraId="27F12125" w14:textId="478D8987" w:rsidR="00A55F0D" w:rsidRPr="00A55F0D" w:rsidRDefault="00A55F0D" w:rsidP="00A55F0D">
            <w:pPr>
              <w:rPr>
                <w:sz w:val="20"/>
                <w:szCs w:val="20"/>
              </w:rPr>
            </w:pPr>
            <w:r w:rsidRPr="00A55F0D">
              <w:rPr>
                <w:sz w:val="20"/>
                <w:szCs w:val="20"/>
              </w:rPr>
              <w:t>IdentificationCode</w:t>
            </w:r>
          </w:p>
        </w:tc>
      </w:tr>
      <w:tr w:rsidR="00A55F0D" w:rsidRPr="00614077" w14:paraId="5AC8D2D9" w14:textId="77777777" w:rsidTr="00042981">
        <w:tc>
          <w:tcPr>
            <w:tcW w:w="2628" w:type="dxa"/>
            <w:vAlign w:val="center"/>
          </w:tcPr>
          <w:p w14:paraId="4D53F0E9" w14:textId="4D963676" w:rsidR="00A55F0D" w:rsidRPr="009C1962" w:rsidRDefault="00A55F0D" w:rsidP="00A55F0D">
            <w:pPr>
              <w:rPr>
                <w:sz w:val="20"/>
                <w:szCs w:val="20"/>
              </w:rPr>
            </w:pPr>
            <w:r w:rsidRPr="00A55F0D">
              <w:rPr>
                <w:sz w:val="20"/>
                <w:szCs w:val="20"/>
              </w:rPr>
              <w:t>Parent</w:t>
            </w:r>
          </w:p>
        </w:tc>
        <w:tc>
          <w:tcPr>
            <w:tcW w:w="3818" w:type="dxa"/>
          </w:tcPr>
          <w:p w14:paraId="284E0066" w14:textId="509C8B3C" w:rsidR="00A55F0D" w:rsidRPr="00A55F0D" w:rsidRDefault="00A55F0D" w:rsidP="00A55F0D">
            <w:pPr>
              <w:rPr>
                <w:sz w:val="20"/>
                <w:szCs w:val="20"/>
              </w:rPr>
            </w:pPr>
            <w:r w:rsidRPr="00A55F0D">
              <w:rPr>
                <w:sz w:val="20"/>
                <w:szCs w:val="20"/>
              </w:rPr>
              <w:t>ParentUniqueStateId</w:t>
            </w:r>
          </w:p>
        </w:tc>
        <w:tc>
          <w:tcPr>
            <w:tcW w:w="2500" w:type="dxa"/>
          </w:tcPr>
          <w:p w14:paraId="53721628" w14:textId="20966EB1" w:rsidR="00A55F0D" w:rsidRPr="00A55F0D" w:rsidRDefault="00A55F0D" w:rsidP="00A55F0D">
            <w:pPr>
              <w:rPr>
                <w:sz w:val="20"/>
                <w:szCs w:val="20"/>
              </w:rPr>
            </w:pPr>
            <w:r w:rsidRPr="00A55F0D">
              <w:rPr>
                <w:sz w:val="20"/>
                <w:szCs w:val="20"/>
              </w:rPr>
              <w:t>ParentUniqueStateId</w:t>
            </w:r>
          </w:p>
        </w:tc>
      </w:tr>
      <w:tr w:rsidR="00A55F0D" w:rsidRPr="00614077" w14:paraId="687CA517" w14:textId="77777777" w:rsidTr="00042981">
        <w:tc>
          <w:tcPr>
            <w:tcW w:w="2628" w:type="dxa"/>
            <w:vAlign w:val="center"/>
          </w:tcPr>
          <w:p w14:paraId="386400FD" w14:textId="757AAC38" w:rsidR="00A55F0D" w:rsidRPr="009C1962" w:rsidRDefault="00A55F0D" w:rsidP="00A55F0D">
            <w:pPr>
              <w:rPr>
                <w:sz w:val="20"/>
                <w:szCs w:val="20"/>
              </w:rPr>
            </w:pPr>
            <w:r w:rsidRPr="00A55F0D">
              <w:rPr>
                <w:sz w:val="20"/>
                <w:szCs w:val="20"/>
              </w:rPr>
              <w:t>Program</w:t>
            </w:r>
          </w:p>
        </w:tc>
        <w:tc>
          <w:tcPr>
            <w:tcW w:w="3818" w:type="dxa"/>
          </w:tcPr>
          <w:p w14:paraId="6F86C638" w14:textId="7EEBCFF0" w:rsidR="00A55F0D" w:rsidRPr="00A55F0D" w:rsidRDefault="00A55F0D" w:rsidP="00A55F0D">
            <w:pPr>
              <w:rPr>
                <w:sz w:val="20"/>
                <w:szCs w:val="20"/>
              </w:rPr>
            </w:pPr>
            <w:r w:rsidRPr="00A55F0D">
              <w:rPr>
                <w:sz w:val="20"/>
                <w:szCs w:val="20"/>
              </w:rPr>
              <w:t>ProgramId</w:t>
            </w:r>
          </w:p>
        </w:tc>
        <w:tc>
          <w:tcPr>
            <w:tcW w:w="2500" w:type="dxa"/>
          </w:tcPr>
          <w:p w14:paraId="206F4A28" w14:textId="37951F73" w:rsidR="00A55F0D" w:rsidRPr="00A55F0D" w:rsidRDefault="00A55F0D" w:rsidP="00A55F0D">
            <w:pPr>
              <w:rPr>
                <w:sz w:val="20"/>
                <w:szCs w:val="20"/>
              </w:rPr>
            </w:pPr>
            <w:r w:rsidRPr="00A55F0D">
              <w:rPr>
                <w:sz w:val="20"/>
                <w:szCs w:val="20"/>
              </w:rPr>
              <w:t>ProgramId</w:t>
            </w:r>
          </w:p>
        </w:tc>
      </w:tr>
      <w:tr w:rsidR="00A55F0D" w:rsidRPr="00614077" w14:paraId="0ACAF20B" w14:textId="77777777" w:rsidTr="00042981">
        <w:tc>
          <w:tcPr>
            <w:tcW w:w="2628" w:type="dxa"/>
            <w:vMerge w:val="restart"/>
            <w:vAlign w:val="center"/>
          </w:tcPr>
          <w:p w14:paraId="2615C277" w14:textId="794576A3" w:rsidR="00A55F0D" w:rsidRPr="009C1962" w:rsidRDefault="00A55F0D" w:rsidP="00A55F0D">
            <w:pPr>
              <w:rPr>
                <w:sz w:val="20"/>
                <w:szCs w:val="20"/>
              </w:rPr>
            </w:pPr>
            <w:r w:rsidRPr="00A55F0D">
              <w:rPr>
                <w:sz w:val="20"/>
                <w:szCs w:val="20"/>
              </w:rPr>
              <w:t>ReportCard</w:t>
            </w:r>
          </w:p>
        </w:tc>
        <w:tc>
          <w:tcPr>
            <w:tcW w:w="3818" w:type="dxa"/>
          </w:tcPr>
          <w:p w14:paraId="2BD20987" w14:textId="542A3532" w:rsidR="00A55F0D" w:rsidRPr="00A55F0D" w:rsidRDefault="00A55F0D" w:rsidP="00A55F0D">
            <w:pPr>
              <w:rPr>
                <w:sz w:val="20"/>
                <w:szCs w:val="20"/>
              </w:rPr>
            </w:pPr>
            <w:r w:rsidRPr="00A55F0D">
              <w:rPr>
                <w:sz w:val="20"/>
                <w:szCs w:val="20"/>
              </w:rPr>
              <w:t>StudentReference</w:t>
            </w:r>
          </w:p>
        </w:tc>
        <w:tc>
          <w:tcPr>
            <w:tcW w:w="2500" w:type="dxa"/>
          </w:tcPr>
          <w:p w14:paraId="33C43FA8" w14:textId="0CF59DDC" w:rsidR="00A55F0D" w:rsidRPr="00A55F0D" w:rsidRDefault="00A55F0D" w:rsidP="00A55F0D">
            <w:pPr>
              <w:rPr>
                <w:sz w:val="20"/>
                <w:szCs w:val="20"/>
              </w:rPr>
            </w:pPr>
            <w:r w:rsidRPr="00A55F0D">
              <w:rPr>
                <w:sz w:val="20"/>
                <w:szCs w:val="20"/>
              </w:rPr>
              <w:t>StudentUniqueStateId</w:t>
            </w:r>
          </w:p>
        </w:tc>
      </w:tr>
      <w:tr w:rsidR="00A55F0D" w:rsidRPr="00614077" w14:paraId="76F0AE2F" w14:textId="77777777" w:rsidTr="00042981">
        <w:tc>
          <w:tcPr>
            <w:tcW w:w="2628" w:type="dxa"/>
            <w:vMerge/>
            <w:vAlign w:val="center"/>
          </w:tcPr>
          <w:p w14:paraId="79F1A9F9" w14:textId="77777777" w:rsidR="00A55F0D" w:rsidRPr="009C1962" w:rsidRDefault="00A55F0D" w:rsidP="00A55F0D">
            <w:pPr>
              <w:rPr>
                <w:sz w:val="20"/>
                <w:szCs w:val="20"/>
              </w:rPr>
            </w:pPr>
          </w:p>
        </w:tc>
        <w:tc>
          <w:tcPr>
            <w:tcW w:w="3818" w:type="dxa"/>
          </w:tcPr>
          <w:p w14:paraId="4712B941" w14:textId="08050845" w:rsidR="00A55F0D" w:rsidRPr="00A55F0D" w:rsidRDefault="00A55F0D" w:rsidP="00A55F0D">
            <w:pPr>
              <w:rPr>
                <w:sz w:val="20"/>
                <w:szCs w:val="20"/>
              </w:rPr>
            </w:pPr>
            <w:r w:rsidRPr="00A55F0D">
              <w:rPr>
                <w:sz w:val="20"/>
                <w:szCs w:val="20"/>
              </w:rPr>
              <w:t>GradingPeriodReference</w:t>
            </w:r>
          </w:p>
        </w:tc>
        <w:tc>
          <w:tcPr>
            <w:tcW w:w="2500" w:type="dxa"/>
          </w:tcPr>
          <w:p w14:paraId="3459DFEF" w14:textId="374B01B7" w:rsidR="00A55F0D" w:rsidRPr="00A55F0D" w:rsidRDefault="00A55F0D" w:rsidP="00A55F0D">
            <w:pPr>
              <w:rPr>
                <w:sz w:val="20"/>
                <w:szCs w:val="20"/>
              </w:rPr>
            </w:pPr>
            <w:r w:rsidRPr="00A55F0D">
              <w:rPr>
                <w:sz w:val="20"/>
                <w:szCs w:val="20"/>
              </w:rPr>
              <w:t>StateOrganizationId</w:t>
            </w:r>
          </w:p>
        </w:tc>
      </w:tr>
      <w:tr w:rsidR="00A55F0D" w:rsidRPr="00614077" w14:paraId="4619DFCB" w14:textId="77777777" w:rsidTr="00042981">
        <w:tc>
          <w:tcPr>
            <w:tcW w:w="2628" w:type="dxa"/>
            <w:vMerge/>
            <w:vAlign w:val="center"/>
          </w:tcPr>
          <w:p w14:paraId="279DC9F6" w14:textId="77777777" w:rsidR="00A55F0D" w:rsidRPr="009C1962" w:rsidRDefault="00A55F0D" w:rsidP="00A55F0D">
            <w:pPr>
              <w:rPr>
                <w:sz w:val="20"/>
                <w:szCs w:val="20"/>
              </w:rPr>
            </w:pPr>
          </w:p>
        </w:tc>
        <w:tc>
          <w:tcPr>
            <w:tcW w:w="3818" w:type="dxa"/>
          </w:tcPr>
          <w:p w14:paraId="6B59B7EF" w14:textId="77777777" w:rsidR="00A55F0D" w:rsidRPr="00A55F0D" w:rsidRDefault="00A55F0D" w:rsidP="00A55F0D">
            <w:pPr>
              <w:rPr>
                <w:sz w:val="20"/>
                <w:szCs w:val="20"/>
              </w:rPr>
            </w:pPr>
          </w:p>
        </w:tc>
        <w:tc>
          <w:tcPr>
            <w:tcW w:w="2500" w:type="dxa"/>
          </w:tcPr>
          <w:p w14:paraId="6BF2364C" w14:textId="2D16556C" w:rsidR="00A55F0D" w:rsidRPr="00A55F0D" w:rsidRDefault="00A55F0D" w:rsidP="00A55F0D">
            <w:pPr>
              <w:rPr>
                <w:sz w:val="20"/>
                <w:szCs w:val="20"/>
              </w:rPr>
            </w:pPr>
            <w:r w:rsidRPr="00A55F0D">
              <w:rPr>
                <w:sz w:val="20"/>
                <w:szCs w:val="20"/>
              </w:rPr>
              <w:t>GradingPeriod</w:t>
            </w:r>
          </w:p>
        </w:tc>
      </w:tr>
      <w:tr w:rsidR="00A55F0D" w:rsidRPr="00614077" w14:paraId="3935E8BD" w14:textId="77777777" w:rsidTr="00042981">
        <w:tc>
          <w:tcPr>
            <w:tcW w:w="2628" w:type="dxa"/>
            <w:vMerge/>
            <w:vAlign w:val="center"/>
          </w:tcPr>
          <w:p w14:paraId="3658D844" w14:textId="77777777" w:rsidR="00A55F0D" w:rsidRPr="009C1962" w:rsidRDefault="00A55F0D" w:rsidP="00A55F0D">
            <w:pPr>
              <w:rPr>
                <w:sz w:val="20"/>
                <w:szCs w:val="20"/>
              </w:rPr>
            </w:pPr>
          </w:p>
        </w:tc>
        <w:tc>
          <w:tcPr>
            <w:tcW w:w="3818" w:type="dxa"/>
          </w:tcPr>
          <w:p w14:paraId="096D7249" w14:textId="77777777" w:rsidR="00A55F0D" w:rsidRPr="00A55F0D" w:rsidRDefault="00A55F0D" w:rsidP="00A55F0D">
            <w:pPr>
              <w:rPr>
                <w:sz w:val="20"/>
                <w:szCs w:val="20"/>
              </w:rPr>
            </w:pPr>
          </w:p>
        </w:tc>
        <w:tc>
          <w:tcPr>
            <w:tcW w:w="2500" w:type="dxa"/>
          </w:tcPr>
          <w:p w14:paraId="46C61C3B" w14:textId="172D7AF8" w:rsidR="00A55F0D" w:rsidRPr="00A55F0D" w:rsidRDefault="00A55F0D" w:rsidP="00A55F0D">
            <w:pPr>
              <w:rPr>
                <w:sz w:val="20"/>
                <w:szCs w:val="20"/>
              </w:rPr>
            </w:pPr>
            <w:r w:rsidRPr="00A55F0D">
              <w:rPr>
                <w:sz w:val="20"/>
                <w:szCs w:val="20"/>
              </w:rPr>
              <w:t>BeginDate</w:t>
            </w:r>
          </w:p>
        </w:tc>
      </w:tr>
      <w:tr w:rsidR="00313F31" w:rsidRPr="00614077" w14:paraId="4C101B4B" w14:textId="77777777" w:rsidTr="00042981">
        <w:tc>
          <w:tcPr>
            <w:tcW w:w="2628" w:type="dxa"/>
            <w:vMerge w:val="restart"/>
            <w:vAlign w:val="center"/>
          </w:tcPr>
          <w:p w14:paraId="5260412E" w14:textId="6E91E200" w:rsidR="00313F31" w:rsidRPr="009C1962" w:rsidRDefault="00313F31" w:rsidP="00A55F0D">
            <w:pPr>
              <w:rPr>
                <w:sz w:val="20"/>
                <w:szCs w:val="20"/>
              </w:rPr>
            </w:pPr>
            <w:r w:rsidRPr="00A55F0D">
              <w:rPr>
                <w:sz w:val="20"/>
                <w:szCs w:val="20"/>
              </w:rPr>
              <w:t>Section</w:t>
            </w:r>
          </w:p>
        </w:tc>
        <w:tc>
          <w:tcPr>
            <w:tcW w:w="3818" w:type="dxa"/>
          </w:tcPr>
          <w:p w14:paraId="51B1704E" w14:textId="74467C9D" w:rsidR="00313F31" w:rsidRPr="00A55F0D" w:rsidRDefault="00313F31" w:rsidP="00A55F0D">
            <w:pPr>
              <w:rPr>
                <w:sz w:val="20"/>
                <w:szCs w:val="20"/>
              </w:rPr>
            </w:pPr>
            <w:r w:rsidRPr="00A55F0D">
              <w:rPr>
                <w:sz w:val="20"/>
                <w:szCs w:val="20"/>
              </w:rPr>
              <w:t>UniqueSectionCode</w:t>
            </w:r>
          </w:p>
        </w:tc>
        <w:tc>
          <w:tcPr>
            <w:tcW w:w="2500" w:type="dxa"/>
          </w:tcPr>
          <w:p w14:paraId="1F2E3E13" w14:textId="4F27951C" w:rsidR="00313F31" w:rsidRPr="00A55F0D" w:rsidRDefault="00313F31" w:rsidP="00A55F0D">
            <w:pPr>
              <w:rPr>
                <w:sz w:val="20"/>
                <w:szCs w:val="20"/>
              </w:rPr>
            </w:pPr>
            <w:r w:rsidRPr="00A55F0D">
              <w:rPr>
                <w:sz w:val="20"/>
                <w:szCs w:val="20"/>
              </w:rPr>
              <w:t>UniqueSectionCode</w:t>
            </w:r>
          </w:p>
        </w:tc>
      </w:tr>
      <w:tr w:rsidR="00313F31" w:rsidRPr="00614077" w14:paraId="2AB70037" w14:textId="77777777" w:rsidTr="00042981">
        <w:tc>
          <w:tcPr>
            <w:tcW w:w="2628" w:type="dxa"/>
            <w:vMerge/>
            <w:vAlign w:val="center"/>
          </w:tcPr>
          <w:p w14:paraId="5A3C73CC" w14:textId="77777777" w:rsidR="00313F31" w:rsidRPr="009C1962" w:rsidRDefault="00313F31" w:rsidP="00A55F0D">
            <w:pPr>
              <w:rPr>
                <w:sz w:val="20"/>
                <w:szCs w:val="20"/>
              </w:rPr>
            </w:pPr>
          </w:p>
        </w:tc>
        <w:tc>
          <w:tcPr>
            <w:tcW w:w="3818" w:type="dxa"/>
          </w:tcPr>
          <w:p w14:paraId="5C334EAC" w14:textId="0FB616BA" w:rsidR="00313F31" w:rsidRPr="00A55F0D" w:rsidRDefault="00313F31" w:rsidP="00A55F0D">
            <w:pPr>
              <w:rPr>
                <w:sz w:val="20"/>
                <w:szCs w:val="20"/>
              </w:rPr>
            </w:pPr>
            <w:r w:rsidRPr="00A55F0D">
              <w:rPr>
                <w:sz w:val="20"/>
                <w:szCs w:val="20"/>
              </w:rPr>
              <w:t>SchoolReference</w:t>
            </w:r>
          </w:p>
        </w:tc>
        <w:tc>
          <w:tcPr>
            <w:tcW w:w="2500" w:type="dxa"/>
          </w:tcPr>
          <w:p w14:paraId="375DF619" w14:textId="0E7146BD" w:rsidR="00313F31" w:rsidRPr="00A55F0D" w:rsidRDefault="00313F31" w:rsidP="00A55F0D">
            <w:pPr>
              <w:rPr>
                <w:sz w:val="20"/>
                <w:szCs w:val="20"/>
              </w:rPr>
            </w:pPr>
            <w:r w:rsidRPr="00A55F0D">
              <w:rPr>
                <w:sz w:val="20"/>
                <w:szCs w:val="20"/>
              </w:rPr>
              <w:t>StateOrganizationId</w:t>
            </w:r>
          </w:p>
        </w:tc>
      </w:tr>
      <w:tr w:rsidR="00313F31" w:rsidRPr="00614077" w14:paraId="6EBD053A" w14:textId="77777777" w:rsidTr="00042981">
        <w:tc>
          <w:tcPr>
            <w:tcW w:w="2628" w:type="dxa"/>
            <w:vMerge w:val="restart"/>
            <w:vAlign w:val="center"/>
          </w:tcPr>
          <w:p w14:paraId="46752B20" w14:textId="6055BB15" w:rsidR="00313F31" w:rsidRPr="009C1962" w:rsidRDefault="00313F31" w:rsidP="00A55F0D">
            <w:pPr>
              <w:rPr>
                <w:sz w:val="20"/>
                <w:szCs w:val="20"/>
              </w:rPr>
            </w:pPr>
            <w:r w:rsidRPr="00A55F0D">
              <w:rPr>
                <w:sz w:val="20"/>
                <w:szCs w:val="20"/>
              </w:rPr>
              <w:t>Session</w:t>
            </w:r>
          </w:p>
        </w:tc>
        <w:tc>
          <w:tcPr>
            <w:tcW w:w="3818" w:type="dxa"/>
          </w:tcPr>
          <w:p w14:paraId="180445E4" w14:textId="2F2E3C5A" w:rsidR="00313F31" w:rsidRPr="00A55F0D" w:rsidRDefault="00313F31" w:rsidP="00A55F0D">
            <w:pPr>
              <w:rPr>
                <w:sz w:val="20"/>
                <w:szCs w:val="20"/>
              </w:rPr>
            </w:pPr>
            <w:r w:rsidRPr="00A55F0D">
              <w:rPr>
                <w:sz w:val="20"/>
                <w:szCs w:val="20"/>
              </w:rPr>
              <w:t>SessionName</w:t>
            </w:r>
          </w:p>
        </w:tc>
        <w:tc>
          <w:tcPr>
            <w:tcW w:w="2500" w:type="dxa"/>
          </w:tcPr>
          <w:p w14:paraId="76F9F871" w14:textId="1BCE138D" w:rsidR="00313F31" w:rsidRPr="00A55F0D" w:rsidRDefault="00313F31" w:rsidP="00A55F0D">
            <w:pPr>
              <w:rPr>
                <w:sz w:val="20"/>
                <w:szCs w:val="20"/>
              </w:rPr>
            </w:pPr>
            <w:r w:rsidRPr="00A55F0D">
              <w:rPr>
                <w:sz w:val="20"/>
                <w:szCs w:val="20"/>
              </w:rPr>
              <w:t>SessionName</w:t>
            </w:r>
          </w:p>
        </w:tc>
      </w:tr>
      <w:tr w:rsidR="00313F31" w:rsidRPr="00614077" w14:paraId="2BEDDAB9" w14:textId="77777777" w:rsidTr="00042981">
        <w:tc>
          <w:tcPr>
            <w:tcW w:w="2628" w:type="dxa"/>
            <w:vMerge/>
            <w:vAlign w:val="center"/>
          </w:tcPr>
          <w:p w14:paraId="728214B0" w14:textId="77777777" w:rsidR="00313F31" w:rsidRPr="009C1962" w:rsidRDefault="00313F31" w:rsidP="00A55F0D">
            <w:pPr>
              <w:rPr>
                <w:sz w:val="20"/>
                <w:szCs w:val="20"/>
              </w:rPr>
            </w:pPr>
          </w:p>
        </w:tc>
        <w:tc>
          <w:tcPr>
            <w:tcW w:w="3818" w:type="dxa"/>
          </w:tcPr>
          <w:p w14:paraId="0360A9EA" w14:textId="037B5DC0" w:rsidR="00313F31" w:rsidRPr="00A55F0D" w:rsidRDefault="00313F31" w:rsidP="00A55F0D">
            <w:pPr>
              <w:rPr>
                <w:sz w:val="20"/>
                <w:szCs w:val="20"/>
              </w:rPr>
            </w:pPr>
            <w:r w:rsidRPr="00A55F0D">
              <w:rPr>
                <w:sz w:val="20"/>
                <w:szCs w:val="20"/>
              </w:rPr>
              <w:t>EducationOrganizationReference</w:t>
            </w:r>
          </w:p>
        </w:tc>
        <w:tc>
          <w:tcPr>
            <w:tcW w:w="2500" w:type="dxa"/>
          </w:tcPr>
          <w:p w14:paraId="2E6320CB" w14:textId="67DF8D04" w:rsidR="00313F31" w:rsidRPr="00A55F0D" w:rsidRDefault="00313F31" w:rsidP="00A55F0D">
            <w:pPr>
              <w:rPr>
                <w:sz w:val="20"/>
                <w:szCs w:val="20"/>
              </w:rPr>
            </w:pPr>
            <w:r w:rsidRPr="00A55F0D">
              <w:rPr>
                <w:sz w:val="20"/>
                <w:szCs w:val="20"/>
              </w:rPr>
              <w:t>StateOrganizationId</w:t>
            </w:r>
          </w:p>
        </w:tc>
      </w:tr>
      <w:tr w:rsidR="00A55F0D" w:rsidRPr="00614077" w14:paraId="07F93A1C" w14:textId="77777777" w:rsidTr="00042981">
        <w:tc>
          <w:tcPr>
            <w:tcW w:w="2628" w:type="dxa"/>
            <w:vAlign w:val="center"/>
          </w:tcPr>
          <w:p w14:paraId="01921BA9" w14:textId="2558CEDD" w:rsidR="00A55F0D" w:rsidRPr="009C1962" w:rsidRDefault="00313F31" w:rsidP="00A55F0D">
            <w:pPr>
              <w:rPr>
                <w:sz w:val="20"/>
                <w:szCs w:val="20"/>
              </w:rPr>
            </w:pPr>
            <w:r w:rsidRPr="00313F31">
              <w:rPr>
                <w:sz w:val="20"/>
                <w:szCs w:val="20"/>
              </w:rPr>
              <w:t>Staff</w:t>
            </w:r>
          </w:p>
        </w:tc>
        <w:tc>
          <w:tcPr>
            <w:tcW w:w="3818" w:type="dxa"/>
          </w:tcPr>
          <w:p w14:paraId="5D3BC396" w14:textId="1AD0B937" w:rsidR="00A55F0D" w:rsidRPr="00A55F0D" w:rsidRDefault="00313F31" w:rsidP="00A55F0D">
            <w:pPr>
              <w:rPr>
                <w:sz w:val="20"/>
                <w:szCs w:val="20"/>
              </w:rPr>
            </w:pPr>
            <w:r w:rsidRPr="00313F31">
              <w:rPr>
                <w:sz w:val="20"/>
                <w:szCs w:val="20"/>
              </w:rPr>
              <w:t>StaffUniqueStateId</w:t>
            </w:r>
          </w:p>
        </w:tc>
        <w:tc>
          <w:tcPr>
            <w:tcW w:w="2500" w:type="dxa"/>
          </w:tcPr>
          <w:p w14:paraId="58CB3D3D" w14:textId="545E23D5" w:rsidR="00A55F0D" w:rsidRPr="00A55F0D" w:rsidRDefault="00313F31" w:rsidP="00A55F0D">
            <w:pPr>
              <w:rPr>
                <w:sz w:val="20"/>
                <w:szCs w:val="20"/>
              </w:rPr>
            </w:pPr>
            <w:r w:rsidRPr="00313F31">
              <w:rPr>
                <w:sz w:val="20"/>
                <w:szCs w:val="20"/>
              </w:rPr>
              <w:t>StaffUniqueStateId</w:t>
            </w:r>
          </w:p>
        </w:tc>
      </w:tr>
      <w:tr w:rsidR="00A55F0D" w:rsidRPr="00614077" w14:paraId="2C52F000" w14:textId="77777777" w:rsidTr="00042981">
        <w:tc>
          <w:tcPr>
            <w:tcW w:w="2628" w:type="dxa"/>
            <w:vAlign w:val="center"/>
          </w:tcPr>
          <w:p w14:paraId="5BA4ACDE" w14:textId="7BCD5560" w:rsidR="00A55F0D" w:rsidRPr="009C1962" w:rsidRDefault="00313F31" w:rsidP="00A55F0D">
            <w:pPr>
              <w:rPr>
                <w:sz w:val="20"/>
                <w:szCs w:val="20"/>
              </w:rPr>
            </w:pPr>
            <w:r w:rsidRPr="00313F31">
              <w:rPr>
                <w:sz w:val="20"/>
                <w:szCs w:val="20"/>
              </w:rPr>
              <w:t>Student</w:t>
            </w:r>
          </w:p>
        </w:tc>
        <w:tc>
          <w:tcPr>
            <w:tcW w:w="3818" w:type="dxa"/>
          </w:tcPr>
          <w:p w14:paraId="57889504" w14:textId="294E1874" w:rsidR="00A55F0D" w:rsidRPr="00A55F0D" w:rsidRDefault="00313F31" w:rsidP="00A55F0D">
            <w:pPr>
              <w:rPr>
                <w:sz w:val="20"/>
                <w:szCs w:val="20"/>
              </w:rPr>
            </w:pPr>
            <w:r w:rsidRPr="00313F31">
              <w:rPr>
                <w:sz w:val="20"/>
                <w:szCs w:val="20"/>
              </w:rPr>
              <w:t>StudentUniqueStateId</w:t>
            </w:r>
          </w:p>
        </w:tc>
        <w:tc>
          <w:tcPr>
            <w:tcW w:w="2500" w:type="dxa"/>
          </w:tcPr>
          <w:p w14:paraId="2DC9A886" w14:textId="340CE213" w:rsidR="00A55F0D" w:rsidRPr="00A55F0D" w:rsidRDefault="00313F31" w:rsidP="00A55F0D">
            <w:pPr>
              <w:rPr>
                <w:sz w:val="20"/>
                <w:szCs w:val="20"/>
              </w:rPr>
            </w:pPr>
            <w:r w:rsidRPr="00313F31">
              <w:rPr>
                <w:sz w:val="20"/>
                <w:szCs w:val="20"/>
              </w:rPr>
              <w:t>StudentUniqueStateId</w:t>
            </w:r>
          </w:p>
        </w:tc>
      </w:tr>
      <w:tr w:rsidR="00313F31" w:rsidRPr="00614077" w14:paraId="2749FD36" w14:textId="77777777" w:rsidTr="00042981">
        <w:tc>
          <w:tcPr>
            <w:tcW w:w="2628" w:type="dxa"/>
            <w:vMerge w:val="restart"/>
            <w:vAlign w:val="center"/>
          </w:tcPr>
          <w:p w14:paraId="7BB5E340" w14:textId="75C1699F" w:rsidR="00313F31" w:rsidRPr="009C1962" w:rsidRDefault="00313F31" w:rsidP="00A55F0D">
            <w:pPr>
              <w:rPr>
                <w:sz w:val="20"/>
                <w:szCs w:val="20"/>
              </w:rPr>
            </w:pPr>
            <w:r w:rsidRPr="00313F31">
              <w:rPr>
                <w:sz w:val="20"/>
                <w:szCs w:val="20"/>
              </w:rPr>
              <w:t>StaffCohortAssociation</w:t>
            </w:r>
          </w:p>
        </w:tc>
        <w:tc>
          <w:tcPr>
            <w:tcW w:w="3818" w:type="dxa"/>
          </w:tcPr>
          <w:p w14:paraId="0BDBFD26" w14:textId="34B6601D" w:rsidR="00313F31" w:rsidRPr="00A55F0D" w:rsidRDefault="00313F31" w:rsidP="00A55F0D">
            <w:pPr>
              <w:rPr>
                <w:sz w:val="20"/>
                <w:szCs w:val="20"/>
              </w:rPr>
            </w:pPr>
            <w:r w:rsidRPr="00313F31">
              <w:rPr>
                <w:sz w:val="20"/>
                <w:szCs w:val="20"/>
              </w:rPr>
              <w:t>StaffReference</w:t>
            </w:r>
          </w:p>
        </w:tc>
        <w:tc>
          <w:tcPr>
            <w:tcW w:w="2500" w:type="dxa"/>
          </w:tcPr>
          <w:p w14:paraId="118B47B1" w14:textId="1E73FD8F" w:rsidR="00313F31" w:rsidRPr="00A55F0D" w:rsidRDefault="00313F31" w:rsidP="00A55F0D">
            <w:pPr>
              <w:rPr>
                <w:sz w:val="20"/>
                <w:szCs w:val="20"/>
              </w:rPr>
            </w:pPr>
            <w:r w:rsidRPr="00313F31">
              <w:rPr>
                <w:sz w:val="20"/>
                <w:szCs w:val="20"/>
              </w:rPr>
              <w:t>StaffUniqueStateId</w:t>
            </w:r>
          </w:p>
        </w:tc>
      </w:tr>
      <w:tr w:rsidR="00313F31" w:rsidRPr="00614077" w14:paraId="0FCCD881" w14:textId="77777777" w:rsidTr="00042981">
        <w:tc>
          <w:tcPr>
            <w:tcW w:w="2628" w:type="dxa"/>
            <w:vMerge/>
            <w:vAlign w:val="center"/>
          </w:tcPr>
          <w:p w14:paraId="02994DE6" w14:textId="77777777" w:rsidR="00313F31" w:rsidRPr="009C1962" w:rsidRDefault="00313F31" w:rsidP="00A55F0D">
            <w:pPr>
              <w:rPr>
                <w:sz w:val="20"/>
                <w:szCs w:val="20"/>
              </w:rPr>
            </w:pPr>
          </w:p>
        </w:tc>
        <w:tc>
          <w:tcPr>
            <w:tcW w:w="3818" w:type="dxa"/>
          </w:tcPr>
          <w:p w14:paraId="4E4E1FAF" w14:textId="246D92FA" w:rsidR="00313F31" w:rsidRPr="00A55F0D" w:rsidRDefault="00313F31" w:rsidP="00A55F0D">
            <w:pPr>
              <w:rPr>
                <w:sz w:val="20"/>
                <w:szCs w:val="20"/>
              </w:rPr>
            </w:pPr>
            <w:r w:rsidRPr="00313F31">
              <w:rPr>
                <w:sz w:val="20"/>
                <w:szCs w:val="20"/>
              </w:rPr>
              <w:t>CohortReference</w:t>
            </w:r>
          </w:p>
        </w:tc>
        <w:tc>
          <w:tcPr>
            <w:tcW w:w="2500" w:type="dxa"/>
          </w:tcPr>
          <w:p w14:paraId="26226015" w14:textId="391E4326" w:rsidR="00313F31" w:rsidRPr="00A55F0D" w:rsidRDefault="00313F31" w:rsidP="00A55F0D">
            <w:pPr>
              <w:rPr>
                <w:sz w:val="20"/>
                <w:szCs w:val="20"/>
              </w:rPr>
            </w:pPr>
            <w:r w:rsidRPr="00313F31">
              <w:rPr>
                <w:sz w:val="20"/>
                <w:szCs w:val="20"/>
              </w:rPr>
              <w:t>CohortIdentifier</w:t>
            </w:r>
          </w:p>
        </w:tc>
      </w:tr>
      <w:tr w:rsidR="00313F31" w:rsidRPr="00614077" w14:paraId="0F65AAAA" w14:textId="77777777" w:rsidTr="00042981">
        <w:tc>
          <w:tcPr>
            <w:tcW w:w="2628" w:type="dxa"/>
            <w:vMerge/>
            <w:vAlign w:val="center"/>
          </w:tcPr>
          <w:p w14:paraId="0E3A2C88" w14:textId="77777777" w:rsidR="00313F31" w:rsidRPr="009C1962" w:rsidRDefault="00313F31" w:rsidP="00A55F0D">
            <w:pPr>
              <w:rPr>
                <w:sz w:val="20"/>
                <w:szCs w:val="20"/>
              </w:rPr>
            </w:pPr>
          </w:p>
        </w:tc>
        <w:tc>
          <w:tcPr>
            <w:tcW w:w="3818" w:type="dxa"/>
          </w:tcPr>
          <w:p w14:paraId="68CB0C89" w14:textId="77777777" w:rsidR="00313F31" w:rsidRPr="00A55F0D" w:rsidRDefault="00313F31" w:rsidP="00A55F0D">
            <w:pPr>
              <w:rPr>
                <w:sz w:val="20"/>
                <w:szCs w:val="20"/>
              </w:rPr>
            </w:pPr>
          </w:p>
        </w:tc>
        <w:tc>
          <w:tcPr>
            <w:tcW w:w="2500" w:type="dxa"/>
          </w:tcPr>
          <w:p w14:paraId="50ACC746" w14:textId="427D66B9" w:rsidR="00313F31" w:rsidRPr="00A55F0D" w:rsidRDefault="00313F31" w:rsidP="00A55F0D">
            <w:pPr>
              <w:rPr>
                <w:sz w:val="20"/>
                <w:szCs w:val="20"/>
              </w:rPr>
            </w:pPr>
            <w:r w:rsidRPr="00313F31">
              <w:rPr>
                <w:sz w:val="20"/>
                <w:szCs w:val="20"/>
              </w:rPr>
              <w:t>StateOrganizationId</w:t>
            </w:r>
          </w:p>
        </w:tc>
      </w:tr>
      <w:tr w:rsidR="00313F31" w:rsidRPr="00614077" w14:paraId="6EFBD957" w14:textId="77777777" w:rsidTr="00042981">
        <w:tc>
          <w:tcPr>
            <w:tcW w:w="2628" w:type="dxa"/>
            <w:vMerge/>
            <w:vAlign w:val="center"/>
          </w:tcPr>
          <w:p w14:paraId="6015C55B" w14:textId="77777777" w:rsidR="00313F31" w:rsidRPr="009C1962" w:rsidRDefault="00313F31" w:rsidP="00A55F0D">
            <w:pPr>
              <w:rPr>
                <w:sz w:val="20"/>
                <w:szCs w:val="20"/>
              </w:rPr>
            </w:pPr>
          </w:p>
        </w:tc>
        <w:tc>
          <w:tcPr>
            <w:tcW w:w="3818" w:type="dxa"/>
          </w:tcPr>
          <w:p w14:paraId="3E41207B" w14:textId="753AA3A2" w:rsidR="00313F31" w:rsidRPr="00A55F0D" w:rsidRDefault="00313F31" w:rsidP="00A55F0D">
            <w:pPr>
              <w:rPr>
                <w:sz w:val="20"/>
                <w:szCs w:val="20"/>
              </w:rPr>
            </w:pPr>
            <w:r w:rsidRPr="00313F31">
              <w:rPr>
                <w:sz w:val="20"/>
                <w:szCs w:val="20"/>
              </w:rPr>
              <w:t>BeginDate</w:t>
            </w:r>
          </w:p>
        </w:tc>
        <w:tc>
          <w:tcPr>
            <w:tcW w:w="2500" w:type="dxa"/>
          </w:tcPr>
          <w:p w14:paraId="6387E227" w14:textId="65A4785B" w:rsidR="00313F31" w:rsidRPr="00A55F0D" w:rsidRDefault="00313F31" w:rsidP="00A55F0D">
            <w:pPr>
              <w:rPr>
                <w:sz w:val="20"/>
                <w:szCs w:val="20"/>
              </w:rPr>
            </w:pPr>
            <w:r w:rsidRPr="00313F31">
              <w:rPr>
                <w:sz w:val="20"/>
                <w:szCs w:val="20"/>
              </w:rPr>
              <w:t>BeginDate</w:t>
            </w:r>
          </w:p>
        </w:tc>
      </w:tr>
      <w:tr w:rsidR="00970989" w:rsidRPr="00614077" w14:paraId="2C72C3E2" w14:textId="77777777" w:rsidTr="00042981">
        <w:tc>
          <w:tcPr>
            <w:tcW w:w="2628" w:type="dxa"/>
            <w:vMerge w:val="restart"/>
            <w:vAlign w:val="center"/>
          </w:tcPr>
          <w:p w14:paraId="58106A03" w14:textId="34819563" w:rsidR="00970989" w:rsidRPr="009C1962" w:rsidRDefault="00970989" w:rsidP="00A55F0D">
            <w:pPr>
              <w:rPr>
                <w:sz w:val="20"/>
                <w:szCs w:val="20"/>
              </w:rPr>
            </w:pPr>
            <w:r w:rsidRPr="00970989">
              <w:rPr>
                <w:sz w:val="20"/>
                <w:szCs w:val="20"/>
              </w:rPr>
              <w:t>StudentAcademicRecord</w:t>
            </w:r>
          </w:p>
        </w:tc>
        <w:tc>
          <w:tcPr>
            <w:tcW w:w="3818" w:type="dxa"/>
          </w:tcPr>
          <w:p w14:paraId="08BFD035" w14:textId="63887B88" w:rsidR="00970989" w:rsidRPr="00A55F0D" w:rsidRDefault="00970989" w:rsidP="00A55F0D">
            <w:pPr>
              <w:rPr>
                <w:sz w:val="20"/>
                <w:szCs w:val="20"/>
              </w:rPr>
            </w:pPr>
            <w:r w:rsidRPr="00970989">
              <w:rPr>
                <w:sz w:val="20"/>
                <w:szCs w:val="20"/>
              </w:rPr>
              <w:t>StudentReference</w:t>
            </w:r>
          </w:p>
        </w:tc>
        <w:tc>
          <w:tcPr>
            <w:tcW w:w="2500" w:type="dxa"/>
          </w:tcPr>
          <w:p w14:paraId="41A32FEF" w14:textId="7AC6A3FD" w:rsidR="00970989" w:rsidRPr="00A55F0D" w:rsidRDefault="00970989" w:rsidP="00A55F0D">
            <w:pPr>
              <w:rPr>
                <w:sz w:val="20"/>
                <w:szCs w:val="20"/>
              </w:rPr>
            </w:pPr>
            <w:r w:rsidRPr="00970989">
              <w:rPr>
                <w:sz w:val="20"/>
                <w:szCs w:val="20"/>
              </w:rPr>
              <w:t>StudentUniqueStateId</w:t>
            </w:r>
          </w:p>
        </w:tc>
      </w:tr>
      <w:tr w:rsidR="00970989" w:rsidRPr="00614077" w14:paraId="7806CF29" w14:textId="77777777" w:rsidTr="00042981">
        <w:tc>
          <w:tcPr>
            <w:tcW w:w="2628" w:type="dxa"/>
            <w:vMerge/>
            <w:vAlign w:val="center"/>
          </w:tcPr>
          <w:p w14:paraId="6EA8FA07" w14:textId="77777777" w:rsidR="00970989" w:rsidRPr="009C1962" w:rsidRDefault="00970989" w:rsidP="00A55F0D">
            <w:pPr>
              <w:rPr>
                <w:sz w:val="20"/>
                <w:szCs w:val="20"/>
              </w:rPr>
            </w:pPr>
          </w:p>
        </w:tc>
        <w:tc>
          <w:tcPr>
            <w:tcW w:w="3818" w:type="dxa"/>
          </w:tcPr>
          <w:p w14:paraId="638CBE39" w14:textId="627ACA8A" w:rsidR="00970989" w:rsidRPr="00A55F0D" w:rsidRDefault="00970989" w:rsidP="00A55F0D">
            <w:pPr>
              <w:rPr>
                <w:sz w:val="20"/>
                <w:szCs w:val="20"/>
              </w:rPr>
            </w:pPr>
            <w:r w:rsidRPr="00970989">
              <w:rPr>
                <w:sz w:val="20"/>
                <w:szCs w:val="20"/>
              </w:rPr>
              <w:t>SessionReference</w:t>
            </w:r>
          </w:p>
        </w:tc>
        <w:tc>
          <w:tcPr>
            <w:tcW w:w="2500" w:type="dxa"/>
          </w:tcPr>
          <w:p w14:paraId="296A8F43" w14:textId="24D3392C" w:rsidR="00970989" w:rsidRPr="00A55F0D" w:rsidRDefault="00970989" w:rsidP="00A55F0D">
            <w:pPr>
              <w:rPr>
                <w:sz w:val="20"/>
                <w:szCs w:val="20"/>
              </w:rPr>
            </w:pPr>
            <w:r w:rsidRPr="00970989">
              <w:rPr>
                <w:sz w:val="20"/>
                <w:szCs w:val="20"/>
              </w:rPr>
              <w:t>SessionName</w:t>
            </w:r>
          </w:p>
        </w:tc>
      </w:tr>
      <w:tr w:rsidR="00970989" w:rsidRPr="00614077" w14:paraId="3358A2B8" w14:textId="77777777" w:rsidTr="00042981">
        <w:tc>
          <w:tcPr>
            <w:tcW w:w="2628" w:type="dxa"/>
            <w:vMerge/>
            <w:vAlign w:val="center"/>
          </w:tcPr>
          <w:p w14:paraId="5449E2CF" w14:textId="77777777" w:rsidR="00970989" w:rsidRPr="009C1962" w:rsidRDefault="00970989" w:rsidP="00A55F0D">
            <w:pPr>
              <w:rPr>
                <w:sz w:val="20"/>
                <w:szCs w:val="20"/>
              </w:rPr>
            </w:pPr>
          </w:p>
        </w:tc>
        <w:tc>
          <w:tcPr>
            <w:tcW w:w="3818" w:type="dxa"/>
          </w:tcPr>
          <w:p w14:paraId="318F0B8C" w14:textId="77777777" w:rsidR="00970989" w:rsidRPr="00A55F0D" w:rsidRDefault="00970989" w:rsidP="00A55F0D">
            <w:pPr>
              <w:rPr>
                <w:sz w:val="20"/>
                <w:szCs w:val="20"/>
              </w:rPr>
            </w:pPr>
          </w:p>
        </w:tc>
        <w:tc>
          <w:tcPr>
            <w:tcW w:w="2500" w:type="dxa"/>
          </w:tcPr>
          <w:p w14:paraId="57BAC65C" w14:textId="25D9E878" w:rsidR="00970989" w:rsidRPr="00A55F0D" w:rsidRDefault="00970989" w:rsidP="00A55F0D">
            <w:pPr>
              <w:rPr>
                <w:sz w:val="20"/>
                <w:szCs w:val="20"/>
              </w:rPr>
            </w:pPr>
            <w:r w:rsidRPr="00970989">
              <w:rPr>
                <w:sz w:val="20"/>
                <w:szCs w:val="20"/>
              </w:rPr>
              <w:t>StateOrganizationId</w:t>
            </w:r>
          </w:p>
        </w:tc>
      </w:tr>
      <w:tr w:rsidR="00424489" w:rsidRPr="00614077" w14:paraId="12CC27FD" w14:textId="77777777" w:rsidTr="00042981">
        <w:tc>
          <w:tcPr>
            <w:tcW w:w="2628" w:type="dxa"/>
            <w:vMerge w:val="restart"/>
            <w:vAlign w:val="center"/>
          </w:tcPr>
          <w:p w14:paraId="4858E05F" w14:textId="2D43A24C" w:rsidR="00424489" w:rsidRPr="009C1962" w:rsidRDefault="00424489" w:rsidP="00A55F0D">
            <w:pPr>
              <w:rPr>
                <w:sz w:val="20"/>
                <w:szCs w:val="20"/>
              </w:rPr>
            </w:pPr>
            <w:r w:rsidRPr="00424489">
              <w:rPr>
                <w:sz w:val="20"/>
                <w:szCs w:val="20"/>
              </w:rPr>
              <w:t>StudentCompetency</w:t>
            </w:r>
          </w:p>
        </w:tc>
        <w:tc>
          <w:tcPr>
            <w:tcW w:w="3818" w:type="dxa"/>
          </w:tcPr>
          <w:p w14:paraId="14A4893C" w14:textId="3F80E1E1" w:rsidR="00424489" w:rsidRPr="00A55F0D" w:rsidRDefault="00424489" w:rsidP="00A55F0D">
            <w:pPr>
              <w:rPr>
                <w:sz w:val="20"/>
                <w:szCs w:val="20"/>
              </w:rPr>
            </w:pPr>
            <w:r w:rsidRPr="00424489">
              <w:rPr>
                <w:sz w:val="20"/>
                <w:szCs w:val="20"/>
              </w:rPr>
              <w:t>LearningObjectiveReference</w:t>
            </w:r>
          </w:p>
        </w:tc>
        <w:tc>
          <w:tcPr>
            <w:tcW w:w="2500" w:type="dxa"/>
          </w:tcPr>
          <w:p w14:paraId="07318BC8" w14:textId="6D2E2BC0" w:rsidR="00424489" w:rsidRPr="00A55F0D" w:rsidRDefault="00424489" w:rsidP="00A55F0D">
            <w:pPr>
              <w:rPr>
                <w:sz w:val="20"/>
                <w:szCs w:val="20"/>
              </w:rPr>
            </w:pPr>
            <w:r w:rsidRPr="00424489">
              <w:rPr>
                <w:sz w:val="20"/>
                <w:szCs w:val="20"/>
              </w:rPr>
              <w:t>Objective</w:t>
            </w:r>
          </w:p>
        </w:tc>
      </w:tr>
      <w:tr w:rsidR="00424489" w:rsidRPr="00614077" w14:paraId="186CD66D" w14:textId="77777777" w:rsidTr="00042981">
        <w:tc>
          <w:tcPr>
            <w:tcW w:w="2628" w:type="dxa"/>
            <w:vMerge/>
            <w:vAlign w:val="center"/>
          </w:tcPr>
          <w:p w14:paraId="2D3ADDF6" w14:textId="77777777" w:rsidR="00424489" w:rsidRPr="009C1962" w:rsidRDefault="00424489" w:rsidP="00A55F0D">
            <w:pPr>
              <w:rPr>
                <w:sz w:val="20"/>
                <w:szCs w:val="20"/>
              </w:rPr>
            </w:pPr>
          </w:p>
        </w:tc>
        <w:tc>
          <w:tcPr>
            <w:tcW w:w="3818" w:type="dxa"/>
          </w:tcPr>
          <w:p w14:paraId="4661E169" w14:textId="0C19D66D" w:rsidR="00424489" w:rsidRPr="00A55F0D" w:rsidRDefault="00424489" w:rsidP="00A55F0D">
            <w:pPr>
              <w:rPr>
                <w:sz w:val="20"/>
                <w:szCs w:val="20"/>
              </w:rPr>
            </w:pPr>
          </w:p>
        </w:tc>
        <w:tc>
          <w:tcPr>
            <w:tcW w:w="2500" w:type="dxa"/>
          </w:tcPr>
          <w:p w14:paraId="34115814" w14:textId="5643C101" w:rsidR="00424489" w:rsidRPr="00A55F0D" w:rsidRDefault="00424489" w:rsidP="00A55F0D">
            <w:pPr>
              <w:rPr>
                <w:sz w:val="20"/>
                <w:szCs w:val="20"/>
              </w:rPr>
            </w:pPr>
            <w:r w:rsidRPr="00424489">
              <w:rPr>
                <w:sz w:val="20"/>
                <w:szCs w:val="20"/>
              </w:rPr>
              <w:t>AcademicSubject</w:t>
            </w:r>
          </w:p>
        </w:tc>
      </w:tr>
      <w:tr w:rsidR="00424489" w:rsidRPr="00614077" w14:paraId="2489EF71" w14:textId="77777777" w:rsidTr="00042981">
        <w:tc>
          <w:tcPr>
            <w:tcW w:w="2628" w:type="dxa"/>
            <w:vMerge/>
            <w:vAlign w:val="center"/>
          </w:tcPr>
          <w:p w14:paraId="68C89E03" w14:textId="77777777" w:rsidR="00424489" w:rsidRPr="009C1962" w:rsidRDefault="00424489" w:rsidP="00A55F0D">
            <w:pPr>
              <w:rPr>
                <w:sz w:val="20"/>
                <w:szCs w:val="20"/>
              </w:rPr>
            </w:pPr>
          </w:p>
        </w:tc>
        <w:tc>
          <w:tcPr>
            <w:tcW w:w="3818" w:type="dxa"/>
          </w:tcPr>
          <w:p w14:paraId="7362CD3A" w14:textId="77777777" w:rsidR="00424489" w:rsidRPr="00A55F0D" w:rsidRDefault="00424489" w:rsidP="00A55F0D">
            <w:pPr>
              <w:rPr>
                <w:sz w:val="20"/>
                <w:szCs w:val="20"/>
              </w:rPr>
            </w:pPr>
          </w:p>
        </w:tc>
        <w:tc>
          <w:tcPr>
            <w:tcW w:w="2500" w:type="dxa"/>
          </w:tcPr>
          <w:p w14:paraId="306818BE" w14:textId="3EDA80CB" w:rsidR="00424489" w:rsidRPr="00A55F0D" w:rsidRDefault="00424489" w:rsidP="00A55F0D">
            <w:pPr>
              <w:rPr>
                <w:sz w:val="20"/>
                <w:szCs w:val="20"/>
              </w:rPr>
            </w:pPr>
            <w:r w:rsidRPr="00424489">
              <w:rPr>
                <w:sz w:val="20"/>
                <w:szCs w:val="20"/>
              </w:rPr>
              <w:t>ObjectiveGradeLevel</w:t>
            </w:r>
          </w:p>
        </w:tc>
      </w:tr>
      <w:tr w:rsidR="00424489" w:rsidRPr="00614077" w14:paraId="25B7AEFF" w14:textId="77777777" w:rsidTr="00042981">
        <w:tc>
          <w:tcPr>
            <w:tcW w:w="2628" w:type="dxa"/>
            <w:vMerge/>
            <w:vAlign w:val="center"/>
          </w:tcPr>
          <w:p w14:paraId="6DBE63B4" w14:textId="77777777" w:rsidR="00424489" w:rsidRPr="009C1962" w:rsidRDefault="00424489" w:rsidP="00A55F0D">
            <w:pPr>
              <w:rPr>
                <w:sz w:val="20"/>
                <w:szCs w:val="20"/>
              </w:rPr>
            </w:pPr>
          </w:p>
        </w:tc>
        <w:tc>
          <w:tcPr>
            <w:tcW w:w="3818" w:type="dxa"/>
          </w:tcPr>
          <w:p w14:paraId="3C03F158" w14:textId="3AC593A2" w:rsidR="00424489" w:rsidRPr="00A55F0D" w:rsidRDefault="00424489" w:rsidP="00A55F0D">
            <w:pPr>
              <w:rPr>
                <w:sz w:val="20"/>
                <w:szCs w:val="20"/>
              </w:rPr>
            </w:pPr>
            <w:r w:rsidRPr="00424489">
              <w:rPr>
                <w:sz w:val="20"/>
                <w:szCs w:val="20"/>
              </w:rPr>
              <w:t>StudentCompetencyObjectiveReference</w:t>
            </w:r>
          </w:p>
        </w:tc>
        <w:tc>
          <w:tcPr>
            <w:tcW w:w="2500" w:type="dxa"/>
          </w:tcPr>
          <w:p w14:paraId="7E4E87AB" w14:textId="5292280A" w:rsidR="00424489" w:rsidRPr="00424489" w:rsidRDefault="00424489" w:rsidP="00A55F0D">
            <w:pPr>
              <w:rPr>
                <w:sz w:val="20"/>
                <w:szCs w:val="20"/>
              </w:rPr>
            </w:pPr>
            <w:r w:rsidRPr="00424489">
              <w:rPr>
                <w:sz w:val="20"/>
                <w:szCs w:val="20"/>
              </w:rPr>
              <w:t>StudentCompetency</w:t>
            </w:r>
            <w:r>
              <w:rPr>
                <w:sz w:val="20"/>
                <w:szCs w:val="20"/>
              </w:rPr>
              <w:br/>
            </w:r>
            <w:r w:rsidRPr="00424489">
              <w:rPr>
                <w:sz w:val="20"/>
                <w:szCs w:val="20"/>
              </w:rPr>
              <w:t>ObjectiveId</w:t>
            </w:r>
          </w:p>
        </w:tc>
      </w:tr>
      <w:tr w:rsidR="00424489" w:rsidRPr="00614077" w14:paraId="7262D150" w14:textId="77777777" w:rsidTr="00042981">
        <w:tc>
          <w:tcPr>
            <w:tcW w:w="2628" w:type="dxa"/>
            <w:vMerge/>
            <w:vAlign w:val="center"/>
          </w:tcPr>
          <w:p w14:paraId="71DECB8A" w14:textId="77777777" w:rsidR="00424489" w:rsidRPr="009C1962" w:rsidRDefault="00424489" w:rsidP="00A55F0D">
            <w:pPr>
              <w:rPr>
                <w:sz w:val="20"/>
                <w:szCs w:val="20"/>
              </w:rPr>
            </w:pPr>
          </w:p>
        </w:tc>
        <w:tc>
          <w:tcPr>
            <w:tcW w:w="3818" w:type="dxa"/>
          </w:tcPr>
          <w:p w14:paraId="0B335343" w14:textId="7DABDF57" w:rsidR="00424489" w:rsidRPr="00A55F0D" w:rsidRDefault="00424489" w:rsidP="00A55F0D">
            <w:pPr>
              <w:rPr>
                <w:sz w:val="20"/>
                <w:szCs w:val="20"/>
              </w:rPr>
            </w:pPr>
            <w:r w:rsidRPr="00424489">
              <w:rPr>
                <w:sz w:val="20"/>
                <w:szCs w:val="20"/>
              </w:rPr>
              <w:t>CompetencyLevel</w:t>
            </w:r>
          </w:p>
        </w:tc>
        <w:tc>
          <w:tcPr>
            <w:tcW w:w="2500" w:type="dxa"/>
          </w:tcPr>
          <w:p w14:paraId="4B0DFAFE" w14:textId="101DEE7F" w:rsidR="00424489" w:rsidRPr="00424489" w:rsidRDefault="00424489" w:rsidP="00A55F0D">
            <w:pPr>
              <w:rPr>
                <w:sz w:val="20"/>
                <w:szCs w:val="20"/>
              </w:rPr>
            </w:pPr>
            <w:r w:rsidRPr="00424489">
              <w:rPr>
                <w:sz w:val="20"/>
                <w:szCs w:val="20"/>
              </w:rPr>
              <w:t>CodeValue</w:t>
            </w:r>
          </w:p>
        </w:tc>
      </w:tr>
      <w:tr w:rsidR="00424489" w:rsidRPr="00614077" w14:paraId="2A50FAEE" w14:textId="77777777" w:rsidTr="00042981">
        <w:tc>
          <w:tcPr>
            <w:tcW w:w="2628" w:type="dxa"/>
            <w:vMerge/>
            <w:vAlign w:val="center"/>
          </w:tcPr>
          <w:p w14:paraId="48D40CB1" w14:textId="77777777" w:rsidR="00424489" w:rsidRPr="009C1962" w:rsidRDefault="00424489" w:rsidP="00A55F0D">
            <w:pPr>
              <w:rPr>
                <w:sz w:val="20"/>
                <w:szCs w:val="20"/>
              </w:rPr>
            </w:pPr>
          </w:p>
        </w:tc>
        <w:tc>
          <w:tcPr>
            <w:tcW w:w="3818" w:type="dxa"/>
          </w:tcPr>
          <w:p w14:paraId="09F7AE95" w14:textId="33B92588" w:rsidR="00424489" w:rsidRPr="00A55F0D" w:rsidRDefault="00424489" w:rsidP="00A55F0D">
            <w:pPr>
              <w:rPr>
                <w:sz w:val="20"/>
                <w:szCs w:val="20"/>
              </w:rPr>
            </w:pPr>
            <w:r w:rsidRPr="00424489">
              <w:rPr>
                <w:sz w:val="20"/>
                <w:szCs w:val="20"/>
              </w:rPr>
              <w:t>StudentSectionAssociationReference</w:t>
            </w:r>
          </w:p>
        </w:tc>
        <w:tc>
          <w:tcPr>
            <w:tcW w:w="2500" w:type="dxa"/>
          </w:tcPr>
          <w:p w14:paraId="7DF13A28" w14:textId="69EE7067" w:rsidR="00424489" w:rsidRPr="00424489" w:rsidRDefault="00424489" w:rsidP="00A55F0D">
            <w:pPr>
              <w:rPr>
                <w:sz w:val="20"/>
                <w:szCs w:val="20"/>
              </w:rPr>
            </w:pPr>
            <w:r w:rsidRPr="00424489">
              <w:rPr>
                <w:sz w:val="20"/>
                <w:szCs w:val="20"/>
              </w:rPr>
              <w:t>StudentUniqueStateId</w:t>
            </w:r>
          </w:p>
        </w:tc>
      </w:tr>
      <w:tr w:rsidR="00424489" w:rsidRPr="00614077" w14:paraId="0B30AEF2" w14:textId="77777777" w:rsidTr="00042981">
        <w:tc>
          <w:tcPr>
            <w:tcW w:w="2628" w:type="dxa"/>
            <w:vMerge/>
            <w:vAlign w:val="center"/>
          </w:tcPr>
          <w:p w14:paraId="56EF8B8B" w14:textId="77777777" w:rsidR="00424489" w:rsidRPr="009C1962" w:rsidRDefault="00424489" w:rsidP="00A55F0D">
            <w:pPr>
              <w:rPr>
                <w:sz w:val="20"/>
                <w:szCs w:val="20"/>
              </w:rPr>
            </w:pPr>
          </w:p>
        </w:tc>
        <w:tc>
          <w:tcPr>
            <w:tcW w:w="3818" w:type="dxa"/>
          </w:tcPr>
          <w:p w14:paraId="3EC9490F" w14:textId="77777777" w:rsidR="00424489" w:rsidRPr="00A55F0D" w:rsidRDefault="00424489" w:rsidP="00A55F0D">
            <w:pPr>
              <w:rPr>
                <w:sz w:val="20"/>
                <w:szCs w:val="20"/>
              </w:rPr>
            </w:pPr>
          </w:p>
        </w:tc>
        <w:tc>
          <w:tcPr>
            <w:tcW w:w="2500" w:type="dxa"/>
          </w:tcPr>
          <w:p w14:paraId="4B049E10" w14:textId="6727E8BF" w:rsidR="00424489" w:rsidRPr="00424489" w:rsidRDefault="00424489" w:rsidP="00A55F0D">
            <w:pPr>
              <w:rPr>
                <w:sz w:val="20"/>
                <w:szCs w:val="20"/>
              </w:rPr>
            </w:pPr>
            <w:r w:rsidRPr="00424489">
              <w:rPr>
                <w:sz w:val="20"/>
                <w:szCs w:val="20"/>
              </w:rPr>
              <w:t>StateOrganizationId</w:t>
            </w:r>
          </w:p>
        </w:tc>
      </w:tr>
      <w:tr w:rsidR="00424489" w:rsidRPr="00614077" w14:paraId="36240F93" w14:textId="77777777" w:rsidTr="00042981">
        <w:tc>
          <w:tcPr>
            <w:tcW w:w="2628" w:type="dxa"/>
            <w:vMerge/>
            <w:vAlign w:val="center"/>
          </w:tcPr>
          <w:p w14:paraId="3BFA0ECB" w14:textId="77777777" w:rsidR="00424489" w:rsidRPr="009C1962" w:rsidRDefault="00424489" w:rsidP="00A55F0D">
            <w:pPr>
              <w:rPr>
                <w:sz w:val="20"/>
                <w:szCs w:val="20"/>
              </w:rPr>
            </w:pPr>
          </w:p>
        </w:tc>
        <w:tc>
          <w:tcPr>
            <w:tcW w:w="3818" w:type="dxa"/>
          </w:tcPr>
          <w:p w14:paraId="03165D03" w14:textId="77777777" w:rsidR="00424489" w:rsidRPr="00A55F0D" w:rsidRDefault="00424489" w:rsidP="00A55F0D">
            <w:pPr>
              <w:rPr>
                <w:sz w:val="20"/>
                <w:szCs w:val="20"/>
              </w:rPr>
            </w:pPr>
          </w:p>
        </w:tc>
        <w:tc>
          <w:tcPr>
            <w:tcW w:w="2500" w:type="dxa"/>
          </w:tcPr>
          <w:p w14:paraId="0BFAF8B6" w14:textId="6FD7A088" w:rsidR="00424489" w:rsidRPr="00424489" w:rsidRDefault="00424489" w:rsidP="00A55F0D">
            <w:pPr>
              <w:rPr>
                <w:sz w:val="20"/>
                <w:szCs w:val="20"/>
              </w:rPr>
            </w:pPr>
            <w:r w:rsidRPr="00424489">
              <w:rPr>
                <w:sz w:val="20"/>
                <w:szCs w:val="20"/>
              </w:rPr>
              <w:t>UniqueSectionCode</w:t>
            </w:r>
          </w:p>
        </w:tc>
      </w:tr>
      <w:tr w:rsidR="00424489" w:rsidRPr="00614077" w14:paraId="7505C842" w14:textId="77777777" w:rsidTr="00042981">
        <w:tc>
          <w:tcPr>
            <w:tcW w:w="2628" w:type="dxa"/>
            <w:vMerge/>
            <w:vAlign w:val="center"/>
          </w:tcPr>
          <w:p w14:paraId="5DA45958" w14:textId="77777777" w:rsidR="00424489" w:rsidRPr="009C1962" w:rsidRDefault="00424489" w:rsidP="00A55F0D">
            <w:pPr>
              <w:rPr>
                <w:sz w:val="20"/>
                <w:szCs w:val="20"/>
              </w:rPr>
            </w:pPr>
          </w:p>
        </w:tc>
        <w:tc>
          <w:tcPr>
            <w:tcW w:w="3818" w:type="dxa"/>
          </w:tcPr>
          <w:p w14:paraId="05045D8A" w14:textId="77777777" w:rsidR="00424489" w:rsidRPr="00A55F0D" w:rsidRDefault="00424489" w:rsidP="00A55F0D">
            <w:pPr>
              <w:rPr>
                <w:sz w:val="20"/>
                <w:szCs w:val="20"/>
              </w:rPr>
            </w:pPr>
          </w:p>
        </w:tc>
        <w:tc>
          <w:tcPr>
            <w:tcW w:w="2500" w:type="dxa"/>
          </w:tcPr>
          <w:p w14:paraId="13851F13" w14:textId="652E1DF3" w:rsidR="00424489" w:rsidRPr="00424489" w:rsidRDefault="00424489" w:rsidP="00A55F0D">
            <w:pPr>
              <w:rPr>
                <w:sz w:val="20"/>
                <w:szCs w:val="20"/>
              </w:rPr>
            </w:pPr>
            <w:r w:rsidRPr="00424489">
              <w:rPr>
                <w:sz w:val="20"/>
                <w:szCs w:val="20"/>
              </w:rPr>
              <w:t>BeginDate</w:t>
            </w:r>
          </w:p>
        </w:tc>
      </w:tr>
      <w:tr w:rsidR="00424489" w:rsidRPr="00614077" w14:paraId="6C1F0DF1" w14:textId="77777777" w:rsidTr="00042981">
        <w:tc>
          <w:tcPr>
            <w:tcW w:w="2628" w:type="dxa"/>
            <w:vAlign w:val="center"/>
          </w:tcPr>
          <w:p w14:paraId="2DBC0199" w14:textId="20044C39" w:rsidR="00424489" w:rsidRPr="009C1962" w:rsidRDefault="00E6412C" w:rsidP="00A55F0D">
            <w:pPr>
              <w:rPr>
                <w:sz w:val="20"/>
                <w:szCs w:val="20"/>
              </w:rPr>
            </w:pPr>
            <w:r w:rsidRPr="00E6412C">
              <w:rPr>
                <w:sz w:val="20"/>
                <w:szCs w:val="20"/>
              </w:rPr>
              <w:t>StudentCompetency</w:t>
            </w:r>
            <w:r>
              <w:rPr>
                <w:sz w:val="20"/>
                <w:szCs w:val="20"/>
              </w:rPr>
              <w:br/>
            </w:r>
            <w:r w:rsidRPr="00E6412C">
              <w:rPr>
                <w:sz w:val="20"/>
                <w:szCs w:val="20"/>
              </w:rPr>
              <w:t>Objective</w:t>
            </w:r>
          </w:p>
        </w:tc>
        <w:tc>
          <w:tcPr>
            <w:tcW w:w="3818" w:type="dxa"/>
          </w:tcPr>
          <w:p w14:paraId="209613CA" w14:textId="47938E0A" w:rsidR="00424489" w:rsidRPr="00A55F0D" w:rsidRDefault="00E6412C" w:rsidP="00A55F0D">
            <w:pPr>
              <w:rPr>
                <w:sz w:val="20"/>
                <w:szCs w:val="20"/>
              </w:rPr>
            </w:pPr>
            <w:r w:rsidRPr="00E6412C">
              <w:rPr>
                <w:sz w:val="20"/>
                <w:szCs w:val="20"/>
              </w:rPr>
              <w:t>StudentCompetencyObjectiveId</w:t>
            </w:r>
          </w:p>
        </w:tc>
        <w:tc>
          <w:tcPr>
            <w:tcW w:w="2500" w:type="dxa"/>
          </w:tcPr>
          <w:p w14:paraId="3881F19E" w14:textId="32F93CD4" w:rsidR="00424489" w:rsidRPr="00424489" w:rsidRDefault="00E6412C" w:rsidP="00A55F0D">
            <w:pPr>
              <w:rPr>
                <w:sz w:val="20"/>
                <w:szCs w:val="20"/>
              </w:rPr>
            </w:pPr>
            <w:r w:rsidRPr="00E6412C">
              <w:rPr>
                <w:sz w:val="20"/>
                <w:szCs w:val="20"/>
              </w:rPr>
              <w:t>StudentCompetency</w:t>
            </w:r>
            <w:r>
              <w:rPr>
                <w:sz w:val="20"/>
                <w:szCs w:val="20"/>
              </w:rPr>
              <w:br/>
            </w:r>
            <w:r w:rsidRPr="00E6412C">
              <w:rPr>
                <w:sz w:val="20"/>
                <w:szCs w:val="20"/>
              </w:rPr>
              <w:t>ObjectiveId</w:t>
            </w:r>
          </w:p>
        </w:tc>
      </w:tr>
      <w:tr w:rsidR="00BC2ACA" w:rsidRPr="00614077" w14:paraId="3A5CC127" w14:textId="77777777" w:rsidTr="00042981">
        <w:tc>
          <w:tcPr>
            <w:tcW w:w="2628" w:type="dxa"/>
            <w:vMerge w:val="restart"/>
            <w:vAlign w:val="center"/>
          </w:tcPr>
          <w:p w14:paraId="6F03C0FF" w14:textId="4D537C43" w:rsidR="00BC2ACA" w:rsidRPr="009C1962" w:rsidRDefault="00BC2ACA" w:rsidP="00A55F0D">
            <w:pPr>
              <w:rPr>
                <w:sz w:val="20"/>
                <w:szCs w:val="20"/>
              </w:rPr>
            </w:pPr>
            <w:r w:rsidRPr="00E6412C">
              <w:rPr>
                <w:sz w:val="20"/>
                <w:szCs w:val="20"/>
              </w:rPr>
              <w:t>StudentGradebookEntry</w:t>
            </w:r>
          </w:p>
        </w:tc>
        <w:tc>
          <w:tcPr>
            <w:tcW w:w="3818" w:type="dxa"/>
          </w:tcPr>
          <w:p w14:paraId="7E0FE766" w14:textId="030D41C2" w:rsidR="00BC2ACA" w:rsidRPr="00A55F0D" w:rsidRDefault="00BC2ACA" w:rsidP="00A55F0D">
            <w:pPr>
              <w:rPr>
                <w:sz w:val="20"/>
                <w:szCs w:val="20"/>
              </w:rPr>
            </w:pPr>
            <w:r w:rsidRPr="00E6412C">
              <w:rPr>
                <w:sz w:val="20"/>
                <w:szCs w:val="20"/>
              </w:rPr>
              <w:t>StudentSectionAssociationReference</w:t>
            </w:r>
          </w:p>
        </w:tc>
        <w:tc>
          <w:tcPr>
            <w:tcW w:w="2500" w:type="dxa"/>
          </w:tcPr>
          <w:p w14:paraId="432D427E" w14:textId="3F8FBE8D" w:rsidR="00BC2ACA" w:rsidRPr="00424489" w:rsidRDefault="00BC2ACA" w:rsidP="00A55F0D">
            <w:pPr>
              <w:rPr>
                <w:sz w:val="20"/>
                <w:szCs w:val="20"/>
              </w:rPr>
            </w:pPr>
            <w:r w:rsidRPr="00E6412C">
              <w:rPr>
                <w:sz w:val="20"/>
                <w:szCs w:val="20"/>
              </w:rPr>
              <w:t>StudentUniqueStateId</w:t>
            </w:r>
          </w:p>
        </w:tc>
      </w:tr>
      <w:tr w:rsidR="00BC2ACA" w:rsidRPr="00614077" w14:paraId="18F588E1" w14:textId="77777777" w:rsidTr="00042981">
        <w:tc>
          <w:tcPr>
            <w:tcW w:w="2628" w:type="dxa"/>
            <w:vMerge/>
            <w:vAlign w:val="center"/>
          </w:tcPr>
          <w:p w14:paraId="49F84DB3" w14:textId="77777777" w:rsidR="00BC2ACA" w:rsidRPr="009C1962" w:rsidRDefault="00BC2ACA" w:rsidP="00A55F0D">
            <w:pPr>
              <w:rPr>
                <w:sz w:val="20"/>
                <w:szCs w:val="20"/>
              </w:rPr>
            </w:pPr>
          </w:p>
        </w:tc>
        <w:tc>
          <w:tcPr>
            <w:tcW w:w="3818" w:type="dxa"/>
          </w:tcPr>
          <w:p w14:paraId="55C9B9F2" w14:textId="77777777" w:rsidR="00BC2ACA" w:rsidRPr="00A55F0D" w:rsidRDefault="00BC2ACA" w:rsidP="00A55F0D">
            <w:pPr>
              <w:rPr>
                <w:sz w:val="20"/>
                <w:szCs w:val="20"/>
              </w:rPr>
            </w:pPr>
          </w:p>
        </w:tc>
        <w:tc>
          <w:tcPr>
            <w:tcW w:w="2500" w:type="dxa"/>
          </w:tcPr>
          <w:p w14:paraId="36EF64A9" w14:textId="31873A76" w:rsidR="00BC2ACA" w:rsidRPr="00424489" w:rsidRDefault="00BC2ACA" w:rsidP="00A55F0D">
            <w:pPr>
              <w:rPr>
                <w:sz w:val="20"/>
                <w:szCs w:val="20"/>
              </w:rPr>
            </w:pPr>
            <w:r w:rsidRPr="00E6412C">
              <w:rPr>
                <w:sz w:val="20"/>
                <w:szCs w:val="20"/>
              </w:rPr>
              <w:t>StateOrganizationId</w:t>
            </w:r>
          </w:p>
        </w:tc>
      </w:tr>
      <w:tr w:rsidR="00BC2ACA" w:rsidRPr="00614077" w14:paraId="4B34317C" w14:textId="77777777" w:rsidTr="00042981">
        <w:tc>
          <w:tcPr>
            <w:tcW w:w="2628" w:type="dxa"/>
            <w:vMerge/>
            <w:vAlign w:val="center"/>
          </w:tcPr>
          <w:p w14:paraId="5157C452" w14:textId="77777777" w:rsidR="00BC2ACA" w:rsidRPr="009C1962" w:rsidRDefault="00BC2ACA" w:rsidP="00A55F0D">
            <w:pPr>
              <w:rPr>
                <w:sz w:val="20"/>
                <w:szCs w:val="20"/>
              </w:rPr>
            </w:pPr>
          </w:p>
        </w:tc>
        <w:tc>
          <w:tcPr>
            <w:tcW w:w="3818" w:type="dxa"/>
          </w:tcPr>
          <w:p w14:paraId="2F135203" w14:textId="77777777" w:rsidR="00BC2ACA" w:rsidRPr="00A55F0D" w:rsidRDefault="00BC2ACA" w:rsidP="00A55F0D">
            <w:pPr>
              <w:rPr>
                <w:sz w:val="20"/>
                <w:szCs w:val="20"/>
              </w:rPr>
            </w:pPr>
          </w:p>
        </w:tc>
        <w:tc>
          <w:tcPr>
            <w:tcW w:w="2500" w:type="dxa"/>
          </w:tcPr>
          <w:p w14:paraId="133DF6DD" w14:textId="69A1501A" w:rsidR="00BC2ACA" w:rsidRPr="00424489" w:rsidRDefault="00BC2ACA" w:rsidP="00A55F0D">
            <w:pPr>
              <w:rPr>
                <w:sz w:val="20"/>
                <w:szCs w:val="20"/>
              </w:rPr>
            </w:pPr>
            <w:r w:rsidRPr="00E6412C">
              <w:rPr>
                <w:sz w:val="20"/>
                <w:szCs w:val="20"/>
              </w:rPr>
              <w:t>UniqueSectionCode</w:t>
            </w:r>
          </w:p>
        </w:tc>
      </w:tr>
      <w:tr w:rsidR="00BC2ACA" w:rsidRPr="00614077" w14:paraId="7ADDCEA1" w14:textId="77777777" w:rsidTr="00042981">
        <w:tc>
          <w:tcPr>
            <w:tcW w:w="2628" w:type="dxa"/>
            <w:vMerge/>
            <w:vAlign w:val="center"/>
          </w:tcPr>
          <w:p w14:paraId="3F7A1B62" w14:textId="77777777" w:rsidR="00BC2ACA" w:rsidRPr="009C1962" w:rsidRDefault="00BC2ACA" w:rsidP="00A55F0D">
            <w:pPr>
              <w:rPr>
                <w:sz w:val="20"/>
                <w:szCs w:val="20"/>
              </w:rPr>
            </w:pPr>
          </w:p>
        </w:tc>
        <w:tc>
          <w:tcPr>
            <w:tcW w:w="3818" w:type="dxa"/>
          </w:tcPr>
          <w:p w14:paraId="4A796361" w14:textId="77777777" w:rsidR="00BC2ACA" w:rsidRPr="00A55F0D" w:rsidRDefault="00BC2ACA" w:rsidP="00A55F0D">
            <w:pPr>
              <w:rPr>
                <w:sz w:val="20"/>
                <w:szCs w:val="20"/>
              </w:rPr>
            </w:pPr>
          </w:p>
        </w:tc>
        <w:tc>
          <w:tcPr>
            <w:tcW w:w="2500" w:type="dxa"/>
          </w:tcPr>
          <w:p w14:paraId="2DE665D8" w14:textId="3ED567E1" w:rsidR="00BC2ACA" w:rsidRPr="00424489" w:rsidRDefault="00BC2ACA" w:rsidP="00A55F0D">
            <w:pPr>
              <w:rPr>
                <w:sz w:val="20"/>
                <w:szCs w:val="20"/>
              </w:rPr>
            </w:pPr>
            <w:r w:rsidRPr="00E6412C">
              <w:rPr>
                <w:sz w:val="20"/>
                <w:szCs w:val="20"/>
              </w:rPr>
              <w:t>BeginDate</w:t>
            </w:r>
          </w:p>
        </w:tc>
      </w:tr>
      <w:tr w:rsidR="00BC2ACA" w:rsidRPr="00614077" w14:paraId="66A3BF13" w14:textId="77777777" w:rsidTr="00042981">
        <w:tc>
          <w:tcPr>
            <w:tcW w:w="2628" w:type="dxa"/>
            <w:vMerge/>
            <w:vAlign w:val="center"/>
          </w:tcPr>
          <w:p w14:paraId="169FE59E" w14:textId="77777777" w:rsidR="00BC2ACA" w:rsidRPr="009C1962" w:rsidRDefault="00BC2ACA" w:rsidP="00A55F0D">
            <w:pPr>
              <w:rPr>
                <w:sz w:val="20"/>
                <w:szCs w:val="20"/>
              </w:rPr>
            </w:pPr>
          </w:p>
        </w:tc>
        <w:tc>
          <w:tcPr>
            <w:tcW w:w="3818" w:type="dxa"/>
          </w:tcPr>
          <w:p w14:paraId="0F388CDB" w14:textId="7B8523B7" w:rsidR="00BC2ACA" w:rsidRPr="00A55F0D" w:rsidRDefault="00BC2ACA" w:rsidP="00A55F0D">
            <w:pPr>
              <w:rPr>
                <w:sz w:val="20"/>
                <w:szCs w:val="20"/>
              </w:rPr>
            </w:pPr>
            <w:r w:rsidRPr="00E6412C">
              <w:rPr>
                <w:sz w:val="20"/>
                <w:szCs w:val="20"/>
              </w:rPr>
              <w:t>GradeBookEntryReference</w:t>
            </w:r>
          </w:p>
        </w:tc>
        <w:tc>
          <w:tcPr>
            <w:tcW w:w="2500" w:type="dxa"/>
          </w:tcPr>
          <w:p w14:paraId="078078B7" w14:textId="3AE897C1" w:rsidR="00BC2ACA" w:rsidRPr="00424489" w:rsidRDefault="00BC2ACA" w:rsidP="00A55F0D">
            <w:pPr>
              <w:rPr>
                <w:sz w:val="20"/>
                <w:szCs w:val="20"/>
              </w:rPr>
            </w:pPr>
            <w:r w:rsidRPr="00E6412C">
              <w:rPr>
                <w:sz w:val="20"/>
                <w:szCs w:val="20"/>
              </w:rPr>
              <w:t>GradebookEntryType</w:t>
            </w:r>
          </w:p>
        </w:tc>
      </w:tr>
      <w:tr w:rsidR="00BC2ACA" w:rsidRPr="00614077" w14:paraId="5D740B32" w14:textId="77777777" w:rsidTr="00042981">
        <w:tc>
          <w:tcPr>
            <w:tcW w:w="2628" w:type="dxa"/>
            <w:vMerge/>
            <w:vAlign w:val="center"/>
          </w:tcPr>
          <w:p w14:paraId="31D0FCC6" w14:textId="77777777" w:rsidR="00BC2ACA" w:rsidRPr="009C1962" w:rsidRDefault="00BC2ACA" w:rsidP="00A55F0D">
            <w:pPr>
              <w:rPr>
                <w:sz w:val="20"/>
                <w:szCs w:val="20"/>
              </w:rPr>
            </w:pPr>
          </w:p>
        </w:tc>
        <w:tc>
          <w:tcPr>
            <w:tcW w:w="3818" w:type="dxa"/>
          </w:tcPr>
          <w:p w14:paraId="397E02EF" w14:textId="77777777" w:rsidR="00BC2ACA" w:rsidRPr="00A55F0D" w:rsidRDefault="00BC2ACA" w:rsidP="00A55F0D">
            <w:pPr>
              <w:rPr>
                <w:sz w:val="20"/>
                <w:szCs w:val="20"/>
              </w:rPr>
            </w:pPr>
          </w:p>
        </w:tc>
        <w:tc>
          <w:tcPr>
            <w:tcW w:w="2500" w:type="dxa"/>
          </w:tcPr>
          <w:p w14:paraId="32435DD9" w14:textId="6536C8FE" w:rsidR="00BC2ACA" w:rsidRPr="00424489" w:rsidRDefault="00BC2ACA" w:rsidP="00A55F0D">
            <w:pPr>
              <w:rPr>
                <w:sz w:val="20"/>
                <w:szCs w:val="20"/>
              </w:rPr>
            </w:pPr>
            <w:r w:rsidRPr="00E6412C">
              <w:rPr>
                <w:sz w:val="20"/>
                <w:szCs w:val="20"/>
              </w:rPr>
              <w:t>DateAssigned</w:t>
            </w:r>
          </w:p>
        </w:tc>
      </w:tr>
      <w:tr w:rsidR="00BC2ACA" w:rsidRPr="00614077" w14:paraId="0DDD7578" w14:textId="77777777" w:rsidTr="00042981">
        <w:tc>
          <w:tcPr>
            <w:tcW w:w="2628" w:type="dxa"/>
            <w:vMerge/>
            <w:vAlign w:val="center"/>
          </w:tcPr>
          <w:p w14:paraId="37A50DE8" w14:textId="77777777" w:rsidR="00BC2ACA" w:rsidRPr="009C1962" w:rsidRDefault="00BC2ACA" w:rsidP="00A55F0D">
            <w:pPr>
              <w:rPr>
                <w:sz w:val="20"/>
                <w:szCs w:val="20"/>
              </w:rPr>
            </w:pPr>
          </w:p>
        </w:tc>
        <w:tc>
          <w:tcPr>
            <w:tcW w:w="3818" w:type="dxa"/>
          </w:tcPr>
          <w:p w14:paraId="52135851" w14:textId="77777777" w:rsidR="00BC2ACA" w:rsidRPr="00A55F0D" w:rsidRDefault="00BC2ACA" w:rsidP="00A55F0D">
            <w:pPr>
              <w:rPr>
                <w:sz w:val="20"/>
                <w:szCs w:val="20"/>
              </w:rPr>
            </w:pPr>
          </w:p>
        </w:tc>
        <w:tc>
          <w:tcPr>
            <w:tcW w:w="2500" w:type="dxa"/>
          </w:tcPr>
          <w:p w14:paraId="4B300FDD" w14:textId="55B8BF5D" w:rsidR="00BC2ACA" w:rsidRPr="00424489" w:rsidRDefault="00BC2ACA" w:rsidP="00A55F0D">
            <w:pPr>
              <w:rPr>
                <w:sz w:val="20"/>
                <w:szCs w:val="20"/>
              </w:rPr>
            </w:pPr>
            <w:r w:rsidRPr="00E6412C">
              <w:rPr>
                <w:sz w:val="20"/>
                <w:szCs w:val="20"/>
              </w:rPr>
              <w:t>StateOrganizationId</w:t>
            </w:r>
          </w:p>
        </w:tc>
      </w:tr>
      <w:tr w:rsidR="00BC2ACA" w:rsidRPr="00614077" w14:paraId="779C0E6B" w14:textId="77777777" w:rsidTr="00042981">
        <w:tc>
          <w:tcPr>
            <w:tcW w:w="2628" w:type="dxa"/>
            <w:vMerge/>
            <w:vAlign w:val="center"/>
          </w:tcPr>
          <w:p w14:paraId="0EE6BCBF" w14:textId="77777777" w:rsidR="00BC2ACA" w:rsidRPr="009C1962" w:rsidRDefault="00BC2ACA" w:rsidP="00A55F0D">
            <w:pPr>
              <w:rPr>
                <w:sz w:val="20"/>
                <w:szCs w:val="20"/>
              </w:rPr>
            </w:pPr>
          </w:p>
        </w:tc>
        <w:tc>
          <w:tcPr>
            <w:tcW w:w="3818" w:type="dxa"/>
          </w:tcPr>
          <w:p w14:paraId="44E3B2B8" w14:textId="77777777" w:rsidR="00BC2ACA" w:rsidRPr="00A55F0D" w:rsidRDefault="00BC2ACA" w:rsidP="00A55F0D">
            <w:pPr>
              <w:rPr>
                <w:sz w:val="20"/>
                <w:szCs w:val="20"/>
              </w:rPr>
            </w:pPr>
          </w:p>
        </w:tc>
        <w:tc>
          <w:tcPr>
            <w:tcW w:w="2500" w:type="dxa"/>
          </w:tcPr>
          <w:p w14:paraId="6E4C13AF" w14:textId="00854000" w:rsidR="00BC2ACA" w:rsidRPr="00424489" w:rsidRDefault="00BC2ACA" w:rsidP="00A55F0D">
            <w:pPr>
              <w:rPr>
                <w:sz w:val="20"/>
                <w:szCs w:val="20"/>
              </w:rPr>
            </w:pPr>
            <w:r w:rsidRPr="00E6412C">
              <w:rPr>
                <w:sz w:val="20"/>
                <w:szCs w:val="20"/>
              </w:rPr>
              <w:t>UniqueSectionCode</w:t>
            </w:r>
          </w:p>
        </w:tc>
      </w:tr>
      <w:tr w:rsidR="003F78B7" w:rsidRPr="00614077" w14:paraId="68CE4177" w14:textId="77777777" w:rsidTr="00042981">
        <w:tc>
          <w:tcPr>
            <w:tcW w:w="2628" w:type="dxa"/>
            <w:vMerge w:val="restart"/>
            <w:vAlign w:val="center"/>
          </w:tcPr>
          <w:p w14:paraId="4774C92B" w14:textId="3320A051" w:rsidR="003F78B7" w:rsidRPr="009C1962" w:rsidRDefault="003F78B7" w:rsidP="00A55F0D">
            <w:pPr>
              <w:rPr>
                <w:sz w:val="20"/>
                <w:szCs w:val="20"/>
              </w:rPr>
            </w:pPr>
            <w:r w:rsidRPr="003F78B7">
              <w:rPr>
                <w:sz w:val="20"/>
                <w:szCs w:val="20"/>
              </w:rPr>
              <w:t>StaffEducationOrg</w:t>
            </w:r>
            <w:r>
              <w:rPr>
                <w:sz w:val="20"/>
                <w:szCs w:val="20"/>
              </w:rPr>
              <w:br/>
            </w:r>
            <w:r w:rsidRPr="003F78B7">
              <w:rPr>
                <w:sz w:val="20"/>
                <w:szCs w:val="20"/>
              </w:rPr>
              <w:t>AssignmentAssociation</w:t>
            </w:r>
          </w:p>
        </w:tc>
        <w:tc>
          <w:tcPr>
            <w:tcW w:w="3818" w:type="dxa"/>
          </w:tcPr>
          <w:p w14:paraId="6656400C" w14:textId="658629D5" w:rsidR="003F78B7" w:rsidRPr="00A55F0D" w:rsidRDefault="003F78B7" w:rsidP="00A55F0D">
            <w:pPr>
              <w:rPr>
                <w:sz w:val="20"/>
                <w:szCs w:val="20"/>
              </w:rPr>
            </w:pPr>
            <w:r w:rsidRPr="003F78B7">
              <w:rPr>
                <w:sz w:val="20"/>
                <w:szCs w:val="20"/>
              </w:rPr>
              <w:t>StaffReference</w:t>
            </w:r>
          </w:p>
        </w:tc>
        <w:tc>
          <w:tcPr>
            <w:tcW w:w="2500" w:type="dxa"/>
          </w:tcPr>
          <w:p w14:paraId="15E40CDD" w14:textId="6CC353BE" w:rsidR="003F78B7" w:rsidRPr="00424489" w:rsidRDefault="003F78B7" w:rsidP="00A55F0D">
            <w:pPr>
              <w:rPr>
                <w:sz w:val="20"/>
                <w:szCs w:val="20"/>
              </w:rPr>
            </w:pPr>
            <w:r w:rsidRPr="003F78B7">
              <w:rPr>
                <w:sz w:val="20"/>
                <w:szCs w:val="20"/>
              </w:rPr>
              <w:t>StaffUniqueStateId</w:t>
            </w:r>
          </w:p>
        </w:tc>
      </w:tr>
      <w:tr w:rsidR="003F78B7" w:rsidRPr="00614077" w14:paraId="4C93C22D" w14:textId="77777777" w:rsidTr="00042981">
        <w:tc>
          <w:tcPr>
            <w:tcW w:w="2628" w:type="dxa"/>
            <w:vMerge/>
            <w:vAlign w:val="center"/>
          </w:tcPr>
          <w:p w14:paraId="562E61F1" w14:textId="77777777" w:rsidR="003F78B7" w:rsidRPr="009C1962" w:rsidRDefault="003F78B7" w:rsidP="00A55F0D">
            <w:pPr>
              <w:rPr>
                <w:sz w:val="20"/>
                <w:szCs w:val="20"/>
              </w:rPr>
            </w:pPr>
          </w:p>
        </w:tc>
        <w:tc>
          <w:tcPr>
            <w:tcW w:w="3818" w:type="dxa"/>
          </w:tcPr>
          <w:p w14:paraId="4C7042ED" w14:textId="15A1FC5A" w:rsidR="003F78B7" w:rsidRPr="00A55F0D" w:rsidRDefault="003F78B7" w:rsidP="00A55F0D">
            <w:pPr>
              <w:rPr>
                <w:sz w:val="20"/>
                <w:szCs w:val="20"/>
              </w:rPr>
            </w:pPr>
            <w:r w:rsidRPr="003F78B7">
              <w:rPr>
                <w:sz w:val="20"/>
                <w:szCs w:val="20"/>
              </w:rPr>
              <w:t>EducationOrganizationReference</w:t>
            </w:r>
          </w:p>
        </w:tc>
        <w:tc>
          <w:tcPr>
            <w:tcW w:w="2500" w:type="dxa"/>
          </w:tcPr>
          <w:p w14:paraId="09C458EA" w14:textId="097C88E3" w:rsidR="003F78B7" w:rsidRPr="00424489" w:rsidRDefault="003F78B7" w:rsidP="00A55F0D">
            <w:pPr>
              <w:rPr>
                <w:sz w:val="20"/>
                <w:szCs w:val="20"/>
              </w:rPr>
            </w:pPr>
            <w:r w:rsidRPr="003F78B7">
              <w:rPr>
                <w:sz w:val="20"/>
                <w:szCs w:val="20"/>
              </w:rPr>
              <w:t>StateOrganizationId</w:t>
            </w:r>
          </w:p>
        </w:tc>
      </w:tr>
      <w:tr w:rsidR="003F78B7" w:rsidRPr="00614077" w14:paraId="1BE5FD7A" w14:textId="77777777" w:rsidTr="00042981">
        <w:tc>
          <w:tcPr>
            <w:tcW w:w="2628" w:type="dxa"/>
            <w:vMerge/>
            <w:vAlign w:val="center"/>
          </w:tcPr>
          <w:p w14:paraId="7B0703F9" w14:textId="77777777" w:rsidR="003F78B7" w:rsidRPr="009C1962" w:rsidRDefault="003F78B7" w:rsidP="00A55F0D">
            <w:pPr>
              <w:rPr>
                <w:sz w:val="20"/>
                <w:szCs w:val="20"/>
              </w:rPr>
            </w:pPr>
          </w:p>
        </w:tc>
        <w:tc>
          <w:tcPr>
            <w:tcW w:w="3818" w:type="dxa"/>
          </w:tcPr>
          <w:p w14:paraId="573060B1" w14:textId="3790F002" w:rsidR="003F78B7" w:rsidRPr="00A55F0D" w:rsidRDefault="003F78B7" w:rsidP="00A55F0D">
            <w:pPr>
              <w:rPr>
                <w:sz w:val="20"/>
                <w:szCs w:val="20"/>
              </w:rPr>
            </w:pPr>
            <w:r w:rsidRPr="003F78B7">
              <w:rPr>
                <w:sz w:val="20"/>
                <w:szCs w:val="20"/>
              </w:rPr>
              <w:t>StaffClassification</w:t>
            </w:r>
          </w:p>
        </w:tc>
        <w:tc>
          <w:tcPr>
            <w:tcW w:w="2500" w:type="dxa"/>
          </w:tcPr>
          <w:p w14:paraId="75FA3C3E" w14:textId="0932C647" w:rsidR="003F78B7" w:rsidRPr="00424489" w:rsidRDefault="003F78B7" w:rsidP="00A55F0D">
            <w:pPr>
              <w:rPr>
                <w:sz w:val="20"/>
                <w:szCs w:val="20"/>
              </w:rPr>
            </w:pPr>
            <w:r w:rsidRPr="003F78B7">
              <w:rPr>
                <w:sz w:val="20"/>
                <w:szCs w:val="20"/>
              </w:rPr>
              <w:t>StaffClassification</w:t>
            </w:r>
          </w:p>
        </w:tc>
      </w:tr>
      <w:tr w:rsidR="003F78B7" w:rsidRPr="00614077" w14:paraId="725D2DC1" w14:textId="77777777" w:rsidTr="00042981">
        <w:tc>
          <w:tcPr>
            <w:tcW w:w="2628" w:type="dxa"/>
            <w:vMerge/>
            <w:vAlign w:val="center"/>
          </w:tcPr>
          <w:p w14:paraId="6B6ECF9A" w14:textId="77777777" w:rsidR="003F78B7" w:rsidRPr="009C1962" w:rsidRDefault="003F78B7" w:rsidP="00A55F0D">
            <w:pPr>
              <w:rPr>
                <w:sz w:val="20"/>
                <w:szCs w:val="20"/>
              </w:rPr>
            </w:pPr>
          </w:p>
        </w:tc>
        <w:tc>
          <w:tcPr>
            <w:tcW w:w="3818" w:type="dxa"/>
          </w:tcPr>
          <w:p w14:paraId="151F3278" w14:textId="29EF79FD" w:rsidR="003F78B7" w:rsidRPr="00A55F0D" w:rsidRDefault="003F78B7" w:rsidP="00A55F0D">
            <w:pPr>
              <w:rPr>
                <w:sz w:val="20"/>
                <w:szCs w:val="20"/>
              </w:rPr>
            </w:pPr>
            <w:r w:rsidRPr="003F78B7">
              <w:rPr>
                <w:sz w:val="20"/>
                <w:szCs w:val="20"/>
              </w:rPr>
              <w:t>BeginDate</w:t>
            </w:r>
          </w:p>
        </w:tc>
        <w:tc>
          <w:tcPr>
            <w:tcW w:w="2500" w:type="dxa"/>
          </w:tcPr>
          <w:p w14:paraId="68DFF23E" w14:textId="3E045F9B" w:rsidR="003F78B7" w:rsidRPr="00424489" w:rsidRDefault="003F78B7" w:rsidP="00A55F0D">
            <w:pPr>
              <w:rPr>
                <w:sz w:val="20"/>
                <w:szCs w:val="20"/>
              </w:rPr>
            </w:pPr>
            <w:r w:rsidRPr="003F78B7">
              <w:rPr>
                <w:sz w:val="20"/>
                <w:szCs w:val="20"/>
              </w:rPr>
              <w:t>BeginDate</w:t>
            </w:r>
          </w:p>
        </w:tc>
      </w:tr>
      <w:tr w:rsidR="003F78B7" w:rsidRPr="00614077" w14:paraId="26147461" w14:textId="77777777" w:rsidTr="00042981">
        <w:tc>
          <w:tcPr>
            <w:tcW w:w="2628" w:type="dxa"/>
            <w:vMerge w:val="restart"/>
            <w:vAlign w:val="center"/>
          </w:tcPr>
          <w:p w14:paraId="7DEAFBB5" w14:textId="23465315" w:rsidR="003F78B7" w:rsidRPr="009C1962" w:rsidRDefault="003F78B7" w:rsidP="00A55F0D">
            <w:pPr>
              <w:rPr>
                <w:sz w:val="20"/>
                <w:szCs w:val="20"/>
              </w:rPr>
            </w:pPr>
            <w:r w:rsidRPr="003F78B7">
              <w:rPr>
                <w:sz w:val="20"/>
                <w:szCs w:val="20"/>
              </w:rPr>
              <w:t>StaffProgramAssociation</w:t>
            </w:r>
          </w:p>
        </w:tc>
        <w:tc>
          <w:tcPr>
            <w:tcW w:w="3818" w:type="dxa"/>
          </w:tcPr>
          <w:p w14:paraId="3AC7503B" w14:textId="08577A2A" w:rsidR="003F78B7" w:rsidRPr="003F78B7" w:rsidRDefault="003F78B7" w:rsidP="00A55F0D">
            <w:pPr>
              <w:rPr>
                <w:sz w:val="20"/>
                <w:szCs w:val="20"/>
              </w:rPr>
            </w:pPr>
            <w:r w:rsidRPr="003F78B7">
              <w:rPr>
                <w:sz w:val="20"/>
                <w:szCs w:val="20"/>
              </w:rPr>
              <w:t>StaffReference</w:t>
            </w:r>
          </w:p>
        </w:tc>
        <w:tc>
          <w:tcPr>
            <w:tcW w:w="2500" w:type="dxa"/>
          </w:tcPr>
          <w:p w14:paraId="0B5DBC7B" w14:textId="291A75C8" w:rsidR="003F78B7" w:rsidRPr="003F78B7" w:rsidRDefault="003F78B7" w:rsidP="00A55F0D">
            <w:pPr>
              <w:rPr>
                <w:sz w:val="20"/>
                <w:szCs w:val="20"/>
              </w:rPr>
            </w:pPr>
            <w:r w:rsidRPr="003F78B7">
              <w:rPr>
                <w:sz w:val="20"/>
                <w:szCs w:val="20"/>
              </w:rPr>
              <w:t>StaffUniqueStateId</w:t>
            </w:r>
          </w:p>
        </w:tc>
      </w:tr>
      <w:tr w:rsidR="003F78B7" w:rsidRPr="00614077" w14:paraId="4330EE63" w14:textId="77777777" w:rsidTr="00042981">
        <w:tc>
          <w:tcPr>
            <w:tcW w:w="2628" w:type="dxa"/>
            <w:vMerge/>
            <w:vAlign w:val="center"/>
          </w:tcPr>
          <w:p w14:paraId="471A90CC" w14:textId="77777777" w:rsidR="003F78B7" w:rsidRPr="009C1962" w:rsidRDefault="003F78B7" w:rsidP="00A55F0D">
            <w:pPr>
              <w:rPr>
                <w:sz w:val="20"/>
                <w:szCs w:val="20"/>
              </w:rPr>
            </w:pPr>
          </w:p>
        </w:tc>
        <w:tc>
          <w:tcPr>
            <w:tcW w:w="3818" w:type="dxa"/>
          </w:tcPr>
          <w:p w14:paraId="6131BE32" w14:textId="0EFF180F" w:rsidR="003F78B7" w:rsidRPr="003F78B7" w:rsidRDefault="003F78B7" w:rsidP="00A55F0D">
            <w:pPr>
              <w:rPr>
                <w:sz w:val="20"/>
                <w:szCs w:val="20"/>
              </w:rPr>
            </w:pPr>
            <w:r w:rsidRPr="003F78B7">
              <w:rPr>
                <w:sz w:val="20"/>
                <w:szCs w:val="20"/>
              </w:rPr>
              <w:t>ProgramReferenc</w:t>
            </w:r>
            <w:r>
              <w:rPr>
                <w:sz w:val="20"/>
                <w:szCs w:val="20"/>
              </w:rPr>
              <w:t>e</w:t>
            </w:r>
          </w:p>
        </w:tc>
        <w:tc>
          <w:tcPr>
            <w:tcW w:w="2500" w:type="dxa"/>
          </w:tcPr>
          <w:p w14:paraId="4C5A6712" w14:textId="711AC58B" w:rsidR="003F78B7" w:rsidRPr="003F78B7" w:rsidRDefault="003F78B7" w:rsidP="00A55F0D">
            <w:pPr>
              <w:rPr>
                <w:sz w:val="20"/>
                <w:szCs w:val="20"/>
              </w:rPr>
            </w:pPr>
            <w:r w:rsidRPr="003F78B7">
              <w:rPr>
                <w:sz w:val="20"/>
                <w:szCs w:val="20"/>
              </w:rPr>
              <w:t>ProgramId</w:t>
            </w:r>
          </w:p>
        </w:tc>
      </w:tr>
      <w:tr w:rsidR="003F78B7" w:rsidRPr="00614077" w14:paraId="41E35506" w14:textId="77777777" w:rsidTr="00042981">
        <w:tc>
          <w:tcPr>
            <w:tcW w:w="2628" w:type="dxa"/>
            <w:vMerge/>
            <w:vAlign w:val="center"/>
          </w:tcPr>
          <w:p w14:paraId="4811579D" w14:textId="77777777" w:rsidR="003F78B7" w:rsidRPr="009C1962" w:rsidRDefault="003F78B7" w:rsidP="00A55F0D">
            <w:pPr>
              <w:rPr>
                <w:sz w:val="20"/>
                <w:szCs w:val="20"/>
              </w:rPr>
            </w:pPr>
          </w:p>
        </w:tc>
        <w:tc>
          <w:tcPr>
            <w:tcW w:w="3818" w:type="dxa"/>
          </w:tcPr>
          <w:p w14:paraId="5C5AF009" w14:textId="6327AB09" w:rsidR="003F78B7" w:rsidRPr="003F78B7" w:rsidRDefault="003F78B7" w:rsidP="00A55F0D">
            <w:pPr>
              <w:rPr>
                <w:sz w:val="20"/>
                <w:szCs w:val="20"/>
              </w:rPr>
            </w:pPr>
            <w:r w:rsidRPr="003F78B7">
              <w:rPr>
                <w:sz w:val="20"/>
                <w:szCs w:val="20"/>
              </w:rPr>
              <w:t>BeginDate</w:t>
            </w:r>
          </w:p>
        </w:tc>
        <w:tc>
          <w:tcPr>
            <w:tcW w:w="2500" w:type="dxa"/>
          </w:tcPr>
          <w:p w14:paraId="27B7667B" w14:textId="03D96718" w:rsidR="003F78B7" w:rsidRPr="003F78B7" w:rsidRDefault="003F78B7" w:rsidP="00A55F0D">
            <w:pPr>
              <w:rPr>
                <w:sz w:val="20"/>
                <w:szCs w:val="20"/>
              </w:rPr>
            </w:pPr>
            <w:r w:rsidRPr="003F78B7">
              <w:rPr>
                <w:sz w:val="20"/>
                <w:szCs w:val="20"/>
              </w:rPr>
              <w:t>BeginDate</w:t>
            </w:r>
          </w:p>
        </w:tc>
      </w:tr>
      <w:tr w:rsidR="00F11A0C" w:rsidRPr="00614077" w14:paraId="451034F0" w14:textId="77777777" w:rsidTr="00042981">
        <w:tc>
          <w:tcPr>
            <w:tcW w:w="2628" w:type="dxa"/>
            <w:vMerge w:val="restart"/>
            <w:vAlign w:val="center"/>
          </w:tcPr>
          <w:p w14:paraId="01ED08B8" w14:textId="144103B5" w:rsidR="00F11A0C" w:rsidRPr="009C1962" w:rsidRDefault="00F11A0C" w:rsidP="00A55F0D">
            <w:pPr>
              <w:rPr>
                <w:sz w:val="20"/>
                <w:szCs w:val="20"/>
              </w:rPr>
            </w:pPr>
            <w:r w:rsidRPr="003F78B7">
              <w:rPr>
                <w:sz w:val="20"/>
                <w:szCs w:val="20"/>
              </w:rPr>
              <w:t>StudentAssessment</w:t>
            </w:r>
          </w:p>
        </w:tc>
        <w:tc>
          <w:tcPr>
            <w:tcW w:w="3818" w:type="dxa"/>
          </w:tcPr>
          <w:p w14:paraId="7D743CED" w14:textId="3F03D41E" w:rsidR="00F11A0C" w:rsidRPr="003F78B7" w:rsidRDefault="00F11A0C" w:rsidP="00A55F0D">
            <w:pPr>
              <w:rPr>
                <w:sz w:val="20"/>
                <w:szCs w:val="20"/>
              </w:rPr>
            </w:pPr>
            <w:r w:rsidRPr="003F78B7">
              <w:rPr>
                <w:sz w:val="20"/>
                <w:szCs w:val="20"/>
              </w:rPr>
              <w:t>AdministrationDate</w:t>
            </w:r>
          </w:p>
        </w:tc>
        <w:tc>
          <w:tcPr>
            <w:tcW w:w="2500" w:type="dxa"/>
          </w:tcPr>
          <w:p w14:paraId="6F52583E" w14:textId="10ED5612" w:rsidR="00F11A0C" w:rsidRPr="003F78B7" w:rsidRDefault="00F11A0C" w:rsidP="00A55F0D">
            <w:pPr>
              <w:rPr>
                <w:sz w:val="20"/>
                <w:szCs w:val="20"/>
              </w:rPr>
            </w:pPr>
            <w:r w:rsidRPr="003F78B7">
              <w:rPr>
                <w:sz w:val="20"/>
                <w:szCs w:val="20"/>
              </w:rPr>
              <w:t>AdministrationDate</w:t>
            </w:r>
          </w:p>
        </w:tc>
      </w:tr>
      <w:tr w:rsidR="00F11A0C" w:rsidRPr="00614077" w14:paraId="37B062D7" w14:textId="77777777" w:rsidTr="00042981">
        <w:tc>
          <w:tcPr>
            <w:tcW w:w="2628" w:type="dxa"/>
            <w:vMerge/>
            <w:vAlign w:val="center"/>
          </w:tcPr>
          <w:p w14:paraId="716522DB" w14:textId="77777777" w:rsidR="00F11A0C" w:rsidRPr="009C1962" w:rsidRDefault="00F11A0C" w:rsidP="00A55F0D">
            <w:pPr>
              <w:rPr>
                <w:sz w:val="20"/>
                <w:szCs w:val="20"/>
              </w:rPr>
            </w:pPr>
          </w:p>
        </w:tc>
        <w:tc>
          <w:tcPr>
            <w:tcW w:w="3818" w:type="dxa"/>
          </w:tcPr>
          <w:p w14:paraId="4FF713C9" w14:textId="331E594E" w:rsidR="00F11A0C" w:rsidRPr="003F78B7" w:rsidRDefault="00F11A0C" w:rsidP="00A55F0D">
            <w:pPr>
              <w:rPr>
                <w:sz w:val="20"/>
                <w:szCs w:val="20"/>
              </w:rPr>
            </w:pPr>
            <w:r w:rsidRPr="003F78B7">
              <w:rPr>
                <w:sz w:val="20"/>
                <w:szCs w:val="20"/>
              </w:rPr>
              <w:t>StudentReference</w:t>
            </w:r>
          </w:p>
        </w:tc>
        <w:tc>
          <w:tcPr>
            <w:tcW w:w="2500" w:type="dxa"/>
          </w:tcPr>
          <w:p w14:paraId="54BED2F8" w14:textId="0889BEA7" w:rsidR="00F11A0C" w:rsidRPr="003F78B7" w:rsidRDefault="00F11A0C" w:rsidP="00A55F0D">
            <w:pPr>
              <w:rPr>
                <w:sz w:val="20"/>
                <w:szCs w:val="20"/>
              </w:rPr>
            </w:pPr>
            <w:r w:rsidRPr="003F78B7">
              <w:rPr>
                <w:sz w:val="20"/>
                <w:szCs w:val="20"/>
              </w:rPr>
              <w:t>StudentUniqueStateId</w:t>
            </w:r>
          </w:p>
        </w:tc>
      </w:tr>
      <w:tr w:rsidR="00F11A0C" w:rsidRPr="00614077" w14:paraId="6008C88E" w14:textId="77777777" w:rsidTr="00042981">
        <w:tc>
          <w:tcPr>
            <w:tcW w:w="2628" w:type="dxa"/>
            <w:vMerge/>
            <w:vAlign w:val="center"/>
          </w:tcPr>
          <w:p w14:paraId="5D49CFC4" w14:textId="77777777" w:rsidR="00F11A0C" w:rsidRPr="009C1962" w:rsidRDefault="00F11A0C" w:rsidP="00A55F0D">
            <w:pPr>
              <w:rPr>
                <w:sz w:val="20"/>
                <w:szCs w:val="20"/>
              </w:rPr>
            </w:pPr>
          </w:p>
        </w:tc>
        <w:tc>
          <w:tcPr>
            <w:tcW w:w="3818" w:type="dxa"/>
          </w:tcPr>
          <w:p w14:paraId="73B48A29" w14:textId="2E956DCA" w:rsidR="00F11A0C" w:rsidRPr="003F78B7" w:rsidRDefault="00F11A0C" w:rsidP="00F11A0C">
            <w:pPr>
              <w:rPr>
                <w:sz w:val="20"/>
                <w:szCs w:val="20"/>
              </w:rPr>
            </w:pPr>
            <w:r w:rsidRPr="00F11A0C">
              <w:rPr>
                <w:sz w:val="20"/>
                <w:szCs w:val="20"/>
              </w:rPr>
              <w:t>AssessmentReference</w:t>
            </w:r>
          </w:p>
        </w:tc>
        <w:tc>
          <w:tcPr>
            <w:tcW w:w="2500" w:type="dxa"/>
          </w:tcPr>
          <w:p w14:paraId="70253FAD" w14:textId="09B864A4" w:rsidR="00F11A0C" w:rsidRPr="003F78B7" w:rsidRDefault="00F11A0C" w:rsidP="00F11A0C">
            <w:pPr>
              <w:rPr>
                <w:sz w:val="20"/>
                <w:szCs w:val="20"/>
              </w:rPr>
            </w:pPr>
            <w:r w:rsidRPr="00F11A0C">
              <w:rPr>
                <w:sz w:val="20"/>
                <w:szCs w:val="20"/>
              </w:rPr>
              <w:t>Assessment</w:t>
            </w:r>
            <w:r>
              <w:rPr>
                <w:sz w:val="20"/>
                <w:szCs w:val="20"/>
              </w:rPr>
              <w:t>Title</w:t>
            </w:r>
          </w:p>
        </w:tc>
      </w:tr>
      <w:tr w:rsidR="00F11A0C" w:rsidRPr="00614077" w14:paraId="37527551" w14:textId="77777777" w:rsidTr="00042981">
        <w:tc>
          <w:tcPr>
            <w:tcW w:w="2628" w:type="dxa"/>
            <w:vMerge/>
            <w:vAlign w:val="center"/>
          </w:tcPr>
          <w:p w14:paraId="3FD3939D" w14:textId="77777777" w:rsidR="00F11A0C" w:rsidRPr="009C1962" w:rsidRDefault="00F11A0C" w:rsidP="00A55F0D">
            <w:pPr>
              <w:rPr>
                <w:sz w:val="20"/>
                <w:szCs w:val="20"/>
              </w:rPr>
            </w:pPr>
          </w:p>
        </w:tc>
        <w:tc>
          <w:tcPr>
            <w:tcW w:w="3818" w:type="dxa"/>
          </w:tcPr>
          <w:p w14:paraId="32D2D1C4" w14:textId="77777777" w:rsidR="00F11A0C" w:rsidRPr="003F78B7" w:rsidRDefault="00F11A0C" w:rsidP="00A55F0D">
            <w:pPr>
              <w:rPr>
                <w:sz w:val="20"/>
                <w:szCs w:val="20"/>
              </w:rPr>
            </w:pPr>
          </w:p>
        </w:tc>
        <w:tc>
          <w:tcPr>
            <w:tcW w:w="2500" w:type="dxa"/>
          </w:tcPr>
          <w:p w14:paraId="5CC61CF9" w14:textId="10070BEF" w:rsidR="00F11A0C" w:rsidRPr="003F78B7" w:rsidRDefault="00F11A0C" w:rsidP="00A55F0D">
            <w:pPr>
              <w:rPr>
                <w:sz w:val="20"/>
                <w:szCs w:val="20"/>
              </w:rPr>
            </w:pPr>
            <w:r w:rsidRPr="00F11A0C">
              <w:rPr>
                <w:sz w:val="20"/>
                <w:szCs w:val="20"/>
              </w:rPr>
              <w:t>AcademicSubject</w:t>
            </w:r>
          </w:p>
        </w:tc>
      </w:tr>
      <w:tr w:rsidR="00F11A0C" w:rsidRPr="00614077" w14:paraId="084D332E" w14:textId="77777777" w:rsidTr="00042981">
        <w:tc>
          <w:tcPr>
            <w:tcW w:w="2628" w:type="dxa"/>
            <w:vMerge/>
            <w:vAlign w:val="center"/>
          </w:tcPr>
          <w:p w14:paraId="32E48161" w14:textId="77777777" w:rsidR="00F11A0C" w:rsidRPr="009C1962" w:rsidRDefault="00F11A0C" w:rsidP="00A55F0D">
            <w:pPr>
              <w:rPr>
                <w:sz w:val="20"/>
                <w:szCs w:val="20"/>
              </w:rPr>
            </w:pPr>
          </w:p>
        </w:tc>
        <w:tc>
          <w:tcPr>
            <w:tcW w:w="3818" w:type="dxa"/>
          </w:tcPr>
          <w:p w14:paraId="03444686" w14:textId="77777777" w:rsidR="00F11A0C" w:rsidRPr="003F78B7" w:rsidRDefault="00F11A0C" w:rsidP="00A55F0D">
            <w:pPr>
              <w:rPr>
                <w:sz w:val="20"/>
                <w:szCs w:val="20"/>
              </w:rPr>
            </w:pPr>
          </w:p>
        </w:tc>
        <w:tc>
          <w:tcPr>
            <w:tcW w:w="2500" w:type="dxa"/>
          </w:tcPr>
          <w:p w14:paraId="6D5245D0" w14:textId="3D2113F6" w:rsidR="00F11A0C" w:rsidRPr="003F78B7" w:rsidRDefault="00F11A0C" w:rsidP="00A55F0D">
            <w:pPr>
              <w:rPr>
                <w:sz w:val="20"/>
                <w:szCs w:val="20"/>
              </w:rPr>
            </w:pPr>
            <w:r w:rsidRPr="003F78B7">
              <w:rPr>
                <w:sz w:val="20"/>
                <w:szCs w:val="20"/>
              </w:rPr>
              <w:t>GradeLevelAssessed</w:t>
            </w:r>
          </w:p>
        </w:tc>
      </w:tr>
      <w:tr w:rsidR="00F11A0C" w:rsidRPr="00614077" w14:paraId="26431B5C" w14:textId="77777777" w:rsidTr="00042981">
        <w:tc>
          <w:tcPr>
            <w:tcW w:w="2628" w:type="dxa"/>
            <w:vMerge/>
            <w:vAlign w:val="center"/>
          </w:tcPr>
          <w:p w14:paraId="5FB97647" w14:textId="77777777" w:rsidR="00F11A0C" w:rsidRPr="009C1962" w:rsidRDefault="00F11A0C" w:rsidP="00A55F0D">
            <w:pPr>
              <w:rPr>
                <w:sz w:val="20"/>
                <w:szCs w:val="20"/>
              </w:rPr>
            </w:pPr>
          </w:p>
        </w:tc>
        <w:tc>
          <w:tcPr>
            <w:tcW w:w="3818" w:type="dxa"/>
          </w:tcPr>
          <w:p w14:paraId="68FB67C5" w14:textId="77777777" w:rsidR="00F11A0C" w:rsidRPr="003F78B7" w:rsidRDefault="00F11A0C" w:rsidP="00A55F0D">
            <w:pPr>
              <w:rPr>
                <w:sz w:val="20"/>
                <w:szCs w:val="20"/>
              </w:rPr>
            </w:pPr>
          </w:p>
        </w:tc>
        <w:tc>
          <w:tcPr>
            <w:tcW w:w="2500" w:type="dxa"/>
          </w:tcPr>
          <w:p w14:paraId="0FC8D293" w14:textId="22707F2A" w:rsidR="00F11A0C" w:rsidRPr="003F78B7" w:rsidRDefault="00F11A0C" w:rsidP="00A55F0D">
            <w:pPr>
              <w:rPr>
                <w:sz w:val="20"/>
                <w:szCs w:val="20"/>
              </w:rPr>
            </w:pPr>
            <w:r w:rsidRPr="003F78B7">
              <w:rPr>
                <w:sz w:val="20"/>
                <w:szCs w:val="20"/>
              </w:rPr>
              <w:t>Version</w:t>
            </w:r>
          </w:p>
        </w:tc>
      </w:tr>
      <w:tr w:rsidR="00566D70" w:rsidRPr="00614077" w14:paraId="246FCA49" w14:textId="77777777" w:rsidTr="00042981">
        <w:tc>
          <w:tcPr>
            <w:tcW w:w="2628" w:type="dxa"/>
            <w:vMerge w:val="restart"/>
            <w:vAlign w:val="center"/>
          </w:tcPr>
          <w:p w14:paraId="49FAAC0D" w14:textId="07BE8AA2" w:rsidR="00566D70" w:rsidRPr="009C1962" w:rsidRDefault="00566D70" w:rsidP="00A55F0D">
            <w:pPr>
              <w:rPr>
                <w:sz w:val="20"/>
                <w:szCs w:val="20"/>
              </w:rPr>
            </w:pPr>
            <w:r w:rsidRPr="00F11A0C">
              <w:rPr>
                <w:sz w:val="20"/>
                <w:szCs w:val="20"/>
              </w:rPr>
              <w:t>StudentAssessmentItem</w:t>
            </w:r>
          </w:p>
        </w:tc>
        <w:tc>
          <w:tcPr>
            <w:tcW w:w="3818" w:type="dxa"/>
          </w:tcPr>
          <w:p w14:paraId="30A74DCF" w14:textId="34AC5F95" w:rsidR="00566D70" w:rsidRPr="003F78B7" w:rsidRDefault="00566D70" w:rsidP="00A55F0D">
            <w:pPr>
              <w:rPr>
                <w:sz w:val="20"/>
                <w:szCs w:val="20"/>
              </w:rPr>
            </w:pPr>
            <w:r w:rsidRPr="00F11A0C">
              <w:rPr>
                <w:sz w:val="20"/>
                <w:szCs w:val="20"/>
              </w:rPr>
              <w:t>StudentAssessmentReference</w:t>
            </w:r>
          </w:p>
        </w:tc>
        <w:tc>
          <w:tcPr>
            <w:tcW w:w="2500" w:type="dxa"/>
          </w:tcPr>
          <w:p w14:paraId="1D60C4EF" w14:textId="4CE673B0" w:rsidR="00566D70" w:rsidRPr="003F78B7" w:rsidRDefault="00566D70" w:rsidP="00A55F0D">
            <w:pPr>
              <w:rPr>
                <w:sz w:val="20"/>
                <w:szCs w:val="20"/>
              </w:rPr>
            </w:pPr>
            <w:r w:rsidRPr="00F11A0C">
              <w:rPr>
                <w:sz w:val="20"/>
                <w:szCs w:val="20"/>
              </w:rPr>
              <w:t>AdministrationDate</w:t>
            </w:r>
          </w:p>
        </w:tc>
      </w:tr>
      <w:tr w:rsidR="00566D70" w:rsidRPr="00614077" w14:paraId="31CFE382" w14:textId="77777777" w:rsidTr="00042981">
        <w:tc>
          <w:tcPr>
            <w:tcW w:w="2628" w:type="dxa"/>
            <w:vMerge/>
            <w:vAlign w:val="center"/>
          </w:tcPr>
          <w:p w14:paraId="719D88FD" w14:textId="77777777" w:rsidR="00566D70" w:rsidRPr="009C1962" w:rsidRDefault="00566D70" w:rsidP="00A55F0D">
            <w:pPr>
              <w:rPr>
                <w:sz w:val="20"/>
                <w:szCs w:val="20"/>
              </w:rPr>
            </w:pPr>
          </w:p>
        </w:tc>
        <w:tc>
          <w:tcPr>
            <w:tcW w:w="3818" w:type="dxa"/>
          </w:tcPr>
          <w:p w14:paraId="439D43BA" w14:textId="77777777" w:rsidR="00566D70" w:rsidRPr="003F78B7" w:rsidRDefault="00566D70" w:rsidP="00A55F0D">
            <w:pPr>
              <w:rPr>
                <w:sz w:val="20"/>
                <w:szCs w:val="20"/>
              </w:rPr>
            </w:pPr>
          </w:p>
        </w:tc>
        <w:tc>
          <w:tcPr>
            <w:tcW w:w="2500" w:type="dxa"/>
          </w:tcPr>
          <w:p w14:paraId="033C0D1E" w14:textId="6B8D0884" w:rsidR="00566D70" w:rsidRPr="003F78B7" w:rsidRDefault="00566D70" w:rsidP="00A55F0D">
            <w:pPr>
              <w:rPr>
                <w:sz w:val="20"/>
                <w:szCs w:val="20"/>
              </w:rPr>
            </w:pPr>
            <w:r w:rsidRPr="00F11A0C">
              <w:rPr>
                <w:sz w:val="20"/>
                <w:szCs w:val="20"/>
              </w:rPr>
              <w:t>StudentUniqueStateId</w:t>
            </w:r>
          </w:p>
        </w:tc>
      </w:tr>
      <w:tr w:rsidR="00566D70" w:rsidRPr="00614077" w14:paraId="32D56BA2" w14:textId="77777777" w:rsidTr="00042981">
        <w:tc>
          <w:tcPr>
            <w:tcW w:w="2628" w:type="dxa"/>
            <w:vMerge/>
            <w:vAlign w:val="center"/>
          </w:tcPr>
          <w:p w14:paraId="153FBEC4" w14:textId="77777777" w:rsidR="00566D70" w:rsidRPr="009C1962" w:rsidRDefault="00566D70" w:rsidP="00A55F0D">
            <w:pPr>
              <w:rPr>
                <w:sz w:val="20"/>
                <w:szCs w:val="20"/>
              </w:rPr>
            </w:pPr>
          </w:p>
        </w:tc>
        <w:tc>
          <w:tcPr>
            <w:tcW w:w="3818" w:type="dxa"/>
          </w:tcPr>
          <w:p w14:paraId="498619F4" w14:textId="77777777" w:rsidR="00566D70" w:rsidRPr="003F78B7" w:rsidRDefault="00566D70" w:rsidP="00A55F0D">
            <w:pPr>
              <w:rPr>
                <w:sz w:val="20"/>
                <w:szCs w:val="20"/>
              </w:rPr>
            </w:pPr>
          </w:p>
        </w:tc>
        <w:tc>
          <w:tcPr>
            <w:tcW w:w="2500" w:type="dxa"/>
          </w:tcPr>
          <w:p w14:paraId="389E7AAF" w14:textId="49DDCE29" w:rsidR="00566D70" w:rsidRPr="003F78B7" w:rsidRDefault="00566D70" w:rsidP="00A55F0D">
            <w:pPr>
              <w:rPr>
                <w:sz w:val="20"/>
                <w:szCs w:val="20"/>
              </w:rPr>
            </w:pPr>
            <w:r w:rsidRPr="00F11A0C">
              <w:rPr>
                <w:sz w:val="20"/>
                <w:szCs w:val="20"/>
              </w:rPr>
              <w:t>AssessmentTitle</w:t>
            </w:r>
          </w:p>
        </w:tc>
      </w:tr>
      <w:tr w:rsidR="00566D70" w:rsidRPr="00614077" w14:paraId="64D525AA" w14:textId="77777777" w:rsidTr="00042981">
        <w:tc>
          <w:tcPr>
            <w:tcW w:w="2628" w:type="dxa"/>
            <w:vMerge/>
            <w:vAlign w:val="center"/>
          </w:tcPr>
          <w:p w14:paraId="74BF93DC" w14:textId="77777777" w:rsidR="00566D70" w:rsidRPr="009C1962" w:rsidRDefault="00566D70" w:rsidP="00A55F0D">
            <w:pPr>
              <w:rPr>
                <w:sz w:val="20"/>
                <w:szCs w:val="20"/>
              </w:rPr>
            </w:pPr>
          </w:p>
        </w:tc>
        <w:tc>
          <w:tcPr>
            <w:tcW w:w="3818" w:type="dxa"/>
          </w:tcPr>
          <w:p w14:paraId="7498615F" w14:textId="77777777" w:rsidR="00566D70" w:rsidRPr="003F78B7" w:rsidRDefault="00566D70" w:rsidP="00A55F0D">
            <w:pPr>
              <w:rPr>
                <w:sz w:val="20"/>
                <w:szCs w:val="20"/>
              </w:rPr>
            </w:pPr>
          </w:p>
        </w:tc>
        <w:tc>
          <w:tcPr>
            <w:tcW w:w="2500" w:type="dxa"/>
          </w:tcPr>
          <w:p w14:paraId="14DC5C7F" w14:textId="299B1298" w:rsidR="00566D70" w:rsidRPr="003F78B7" w:rsidRDefault="00566D70" w:rsidP="00A55F0D">
            <w:pPr>
              <w:rPr>
                <w:sz w:val="20"/>
                <w:szCs w:val="20"/>
              </w:rPr>
            </w:pPr>
            <w:r w:rsidRPr="00F11A0C">
              <w:rPr>
                <w:sz w:val="20"/>
                <w:szCs w:val="20"/>
              </w:rPr>
              <w:t>AcademicSubjec</w:t>
            </w:r>
            <w:r>
              <w:rPr>
                <w:sz w:val="20"/>
                <w:szCs w:val="20"/>
              </w:rPr>
              <w:t>t</w:t>
            </w:r>
          </w:p>
        </w:tc>
      </w:tr>
      <w:tr w:rsidR="00566D70" w:rsidRPr="00614077" w14:paraId="3E009A93" w14:textId="77777777" w:rsidTr="00042981">
        <w:tc>
          <w:tcPr>
            <w:tcW w:w="2628" w:type="dxa"/>
            <w:vMerge/>
            <w:vAlign w:val="center"/>
          </w:tcPr>
          <w:p w14:paraId="0313F149" w14:textId="77777777" w:rsidR="00566D70" w:rsidRPr="009C1962" w:rsidRDefault="00566D70" w:rsidP="00A55F0D">
            <w:pPr>
              <w:rPr>
                <w:sz w:val="20"/>
                <w:szCs w:val="20"/>
              </w:rPr>
            </w:pPr>
          </w:p>
        </w:tc>
        <w:tc>
          <w:tcPr>
            <w:tcW w:w="3818" w:type="dxa"/>
          </w:tcPr>
          <w:p w14:paraId="2F1C21CA" w14:textId="77777777" w:rsidR="00566D70" w:rsidRPr="003F78B7" w:rsidRDefault="00566D70" w:rsidP="00A55F0D">
            <w:pPr>
              <w:rPr>
                <w:sz w:val="20"/>
                <w:szCs w:val="20"/>
              </w:rPr>
            </w:pPr>
          </w:p>
        </w:tc>
        <w:tc>
          <w:tcPr>
            <w:tcW w:w="2500" w:type="dxa"/>
          </w:tcPr>
          <w:p w14:paraId="6549098F" w14:textId="3F51B41C" w:rsidR="00566D70" w:rsidRPr="003F78B7" w:rsidRDefault="00566D70" w:rsidP="00A55F0D">
            <w:pPr>
              <w:rPr>
                <w:sz w:val="20"/>
                <w:szCs w:val="20"/>
              </w:rPr>
            </w:pPr>
            <w:r w:rsidRPr="00F11A0C">
              <w:rPr>
                <w:sz w:val="20"/>
                <w:szCs w:val="20"/>
              </w:rPr>
              <w:t>GradeLevelAssessed</w:t>
            </w:r>
          </w:p>
        </w:tc>
      </w:tr>
      <w:tr w:rsidR="00566D70" w:rsidRPr="00614077" w14:paraId="4DB259D4" w14:textId="77777777" w:rsidTr="00042981">
        <w:tc>
          <w:tcPr>
            <w:tcW w:w="2628" w:type="dxa"/>
            <w:vMerge/>
            <w:vAlign w:val="center"/>
          </w:tcPr>
          <w:p w14:paraId="29475182" w14:textId="77777777" w:rsidR="00566D70" w:rsidRPr="009C1962" w:rsidRDefault="00566D70" w:rsidP="00A55F0D">
            <w:pPr>
              <w:rPr>
                <w:sz w:val="20"/>
                <w:szCs w:val="20"/>
              </w:rPr>
            </w:pPr>
          </w:p>
        </w:tc>
        <w:tc>
          <w:tcPr>
            <w:tcW w:w="3818" w:type="dxa"/>
          </w:tcPr>
          <w:p w14:paraId="300EBACD" w14:textId="77777777" w:rsidR="00566D70" w:rsidRPr="003F78B7" w:rsidRDefault="00566D70" w:rsidP="00A55F0D">
            <w:pPr>
              <w:rPr>
                <w:sz w:val="20"/>
                <w:szCs w:val="20"/>
              </w:rPr>
            </w:pPr>
          </w:p>
        </w:tc>
        <w:tc>
          <w:tcPr>
            <w:tcW w:w="2500" w:type="dxa"/>
          </w:tcPr>
          <w:p w14:paraId="40210464" w14:textId="1B8A1601" w:rsidR="00566D70" w:rsidRPr="003F78B7" w:rsidRDefault="00566D70" w:rsidP="00A55F0D">
            <w:pPr>
              <w:rPr>
                <w:sz w:val="20"/>
                <w:szCs w:val="20"/>
              </w:rPr>
            </w:pPr>
            <w:r w:rsidRPr="00F11A0C">
              <w:rPr>
                <w:sz w:val="20"/>
                <w:szCs w:val="20"/>
              </w:rPr>
              <w:t>Version</w:t>
            </w:r>
          </w:p>
        </w:tc>
      </w:tr>
      <w:tr w:rsidR="00566D70" w:rsidRPr="00614077" w14:paraId="78D0625B" w14:textId="77777777" w:rsidTr="00042981">
        <w:tc>
          <w:tcPr>
            <w:tcW w:w="2628" w:type="dxa"/>
            <w:vMerge/>
            <w:vAlign w:val="center"/>
          </w:tcPr>
          <w:p w14:paraId="46913B8C" w14:textId="77777777" w:rsidR="00566D70" w:rsidRPr="009C1962" w:rsidRDefault="00566D70" w:rsidP="00A55F0D">
            <w:pPr>
              <w:rPr>
                <w:sz w:val="20"/>
                <w:szCs w:val="20"/>
              </w:rPr>
            </w:pPr>
          </w:p>
        </w:tc>
        <w:tc>
          <w:tcPr>
            <w:tcW w:w="3818" w:type="dxa"/>
          </w:tcPr>
          <w:p w14:paraId="4CA64F63" w14:textId="78BBBD6A" w:rsidR="00566D70" w:rsidRPr="003F78B7" w:rsidRDefault="00566D70" w:rsidP="00A55F0D">
            <w:pPr>
              <w:rPr>
                <w:sz w:val="20"/>
                <w:szCs w:val="20"/>
              </w:rPr>
            </w:pPr>
            <w:r w:rsidRPr="00F11A0C">
              <w:rPr>
                <w:sz w:val="20"/>
                <w:szCs w:val="20"/>
              </w:rPr>
              <w:t>AssessmentItemReference</w:t>
            </w:r>
          </w:p>
        </w:tc>
        <w:tc>
          <w:tcPr>
            <w:tcW w:w="2500" w:type="dxa"/>
          </w:tcPr>
          <w:p w14:paraId="23406787" w14:textId="2A81FC30" w:rsidR="00566D70" w:rsidRPr="003F78B7" w:rsidRDefault="00566D70" w:rsidP="00A55F0D">
            <w:pPr>
              <w:rPr>
                <w:sz w:val="20"/>
                <w:szCs w:val="20"/>
              </w:rPr>
            </w:pPr>
            <w:r w:rsidRPr="00F11A0C">
              <w:rPr>
                <w:sz w:val="20"/>
                <w:szCs w:val="20"/>
              </w:rPr>
              <w:t>AssessmentItem</w:t>
            </w:r>
            <w:r>
              <w:rPr>
                <w:sz w:val="20"/>
                <w:szCs w:val="20"/>
              </w:rPr>
              <w:br/>
            </w:r>
            <w:r w:rsidRPr="00F11A0C">
              <w:rPr>
                <w:sz w:val="20"/>
                <w:szCs w:val="20"/>
              </w:rPr>
              <w:t>IdentificationCode</w:t>
            </w:r>
          </w:p>
        </w:tc>
      </w:tr>
      <w:tr w:rsidR="00725E24" w:rsidRPr="00614077" w14:paraId="417494E9" w14:textId="77777777" w:rsidTr="00042981">
        <w:tc>
          <w:tcPr>
            <w:tcW w:w="2628" w:type="dxa"/>
            <w:vMerge w:val="restart"/>
            <w:vAlign w:val="center"/>
          </w:tcPr>
          <w:p w14:paraId="0FB80CB2" w14:textId="00E0FD8E" w:rsidR="00725E24" w:rsidRPr="009C1962" w:rsidRDefault="00725E24" w:rsidP="00A55F0D">
            <w:pPr>
              <w:rPr>
                <w:sz w:val="20"/>
                <w:szCs w:val="20"/>
              </w:rPr>
            </w:pPr>
            <w:r w:rsidRPr="00725E24">
              <w:rPr>
                <w:sz w:val="20"/>
                <w:szCs w:val="20"/>
              </w:rPr>
              <w:t>StudentCohortAssociation</w:t>
            </w:r>
          </w:p>
        </w:tc>
        <w:tc>
          <w:tcPr>
            <w:tcW w:w="3818" w:type="dxa"/>
          </w:tcPr>
          <w:p w14:paraId="22CBC1FD" w14:textId="3EAB70C5" w:rsidR="00725E24" w:rsidRPr="003F78B7" w:rsidRDefault="00725E24" w:rsidP="00A55F0D">
            <w:pPr>
              <w:rPr>
                <w:sz w:val="20"/>
                <w:szCs w:val="20"/>
              </w:rPr>
            </w:pPr>
            <w:r w:rsidRPr="00725E24">
              <w:rPr>
                <w:sz w:val="20"/>
                <w:szCs w:val="20"/>
              </w:rPr>
              <w:t>StudentReference</w:t>
            </w:r>
          </w:p>
        </w:tc>
        <w:tc>
          <w:tcPr>
            <w:tcW w:w="2500" w:type="dxa"/>
          </w:tcPr>
          <w:p w14:paraId="7DDDCFA9" w14:textId="59DAFBB5" w:rsidR="00725E24" w:rsidRPr="003F78B7" w:rsidRDefault="00725E24" w:rsidP="00A55F0D">
            <w:pPr>
              <w:rPr>
                <w:sz w:val="20"/>
                <w:szCs w:val="20"/>
              </w:rPr>
            </w:pPr>
            <w:r w:rsidRPr="00725E24">
              <w:rPr>
                <w:sz w:val="20"/>
                <w:szCs w:val="20"/>
              </w:rPr>
              <w:t>StudentUniqueStateId</w:t>
            </w:r>
          </w:p>
        </w:tc>
      </w:tr>
      <w:tr w:rsidR="00725E24" w:rsidRPr="00614077" w14:paraId="75B043DA" w14:textId="77777777" w:rsidTr="00042981">
        <w:tc>
          <w:tcPr>
            <w:tcW w:w="2628" w:type="dxa"/>
            <w:vMerge/>
            <w:vAlign w:val="center"/>
          </w:tcPr>
          <w:p w14:paraId="62D71091" w14:textId="77777777" w:rsidR="00725E24" w:rsidRPr="009C1962" w:rsidRDefault="00725E24" w:rsidP="00A55F0D">
            <w:pPr>
              <w:rPr>
                <w:sz w:val="20"/>
                <w:szCs w:val="20"/>
              </w:rPr>
            </w:pPr>
          </w:p>
        </w:tc>
        <w:tc>
          <w:tcPr>
            <w:tcW w:w="3818" w:type="dxa"/>
          </w:tcPr>
          <w:p w14:paraId="6FA36663" w14:textId="3DC464A2" w:rsidR="00725E24" w:rsidRPr="003F78B7" w:rsidRDefault="00725E24" w:rsidP="00A55F0D">
            <w:pPr>
              <w:rPr>
                <w:sz w:val="20"/>
                <w:szCs w:val="20"/>
              </w:rPr>
            </w:pPr>
            <w:r w:rsidRPr="00725E24">
              <w:rPr>
                <w:sz w:val="20"/>
                <w:szCs w:val="20"/>
              </w:rPr>
              <w:t>CohortReference</w:t>
            </w:r>
          </w:p>
        </w:tc>
        <w:tc>
          <w:tcPr>
            <w:tcW w:w="2500" w:type="dxa"/>
          </w:tcPr>
          <w:p w14:paraId="6A9BCA64" w14:textId="7A507944" w:rsidR="00725E24" w:rsidRPr="003F78B7" w:rsidRDefault="00725E24" w:rsidP="00A55F0D">
            <w:pPr>
              <w:rPr>
                <w:sz w:val="20"/>
                <w:szCs w:val="20"/>
              </w:rPr>
            </w:pPr>
            <w:r w:rsidRPr="00725E24">
              <w:rPr>
                <w:sz w:val="20"/>
                <w:szCs w:val="20"/>
              </w:rPr>
              <w:t>StateOrganizationId</w:t>
            </w:r>
          </w:p>
        </w:tc>
      </w:tr>
      <w:tr w:rsidR="00725E24" w:rsidRPr="00614077" w14:paraId="2993F3D4" w14:textId="77777777" w:rsidTr="00042981">
        <w:tc>
          <w:tcPr>
            <w:tcW w:w="2628" w:type="dxa"/>
            <w:vMerge/>
            <w:vAlign w:val="center"/>
          </w:tcPr>
          <w:p w14:paraId="253B8826" w14:textId="77777777" w:rsidR="00725E24" w:rsidRPr="009C1962" w:rsidRDefault="00725E24" w:rsidP="00A55F0D">
            <w:pPr>
              <w:rPr>
                <w:sz w:val="20"/>
                <w:szCs w:val="20"/>
              </w:rPr>
            </w:pPr>
          </w:p>
        </w:tc>
        <w:tc>
          <w:tcPr>
            <w:tcW w:w="3818" w:type="dxa"/>
          </w:tcPr>
          <w:p w14:paraId="77E2EE9F" w14:textId="77777777" w:rsidR="00725E24" w:rsidRPr="003F78B7" w:rsidRDefault="00725E24" w:rsidP="00A55F0D">
            <w:pPr>
              <w:rPr>
                <w:sz w:val="20"/>
                <w:szCs w:val="20"/>
              </w:rPr>
            </w:pPr>
          </w:p>
        </w:tc>
        <w:tc>
          <w:tcPr>
            <w:tcW w:w="2500" w:type="dxa"/>
          </w:tcPr>
          <w:p w14:paraId="57E93B47" w14:textId="3B97E457" w:rsidR="00725E24" w:rsidRPr="003F78B7" w:rsidRDefault="00725E24" w:rsidP="00A55F0D">
            <w:pPr>
              <w:rPr>
                <w:sz w:val="20"/>
                <w:szCs w:val="20"/>
              </w:rPr>
            </w:pPr>
            <w:r w:rsidRPr="00725E24">
              <w:rPr>
                <w:sz w:val="20"/>
                <w:szCs w:val="20"/>
              </w:rPr>
              <w:t>CohortIdentifier</w:t>
            </w:r>
          </w:p>
        </w:tc>
      </w:tr>
      <w:tr w:rsidR="00725E24" w:rsidRPr="00614077" w14:paraId="205D7D3B" w14:textId="77777777" w:rsidTr="00042981">
        <w:tc>
          <w:tcPr>
            <w:tcW w:w="2628" w:type="dxa"/>
            <w:vMerge/>
            <w:vAlign w:val="center"/>
          </w:tcPr>
          <w:p w14:paraId="6AB07C3A" w14:textId="77777777" w:rsidR="00725E24" w:rsidRPr="009C1962" w:rsidRDefault="00725E24" w:rsidP="00A55F0D">
            <w:pPr>
              <w:rPr>
                <w:sz w:val="20"/>
                <w:szCs w:val="20"/>
              </w:rPr>
            </w:pPr>
          </w:p>
        </w:tc>
        <w:tc>
          <w:tcPr>
            <w:tcW w:w="3818" w:type="dxa"/>
          </w:tcPr>
          <w:p w14:paraId="0F9ABFC0" w14:textId="44A09B1D" w:rsidR="00725E24" w:rsidRPr="003F78B7" w:rsidRDefault="00725E24" w:rsidP="00A55F0D">
            <w:pPr>
              <w:rPr>
                <w:sz w:val="20"/>
                <w:szCs w:val="20"/>
              </w:rPr>
            </w:pPr>
            <w:r w:rsidRPr="00725E24">
              <w:rPr>
                <w:sz w:val="20"/>
                <w:szCs w:val="20"/>
              </w:rPr>
              <w:t>BeginDate</w:t>
            </w:r>
          </w:p>
        </w:tc>
        <w:tc>
          <w:tcPr>
            <w:tcW w:w="2500" w:type="dxa"/>
          </w:tcPr>
          <w:p w14:paraId="3EBAD3D6" w14:textId="606B7622" w:rsidR="00725E24" w:rsidRPr="003F78B7" w:rsidRDefault="00725E24" w:rsidP="00A55F0D">
            <w:pPr>
              <w:rPr>
                <w:sz w:val="20"/>
                <w:szCs w:val="20"/>
              </w:rPr>
            </w:pPr>
            <w:r w:rsidRPr="00725E24">
              <w:rPr>
                <w:sz w:val="20"/>
                <w:szCs w:val="20"/>
              </w:rPr>
              <w:t>BeginDate</w:t>
            </w:r>
          </w:p>
        </w:tc>
      </w:tr>
      <w:tr w:rsidR="00725E24" w:rsidRPr="00614077" w14:paraId="78E5AB8A" w14:textId="77777777" w:rsidTr="00042981">
        <w:tc>
          <w:tcPr>
            <w:tcW w:w="2628" w:type="dxa"/>
            <w:vMerge w:val="restart"/>
            <w:vAlign w:val="center"/>
          </w:tcPr>
          <w:p w14:paraId="66C3292D" w14:textId="2AE94008" w:rsidR="00725E24" w:rsidRPr="009C1962" w:rsidRDefault="00725E24" w:rsidP="00A55F0D">
            <w:pPr>
              <w:rPr>
                <w:sz w:val="20"/>
                <w:szCs w:val="20"/>
              </w:rPr>
            </w:pPr>
            <w:r w:rsidRPr="00725E24">
              <w:rPr>
                <w:sz w:val="20"/>
                <w:szCs w:val="20"/>
              </w:rPr>
              <w:t>StudentDisciplineIncident</w:t>
            </w:r>
            <w:r>
              <w:rPr>
                <w:sz w:val="20"/>
                <w:szCs w:val="20"/>
              </w:rPr>
              <w:br/>
            </w:r>
            <w:r w:rsidRPr="00725E24">
              <w:rPr>
                <w:sz w:val="20"/>
                <w:szCs w:val="20"/>
              </w:rPr>
              <w:t>Association</w:t>
            </w:r>
          </w:p>
        </w:tc>
        <w:tc>
          <w:tcPr>
            <w:tcW w:w="3818" w:type="dxa"/>
          </w:tcPr>
          <w:p w14:paraId="680F989C" w14:textId="335B23EC" w:rsidR="00725E24" w:rsidRPr="003F78B7" w:rsidRDefault="00725E24" w:rsidP="00A55F0D">
            <w:pPr>
              <w:rPr>
                <w:sz w:val="20"/>
                <w:szCs w:val="20"/>
              </w:rPr>
            </w:pPr>
            <w:r w:rsidRPr="00725E24">
              <w:rPr>
                <w:sz w:val="20"/>
                <w:szCs w:val="20"/>
              </w:rPr>
              <w:t>StudentReference</w:t>
            </w:r>
          </w:p>
        </w:tc>
        <w:tc>
          <w:tcPr>
            <w:tcW w:w="2500" w:type="dxa"/>
          </w:tcPr>
          <w:p w14:paraId="395E7CC7" w14:textId="209013EC" w:rsidR="00725E24" w:rsidRPr="003F78B7" w:rsidRDefault="00725E24" w:rsidP="00A55F0D">
            <w:pPr>
              <w:rPr>
                <w:sz w:val="20"/>
                <w:szCs w:val="20"/>
              </w:rPr>
            </w:pPr>
            <w:r w:rsidRPr="00725E24">
              <w:rPr>
                <w:sz w:val="20"/>
                <w:szCs w:val="20"/>
              </w:rPr>
              <w:t>StudentUniqueStateId</w:t>
            </w:r>
          </w:p>
        </w:tc>
      </w:tr>
      <w:tr w:rsidR="00725E24" w:rsidRPr="00614077" w14:paraId="7A1DD0EC" w14:textId="77777777" w:rsidTr="00042981">
        <w:tc>
          <w:tcPr>
            <w:tcW w:w="2628" w:type="dxa"/>
            <w:vMerge/>
            <w:vAlign w:val="center"/>
          </w:tcPr>
          <w:p w14:paraId="0934CE40" w14:textId="77777777" w:rsidR="00725E24" w:rsidRPr="009C1962" w:rsidRDefault="00725E24" w:rsidP="00A55F0D">
            <w:pPr>
              <w:rPr>
                <w:sz w:val="20"/>
                <w:szCs w:val="20"/>
              </w:rPr>
            </w:pPr>
          </w:p>
        </w:tc>
        <w:tc>
          <w:tcPr>
            <w:tcW w:w="3818" w:type="dxa"/>
          </w:tcPr>
          <w:p w14:paraId="49D91C9B" w14:textId="032503D9" w:rsidR="00725E24" w:rsidRPr="003F78B7" w:rsidRDefault="00725E24" w:rsidP="00A55F0D">
            <w:pPr>
              <w:rPr>
                <w:sz w:val="20"/>
                <w:szCs w:val="20"/>
              </w:rPr>
            </w:pPr>
            <w:r w:rsidRPr="00725E24">
              <w:rPr>
                <w:sz w:val="20"/>
                <w:szCs w:val="20"/>
              </w:rPr>
              <w:t>DisciplineIncidentReference</w:t>
            </w:r>
          </w:p>
        </w:tc>
        <w:tc>
          <w:tcPr>
            <w:tcW w:w="2500" w:type="dxa"/>
          </w:tcPr>
          <w:p w14:paraId="292B385B" w14:textId="2808F871" w:rsidR="00725E24" w:rsidRPr="003F78B7" w:rsidRDefault="00725E24" w:rsidP="00A55F0D">
            <w:pPr>
              <w:rPr>
                <w:sz w:val="20"/>
                <w:szCs w:val="20"/>
              </w:rPr>
            </w:pPr>
            <w:r w:rsidRPr="00725E24">
              <w:rPr>
                <w:sz w:val="20"/>
                <w:szCs w:val="20"/>
              </w:rPr>
              <w:t>StateOrganizationId</w:t>
            </w:r>
          </w:p>
        </w:tc>
      </w:tr>
      <w:tr w:rsidR="00725E24" w:rsidRPr="00614077" w14:paraId="1A3D2B43" w14:textId="77777777" w:rsidTr="00042981">
        <w:tc>
          <w:tcPr>
            <w:tcW w:w="2628" w:type="dxa"/>
            <w:vMerge/>
            <w:vAlign w:val="center"/>
          </w:tcPr>
          <w:p w14:paraId="02117BCF" w14:textId="77777777" w:rsidR="00725E24" w:rsidRPr="009C1962" w:rsidRDefault="00725E24" w:rsidP="00A55F0D">
            <w:pPr>
              <w:rPr>
                <w:sz w:val="20"/>
                <w:szCs w:val="20"/>
              </w:rPr>
            </w:pPr>
          </w:p>
        </w:tc>
        <w:tc>
          <w:tcPr>
            <w:tcW w:w="3818" w:type="dxa"/>
          </w:tcPr>
          <w:p w14:paraId="73C76C18" w14:textId="77777777" w:rsidR="00725E24" w:rsidRPr="003F78B7" w:rsidRDefault="00725E24" w:rsidP="00A55F0D">
            <w:pPr>
              <w:rPr>
                <w:sz w:val="20"/>
                <w:szCs w:val="20"/>
              </w:rPr>
            </w:pPr>
          </w:p>
        </w:tc>
        <w:tc>
          <w:tcPr>
            <w:tcW w:w="2500" w:type="dxa"/>
          </w:tcPr>
          <w:p w14:paraId="448AC1E4" w14:textId="69FA2C1B" w:rsidR="00725E24" w:rsidRPr="003F78B7" w:rsidRDefault="00725E24" w:rsidP="00A55F0D">
            <w:pPr>
              <w:rPr>
                <w:sz w:val="20"/>
                <w:szCs w:val="20"/>
              </w:rPr>
            </w:pPr>
            <w:r w:rsidRPr="00725E24">
              <w:rPr>
                <w:sz w:val="20"/>
                <w:szCs w:val="20"/>
              </w:rPr>
              <w:t>IncidentIdentifier</w:t>
            </w:r>
          </w:p>
        </w:tc>
      </w:tr>
      <w:tr w:rsidR="00725E24" w:rsidRPr="00614077" w14:paraId="220AFCFD" w14:textId="77777777" w:rsidTr="00042981">
        <w:tc>
          <w:tcPr>
            <w:tcW w:w="2628" w:type="dxa"/>
            <w:vMerge w:val="restart"/>
            <w:vAlign w:val="center"/>
          </w:tcPr>
          <w:p w14:paraId="1A7486FF" w14:textId="2C0AF65A" w:rsidR="00725E24" w:rsidRPr="00042981" w:rsidRDefault="00725E24" w:rsidP="00A55F0D">
            <w:pPr>
              <w:rPr>
                <w:sz w:val="20"/>
                <w:szCs w:val="20"/>
              </w:rPr>
            </w:pPr>
            <w:r w:rsidRPr="00042981">
              <w:rPr>
                <w:sz w:val="20"/>
                <w:szCs w:val="20"/>
              </w:rPr>
              <w:t>StudentObjective</w:t>
            </w:r>
            <w:r w:rsidRPr="00042981">
              <w:rPr>
                <w:sz w:val="20"/>
                <w:szCs w:val="20"/>
              </w:rPr>
              <w:br/>
              <w:t>Assessment</w:t>
            </w:r>
          </w:p>
        </w:tc>
        <w:tc>
          <w:tcPr>
            <w:tcW w:w="3818" w:type="dxa"/>
          </w:tcPr>
          <w:p w14:paraId="036BB4AA" w14:textId="5CC0B391" w:rsidR="00725E24" w:rsidRPr="003F78B7" w:rsidRDefault="00725E24" w:rsidP="00A55F0D">
            <w:pPr>
              <w:rPr>
                <w:sz w:val="20"/>
                <w:szCs w:val="20"/>
              </w:rPr>
            </w:pPr>
            <w:r w:rsidRPr="00725E24">
              <w:rPr>
                <w:sz w:val="20"/>
                <w:szCs w:val="20"/>
              </w:rPr>
              <w:t>StudentAssessmentReference</w:t>
            </w:r>
          </w:p>
        </w:tc>
        <w:tc>
          <w:tcPr>
            <w:tcW w:w="2500" w:type="dxa"/>
          </w:tcPr>
          <w:p w14:paraId="55FE90EF" w14:textId="0AE69C43" w:rsidR="00725E24" w:rsidRPr="00725E24" w:rsidRDefault="00725E24" w:rsidP="00A55F0D">
            <w:pPr>
              <w:rPr>
                <w:sz w:val="20"/>
                <w:szCs w:val="20"/>
              </w:rPr>
            </w:pPr>
            <w:r w:rsidRPr="00725E24">
              <w:rPr>
                <w:sz w:val="20"/>
                <w:szCs w:val="20"/>
              </w:rPr>
              <w:t>AdministrationDate</w:t>
            </w:r>
          </w:p>
        </w:tc>
      </w:tr>
      <w:tr w:rsidR="00725E24" w:rsidRPr="00614077" w14:paraId="2E1723F8" w14:textId="77777777" w:rsidTr="00042981">
        <w:tc>
          <w:tcPr>
            <w:tcW w:w="2628" w:type="dxa"/>
            <w:vMerge/>
            <w:vAlign w:val="center"/>
          </w:tcPr>
          <w:p w14:paraId="3DDF6DED" w14:textId="77777777" w:rsidR="00725E24" w:rsidRPr="009C1962" w:rsidRDefault="00725E24" w:rsidP="00A55F0D">
            <w:pPr>
              <w:rPr>
                <w:sz w:val="20"/>
                <w:szCs w:val="20"/>
              </w:rPr>
            </w:pPr>
          </w:p>
        </w:tc>
        <w:tc>
          <w:tcPr>
            <w:tcW w:w="3818" w:type="dxa"/>
          </w:tcPr>
          <w:p w14:paraId="3F88F67D" w14:textId="3E4B13B5" w:rsidR="00725E24" w:rsidRPr="003F78B7" w:rsidRDefault="00725E24" w:rsidP="00A55F0D">
            <w:pPr>
              <w:rPr>
                <w:sz w:val="20"/>
                <w:szCs w:val="20"/>
              </w:rPr>
            </w:pPr>
          </w:p>
        </w:tc>
        <w:tc>
          <w:tcPr>
            <w:tcW w:w="2500" w:type="dxa"/>
          </w:tcPr>
          <w:p w14:paraId="0464E7A4" w14:textId="613FDF78" w:rsidR="00725E24" w:rsidRPr="00725E24" w:rsidRDefault="00725E24" w:rsidP="00A55F0D">
            <w:pPr>
              <w:rPr>
                <w:sz w:val="20"/>
                <w:szCs w:val="20"/>
              </w:rPr>
            </w:pPr>
            <w:r w:rsidRPr="00725E24">
              <w:rPr>
                <w:sz w:val="20"/>
                <w:szCs w:val="20"/>
              </w:rPr>
              <w:t>StudentUniqueStateId</w:t>
            </w:r>
          </w:p>
        </w:tc>
      </w:tr>
      <w:tr w:rsidR="00725E24" w:rsidRPr="00614077" w14:paraId="6FC69D15" w14:textId="77777777" w:rsidTr="00042981">
        <w:tc>
          <w:tcPr>
            <w:tcW w:w="2628" w:type="dxa"/>
            <w:vMerge/>
            <w:vAlign w:val="center"/>
          </w:tcPr>
          <w:p w14:paraId="5109A4C1" w14:textId="77777777" w:rsidR="00725E24" w:rsidRPr="009C1962" w:rsidRDefault="00725E24" w:rsidP="00A55F0D">
            <w:pPr>
              <w:rPr>
                <w:sz w:val="20"/>
                <w:szCs w:val="20"/>
              </w:rPr>
            </w:pPr>
          </w:p>
        </w:tc>
        <w:tc>
          <w:tcPr>
            <w:tcW w:w="3818" w:type="dxa"/>
          </w:tcPr>
          <w:p w14:paraId="7A02718D" w14:textId="77777777" w:rsidR="00725E24" w:rsidRPr="003F78B7" w:rsidRDefault="00725E24" w:rsidP="00A55F0D">
            <w:pPr>
              <w:rPr>
                <w:sz w:val="20"/>
                <w:szCs w:val="20"/>
              </w:rPr>
            </w:pPr>
          </w:p>
        </w:tc>
        <w:tc>
          <w:tcPr>
            <w:tcW w:w="2500" w:type="dxa"/>
          </w:tcPr>
          <w:p w14:paraId="4ACB2E93" w14:textId="746B3454" w:rsidR="00725E24" w:rsidRPr="00725E24" w:rsidRDefault="00725E24" w:rsidP="00A55F0D">
            <w:pPr>
              <w:rPr>
                <w:sz w:val="20"/>
                <w:szCs w:val="20"/>
              </w:rPr>
            </w:pPr>
            <w:r w:rsidRPr="00725E24">
              <w:rPr>
                <w:sz w:val="20"/>
                <w:szCs w:val="20"/>
              </w:rPr>
              <w:t>AssessmentTitle</w:t>
            </w:r>
          </w:p>
        </w:tc>
      </w:tr>
      <w:tr w:rsidR="00725E24" w:rsidRPr="00614077" w14:paraId="39AD677F" w14:textId="77777777" w:rsidTr="00042981">
        <w:tc>
          <w:tcPr>
            <w:tcW w:w="2628" w:type="dxa"/>
            <w:vMerge/>
            <w:vAlign w:val="center"/>
          </w:tcPr>
          <w:p w14:paraId="24115919" w14:textId="77777777" w:rsidR="00725E24" w:rsidRPr="009C1962" w:rsidRDefault="00725E24" w:rsidP="00A55F0D">
            <w:pPr>
              <w:rPr>
                <w:sz w:val="20"/>
                <w:szCs w:val="20"/>
              </w:rPr>
            </w:pPr>
          </w:p>
        </w:tc>
        <w:tc>
          <w:tcPr>
            <w:tcW w:w="3818" w:type="dxa"/>
          </w:tcPr>
          <w:p w14:paraId="4893E41B" w14:textId="77777777" w:rsidR="00725E24" w:rsidRPr="003F78B7" w:rsidRDefault="00725E24" w:rsidP="00A55F0D">
            <w:pPr>
              <w:rPr>
                <w:sz w:val="20"/>
                <w:szCs w:val="20"/>
              </w:rPr>
            </w:pPr>
          </w:p>
        </w:tc>
        <w:tc>
          <w:tcPr>
            <w:tcW w:w="2500" w:type="dxa"/>
          </w:tcPr>
          <w:p w14:paraId="6CA2B958" w14:textId="7685AB29" w:rsidR="00725E24" w:rsidRPr="00725E24" w:rsidRDefault="00725E24" w:rsidP="00A55F0D">
            <w:pPr>
              <w:rPr>
                <w:sz w:val="20"/>
                <w:szCs w:val="20"/>
              </w:rPr>
            </w:pPr>
            <w:r w:rsidRPr="00725E24">
              <w:rPr>
                <w:sz w:val="20"/>
                <w:szCs w:val="20"/>
              </w:rPr>
              <w:t>AcademicSubject</w:t>
            </w:r>
          </w:p>
        </w:tc>
      </w:tr>
      <w:tr w:rsidR="00725E24" w:rsidRPr="00614077" w14:paraId="46717EF1" w14:textId="77777777" w:rsidTr="00042981">
        <w:tc>
          <w:tcPr>
            <w:tcW w:w="2628" w:type="dxa"/>
            <w:vMerge/>
            <w:vAlign w:val="center"/>
          </w:tcPr>
          <w:p w14:paraId="2A2B5077" w14:textId="77777777" w:rsidR="00725E24" w:rsidRPr="009C1962" w:rsidRDefault="00725E24" w:rsidP="00A55F0D">
            <w:pPr>
              <w:rPr>
                <w:sz w:val="20"/>
                <w:szCs w:val="20"/>
              </w:rPr>
            </w:pPr>
          </w:p>
        </w:tc>
        <w:tc>
          <w:tcPr>
            <w:tcW w:w="3818" w:type="dxa"/>
          </w:tcPr>
          <w:p w14:paraId="5ABAB793" w14:textId="77777777" w:rsidR="00725E24" w:rsidRPr="003F78B7" w:rsidRDefault="00725E24" w:rsidP="00A55F0D">
            <w:pPr>
              <w:rPr>
                <w:sz w:val="20"/>
                <w:szCs w:val="20"/>
              </w:rPr>
            </w:pPr>
          </w:p>
        </w:tc>
        <w:tc>
          <w:tcPr>
            <w:tcW w:w="2500" w:type="dxa"/>
          </w:tcPr>
          <w:p w14:paraId="48217425" w14:textId="69EBE500" w:rsidR="00725E24" w:rsidRPr="00725E24" w:rsidRDefault="00725E24" w:rsidP="00A55F0D">
            <w:pPr>
              <w:rPr>
                <w:sz w:val="20"/>
                <w:szCs w:val="20"/>
              </w:rPr>
            </w:pPr>
            <w:r w:rsidRPr="00725E24">
              <w:rPr>
                <w:sz w:val="20"/>
                <w:szCs w:val="20"/>
              </w:rPr>
              <w:t>GradeLevelAssessed</w:t>
            </w:r>
          </w:p>
        </w:tc>
      </w:tr>
      <w:tr w:rsidR="00725E24" w:rsidRPr="00614077" w14:paraId="611C3A7B" w14:textId="77777777" w:rsidTr="00042981">
        <w:tc>
          <w:tcPr>
            <w:tcW w:w="2628" w:type="dxa"/>
            <w:vMerge/>
            <w:vAlign w:val="center"/>
          </w:tcPr>
          <w:p w14:paraId="12BEA46C" w14:textId="77777777" w:rsidR="00725E24" w:rsidRPr="009C1962" w:rsidRDefault="00725E24" w:rsidP="00A55F0D">
            <w:pPr>
              <w:rPr>
                <w:sz w:val="20"/>
                <w:szCs w:val="20"/>
              </w:rPr>
            </w:pPr>
          </w:p>
        </w:tc>
        <w:tc>
          <w:tcPr>
            <w:tcW w:w="3818" w:type="dxa"/>
          </w:tcPr>
          <w:p w14:paraId="36B686AC" w14:textId="0E4A83E4" w:rsidR="00725E24" w:rsidRPr="003F78B7" w:rsidRDefault="00725E24" w:rsidP="00A55F0D">
            <w:pPr>
              <w:rPr>
                <w:sz w:val="20"/>
                <w:szCs w:val="20"/>
              </w:rPr>
            </w:pPr>
            <w:r w:rsidRPr="00725E24">
              <w:rPr>
                <w:sz w:val="20"/>
                <w:szCs w:val="20"/>
              </w:rPr>
              <w:t>ObjectiveAssessmentReference</w:t>
            </w:r>
          </w:p>
        </w:tc>
        <w:tc>
          <w:tcPr>
            <w:tcW w:w="2500" w:type="dxa"/>
          </w:tcPr>
          <w:p w14:paraId="13593A3F" w14:textId="00D734A6" w:rsidR="00725E24" w:rsidRPr="00725E24" w:rsidRDefault="00725E24" w:rsidP="00A55F0D">
            <w:pPr>
              <w:rPr>
                <w:sz w:val="20"/>
                <w:szCs w:val="20"/>
              </w:rPr>
            </w:pPr>
            <w:r w:rsidRPr="00725E24">
              <w:rPr>
                <w:sz w:val="20"/>
                <w:szCs w:val="20"/>
              </w:rPr>
              <w:t>ObjectiveAssessment</w:t>
            </w:r>
            <w:r>
              <w:rPr>
                <w:sz w:val="20"/>
                <w:szCs w:val="20"/>
              </w:rPr>
              <w:br/>
            </w:r>
            <w:r w:rsidRPr="00725E24">
              <w:rPr>
                <w:sz w:val="20"/>
                <w:szCs w:val="20"/>
              </w:rPr>
              <w:t>IdentificationCode</w:t>
            </w:r>
          </w:p>
        </w:tc>
      </w:tr>
      <w:tr w:rsidR="00340054" w:rsidRPr="00614077" w14:paraId="3D31CD02" w14:textId="77777777" w:rsidTr="00042981">
        <w:tc>
          <w:tcPr>
            <w:tcW w:w="2628" w:type="dxa"/>
            <w:vMerge w:val="restart"/>
            <w:vAlign w:val="center"/>
          </w:tcPr>
          <w:p w14:paraId="60EA60FE" w14:textId="60E9AE2C" w:rsidR="00340054" w:rsidRPr="009C1962" w:rsidRDefault="00340054" w:rsidP="00A55F0D">
            <w:pPr>
              <w:rPr>
                <w:sz w:val="20"/>
                <w:szCs w:val="20"/>
              </w:rPr>
            </w:pPr>
            <w:r w:rsidRPr="00340054">
              <w:rPr>
                <w:sz w:val="20"/>
                <w:szCs w:val="20"/>
              </w:rPr>
              <w:t>StudentParentAssociation</w:t>
            </w:r>
          </w:p>
        </w:tc>
        <w:tc>
          <w:tcPr>
            <w:tcW w:w="3818" w:type="dxa"/>
          </w:tcPr>
          <w:p w14:paraId="1A97D4D4" w14:textId="580B9598" w:rsidR="00340054" w:rsidRPr="003F78B7" w:rsidRDefault="00340054" w:rsidP="00A55F0D">
            <w:pPr>
              <w:rPr>
                <w:sz w:val="20"/>
                <w:szCs w:val="20"/>
              </w:rPr>
            </w:pPr>
            <w:r w:rsidRPr="00340054">
              <w:rPr>
                <w:sz w:val="20"/>
                <w:szCs w:val="20"/>
              </w:rPr>
              <w:t>StudentReference</w:t>
            </w:r>
          </w:p>
        </w:tc>
        <w:tc>
          <w:tcPr>
            <w:tcW w:w="2500" w:type="dxa"/>
          </w:tcPr>
          <w:p w14:paraId="4DCC99B6" w14:textId="6A435E5F" w:rsidR="00340054" w:rsidRPr="00725E24" w:rsidRDefault="00340054" w:rsidP="00A55F0D">
            <w:pPr>
              <w:rPr>
                <w:sz w:val="20"/>
                <w:szCs w:val="20"/>
              </w:rPr>
            </w:pPr>
            <w:r w:rsidRPr="00340054">
              <w:rPr>
                <w:sz w:val="20"/>
                <w:szCs w:val="20"/>
              </w:rPr>
              <w:t>StudentUniqueStateId</w:t>
            </w:r>
          </w:p>
        </w:tc>
      </w:tr>
      <w:tr w:rsidR="00340054" w:rsidRPr="00614077" w14:paraId="6814CBB1" w14:textId="77777777" w:rsidTr="00042981">
        <w:tc>
          <w:tcPr>
            <w:tcW w:w="2628" w:type="dxa"/>
            <w:vMerge/>
            <w:vAlign w:val="center"/>
          </w:tcPr>
          <w:p w14:paraId="236E0280" w14:textId="77777777" w:rsidR="00340054" w:rsidRPr="009C1962" w:rsidRDefault="00340054" w:rsidP="00A55F0D">
            <w:pPr>
              <w:rPr>
                <w:sz w:val="20"/>
                <w:szCs w:val="20"/>
              </w:rPr>
            </w:pPr>
          </w:p>
        </w:tc>
        <w:tc>
          <w:tcPr>
            <w:tcW w:w="3818" w:type="dxa"/>
          </w:tcPr>
          <w:p w14:paraId="4E629AED" w14:textId="37222797" w:rsidR="00340054" w:rsidRPr="003F78B7" w:rsidRDefault="00340054" w:rsidP="00A55F0D">
            <w:pPr>
              <w:rPr>
                <w:sz w:val="20"/>
                <w:szCs w:val="20"/>
              </w:rPr>
            </w:pPr>
            <w:r w:rsidRPr="00340054">
              <w:rPr>
                <w:sz w:val="20"/>
                <w:szCs w:val="20"/>
              </w:rPr>
              <w:t>ParentReference</w:t>
            </w:r>
          </w:p>
        </w:tc>
        <w:tc>
          <w:tcPr>
            <w:tcW w:w="2500" w:type="dxa"/>
          </w:tcPr>
          <w:p w14:paraId="37DE594E" w14:textId="39B2E942" w:rsidR="00340054" w:rsidRPr="00725E24" w:rsidRDefault="00340054" w:rsidP="00A55F0D">
            <w:pPr>
              <w:rPr>
                <w:sz w:val="20"/>
                <w:szCs w:val="20"/>
              </w:rPr>
            </w:pPr>
            <w:r w:rsidRPr="00340054">
              <w:rPr>
                <w:sz w:val="20"/>
                <w:szCs w:val="20"/>
              </w:rPr>
              <w:t>ParentUniqueStateId</w:t>
            </w:r>
          </w:p>
        </w:tc>
      </w:tr>
      <w:tr w:rsidR="00340054" w:rsidRPr="00614077" w14:paraId="793F5DE8" w14:textId="77777777" w:rsidTr="00042981">
        <w:tc>
          <w:tcPr>
            <w:tcW w:w="2628" w:type="dxa"/>
            <w:vMerge w:val="restart"/>
            <w:vAlign w:val="center"/>
          </w:tcPr>
          <w:p w14:paraId="5CCA06B2" w14:textId="3133F22E" w:rsidR="00340054" w:rsidRPr="009C1962" w:rsidRDefault="00340054" w:rsidP="00A55F0D">
            <w:pPr>
              <w:rPr>
                <w:sz w:val="20"/>
                <w:szCs w:val="20"/>
              </w:rPr>
            </w:pPr>
            <w:r w:rsidRPr="00340054">
              <w:rPr>
                <w:sz w:val="20"/>
                <w:szCs w:val="20"/>
              </w:rPr>
              <w:t>StudentProgram</w:t>
            </w:r>
            <w:r>
              <w:rPr>
                <w:sz w:val="20"/>
                <w:szCs w:val="20"/>
              </w:rPr>
              <w:br/>
            </w:r>
            <w:r w:rsidRPr="00340054">
              <w:rPr>
                <w:sz w:val="20"/>
                <w:szCs w:val="20"/>
              </w:rPr>
              <w:t>Association</w:t>
            </w:r>
          </w:p>
        </w:tc>
        <w:tc>
          <w:tcPr>
            <w:tcW w:w="3818" w:type="dxa"/>
          </w:tcPr>
          <w:p w14:paraId="4D6FB819" w14:textId="2D5857FB" w:rsidR="00340054" w:rsidRPr="00340054" w:rsidRDefault="00340054" w:rsidP="00A55F0D">
            <w:pPr>
              <w:rPr>
                <w:sz w:val="20"/>
                <w:szCs w:val="20"/>
              </w:rPr>
            </w:pPr>
            <w:r w:rsidRPr="00340054">
              <w:rPr>
                <w:sz w:val="20"/>
                <w:szCs w:val="20"/>
              </w:rPr>
              <w:t>StudentReference</w:t>
            </w:r>
          </w:p>
        </w:tc>
        <w:tc>
          <w:tcPr>
            <w:tcW w:w="2500" w:type="dxa"/>
          </w:tcPr>
          <w:p w14:paraId="51F68454" w14:textId="11D1E3C7" w:rsidR="00340054" w:rsidRPr="00340054" w:rsidRDefault="00340054" w:rsidP="00A55F0D">
            <w:pPr>
              <w:rPr>
                <w:sz w:val="20"/>
                <w:szCs w:val="20"/>
              </w:rPr>
            </w:pPr>
            <w:r w:rsidRPr="00340054">
              <w:rPr>
                <w:sz w:val="20"/>
                <w:szCs w:val="20"/>
              </w:rPr>
              <w:t>StudentUniqueStateId</w:t>
            </w:r>
          </w:p>
        </w:tc>
      </w:tr>
      <w:tr w:rsidR="00340054" w:rsidRPr="00614077" w14:paraId="6BF006E3" w14:textId="77777777" w:rsidTr="00042981">
        <w:tc>
          <w:tcPr>
            <w:tcW w:w="2628" w:type="dxa"/>
            <w:vMerge/>
            <w:vAlign w:val="center"/>
          </w:tcPr>
          <w:p w14:paraId="254D8069" w14:textId="77777777" w:rsidR="00340054" w:rsidRPr="009C1962" w:rsidRDefault="00340054" w:rsidP="00A55F0D">
            <w:pPr>
              <w:rPr>
                <w:sz w:val="20"/>
                <w:szCs w:val="20"/>
              </w:rPr>
            </w:pPr>
          </w:p>
        </w:tc>
        <w:tc>
          <w:tcPr>
            <w:tcW w:w="3818" w:type="dxa"/>
          </w:tcPr>
          <w:p w14:paraId="2943F70A" w14:textId="5ADBAA1F" w:rsidR="00340054" w:rsidRPr="00340054" w:rsidRDefault="00340054" w:rsidP="00A55F0D">
            <w:pPr>
              <w:rPr>
                <w:sz w:val="20"/>
                <w:szCs w:val="20"/>
              </w:rPr>
            </w:pPr>
            <w:r w:rsidRPr="00340054">
              <w:rPr>
                <w:sz w:val="20"/>
                <w:szCs w:val="20"/>
              </w:rPr>
              <w:t>ProgramReference</w:t>
            </w:r>
          </w:p>
        </w:tc>
        <w:tc>
          <w:tcPr>
            <w:tcW w:w="2500" w:type="dxa"/>
          </w:tcPr>
          <w:p w14:paraId="2F690BA2" w14:textId="5DEBA21A" w:rsidR="00340054" w:rsidRPr="00340054" w:rsidRDefault="00340054" w:rsidP="00A55F0D">
            <w:pPr>
              <w:rPr>
                <w:sz w:val="20"/>
                <w:szCs w:val="20"/>
              </w:rPr>
            </w:pPr>
            <w:r w:rsidRPr="00340054">
              <w:rPr>
                <w:sz w:val="20"/>
                <w:szCs w:val="20"/>
              </w:rPr>
              <w:t>ProgramId</w:t>
            </w:r>
          </w:p>
        </w:tc>
      </w:tr>
      <w:tr w:rsidR="00340054" w:rsidRPr="00614077" w14:paraId="41ACEAA7" w14:textId="77777777" w:rsidTr="00042981">
        <w:tc>
          <w:tcPr>
            <w:tcW w:w="2628" w:type="dxa"/>
            <w:vMerge/>
            <w:vAlign w:val="center"/>
          </w:tcPr>
          <w:p w14:paraId="1F1137D4" w14:textId="77777777" w:rsidR="00340054" w:rsidRPr="009C1962" w:rsidRDefault="00340054" w:rsidP="00A55F0D">
            <w:pPr>
              <w:rPr>
                <w:sz w:val="20"/>
                <w:szCs w:val="20"/>
              </w:rPr>
            </w:pPr>
          </w:p>
        </w:tc>
        <w:tc>
          <w:tcPr>
            <w:tcW w:w="3818" w:type="dxa"/>
          </w:tcPr>
          <w:p w14:paraId="72977FED" w14:textId="193F2EA3" w:rsidR="00340054" w:rsidRPr="00340054" w:rsidRDefault="00340054" w:rsidP="00A55F0D">
            <w:pPr>
              <w:rPr>
                <w:sz w:val="20"/>
                <w:szCs w:val="20"/>
              </w:rPr>
            </w:pPr>
            <w:r w:rsidRPr="00340054">
              <w:rPr>
                <w:sz w:val="20"/>
                <w:szCs w:val="20"/>
              </w:rPr>
              <w:t>BeginDate</w:t>
            </w:r>
          </w:p>
        </w:tc>
        <w:tc>
          <w:tcPr>
            <w:tcW w:w="2500" w:type="dxa"/>
          </w:tcPr>
          <w:p w14:paraId="3913A4FA" w14:textId="27ECF2F1" w:rsidR="00340054" w:rsidRPr="00340054" w:rsidRDefault="00340054" w:rsidP="00A55F0D">
            <w:pPr>
              <w:rPr>
                <w:sz w:val="20"/>
                <w:szCs w:val="20"/>
              </w:rPr>
            </w:pPr>
            <w:r w:rsidRPr="00340054">
              <w:rPr>
                <w:sz w:val="20"/>
                <w:szCs w:val="20"/>
              </w:rPr>
              <w:t>BeginDate</w:t>
            </w:r>
          </w:p>
        </w:tc>
      </w:tr>
      <w:tr w:rsidR="00340054" w:rsidRPr="00614077" w14:paraId="7215201D" w14:textId="77777777" w:rsidTr="00042981">
        <w:tc>
          <w:tcPr>
            <w:tcW w:w="2628" w:type="dxa"/>
            <w:vMerge/>
            <w:vAlign w:val="center"/>
          </w:tcPr>
          <w:p w14:paraId="225E4931" w14:textId="77777777" w:rsidR="00340054" w:rsidRPr="009C1962" w:rsidRDefault="00340054" w:rsidP="00A55F0D">
            <w:pPr>
              <w:rPr>
                <w:sz w:val="20"/>
                <w:szCs w:val="20"/>
              </w:rPr>
            </w:pPr>
          </w:p>
        </w:tc>
        <w:tc>
          <w:tcPr>
            <w:tcW w:w="3818" w:type="dxa"/>
          </w:tcPr>
          <w:p w14:paraId="162AA9FB" w14:textId="40CCD180" w:rsidR="00340054" w:rsidRPr="00340054" w:rsidRDefault="00340054" w:rsidP="00A55F0D">
            <w:pPr>
              <w:rPr>
                <w:sz w:val="20"/>
                <w:szCs w:val="20"/>
              </w:rPr>
            </w:pPr>
            <w:r w:rsidRPr="00340054">
              <w:rPr>
                <w:sz w:val="20"/>
                <w:szCs w:val="20"/>
              </w:rPr>
              <w:t>EducationOrganizationReference</w:t>
            </w:r>
          </w:p>
        </w:tc>
        <w:tc>
          <w:tcPr>
            <w:tcW w:w="2500" w:type="dxa"/>
          </w:tcPr>
          <w:p w14:paraId="7DC7B91A" w14:textId="57E7C9C3" w:rsidR="00340054" w:rsidRPr="00340054" w:rsidRDefault="00340054" w:rsidP="00A55F0D">
            <w:pPr>
              <w:rPr>
                <w:sz w:val="20"/>
                <w:szCs w:val="20"/>
              </w:rPr>
            </w:pPr>
            <w:r w:rsidRPr="00340054">
              <w:rPr>
                <w:sz w:val="20"/>
                <w:szCs w:val="20"/>
              </w:rPr>
              <w:t>StateOrganizationId</w:t>
            </w:r>
          </w:p>
        </w:tc>
      </w:tr>
      <w:tr w:rsidR="00340054" w:rsidRPr="00614077" w14:paraId="51C32951" w14:textId="77777777" w:rsidTr="00042981">
        <w:tc>
          <w:tcPr>
            <w:tcW w:w="2628" w:type="dxa"/>
            <w:vMerge w:val="restart"/>
            <w:vAlign w:val="center"/>
          </w:tcPr>
          <w:p w14:paraId="4B2BAE0C" w14:textId="513216E0" w:rsidR="00340054" w:rsidRPr="009C1962" w:rsidRDefault="00340054" w:rsidP="00A55F0D">
            <w:pPr>
              <w:rPr>
                <w:sz w:val="20"/>
                <w:szCs w:val="20"/>
              </w:rPr>
            </w:pPr>
            <w:r w:rsidRPr="00340054">
              <w:rPr>
                <w:sz w:val="20"/>
                <w:szCs w:val="20"/>
              </w:rPr>
              <w:t>StudentSchoolAssociation</w:t>
            </w:r>
          </w:p>
        </w:tc>
        <w:tc>
          <w:tcPr>
            <w:tcW w:w="3818" w:type="dxa"/>
          </w:tcPr>
          <w:p w14:paraId="65C0ED0E" w14:textId="4ED03248" w:rsidR="00340054" w:rsidRPr="00340054" w:rsidRDefault="00340054" w:rsidP="00A55F0D">
            <w:pPr>
              <w:rPr>
                <w:sz w:val="20"/>
                <w:szCs w:val="20"/>
              </w:rPr>
            </w:pPr>
            <w:r w:rsidRPr="00340054">
              <w:rPr>
                <w:sz w:val="20"/>
                <w:szCs w:val="20"/>
              </w:rPr>
              <w:t>StudentReference</w:t>
            </w:r>
          </w:p>
        </w:tc>
        <w:tc>
          <w:tcPr>
            <w:tcW w:w="2500" w:type="dxa"/>
          </w:tcPr>
          <w:p w14:paraId="3553251A" w14:textId="2C93CEB0" w:rsidR="00340054" w:rsidRPr="00340054" w:rsidRDefault="00340054" w:rsidP="00A55F0D">
            <w:pPr>
              <w:rPr>
                <w:sz w:val="20"/>
                <w:szCs w:val="20"/>
              </w:rPr>
            </w:pPr>
            <w:r w:rsidRPr="00340054">
              <w:rPr>
                <w:sz w:val="20"/>
                <w:szCs w:val="20"/>
              </w:rPr>
              <w:t>StudentUniqueStateId</w:t>
            </w:r>
          </w:p>
        </w:tc>
      </w:tr>
      <w:tr w:rsidR="00340054" w:rsidRPr="00614077" w14:paraId="56412A56" w14:textId="77777777" w:rsidTr="00042981">
        <w:tc>
          <w:tcPr>
            <w:tcW w:w="2628" w:type="dxa"/>
            <w:vMerge/>
            <w:vAlign w:val="center"/>
          </w:tcPr>
          <w:p w14:paraId="47476FC0" w14:textId="77777777" w:rsidR="00340054" w:rsidRPr="009C1962" w:rsidRDefault="00340054" w:rsidP="00A55F0D">
            <w:pPr>
              <w:rPr>
                <w:sz w:val="20"/>
                <w:szCs w:val="20"/>
              </w:rPr>
            </w:pPr>
          </w:p>
        </w:tc>
        <w:tc>
          <w:tcPr>
            <w:tcW w:w="3818" w:type="dxa"/>
          </w:tcPr>
          <w:p w14:paraId="1A96EE8C" w14:textId="7A506140" w:rsidR="00340054" w:rsidRPr="00340054" w:rsidRDefault="00340054" w:rsidP="00A55F0D">
            <w:pPr>
              <w:rPr>
                <w:sz w:val="20"/>
                <w:szCs w:val="20"/>
              </w:rPr>
            </w:pPr>
            <w:r w:rsidRPr="00340054">
              <w:rPr>
                <w:sz w:val="20"/>
                <w:szCs w:val="20"/>
              </w:rPr>
              <w:t>SchoolReference</w:t>
            </w:r>
          </w:p>
        </w:tc>
        <w:tc>
          <w:tcPr>
            <w:tcW w:w="2500" w:type="dxa"/>
          </w:tcPr>
          <w:p w14:paraId="2B4A2383" w14:textId="3E9C2AEB" w:rsidR="00340054" w:rsidRPr="00340054" w:rsidRDefault="00340054" w:rsidP="00A55F0D">
            <w:pPr>
              <w:rPr>
                <w:sz w:val="20"/>
                <w:szCs w:val="20"/>
              </w:rPr>
            </w:pPr>
            <w:r w:rsidRPr="00340054">
              <w:rPr>
                <w:sz w:val="20"/>
                <w:szCs w:val="20"/>
              </w:rPr>
              <w:t>StateOrganizationId</w:t>
            </w:r>
          </w:p>
        </w:tc>
      </w:tr>
      <w:tr w:rsidR="00340054" w:rsidRPr="00614077" w14:paraId="363C4EBC" w14:textId="77777777" w:rsidTr="00042981">
        <w:tc>
          <w:tcPr>
            <w:tcW w:w="2628" w:type="dxa"/>
            <w:vMerge/>
            <w:vAlign w:val="center"/>
          </w:tcPr>
          <w:p w14:paraId="4FBDE0A6" w14:textId="77777777" w:rsidR="00340054" w:rsidRPr="009C1962" w:rsidRDefault="00340054" w:rsidP="00A55F0D">
            <w:pPr>
              <w:rPr>
                <w:sz w:val="20"/>
                <w:szCs w:val="20"/>
              </w:rPr>
            </w:pPr>
          </w:p>
        </w:tc>
        <w:tc>
          <w:tcPr>
            <w:tcW w:w="3818" w:type="dxa"/>
          </w:tcPr>
          <w:p w14:paraId="426032F2" w14:textId="52C9F35C" w:rsidR="00340054" w:rsidRPr="00340054" w:rsidRDefault="00340054" w:rsidP="00A55F0D">
            <w:pPr>
              <w:rPr>
                <w:sz w:val="20"/>
                <w:szCs w:val="20"/>
              </w:rPr>
            </w:pPr>
            <w:r w:rsidRPr="00340054">
              <w:rPr>
                <w:sz w:val="20"/>
                <w:szCs w:val="20"/>
              </w:rPr>
              <w:t>EntryDate</w:t>
            </w:r>
          </w:p>
        </w:tc>
        <w:tc>
          <w:tcPr>
            <w:tcW w:w="2500" w:type="dxa"/>
          </w:tcPr>
          <w:p w14:paraId="7F8F444E" w14:textId="2889EFCF" w:rsidR="00340054" w:rsidRPr="00340054" w:rsidRDefault="00340054" w:rsidP="00A55F0D">
            <w:pPr>
              <w:rPr>
                <w:sz w:val="20"/>
                <w:szCs w:val="20"/>
              </w:rPr>
            </w:pPr>
            <w:r w:rsidRPr="00340054">
              <w:rPr>
                <w:sz w:val="20"/>
                <w:szCs w:val="20"/>
              </w:rPr>
              <w:t>EntryDate</w:t>
            </w:r>
          </w:p>
        </w:tc>
      </w:tr>
      <w:tr w:rsidR="00340054" w:rsidRPr="00614077" w14:paraId="7C1C51F9" w14:textId="77777777" w:rsidTr="00042981">
        <w:tc>
          <w:tcPr>
            <w:tcW w:w="2628" w:type="dxa"/>
            <w:vMerge w:val="restart"/>
            <w:vAlign w:val="center"/>
          </w:tcPr>
          <w:p w14:paraId="718118FB" w14:textId="239DCD45" w:rsidR="00340054" w:rsidRPr="009C1962" w:rsidRDefault="00340054" w:rsidP="00A55F0D">
            <w:pPr>
              <w:rPr>
                <w:sz w:val="20"/>
                <w:szCs w:val="20"/>
              </w:rPr>
            </w:pPr>
            <w:r w:rsidRPr="00340054">
              <w:rPr>
                <w:sz w:val="20"/>
                <w:szCs w:val="20"/>
              </w:rPr>
              <w:t>StudentSectionAssociation</w:t>
            </w:r>
          </w:p>
        </w:tc>
        <w:tc>
          <w:tcPr>
            <w:tcW w:w="3818" w:type="dxa"/>
          </w:tcPr>
          <w:p w14:paraId="00A852FE" w14:textId="289252FE" w:rsidR="00340054" w:rsidRPr="00340054" w:rsidRDefault="00340054" w:rsidP="00A55F0D">
            <w:pPr>
              <w:rPr>
                <w:sz w:val="20"/>
                <w:szCs w:val="20"/>
              </w:rPr>
            </w:pPr>
            <w:r w:rsidRPr="00340054">
              <w:rPr>
                <w:sz w:val="20"/>
                <w:szCs w:val="20"/>
              </w:rPr>
              <w:t>StudentReference</w:t>
            </w:r>
          </w:p>
        </w:tc>
        <w:tc>
          <w:tcPr>
            <w:tcW w:w="2500" w:type="dxa"/>
          </w:tcPr>
          <w:p w14:paraId="54848CD9" w14:textId="6A316B69" w:rsidR="00340054" w:rsidRPr="00340054" w:rsidRDefault="00340054" w:rsidP="00A55F0D">
            <w:pPr>
              <w:rPr>
                <w:sz w:val="20"/>
                <w:szCs w:val="20"/>
              </w:rPr>
            </w:pPr>
            <w:r w:rsidRPr="00340054">
              <w:rPr>
                <w:sz w:val="20"/>
                <w:szCs w:val="20"/>
              </w:rPr>
              <w:t>StudentUniqueStateId</w:t>
            </w:r>
          </w:p>
        </w:tc>
      </w:tr>
      <w:tr w:rsidR="00340054" w:rsidRPr="00614077" w14:paraId="709A821E" w14:textId="77777777" w:rsidTr="00042981">
        <w:tc>
          <w:tcPr>
            <w:tcW w:w="2628" w:type="dxa"/>
            <w:vMerge/>
            <w:vAlign w:val="center"/>
          </w:tcPr>
          <w:p w14:paraId="7D09CFAE" w14:textId="77777777" w:rsidR="00340054" w:rsidRPr="009C1962" w:rsidRDefault="00340054" w:rsidP="00A55F0D">
            <w:pPr>
              <w:rPr>
                <w:sz w:val="20"/>
                <w:szCs w:val="20"/>
              </w:rPr>
            </w:pPr>
          </w:p>
        </w:tc>
        <w:tc>
          <w:tcPr>
            <w:tcW w:w="3818" w:type="dxa"/>
          </w:tcPr>
          <w:p w14:paraId="7C713600" w14:textId="2B0CB58E" w:rsidR="00340054" w:rsidRPr="00340054" w:rsidRDefault="00340054" w:rsidP="00A55F0D">
            <w:pPr>
              <w:rPr>
                <w:sz w:val="20"/>
                <w:szCs w:val="20"/>
              </w:rPr>
            </w:pPr>
            <w:r w:rsidRPr="00340054">
              <w:rPr>
                <w:sz w:val="20"/>
                <w:szCs w:val="20"/>
              </w:rPr>
              <w:t>SectionReference</w:t>
            </w:r>
          </w:p>
        </w:tc>
        <w:tc>
          <w:tcPr>
            <w:tcW w:w="2500" w:type="dxa"/>
          </w:tcPr>
          <w:p w14:paraId="1E319E81" w14:textId="0F12479F" w:rsidR="00340054" w:rsidRPr="00340054" w:rsidRDefault="00340054" w:rsidP="00A55F0D">
            <w:pPr>
              <w:rPr>
                <w:sz w:val="20"/>
                <w:szCs w:val="20"/>
              </w:rPr>
            </w:pPr>
            <w:r w:rsidRPr="00340054">
              <w:rPr>
                <w:sz w:val="20"/>
                <w:szCs w:val="20"/>
              </w:rPr>
              <w:t>StateOrganizationId</w:t>
            </w:r>
          </w:p>
        </w:tc>
      </w:tr>
      <w:tr w:rsidR="00340054" w:rsidRPr="00614077" w14:paraId="77F84E24" w14:textId="77777777" w:rsidTr="00042981">
        <w:tc>
          <w:tcPr>
            <w:tcW w:w="2628" w:type="dxa"/>
            <w:vMerge/>
            <w:vAlign w:val="center"/>
          </w:tcPr>
          <w:p w14:paraId="019B31CC" w14:textId="77777777" w:rsidR="00340054" w:rsidRPr="009C1962" w:rsidRDefault="00340054" w:rsidP="00A55F0D">
            <w:pPr>
              <w:rPr>
                <w:sz w:val="20"/>
                <w:szCs w:val="20"/>
              </w:rPr>
            </w:pPr>
          </w:p>
        </w:tc>
        <w:tc>
          <w:tcPr>
            <w:tcW w:w="3818" w:type="dxa"/>
          </w:tcPr>
          <w:p w14:paraId="39D214A5" w14:textId="45D05E6C" w:rsidR="00340054" w:rsidRPr="00340054" w:rsidRDefault="00340054" w:rsidP="00A55F0D">
            <w:pPr>
              <w:rPr>
                <w:sz w:val="20"/>
                <w:szCs w:val="20"/>
              </w:rPr>
            </w:pPr>
            <w:r w:rsidRPr="00340054">
              <w:rPr>
                <w:sz w:val="20"/>
                <w:szCs w:val="20"/>
              </w:rPr>
              <w:t>UniqueSectionCode</w:t>
            </w:r>
          </w:p>
        </w:tc>
        <w:tc>
          <w:tcPr>
            <w:tcW w:w="2500" w:type="dxa"/>
          </w:tcPr>
          <w:p w14:paraId="4B6EE29C" w14:textId="77777777" w:rsidR="00340054" w:rsidRPr="00340054" w:rsidRDefault="00340054" w:rsidP="00A55F0D">
            <w:pPr>
              <w:rPr>
                <w:sz w:val="20"/>
                <w:szCs w:val="20"/>
              </w:rPr>
            </w:pPr>
          </w:p>
        </w:tc>
      </w:tr>
      <w:tr w:rsidR="00340054" w:rsidRPr="00614077" w14:paraId="2916CEE9" w14:textId="77777777" w:rsidTr="00042981">
        <w:tc>
          <w:tcPr>
            <w:tcW w:w="2628" w:type="dxa"/>
            <w:vMerge/>
            <w:vAlign w:val="center"/>
          </w:tcPr>
          <w:p w14:paraId="37F929D1" w14:textId="77777777" w:rsidR="00340054" w:rsidRPr="009C1962" w:rsidRDefault="00340054" w:rsidP="00A55F0D">
            <w:pPr>
              <w:rPr>
                <w:sz w:val="20"/>
                <w:szCs w:val="20"/>
              </w:rPr>
            </w:pPr>
          </w:p>
        </w:tc>
        <w:tc>
          <w:tcPr>
            <w:tcW w:w="3818" w:type="dxa"/>
          </w:tcPr>
          <w:p w14:paraId="6CC5FABC" w14:textId="40E6D561" w:rsidR="00340054" w:rsidRPr="00340054" w:rsidRDefault="00340054" w:rsidP="00A55F0D">
            <w:pPr>
              <w:rPr>
                <w:sz w:val="20"/>
                <w:szCs w:val="20"/>
              </w:rPr>
            </w:pPr>
            <w:r w:rsidRPr="00340054">
              <w:rPr>
                <w:sz w:val="20"/>
                <w:szCs w:val="20"/>
              </w:rPr>
              <w:t>BeginDate</w:t>
            </w:r>
          </w:p>
        </w:tc>
        <w:tc>
          <w:tcPr>
            <w:tcW w:w="2500" w:type="dxa"/>
          </w:tcPr>
          <w:p w14:paraId="0230E6E7" w14:textId="7294BD8E" w:rsidR="00340054" w:rsidRPr="00340054" w:rsidRDefault="00340054" w:rsidP="00A55F0D">
            <w:pPr>
              <w:rPr>
                <w:sz w:val="20"/>
                <w:szCs w:val="20"/>
              </w:rPr>
            </w:pPr>
            <w:r w:rsidRPr="00340054">
              <w:rPr>
                <w:sz w:val="20"/>
                <w:szCs w:val="20"/>
              </w:rPr>
              <w:t>BeginDate</w:t>
            </w:r>
          </w:p>
        </w:tc>
      </w:tr>
      <w:tr w:rsidR="00340054" w:rsidRPr="00614077" w14:paraId="786A63F6" w14:textId="77777777" w:rsidTr="00042981">
        <w:tc>
          <w:tcPr>
            <w:tcW w:w="2628" w:type="dxa"/>
            <w:vAlign w:val="center"/>
          </w:tcPr>
          <w:p w14:paraId="033A3A6A" w14:textId="257E73A6" w:rsidR="00340054" w:rsidRPr="00340054" w:rsidRDefault="00340054" w:rsidP="00340054">
            <w:pPr>
              <w:rPr>
                <w:sz w:val="20"/>
                <w:szCs w:val="20"/>
              </w:rPr>
            </w:pPr>
            <w:r w:rsidRPr="00340054">
              <w:rPr>
                <w:sz w:val="20"/>
                <w:szCs w:val="20"/>
              </w:rPr>
              <w:t>Teacher</w:t>
            </w:r>
          </w:p>
        </w:tc>
        <w:tc>
          <w:tcPr>
            <w:tcW w:w="3818" w:type="dxa"/>
          </w:tcPr>
          <w:p w14:paraId="6BDFA057" w14:textId="7F276A10" w:rsidR="00340054" w:rsidRPr="00340054" w:rsidRDefault="00340054" w:rsidP="00340054">
            <w:pPr>
              <w:rPr>
                <w:sz w:val="20"/>
                <w:szCs w:val="20"/>
              </w:rPr>
            </w:pPr>
            <w:r w:rsidRPr="00340054">
              <w:rPr>
                <w:sz w:val="20"/>
                <w:szCs w:val="20"/>
              </w:rPr>
              <w:t>StaffUniqueStateId</w:t>
            </w:r>
          </w:p>
        </w:tc>
        <w:tc>
          <w:tcPr>
            <w:tcW w:w="2500" w:type="dxa"/>
          </w:tcPr>
          <w:p w14:paraId="7D170D69" w14:textId="261CE1F3" w:rsidR="00340054" w:rsidRPr="00340054" w:rsidRDefault="00340054" w:rsidP="00340054">
            <w:pPr>
              <w:rPr>
                <w:sz w:val="20"/>
                <w:szCs w:val="20"/>
              </w:rPr>
            </w:pPr>
            <w:r w:rsidRPr="00340054">
              <w:rPr>
                <w:sz w:val="20"/>
                <w:szCs w:val="20"/>
              </w:rPr>
              <w:t>StaffUniqueStateId</w:t>
            </w:r>
          </w:p>
        </w:tc>
      </w:tr>
      <w:tr w:rsidR="00042981" w:rsidRPr="00614077" w14:paraId="3FA8919C" w14:textId="77777777" w:rsidTr="00042981">
        <w:tc>
          <w:tcPr>
            <w:tcW w:w="2628" w:type="dxa"/>
            <w:vMerge w:val="restart"/>
            <w:vAlign w:val="center"/>
          </w:tcPr>
          <w:p w14:paraId="63E477D8" w14:textId="270A5F49" w:rsidR="00042981" w:rsidRPr="009C1962" w:rsidRDefault="00042981" w:rsidP="00A55F0D">
            <w:pPr>
              <w:rPr>
                <w:sz w:val="20"/>
                <w:szCs w:val="20"/>
              </w:rPr>
            </w:pPr>
            <w:r w:rsidRPr="00340054">
              <w:rPr>
                <w:sz w:val="20"/>
                <w:szCs w:val="20"/>
              </w:rPr>
              <w:t>TeacherSchoolAssociation</w:t>
            </w:r>
          </w:p>
        </w:tc>
        <w:tc>
          <w:tcPr>
            <w:tcW w:w="3818" w:type="dxa"/>
          </w:tcPr>
          <w:p w14:paraId="4ED679AD" w14:textId="0C95805F" w:rsidR="00042981" w:rsidRPr="00340054" w:rsidRDefault="00042981" w:rsidP="00A55F0D">
            <w:pPr>
              <w:rPr>
                <w:sz w:val="20"/>
                <w:szCs w:val="20"/>
              </w:rPr>
            </w:pPr>
            <w:r w:rsidRPr="00340054">
              <w:rPr>
                <w:sz w:val="20"/>
                <w:szCs w:val="20"/>
              </w:rPr>
              <w:t>TeacherReference</w:t>
            </w:r>
          </w:p>
        </w:tc>
        <w:tc>
          <w:tcPr>
            <w:tcW w:w="2500" w:type="dxa"/>
          </w:tcPr>
          <w:p w14:paraId="1506C462" w14:textId="3D346606" w:rsidR="00042981" w:rsidRPr="00340054" w:rsidRDefault="00042981" w:rsidP="00A55F0D">
            <w:pPr>
              <w:rPr>
                <w:sz w:val="20"/>
                <w:szCs w:val="20"/>
              </w:rPr>
            </w:pPr>
            <w:r w:rsidRPr="00340054">
              <w:rPr>
                <w:sz w:val="20"/>
                <w:szCs w:val="20"/>
              </w:rPr>
              <w:t>StaffUniqueStateId</w:t>
            </w:r>
          </w:p>
        </w:tc>
      </w:tr>
      <w:tr w:rsidR="00042981" w:rsidRPr="00614077" w14:paraId="421C3B46" w14:textId="77777777" w:rsidTr="00042981">
        <w:tc>
          <w:tcPr>
            <w:tcW w:w="2628" w:type="dxa"/>
            <w:vMerge/>
            <w:vAlign w:val="center"/>
          </w:tcPr>
          <w:p w14:paraId="2F7BD17B" w14:textId="77777777" w:rsidR="00042981" w:rsidRPr="009C1962" w:rsidRDefault="00042981" w:rsidP="00A55F0D">
            <w:pPr>
              <w:rPr>
                <w:sz w:val="20"/>
                <w:szCs w:val="20"/>
              </w:rPr>
            </w:pPr>
          </w:p>
        </w:tc>
        <w:tc>
          <w:tcPr>
            <w:tcW w:w="3818" w:type="dxa"/>
          </w:tcPr>
          <w:p w14:paraId="3C203406" w14:textId="1E7F1A93" w:rsidR="00042981" w:rsidRPr="00340054" w:rsidRDefault="00042981" w:rsidP="00A55F0D">
            <w:pPr>
              <w:rPr>
                <w:sz w:val="20"/>
                <w:szCs w:val="20"/>
              </w:rPr>
            </w:pPr>
            <w:r w:rsidRPr="00340054">
              <w:rPr>
                <w:sz w:val="20"/>
                <w:szCs w:val="20"/>
              </w:rPr>
              <w:t>SchoolReference</w:t>
            </w:r>
          </w:p>
        </w:tc>
        <w:tc>
          <w:tcPr>
            <w:tcW w:w="2500" w:type="dxa"/>
          </w:tcPr>
          <w:p w14:paraId="3A78A9F0" w14:textId="4BB3E1A7" w:rsidR="00042981" w:rsidRPr="00340054" w:rsidRDefault="00042981" w:rsidP="00A55F0D">
            <w:pPr>
              <w:rPr>
                <w:sz w:val="20"/>
                <w:szCs w:val="20"/>
              </w:rPr>
            </w:pPr>
            <w:r w:rsidRPr="00340054">
              <w:rPr>
                <w:sz w:val="20"/>
                <w:szCs w:val="20"/>
              </w:rPr>
              <w:t>StateOrganizationId</w:t>
            </w:r>
          </w:p>
        </w:tc>
      </w:tr>
      <w:tr w:rsidR="00042981" w:rsidRPr="00614077" w14:paraId="11FC777E" w14:textId="77777777" w:rsidTr="00042981">
        <w:tc>
          <w:tcPr>
            <w:tcW w:w="2628" w:type="dxa"/>
            <w:vMerge/>
            <w:vAlign w:val="center"/>
          </w:tcPr>
          <w:p w14:paraId="2F741F3E" w14:textId="77777777" w:rsidR="00042981" w:rsidRPr="009C1962" w:rsidRDefault="00042981" w:rsidP="00A55F0D">
            <w:pPr>
              <w:rPr>
                <w:sz w:val="20"/>
                <w:szCs w:val="20"/>
              </w:rPr>
            </w:pPr>
          </w:p>
        </w:tc>
        <w:tc>
          <w:tcPr>
            <w:tcW w:w="3818" w:type="dxa"/>
          </w:tcPr>
          <w:p w14:paraId="14DF6904" w14:textId="0748006A" w:rsidR="00042981" w:rsidRPr="00340054" w:rsidRDefault="00042981" w:rsidP="00A55F0D">
            <w:pPr>
              <w:rPr>
                <w:sz w:val="20"/>
                <w:szCs w:val="20"/>
              </w:rPr>
            </w:pPr>
            <w:r w:rsidRPr="00340054">
              <w:rPr>
                <w:sz w:val="20"/>
                <w:szCs w:val="20"/>
              </w:rPr>
              <w:t>ProgramAssignment</w:t>
            </w:r>
          </w:p>
        </w:tc>
        <w:tc>
          <w:tcPr>
            <w:tcW w:w="2500" w:type="dxa"/>
          </w:tcPr>
          <w:p w14:paraId="59CC699C" w14:textId="7044A27E" w:rsidR="00042981" w:rsidRPr="00340054" w:rsidRDefault="00042981" w:rsidP="00A55F0D">
            <w:pPr>
              <w:rPr>
                <w:sz w:val="20"/>
                <w:szCs w:val="20"/>
              </w:rPr>
            </w:pPr>
            <w:r w:rsidRPr="00340054">
              <w:rPr>
                <w:sz w:val="20"/>
                <w:szCs w:val="20"/>
              </w:rPr>
              <w:t>ProgramAssignment</w:t>
            </w:r>
          </w:p>
        </w:tc>
      </w:tr>
      <w:tr w:rsidR="00042981" w:rsidRPr="00614077" w14:paraId="537F0FE2" w14:textId="77777777" w:rsidTr="00042981">
        <w:tc>
          <w:tcPr>
            <w:tcW w:w="2628" w:type="dxa"/>
            <w:vMerge w:val="restart"/>
            <w:vAlign w:val="center"/>
          </w:tcPr>
          <w:p w14:paraId="7F5E0DF1" w14:textId="6072E8FE" w:rsidR="00042981" w:rsidRPr="009C1962" w:rsidRDefault="00042981" w:rsidP="00A55F0D">
            <w:pPr>
              <w:rPr>
                <w:sz w:val="20"/>
                <w:szCs w:val="20"/>
              </w:rPr>
            </w:pPr>
            <w:r w:rsidRPr="00042981">
              <w:rPr>
                <w:sz w:val="20"/>
                <w:szCs w:val="20"/>
              </w:rPr>
              <w:t>TeacherSection</w:t>
            </w:r>
            <w:r>
              <w:rPr>
                <w:sz w:val="20"/>
                <w:szCs w:val="20"/>
              </w:rPr>
              <w:br/>
            </w:r>
            <w:r w:rsidRPr="00042981">
              <w:rPr>
                <w:sz w:val="20"/>
                <w:szCs w:val="20"/>
              </w:rPr>
              <w:t>Association</w:t>
            </w:r>
          </w:p>
        </w:tc>
        <w:tc>
          <w:tcPr>
            <w:tcW w:w="3818" w:type="dxa"/>
          </w:tcPr>
          <w:p w14:paraId="5649D4E1" w14:textId="157D878D" w:rsidR="00042981" w:rsidRPr="00340054" w:rsidRDefault="00042981" w:rsidP="00A55F0D">
            <w:pPr>
              <w:rPr>
                <w:sz w:val="20"/>
                <w:szCs w:val="20"/>
              </w:rPr>
            </w:pPr>
            <w:r w:rsidRPr="00042981">
              <w:rPr>
                <w:sz w:val="20"/>
                <w:szCs w:val="20"/>
              </w:rPr>
              <w:t>TeacherReference</w:t>
            </w:r>
          </w:p>
        </w:tc>
        <w:tc>
          <w:tcPr>
            <w:tcW w:w="2500" w:type="dxa"/>
          </w:tcPr>
          <w:p w14:paraId="69789F2A" w14:textId="1E3AC973" w:rsidR="00042981" w:rsidRPr="00340054" w:rsidRDefault="00042981" w:rsidP="00A55F0D">
            <w:pPr>
              <w:rPr>
                <w:sz w:val="20"/>
                <w:szCs w:val="20"/>
              </w:rPr>
            </w:pPr>
            <w:r w:rsidRPr="00340054">
              <w:rPr>
                <w:sz w:val="20"/>
                <w:szCs w:val="20"/>
              </w:rPr>
              <w:t>StaffUniqueStateId</w:t>
            </w:r>
          </w:p>
        </w:tc>
      </w:tr>
      <w:tr w:rsidR="00042981" w:rsidRPr="00614077" w14:paraId="0D8F6239" w14:textId="77777777" w:rsidTr="00042981">
        <w:tc>
          <w:tcPr>
            <w:tcW w:w="2628" w:type="dxa"/>
            <w:vMerge/>
            <w:vAlign w:val="center"/>
          </w:tcPr>
          <w:p w14:paraId="01909320" w14:textId="77777777" w:rsidR="00042981" w:rsidRPr="009C1962" w:rsidRDefault="00042981" w:rsidP="00A55F0D">
            <w:pPr>
              <w:rPr>
                <w:sz w:val="20"/>
                <w:szCs w:val="20"/>
              </w:rPr>
            </w:pPr>
          </w:p>
        </w:tc>
        <w:tc>
          <w:tcPr>
            <w:tcW w:w="3818" w:type="dxa"/>
          </w:tcPr>
          <w:p w14:paraId="2268D76B" w14:textId="1E073246" w:rsidR="00042981" w:rsidRPr="00340054" w:rsidRDefault="00042981" w:rsidP="00A55F0D">
            <w:pPr>
              <w:rPr>
                <w:sz w:val="20"/>
                <w:szCs w:val="20"/>
              </w:rPr>
            </w:pPr>
            <w:r w:rsidRPr="00042981">
              <w:rPr>
                <w:sz w:val="20"/>
                <w:szCs w:val="20"/>
              </w:rPr>
              <w:t>SectionReference</w:t>
            </w:r>
          </w:p>
        </w:tc>
        <w:tc>
          <w:tcPr>
            <w:tcW w:w="2500" w:type="dxa"/>
          </w:tcPr>
          <w:p w14:paraId="2B1CDE78" w14:textId="7B74CBE6" w:rsidR="00042981" w:rsidRPr="00340054" w:rsidRDefault="00042981" w:rsidP="00A55F0D">
            <w:pPr>
              <w:rPr>
                <w:sz w:val="20"/>
                <w:szCs w:val="20"/>
              </w:rPr>
            </w:pPr>
            <w:r w:rsidRPr="00042981">
              <w:rPr>
                <w:sz w:val="20"/>
                <w:szCs w:val="20"/>
              </w:rPr>
              <w:t>StateOrganizationId</w:t>
            </w:r>
          </w:p>
        </w:tc>
      </w:tr>
      <w:tr w:rsidR="00042981" w:rsidRPr="00614077" w14:paraId="62AAC52A" w14:textId="77777777" w:rsidTr="00042981">
        <w:tc>
          <w:tcPr>
            <w:tcW w:w="2628" w:type="dxa"/>
            <w:vMerge/>
            <w:vAlign w:val="center"/>
          </w:tcPr>
          <w:p w14:paraId="0288CA7E" w14:textId="77777777" w:rsidR="00042981" w:rsidRPr="009C1962" w:rsidRDefault="00042981" w:rsidP="00A55F0D">
            <w:pPr>
              <w:rPr>
                <w:sz w:val="20"/>
                <w:szCs w:val="20"/>
              </w:rPr>
            </w:pPr>
          </w:p>
        </w:tc>
        <w:tc>
          <w:tcPr>
            <w:tcW w:w="3818" w:type="dxa"/>
          </w:tcPr>
          <w:p w14:paraId="54CCEAE3" w14:textId="77777777" w:rsidR="00042981" w:rsidRPr="00042981" w:rsidRDefault="00042981" w:rsidP="00A55F0D">
            <w:pPr>
              <w:rPr>
                <w:sz w:val="20"/>
                <w:szCs w:val="20"/>
              </w:rPr>
            </w:pPr>
          </w:p>
        </w:tc>
        <w:tc>
          <w:tcPr>
            <w:tcW w:w="2500" w:type="dxa"/>
          </w:tcPr>
          <w:p w14:paraId="545BD943" w14:textId="0F7D9A4C" w:rsidR="00042981" w:rsidRPr="00042981" w:rsidRDefault="00042981" w:rsidP="00A55F0D">
            <w:pPr>
              <w:rPr>
                <w:sz w:val="20"/>
                <w:szCs w:val="20"/>
              </w:rPr>
            </w:pPr>
            <w:r w:rsidRPr="00042981">
              <w:rPr>
                <w:sz w:val="20"/>
                <w:szCs w:val="20"/>
              </w:rPr>
              <w:t>UniqueSectionCode</w:t>
            </w:r>
          </w:p>
        </w:tc>
      </w:tr>
    </w:tbl>
    <w:p w14:paraId="12BB95B7" w14:textId="6094FDB2" w:rsidR="00AE2612" w:rsidRDefault="00AE2612" w:rsidP="00042981">
      <w:bookmarkStart w:id="78" w:name="_GoBack"/>
      <w:bookmarkEnd w:id="78"/>
    </w:p>
    <w:sectPr w:rsidR="00AE2612" w:rsidSect="00452C68">
      <w:footerReference w:type="default" r:id="rId19"/>
      <w:footerReference w:type="first" r:id="rId20"/>
      <w:pgSz w:w="12240" w:h="15840" w:code="1"/>
      <w:pgMar w:top="720" w:right="1440" w:bottom="360" w:left="2070" w:header="691" w:footer="288"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827FD" w14:textId="77777777" w:rsidR="00CE5332" w:rsidRDefault="00CE5332">
      <w:r>
        <w:separator/>
      </w:r>
    </w:p>
  </w:endnote>
  <w:endnote w:type="continuationSeparator" w:id="0">
    <w:p w14:paraId="64509C6C" w14:textId="77777777" w:rsidR="00CE5332" w:rsidRDefault="00CE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A80FE" w14:textId="77777777" w:rsidR="00414508" w:rsidRPr="00452C68" w:rsidRDefault="00414508">
    <w:pPr>
      <w:pStyle w:val="Footer"/>
      <w:rPr>
        <w:sz w:val="20"/>
        <w:szCs w:val="20"/>
      </w:rPr>
    </w:pPr>
  </w:p>
  <w:p w14:paraId="712AE1D6" w14:textId="586D3E5E" w:rsidR="00414508" w:rsidRPr="00452C68" w:rsidRDefault="00414508" w:rsidP="00D00037">
    <w:pPr>
      <w:pStyle w:val="Footer"/>
      <w:tabs>
        <w:tab w:val="clear" w:pos="1582"/>
        <w:tab w:val="clear" w:pos="2552"/>
        <w:tab w:val="clear" w:pos="3612"/>
        <w:tab w:val="clear" w:pos="5007"/>
        <w:tab w:val="left" w:pos="2880"/>
      </w:tabs>
      <w:rPr>
        <w:rFonts w:cs="Arial"/>
        <w:sz w:val="18"/>
        <w:szCs w:val="18"/>
      </w:rPr>
    </w:pPr>
    <w:sdt>
      <w:sdtPr>
        <w:rPr>
          <w:sz w:val="18"/>
          <w:szCs w:val="18"/>
        </w:rPr>
        <w:id w:val="402496197"/>
        <w:docPartObj>
          <w:docPartGallery w:val="Page Numbers (Bottom of Page)"/>
          <w:docPartUnique/>
        </w:docPartObj>
      </w:sdtPr>
      <w:sdtEndPr>
        <w:rPr>
          <w:noProof/>
        </w:rPr>
      </w:sdtEndPr>
      <w:sdtContent>
        <w:r w:rsidRPr="00452C68">
          <w:rPr>
            <w:sz w:val="18"/>
            <w:szCs w:val="18"/>
          </w:rPr>
          <w:fldChar w:fldCharType="begin"/>
        </w:r>
        <w:r w:rsidRPr="00452C68">
          <w:rPr>
            <w:sz w:val="18"/>
            <w:szCs w:val="18"/>
          </w:rPr>
          <w:instrText xml:space="preserve"> PAGE   \* MERGEFORMAT </w:instrText>
        </w:r>
        <w:r w:rsidRPr="00452C68">
          <w:rPr>
            <w:sz w:val="18"/>
            <w:szCs w:val="18"/>
          </w:rPr>
          <w:fldChar w:fldCharType="separate"/>
        </w:r>
        <w:r w:rsidR="00B7128D">
          <w:rPr>
            <w:noProof/>
            <w:sz w:val="18"/>
            <w:szCs w:val="18"/>
          </w:rPr>
          <w:t>46</w:t>
        </w:r>
        <w:r w:rsidRPr="00452C68">
          <w:rPr>
            <w:noProof/>
            <w:sz w:val="18"/>
            <w:szCs w:val="18"/>
          </w:rPr>
          <w:fldChar w:fldCharType="end"/>
        </w:r>
      </w:sdtContent>
    </w:sdt>
    <w:r>
      <w:rPr>
        <w:rFonts w:cs="Arial"/>
        <w:sz w:val="18"/>
        <w:szCs w:val="18"/>
      </w:rPr>
      <w:tab/>
    </w:r>
    <w:r>
      <w:rPr>
        <w:rFonts w:cs="Arial"/>
        <w:sz w:val="18"/>
        <w:szCs w:val="18"/>
      </w:rPr>
      <w:t xml:space="preserve">Data </w:t>
    </w:r>
    <w:r w:rsidRPr="00452C68">
      <w:rPr>
        <w:rFonts w:cs="Arial"/>
        <w:sz w:val="18"/>
        <w:szCs w:val="18"/>
      </w:rPr>
      <w:t>Ingestion Guide</w:t>
    </w:r>
    <w:r w:rsidRPr="00452C68">
      <w:rPr>
        <w:rFonts w:cs="Arial"/>
        <w:sz w:val="18"/>
        <w:szCs w:val="18"/>
      </w:rPr>
      <w:ptab w:relativeTo="margin" w:alignment="right" w:leader="none"/>
    </w:r>
    <w:r>
      <w:rPr>
        <w:rFonts w:cs="Arial"/>
        <w:sz w:val="18"/>
        <w:szCs w:val="18"/>
      </w:rPr>
      <w:t>July</w:t>
    </w:r>
    <w:r w:rsidRPr="00452C68">
      <w:rPr>
        <w:rFonts w:cs="Arial"/>
        <w:sz w:val="18"/>
        <w:szCs w:val="18"/>
      </w:rPr>
      <w:t xml:space="preserve"> 1, 2014</w:t>
    </w:r>
  </w:p>
  <w:p w14:paraId="49FD326D" w14:textId="77777777" w:rsidR="00414508" w:rsidRPr="00452C68" w:rsidRDefault="00414508">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A4BC" w14:textId="77777777" w:rsidR="00414508" w:rsidRDefault="00414508" w:rsidP="006D1249">
    <w:pPr>
      <w:pStyle w:val="Footer"/>
      <w:ind w:left="-720"/>
      <w:rPr>
        <w:rFonts w:ascii="Times New Roman" w:hAnsi="Times New Roman"/>
        <w:sz w:val="20"/>
        <w:szCs w:val="20"/>
      </w:rPr>
    </w:pPr>
  </w:p>
  <w:p w14:paraId="6CF8EF56" w14:textId="77777777" w:rsidR="00414508" w:rsidRPr="00C61CD5" w:rsidRDefault="00414508" w:rsidP="006D1249">
    <w:pPr>
      <w:pStyle w:val="Footer"/>
      <w:ind w:left="-720"/>
      <w:rPr>
        <w:rFonts w:ascii="Times New Roman" w:hAnsi="Times New Roman"/>
        <w:sz w:val="20"/>
        <w:szCs w:val="20"/>
      </w:rPr>
    </w:pPr>
  </w:p>
  <w:sdt>
    <w:sdtPr>
      <w:rPr>
        <w:rFonts w:cs="Arial"/>
        <w:sz w:val="18"/>
        <w:szCs w:val="18"/>
      </w:rPr>
      <w:id w:val="-524866057"/>
      <w:docPartObj>
        <w:docPartGallery w:val="Page Numbers (Bottom of Page)"/>
        <w:docPartUnique/>
      </w:docPartObj>
    </w:sdtPr>
    <w:sdtEndPr>
      <w:rPr>
        <w:rFonts w:cs="Times New Roman"/>
        <w:noProof/>
        <w:sz w:val="20"/>
        <w:szCs w:val="20"/>
      </w:rPr>
    </w:sdtEndPr>
    <w:sdtContent>
      <w:p w14:paraId="6D2F762A" w14:textId="6FC1388E" w:rsidR="00414508" w:rsidRPr="00C61CD5" w:rsidRDefault="00414508" w:rsidP="00042981">
        <w:pPr>
          <w:pStyle w:val="Footer"/>
          <w:tabs>
            <w:tab w:val="clear" w:pos="3612"/>
            <w:tab w:val="center" w:pos="3960"/>
            <w:tab w:val="right" w:pos="7920"/>
          </w:tabs>
          <w:ind w:left="-720"/>
          <w:rPr>
            <w:rFonts w:cs="Arial"/>
            <w:sz w:val="18"/>
            <w:szCs w:val="18"/>
          </w:rPr>
        </w:pPr>
        <w:r>
          <w:rPr>
            <w:rFonts w:cs="Arial"/>
            <w:sz w:val="18"/>
            <w:szCs w:val="18"/>
          </w:rPr>
          <w:t>July 1,</w:t>
        </w:r>
        <w:r w:rsidRPr="00C61CD5">
          <w:rPr>
            <w:rFonts w:cs="Arial"/>
            <w:sz w:val="18"/>
            <w:szCs w:val="18"/>
          </w:rPr>
          <w:t xml:space="preserve"> 2014</w:t>
        </w:r>
        <w:r w:rsidRPr="00C61CD5">
          <w:rPr>
            <w:rFonts w:cs="Arial"/>
            <w:sz w:val="18"/>
            <w:szCs w:val="18"/>
          </w:rPr>
          <w:tab/>
        </w:r>
        <w:r w:rsidRPr="00C61CD5">
          <w:rPr>
            <w:rFonts w:cs="Arial"/>
            <w:sz w:val="18"/>
            <w:szCs w:val="18"/>
          </w:rPr>
          <w:tab/>
        </w:r>
        <w:r w:rsidRPr="00C61CD5">
          <w:rPr>
            <w:rFonts w:cs="Arial"/>
            <w:sz w:val="18"/>
            <w:szCs w:val="18"/>
          </w:rPr>
          <w:tab/>
        </w:r>
        <w:r>
          <w:rPr>
            <w:rFonts w:cs="Arial"/>
            <w:sz w:val="18"/>
            <w:szCs w:val="18"/>
          </w:rPr>
          <w:t>Data Ingestion Guide</w:t>
        </w:r>
        <w:r w:rsidRPr="00C61CD5">
          <w:rPr>
            <w:rFonts w:cs="Arial"/>
            <w:sz w:val="18"/>
            <w:szCs w:val="18"/>
          </w:rPr>
          <w:tab/>
        </w:r>
        <w:r w:rsidRPr="00C61CD5">
          <w:rPr>
            <w:rFonts w:cs="Arial"/>
            <w:sz w:val="18"/>
            <w:szCs w:val="18"/>
          </w:rPr>
          <w:tab/>
        </w:r>
        <w:r w:rsidRPr="004A37E1">
          <w:rPr>
            <w:rFonts w:cs="Arial"/>
            <w:sz w:val="18"/>
            <w:szCs w:val="18"/>
          </w:rPr>
          <w:fldChar w:fldCharType="begin"/>
        </w:r>
        <w:r w:rsidRPr="004A37E1">
          <w:rPr>
            <w:rFonts w:cs="Arial"/>
            <w:sz w:val="18"/>
            <w:szCs w:val="18"/>
          </w:rPr>
          <w:instrText xml:space="preserve"> PAGE   \* MERGEFORMAT </w:instrText>
        </w:r>
        <w:r w:rsidRPr="004A37E1">
          <w:rPr>
            <w:rFonts w:cs="Arial"/>
            <w:sz w:val="18"/>
            <w:szCs w:val="18"/>
          </w:rPr>
          <w:fldChar w:fldCharType="separate"/>
        </w:r>
        <w:r w:rsidR="00B7128D">
          <w:rPr>
            <w:rFonts w:cs="Arial"/>
            <w:noProof/>
            <w:sz w:val="18"/>
            <w:szCs w:val="18"/>
          </w:rPr>
          <w:t>v</w:t>
        </w:r>
        <w:r w:rsidRPr="004A37E1">
          <w:rPr>
            <w:rFonts w:cs="Arial"/>
            <w:noProof/>
            <w:sz w:val="18"/>
            <w:szCs w:val="18"/>
          </w:rPr>
          <w:fldChar w:fldCharType="end"/>
        </w:r>
      </w:p>
      <w:p w14:paraId="4611E49E" w14:textId="7E1A676E" w:rsidR="00414508" w:rsidRPr="00C61CD5" w:rsidRDefault="00414508" w:rsidP="006D1249">
        <w:pPr>
          <w:pStyle w:val="Footer"/>
          <w:tabs>
            <w:tab w:val="clear" w:pos="5007"/>
            <w:tab w:val="left" w:pos="8460"/>
          </w:tabs>
          <w:ind w:left="-720"/>
          <w:rPr>
            <w:rFonts w:ascii="Helvetica Neue" w:hAnsi="Helvetica Neue"/>
            <w:b/>
            <w:sz w:val="20"/>
            <w:szCs w:val="20"/>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75DF" w14:textId="7E06BC80" w:rsidR="00414508" w:rsidRPr="00523520" w:rsidRDefault="00414508" w:rsidP="00523520">
    <w:pPr>
      <w:pStyle w:val="Footer"/>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E0442" w14:textId="77777777" w:rsidR="00414508" w:rsidRPr="00C61CD5" w:rsidRDefault="00414508" w:rsidP="00A71A0B">
    <w:pPr>
      <w:pStyle w:val="Footer"/>
      <w:rPr>
        <w:rFonts w:ascii="Times New Roman" w:hAnsi="Times New Roman"/>
        <w:sz w:val="20"/>
        <w:szCs w:val="20"/>
      </w:rPr>
    </w:pPr>
  </w:p>
  <w:sdt>
    <w:sdtPr>
      <w:rPr>
        <w:rFonts w:cs="Arial"/>
        <w:sz w:val="18"/>
        <w:szCs w:val="18"/>
      </w:rPr>
      <w:id w:val="794181789"/>
      <w:docPartObj>
        <w:docPartGallery w:val="Page Numbers (Bottom of Page)"/>
        <w:docPartUnique/>
      </w:docPartObj>
    </w:sdtPr>
    <w:sdtEndPr>
      <w:rPr>
        <w:rFonts w:cs="Times New Roman"/>
        <w:noProof/>
        <w:sz w:val="20"/>
        <w:szCs w:val="20"/>
      </w:rPr>
    </w:sdtEndPr>
    <w:sdtContent>
      <w:p w14:paraId="59760622" w14:textId="22862383" w:rsidR="00414508" w:rsidRPr="00C61CD5" w:rsidRDefault="00414508" w:rsidP="002A2E81">
        <w:pPr>
          <w:pStyle w:val="Footer"/>
          <w:tabs>
            <w:tab w:val="clear" w:pos="2552"/>
            <w:tab w:val="clear" w:pos="3612"/>
            <w:tab w:val="center" w:pos="3960"/>
            <w:tab w:val="right" w:pos="7920"/>
          </w:tabs>
          <w:rPr>
            <w:rFonts w:cs="Arial"/>
            <w:sz w:val="18"/>
            <w:szCs w:val="18"/>
          </w:rPr>
        </w:pPr>
        <w:r>
          <w:rPr>
            <w:rFonts w:cs="Arial"/>
            <w:sz w:val="18"/>
            <w:szCs w:val="18"/>
          </w:rPr>
          <w:t>July</w:t>
        </w:r>
        <w:r w:rsidR="00B7128D">
          <w:rPr>
            <w:rFonts w:cs="Arial"/>
            <w:sz w:val="18"/>
            <w:szCs w:val="18"/>
          </w:rPr>
          <w:t xml:space="preserve"> 1, 2014</w:t>
        </w:r>
        <w:r w:rsidR="00B7128D">
          <w:rPr>
            <w:rFonts w:cs="Arial"/>
            <w:sz w:val="18"/>
            <w:szCs w:val="18"/>
          </w:rPr>
          <w:tab/>
        </w:r>
        <w:r w:rsidR="00B7128D">
          <w:rPr>
            <w:rFonts w:cs="Arial"/>
            <w:sz w:val="18"/>
            <w:szCs w:val="18"/>
          </w:rPr>
          <w:tab/>
        </w:r>
        <w:r>
          <w:rPr>
            <w:rFonts w:cs="Arial"/>
            <w:sz w:val="18"/>
            <w:szCs w:val="18"/>
          </w:rPr>
          <w:t>Data Ingestion Guide</w:t>
        </w:r>
        <w:r>
          <w:rPr>
            <w:rFonts w:cs="Arial"/>
            <w:sz w:val="18"/>
            <w:szCs w:val="18"/>
          </w:rPr>
          <w:tab/>
        </w:r>
        <w:r>
          <w:rPr>
            <w:rFonts w:cs="Arial"/>
            <w:sz w:val="18"/>
            <w:szCs w:val="18"/>
          </w:rPr>
          <w:tab/>
        </w:r>
        <w:r w:rsidRPr="00AE6B43">
          <w:rPr>
            <w:rFonts w:cs="Arial"/>
            <w:sz w:val="18"/>
            <w:szCs w:val="18"/>
          </w:rPr>
          <w:fldChar w:fldCharType="begin"/>
        </w:r>
        <w:r w:rsidRPr="00AE6B43">
          <w:rPr>
            <w:rFonts w:cs="Arial"/>
            <w:sz w:val="18"/>
            <w:szCs w:val="18"/>
          </w:rPr>
          <w:instrText xml:space="preserve"> PAGE   \* MERGEFORMAT </w:instrText>
        </w:r>
        <w:r w:rsidRPr="00AE6B43">
          <w:rPr>
            <w:rFonts w:cs="Arial"/>
            <w:sz w:val="18"/>
            <w:szCs w:val="18"/>
          </w:rPr>
          <w:fldChar w:fldCharType="separate"/>
        </w:r>
        <w:r w:rsidR="00B7128D">
          <w:rPr>
            <w:rFonts w:cs="Arial"/>
            <w:noProof/>
            <w:sz w:val="18"/>
            <w:szCs w:val="18"/>
          </w:rPr>
          <w:t>57</w:t>
        </w:r>
        <w:r w:rsidRPr="00AE6B43">
          <w:rPr>
            <w:rFonts w:cs="Arial"/>
            <w:noProof/>
            <w:sz w:val="18"/>
            <w:szCs w:val="18"/>
          </w:rPr>
          <w:fldChar w:fldCharType="end"/>
        </w:r>
      </w:p>
      <w:p w14:paraId="1FD61BFF" w14:textId="4931B72B" w:rsidR="00414508" w:rsidRPr="00C61CD5" w:rsidRDefault="00414508" w:rsidP="00A71A0B">
        <w:pPr>
          <w:pStyle w:val="Footer"/>
          <w:tabs>
            <w:tab w:val="clear" w:pos="5007"/>
            <w:tab w:val="left" w:pos="8460"/>
          </w:tabs>
          <w:rPr>
            <w:rFonts w:ascii="Helvetica Neue" w:hAnsi="Helvetica Neue"/>
            <w:b/>
            <w:sz w:val="20"/>
            <w:szCs w:val="20"/>
          </w:rP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1507588945"/>
      <w:docPartObj>
        <w:docPartGallery w:val="Page Numbers (Bottom of Page)"/>
        <w:docPartUnique/>
      </w:docPartObj>
    </w:sdtPr>
    <w:sdtEndPr>
      <w:rPr>
        <w:rFonts w:cs="Times New Roman"/>
        <w:noProof/>
        <w:sz w:val="20"/>
        <w:szCs w:val="20"/>
      </w:rPr>
    </w:sdtEndPr>
    <w:sdtContent>
      <w:p w14:paraId="74553DF8" w14:textId="77777777" w:rsidR="00414508" w:rsidRDefault="00414508" w:rsidP="006D1249">
        <w:pPr>
          <w:pStyle w:val="Footer"/>
          <w:tabs>
            <w:tab w:val="clear" w:pos="3612"/>
            <w:tab w:val="center" w:pos="3960"/>
            <w:tab w:val="right" w:pos="8640"/>
          </w:tabs>
          <w:ind w:left="-720"/>
          <w:rPr>
            <w:rFonts w:cs="Arial"/>
            <w:sz w:val="18"/>
            <w:szCs w:val="18"/>
          </w:rPr>
        </w:pPr>
      </w:p>
      <w:p w14:paraId="546F1E12" w14:textId="5829FF36" w:rsidR="00414508" w:rsidRPr="006914B0" w:rsidRDefault="00414508" w:rsidP="00452C68">
        <w:pPr>
          <w:pStyle w:val="Footer"/>
          <w:tabs>
            <w:tab w:val="clear" w:pos="1582"/>
            <w:tab w:val="clear" w:pos="2552"/>
            <w:tab w:val="clear" w:pos="3612"/>
            <w:tab w:val="clear" w:pos="5007"/>
            <w:tab w:val="left" w:pos="2970"/>
            <w:tab w:val="left" w:pos="8460"/>
          </w:tabs>
          <w:ind w:left="-720"/>
          <w:rPr>
            <w:rFonts w:cs="Arial"/>
            <w:sz w:val="18"/>
            <w:szCs w:val="18"/>
          </w:rPr>
        </w:pPr>
        <w:r>
          <w:rPr>
            <w:rFonts w:cs="Arial"/>
            <w:sz w:val="18"/>
            <w:szCs w:val="18"/>
          </w:rPr>
          <w:t>July 1, 2014</w:t>
        </w:r>
        <w:r w:rsidRPr="006914B0">
          <w:rPr>
            <w:rFonts w:cs="Arial"/>
            <w:sz w:val="18"/>
            <w:szCs w:val="18"/>
          </w:rPr>
          <w:ptab w:relativeTo="margin" w:alignment="center" w:leader="none"/>
        </w:r>
        <w:r>
          <w:rPr>
            <w:rFonts w:cs="Arial"/>
            <w:sz w:val="18"/>
            <w:szCs w:val="18"/>
          </w:rPr>
          <w:t>Data</w:t>
        </w:r>
        <w:r w:rsidRPr="006914B0">
          <w:rPr>
            <w:rFonts w:cs="Arial"/>
            <w:sz w:val="18"/>
            <w:szCs w:val="18"/>
          </w:rPr>
          <w:t xml:space="preserve"> </w:t>
        </w:r>
        <w:r>
          <w:rPr>
            <w:rFonts w:cs="Arial"/>
            <w:sz w:val="18"/>
            <w:szCs w:val="18"/>
          </w:rPr>
          <w:t>Ingestion Guide</w:t>
        </w:r>
        <w:r w:rsidRPr="006914B0">
          <w:rPr>
            <w:rFonts w:cs="Arial"/>
            <w:sz w:val="18"/>
            <w:szCs w:val="18"/>
          </w:rPr>
          <w:ptab w:relativeTo="margin" w:alignment="right" w:leader="none"/>
        </w:r>
        <w:r w:rsidRPr="00FA1DC1">
          <w:rPr>
            <w:sz w:val="18"/>
            <w:szCs w:val="18"/>
          </w:rPr>
          <w:t xml:space="preserve"> </w:t>
        </w:r>
        <w:sdt>
          <w:sdtPr>
            <w:rPr>
              <w:sz w:val="18"/>
              <w:szCs w:val="18"/>
            </w:rPr>
            <w:id w:val="1601368105"/>
            <w:docPartObj>
              <w:docPartGallery w:val="Page Numbers (Bottom of Page)"/>
              <w:docPartUnique/>
            </w:docPartObj>
          </w:sdtPr>
          <w:sdtEndPr>
            <w:rPr>
              <w:noProof/>
            </w:rPr>
          </w:sdtEndPr>
          <w:sdtContent>
            <w:r w:rsidRPr="006914B0">
              <w:rPr>
                <w:sz w:val="18"/>
                <w:szCs w:val="18"/>
              </w:rPr>
              <w:fldChar w:fldCharType="begin"/>
            </w:r>
            <w:r w:rsidRPr="006914B0">
              <w:rPr>
                <w:sz w:val="18"/>
                <w:szCs w:val="18"/>
              </w:rPr>
              <w:instrText xml:space="preserve"> PAGE   \* MERGEFORMAT </w:instrText>
            </w:r>
            <w:r w:rsidRPr="006914B0">
              <w:rPr>
                <w:sz w:val="18"/>
                <w:szCs w:val="18"/>
              </w:rPr>
              <w:fldChar w:fldCharType="separate"/>
            </w:r>
            <w:r w:rsidR="00B7128D">
              <w:rPr>
                <w:noProof/>
                <w:sz w:val="18"/>
                <w:szCs w:val="18"/>
              </w:rPr>
              <w:t>1</w:t>
            </w:r>
            <w:r w:rsidRPr="006914B0">
              <w:rPr>
                <w:noProof/>
                <w:sz w:val="18"/>
                <w:szCs w:val="18"/>
              </w:rPr>
              <w:fldChar w:fldCharType="end"/>
            </w:r>
          </w:sdtContent>
        </w:sdt>
      </w:p>
      <w:p w14:paraId="0E4A4DCB" w14:textId="5D9A5752" w:rsidR="00414508" w:rsidRPr="00387729" w:rsidRDefault="00414508" w:rsidP="00FA1DC1">
        <w:pPr>
          <w:pStyle w:val="Footer"/>
          <w:tabs>
            <w:tab w:val="clear" w:pos="5007"/>
            <w:tab w:val="left" w:pos="8460"/>
          </w:tabs>
          <w:ind w:left="-720"/>
          <w:rPr>
            <w:rFonts w:ascii="Helvetica Neue" w:hAnsi="Helvetica Neue"/>
            <w:b/>
            <w:sz w:val="20"/>
            <w:szCs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1302D" w14:textId="77777777" w:rsidR="00CE5332" w:rsidRDefault="00CE5332">
      <w:r>
        <w:separator/>
      </w:r>
    </w:p>
  </w:footnote>
  <w:footnote w:type="continuationSeparator" w:id="0">
    <w:p w14:paraId="7FA82A63" w14:textId="77777777" w:rsidR="00CE5332" w:rsidRDefault="00CE5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341D" w14:textId="27642F8A" w:rsidR="00414508" w:rsidRDefault="00414508">
    <w:pPr>
      <w:pStyle w:val="Header"/>
    </w:pPr>
    <w:r>
      <w:rPr>
        <w:rFonts w:ascii="Helvetica Neue" w:eastAsiaTheme="minorHAnsi" w:hAnsi="Helvetica Neue" w:cs="Arial"/>
        <w:noProof/>
        <w:color w:val="5DC8DF"/>
        <w:sz w:val="40"/>
        <w:szCs w:val="40"/>
      </w:rPr>
      <w:drawing>
        <wp:anchor distT="0" distB="0" distL="114300" distR="114300" simplePos="0" relativeHeight="251657216" behindDoc="0" locked="1" layoutInCell="1" allowOverlap="1" wp14:anchorId="49808159" wp14:editId="664EBA4C">
          <wp:simplePos x="0" y="0"/>
          <wp:positionH relativeFrom="page">
            <wp:posOffset>-28575</wp:posOffset>
          </wp:positionH>
          <wp:positionV relativeFrom="page">
            <wp:posOffset>635</wp:posOffset>
          </wp:positionV>
          <wp:extent cx="7799705" cy="10877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705" cy="1087755"/>
                  </a:xfrm>
                  <a:prstGeom prst="rect">
                    <a:avLst/>
                  </a:prstGeom>
                </pic:spPr>
              </pic:pic>
            </a:graphicData>
          </a:graphic>
          <wp14:sizeRelH relativeFrom="margin">
            <wp14:pctWidth>0</wp14:pctWidth>
          </wp14:sizeRelH>
          <wp14:sizeRelV relativeFrom="margin">
            <wp14:pctHeight>0</wp14:pctHeight>
          </wp14:sizeRelV>
        </wp:anchor>
      </w:drawing>
    </w:r>
  </w:p>
  <w:p w14:paraId="26BEB341" w14:textId="77777777" w:rsidR="00414508" w:rsidRDefault="00414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CB5BC" w14:textId="4ACABF03" w:rsidR="00414508" w:rsidRDefault="00414508">
    <w:pPr>
      <w:pStyle w:val="Header"/>
    </w:pPr>
    <w:r>
      <w:rPr>
        <w:rFonts w:ascii="Helvetica Neue" w:eastAsiaTheme="minorHAnsi" w:hAnsi="Helvetica Neue" w:cs="Arial"/>
        <w:noProof/>
        <w:color w:val="5DC8DF"/>
        <w:sz w:val="40"/>
        <w:szCs w:val="40"/>
      </w:rPr>
      <w:drawing>
        <wp:anchor distT="0" distB="0" distL="114300" distR="114300" simplePos="0" relativeHeight="251660288" behindDoc="0" locked="1" layoutInCell="1" allowOverlap="1" wp14:anchorId="5F0EA1D7" wp14:editId="07679DE6">
          <wp:simplePos x="0" y="0"/>
          <wp:positionH relativeFrom="page">
            <wp:posOffset>-28575</wp:posOffset>
          </wp:positionH>
          <wp:positionV relativeFrom="page">
            <wp:posOffset>635</wp:posOffset>
          </wp:positionV>
          <wp:extent cx="7799705" cy="1087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705" cy="1087755"/>
                  </a:xfrm>
                  <a:prstGeom prst="rect">
                    <a:avLst/>
                  </a:prstGeom>
                </pic:spPr>
              </pic:pic>
            </a:graphicData>
          </a:graphic>
          <wp14:sizeRelH relativeFrom="margin">
            <wp14:pctWidth>0</wp14:pctWidth>
          </wp14:sizeRelH>
          <wp14:sizeRelV relativeFrom="margin">
            <wp14:pctHeight>0</wp14:pctHeight>
          </wp14:sizeRelV>
        </wp:anchor>
      </w:drawing>
    </w:r>
  </w:p>
  <w:p w14:paraId="6936A61B" w14:textId="7CFBF0B4" w:rsidR="00414508" w:rsidRDefault="00414508">
    <w:pPr>
      <w:pStyle w:val="Header"/>
    </w:pPr>
  </w:p>
  <w:p w14:paraId="30DC76B6" w14:textId="77777777" w:rsidR="00414508" w:rsidRDefault="004145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817A" w14:textId="28387A27" w:rsidR="00414508" w:rsidRDefault="00414508" w:rsidP="00192392">
    <w:pPr>
      <w:tabs>
        <w:tab w:val="center" w:pos="4680"/>
        <w:tab w:val="right" w:pos="9360"/>
      </w:tabs>
      <w:spacing w:line="240" w:lineRule="auto"/>
      <w:jc w:val="right"/>
      <w:rPr>
        <w:rFonts w:asciiTheme="minorHAnsi" w:eastAsiaTheme="minorHAnsi" w:hAnsiTheme="minorHAnsi" w:cstheme="minorBidi"/>
        <w:noProof/>
        <w:szCs w:val="22"/>
      </w:rPr>
    </w:pPr>
    <w:r>
      <w:rPr>
        <w:rFonts w:ascii="Helvetica Neue" w:eastAsiaTheme="minorHAnsi" w:hAnsi="Helvetica Neue" w:cs="Arial"/>
        <w:noProof/>
        <w:color w:val="5DC8DF"/>
        <w:sz w:val="40"/>
        <w:szCs w:val="40"/>
      </w:rPr>
      <w:drawing>
        <wp:anchor distT="0" distB="0" distL="114300" distR="114300" simplePos="0" relativeHeight="251663360" behindDoc="0" locked="1" layoutInCell="1" allowOverlap="1" wp14:anchorId="19B2E1D8" wp14:editId="7136175E">
          <wp:simplePos x="0" y="0"/>
          <wp:positionH relativeFrom="page">
            <wp:posOffset>-20955</wp:posOffset>
          </wp:positionH>
          <wp:positionV relativeFrom="page">
            <wp:posOffset>10160</wp:posOffset>
          </wp:positionV>
          <wp:extent cx="7799705" cy="10877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1">
                    <a:extLst>
                      <a:ext uri="{28A0092B-C50C-407E-A947-70E740481C1C}">
                        <a14:useLocalDpi xmlns:a14="http://schemas.microsoft.com/office/drawing/2010/main" val="0"/>
                      </a:ext>
                    </a:extLst>
                  </a:blip>
                  <a:stretch>
                    <a:fillRect/>
                  </a:stretch>
                </pic:blipFill>
                <pic:spPr>
                  <a:xfrm>
                    <a:off x="0" y="0"/>
                    <a:ext cx="7799705" cy="1087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1" locked="0" layoutInCell="1" allowOverlap="1" wp14:anchorId="7DA5F6F1" wp14:editId="709BE8A2">
          <wp:simplePos x="0" y="0"/>
          <wp:positionH relativeFrom="column">
            <wp:posOffset>-1314450</wp:posOffset>
          </wp:positionH>
          <wp:positionV relativeFrom="paragraph">
            <wp:posOffset>9741535</wp:posOffset>
          </wp:positionV>
          <wp:extent cx="7778750" cy="11258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png"/>
                  <pic:cNvPicPr/>
                </pic:nvPicPr>
                <pic:blipFill>
                  <a:blip r:embed="rId2">
                    <a:extLst>
                      <a:ext uri="{28A0092B-C50C-407E-A947-70E740481C1C}">
                        <a14:useLocalDpi xmlns:a14="http://schemas.microsoft.com/office/drawing/2010/main" val="0"/>
                      </a:ext>
                    </a:extLst>
                  </a:blip>
                  <a:stretch>
                    <a:fillRect/>
                  </a:stretch>
                </pic:blipFill>
                <pic:spPr>
                  <a:xfrm>
                    <a:off x="0" y="0"/>
                    <a:ext cx="7778750" cy="11258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D2B"/>
    <w:multiLevelType w:val="hybridMultilevel"/>
    <w:tmpl w:val="A5B812A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04CB1BD8"/>
    <w:multiLevelType w:val="hybridMultilevel"/>
    <w:tmpl w:val="ED4648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4E44659"/>
    <w:multiLevelType w:val="hybridMultilevel"/>
    <w:tmpl w:val="F6CA67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7F45E99"/>
    <w:multiLevelType w:val="hybridMultilevel"/>
    <w:tmpl w:val="DC2AD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039AD"/>
    <w:multiLevelType w:val="hybridMultilevel"/>
    <w:tmpl w:val="9F30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A29E7"/>
    <w:multiLevelType w:val="hybridMultilevel"/>
    <w:tmpl w:val="8F1C91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0D07050D"/>
    <w:multiLevelType w:val="hybridMultilevel"/>
    <w:tmpl w:val="F12E06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0E312E4F"/>
    <w:multiLevelType w:val="hybridMultilevel"/>
    <w:tmpl w:val="0A6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7C2385"/>
    <w:multiLevelType w:val="hybridMultilevel"/>
    <w:tmpl w:val="966C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D4F9D"/>
    <w:multiLevelType w:val="hybridMultilevel"/>
    <w:tmpl w:val="6F36E4C2"/>
    <w:lvl w:ilvl="0" w:tplc="30D6FBE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61EE7"/>
    <w:multiLevelType w:val="hybridMultilevel"/>
    <w:tmpl w:val="D8DAB314"/>
    <w:lvl w:ilvl="0" w:tplc="A1E67B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671281"/>
    <w:multiLevelType w:val="hybridMultilevel"/>
    <w:tmpl w:val="044AD6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1B276DAB"/>
    <w:multiLevelType w:val="hybridMultilevel"/>
    <w:tmpl w:val="D8BC426E"/>
    <w:lvl w:ilvl="0" w:tplc="EED873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F3E3E13"/>
    <w:multiLevelType w:val="hybridMultilevel"/>
    <w:tmpl w:val="396A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45046C"/>
    <w:multiLevelType w:val="hybridMultilevel"/>
    <w:tmpl w:val="84B451A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5">
    <w:nsid w:val="224F6951"/>
    <w:multiLevelType w:val="hybridMultilevel"/>
    <w:tmpl w:val="4D6454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25B96ADD"/>
    <w:multiLevelType w:val="multilevel"/>
    <w:tmpl w:val="C8A619A2"/>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35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2A716E94"/>
    <w:multiLevelType w:val="hybridMultilevel"/>
    <w:tmpl w:val="DFAC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98289A"/>
    <w:multiLevelType w:val="hybridMultilevel"/>
    <w:tmpl w:val="978C59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2D333665"/>
    <w:multiLevelType w:val="hybridMultilevel"/>
    <w:tmpl w:val="ECD0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0462C"/>
    <w:multiLevelType w:val="hybridMultilevel"/>
    <w:tmpl w:val="6D1E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07B50"/>
    <w:multiLevelType w:val="hybridMultilevel"/>
    <w:tmpl w:val="175C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CB676B"/>
    <w:multiLevelType w:val="hybridMultilevel"/>
    <w:tmpl w:val="7DF6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E5805"/>
    <w:multiLevelType w:val="hybridMultilevel"/>
    <w:tmpl w:val="2308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37470C"/>
    <w:multiLevelType w:val="hybridMultilevel"/>
    <w:tmpl w:val="B7DE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36BD6"/>
    <w:multiLevelType w:val="hybridMultilevel"/>
    <w:tmpl w:val="93BE7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293A7C"/>
    <w:multiLevelType w:val="hybridMultilevel"/>
    <w:tmpl w:val="C7CEC1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5FBA1DFB"/>
    <w:multiLevelType w:val="hybridMultilevel"/>
    <w:tmpl w:val="DAA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60110C"/>
    <w:multiLevelType w:val="hybridMultilevel"/>
    <w:tmpl w:val="53B24C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2B1782F"/>
    <w:multiLevelType w:val="hybridMultilevel"/>
    <w:tmpl w:val="FF38A646"/>
    <w:lvl w:ilvl="0" w:tplc="A3B49B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D4217E"/>
    <w:multiLevelType w:val="hybridMultilevel"/>
    <w:tmpl w:val="4876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8E4FA6"/>
    <w:multiLevelType w:val="hybridMultilevel"/>
    <w:tmpl w:val="D8A6F9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6CE26E7E"/>
    <w:multiLevelType w:val="hybridMultilevel"/>
    <w:tmpl w:val="3228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0450C0"/>
    <w:multiLevelType w:val="hybridMultilevel"/>
    <w:tmpl w:val="5290D5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751E4344"/>
    <w:multiLevelType w:val="hybridMultilevel"/>
    <w:tmpl w:val="9F22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13742"/>
    <w:multiLevelType w:val="hybridMultilevel"/>
    <w:tmpl w:val="4682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542450"/>
    <w:multiLevelType w:val="hybridMultilevel"/>
    <w:tmpl w:val="8AD69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FF4272"/>
    <w:multiLevelType w:val="hybridMultilevel"/>
    <w:tmpl w:val="910C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25"/>
  </w:num>
  <w:num w:numId="5">
    <w:abstractNumId w:val="32"/>
  </w:num>
  <w:num w:numId="6">
    <w:abstractNumId w:val="7"/>
  </w:num>
  <w:num w:numId="7">
    <w:abstractNumId w:val="19"/>
  </w:num>
  <w:num w:numId="8">
    <w:abstractNumId w:val="17"/>
  </w:num>
  <w:num w:numId="9">
    <w:abstractNumId w:val="12"/>
  </w:num>
  <w:num w:numId="10">
    <w:abstractNumId w:val="3"/>
  </w:num>
  <w:num w:numId="11">
    <w:abstractNumId w:val="23"/>
  </w:num>
  <w:num w:numId="12">
    <w:abstractNumId w:val="9"/>
  </w:num>
  <w:num w:numId="13">
    <w:abstractNumId w:val="10"/>
  </w:num>
  <w:num w:numId="14">
    <w:abstractNumId w:val="36"/>
  </w:num>
  <w:num w:numId="15">
    <w:abstractNumId w:val="29"/>
  </w:num>
  <w:num w:numId="16">
    <w:abstractNumId w:val="4"/>
  </w:num>
  <w:num w:numId="17">
    <w:abstractNumId w:val="35"/>
  </w:num>
  <w:num w:numId="18">
    <w:abstractNumId w:val="28"/>
  </w:num>
  <w:num w:numId="19">
    <w:abstractNumId w:val="18"/>
  </w:num>
  <w:num w:numId="20">
    <w:abstractNumId w:val="27"/>
  </w:num>
  <w:num w:numId="21">
    <w:abstractNumId w:val="30"/>
  </w:num>
  <w:num w:numId="22">
    <w:abstractNumId w:val="34"/>
  </w:num>
  <w:num w:numId="23">
    <w:abstractNumId w:val="20"/>
  </w:num>
  <w:num w:numId="24">
    <w:abstractNumId w:val="22"/>
  </w:num>
  <w:num w:numId="25">
    <w:abstractNumId w:val="37"/>
  </w:num>
  <w:num w:numId="26">
    <w:abstractNumId w:val="24"/>
  </w:num>
  <w:num w:numId="27">
    <w:abstractNumId w:val="21"/>
  </w:num>
  <w:num w:numId="28">
    <w:abstractNumId w:val="33"/>
  </w:num>
  <w:num w:numId="29">
    <w:abstractNumId w:val="5"/>
  </w:num>
  <w:num w:numId="30">
    <w:abstractNumId w:val="15"/>
  </w:num>
  <w:num w:numId="31">
    <w:abstractNumId w:val="11"/>
  </w:num>
  <w:num w:numId="32">
    <w:abstractNumId w:val="31"/>
  </w:num>
  <w:num w:numId="33">
    <w:abstractNumId w:val="0"/>
  </w:num>
  <w:num w:numId="34">
    <w:abstractNumId w:val="26"/>
  </w:num>
  <w:num w:numId="35">
    <w:abstractNumId w:val="2"/>
  </w:num>
  <w:num w:numId="36">
    <w:abstractNumId w:val="6"/>
  </w:num>
  <w:num w:numId="37">
    <w:abstractNumId w:val="1"/>
  </w:num>
  <w:num w:numId="38">
    <w:abstractNumId w:val="14"/>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73"/>
  <w:drawingGridVerticalSpacing w:val="187"/>
  <w:displayHorizontalDrawingGridEvery w:val="2"/>
  <w:displayVerticalDrawingGridEvery w:val="0"/>
  <w:noPunctuationKerning/>
  <w:characterSpacingControl w:val="doNotCompress"/>
  <w:hdrShapeDefaults>
    <o:shapedefaults v:ext="edit" spidmax="2049">
      <o:colormru v:ext="edit" colors="#063f8b,#00237e"/>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1513B6"/>
    <w:rsid w:val="000009AB"/>
    <w:rsid w:val="00002036"/>
    <w:rsid w:val="00004E17"/>
    <w:rsid w:val="00005C95"/>
    <w:rsid w:val="00006EC2"/>
    <w:rsid w:val="00016B95"/>
    <w:rsid w:val="000170C9"/>
    <w:rsid w:val="000205DC"/>
    <w:rsid w:val="000211D1"/>
    <w:rsid w:val="000254D9"/>
    <w:rsid w:val="00026260"/>
    <w:rsid w:val="00027469"/>
    <w:rsid w:val="000329B3"/>
    <w:rsid w:val="000332C5"/>
    <w:rsid w:val="00034FD7"/>
    <w:rsid w:val="00040FA2"/>
    <w:rsid w:val="0004153D"/>
    <w:rsid w:val="00042981"/>
    <w:rsid w:val="0004422B"/>
    <w:rsid w:val="00045DEE"/>
    <w:rsid w:val="0004623F"/>
    <w:rsid w:val="000462CF"/>
    <w:rsid w:val="00050EFF"/>
    <w:rsid w:val="00051139"/>
    <w:rsid w:val="00052164"/>
    <w:rsid w:val="00053896"/>
    <w:rsid w:val="00060223"/>
    <w:rsid w:val="00062231"/>
    <w:rsid w:val="0006523B"/>
    <w:rsid w:val="0006586F"/>
    <w:rsid w:val="00066D7F"/>
    <w:rsid w:val="00070C64"/>
    <w:rsid w:val="00072619"/>
    <w:rsid w:val="00073C2F"/>
    <w:rsid w:val="0007765F"/>
    <w:rsid w:val="00083E36"/>
    <w:rsid w:val="000911FB"/>
    <w:rsid w:val="00096B94"/>
    <w:rsid w:val="000A545B"/>
    <w:rsid w:val="000A5A6E"/>
    <w:rsid w:val="000A5DA9"/>
    <w:rsid w:val="000A7702"/>
    <w:rsid w:val="000B0DBD"/>
    <w:rsid w:val="000B4765"/>
    <w:rsid w:val="000B5EF3"/>
    <w:rsid w:val="000C0FAA"/>
    <w:rsid w:val="000C54E7"/>
    <w:rsid w:val="000C6C15"/>
    <w:rsid w:val="000D0BEF"/>
    <w:rsid w:val="000D5803"/>
    <w:rsid w:val="000D6EB3"/>
    <w:rsid w:val="000E462A"/>
    <w:rsid w:val="000E732B"/>
    <w:rsid w:val="000E7407"/>
    <w:rsid w:val="00101EF8"/>
    <w:rsid w:val="0010409C"/>
    <w:rsid w:val="00104550"/>
    <w:rsid w:val="00105509"/>
    <w:rsid w:val="00110286"/>
    <w:rsid w:val="00110B92"/>
    <w:rsid w:val="00111196"/>
    <w:rsid w:val="001114D4"/>
    <w:rsid w:val="0011178E"/>
    <w:rsid w:val="00113FFA"/>
    <w:rsid w:val="00116B4A"/>
    <w:rsid w:val="00120876"/>
    <w:rsid w:val="00121EE3"/>
    <w:rsid w:val="0012247C"/>
    <w:rsid w:val="00122F33"/>
    <w:rsid w:val="00126CDB"/>
    <w:rsid w:val="0013085D"/>
    <w:rsid w:val="00130863"/>
    <w:rsid w:val="00132543"/>
    <w:rsid w:val="00133CA5"/>
    <w:rsid w:val="00133E1E"/>
    <w:rsid w:val="00140260"/>
    <w:rsid w:val="00142413"/>
    <w:rsid w:val="00142E03"/>
    <w:rsid w:val="0014355E"/>
    <w:rsid w:val="0014399F"/>
    <w:rsid w:val="00143B01"/>
    <w:rsid w:val="00147975"/>
    <w:rsid w:val="001513B6"/>
    <w:rsid w:val="00154D70"/>
    <w:rsid w:val="00154DF6"/>
    <w:rsid w:val="00155DC2"/>
    <w:rsid w:val="00157265"/>
    <w:rsid w:val="001577DB"/>
    <w:rsid w:val="00160C5E"/>
    <w:rsid w:val="00160D01"/>
    <w:rsid w:val="00162A26"/>
    <w:rsid w:val="001636F5"/>
    <w:rsid w:val="001642CE"/>
    <w:rsid w:val="00166B2E"/>
    <w:rsid w:val="00167B94"/>
    <w:rsid w:val="00171349"/>
    <w:rsid w:val="00173231"/>
    <w:rsid w:val="00180322"/>
    <w:rsid w:val="00181748"/>
    <w:rsid w:val="00187581"/>
    <w:rsid w:val="00187A7C"/>
    <w:rsid w:val="001916AE"/>
    <w:rsid w:val="00192392"/>
    <w:rsid w:val="00193A4E"/>
    <w:rsid w:val="001941EE"/>
    <w:rsid w:val="001A145D"/>
    <w:rsid w:val="001A196C"/>
    <w:rsid w:val="001A278B"/>
    <w:rsid w:val="001A4653"/>
    <w:rsid w:val="001A5B35"/>
    <w:rsid w:val="001A7595"/>
    <w:rsid w:val="001B16B3"/>
    <w:rsid w:val="001B5AF3"/>
    <w:rsid w:val="001B6BAF"/>
    <w:rsid w:val="001B716E"/>
    <w:rsid w:val="001C3539"/>
    <w:rsid w:val="001C46D2"/>
    <w:rsid w:val="001C49B6"/>
    <w:rsid w:val="001D0A1C"/>
    <w:rsid w:val="001D188A"/>
    <w:rsid w:val="001D5936"/>
    <w:rsid w:val="001D79EA"/>
    <w:rsid w:val="001E03CD"/>
    <w:rsid w:val="001E06F9"/>
    <w:rsid w:val="001E0B5A"/>
    <w:rsid w:val="001E55A8"/>
    <w:rsid w:val="001E76BB"/>
    <w:rsid w:val="001F1B18"/>
    <w:rsid w:val="001F43FE"/>
    <w:rsid w:val="001F4E2F"/>
    <w:rsid w:val="001F57BE"/>
    <w:rsid w:val="001F67EC"/>
    <w:rsid w:val="001F6F34"/>
    <w:rsid w:val="001F7DFD"/>
    <w:rsid w:val="00202521"/>
    <w:rsid w:val="0020266C"/>
    <w:rsid w:val="00203D0F"/>
    <w:rsid w:val="00206BE3"/>
    <w:rsid w:val="00210101"/>
    <w:rsid w:val="0021142B"/>
    <w:rsid w:val="002122D2"/>
    <w:rsid w:val="00216904"/>
    <w:rsid w:val="00217F33"/>
    <w:rsid w:val="00221EF5"/>
    <w:rsid w:val="002228B1"/>
    <w:rsid w:val="00223FC5"/>
    <w:rsid w:val="00225796"/>
    <w:rsid w:val="00226CD5"/>
    <w:rsid w:val="002278DC"/>
    <w:rsid w:val="00231015"/>
    <w:rsid w:val="00232AB6"/>
    <w:rsid w:val="00232ADD"/>
    <w:rsid w:val="00234132"/>
    <w:rsid w:val="00240F28"/>
    <w:rsid w:val="00241ECB"/>
    <w:rsid w:val="00241F76"/>
    <w:rsid w:val="0024638E"/>
    <w:rsid w:val="002468BD"/>
    <w:rsid w:val="002501D7"/>
    <w:rsid w:val="00254BC3"/>
    <w:rsid w:val="00256B7F"/>
    <w:rsid w:val="002637C5"/>
    <w:rsid w:val="00272877"/>
    <w:rsid w:val="0027789D"/>
    <w:rsid w:val="002842AE"/>
    <w:rsid w:val="00294A04"/>
    <w:rsid w:val="002974AF"/>
    <w:rsid w:val="002A2E81"/>
    <w:rsid w:val="002A2FBB"/>
    <w:rsid w:val="002A3775"/>
    <w:rsid w:val="002B02F9"/>
    <w:rsid w:val="002B1EF5"/>
    <w:rsid w:val="002B2D68"/>
    <w:rsid w:val="002B328B"/>
    <w:rsid w:val="002B50DB"/>
    <w:rsid w:val="002B7162"/>
    <w:rsid w:val="002B7B76"/>
    <w:rsid w:val="002C3DA9"/>
    <w:rsid w:val="002C5EA4"/>
    <w:rsid w:val="002C7127"/>
    <w:rsid w:val="002C7DB9"/>
    <w:rsid w:val="002D05C4"/>
    <w:rsid w:val="002D1322"/>
    <w:rsid w:val="002D483F"/>
    <w:rsid w:val="002D4EDA"/>
    <w:rsid w:val="002D7001"/>
    <w:rsid w:val="002E4CF8"/>
    <w:rsid w:val="002E4DD5"/>
    <w:rsid w:val="002F041C"/>
    <w:rsid w:val="002F0B37"/>
    <w:rsid w:val="002F32DF"/>
    <w:rsid w:val="002F33FD"/>
    <w:rsid w:val="002F5C9C"/>
    <w:rsid w:val="003065F2"/>
    <w:rsid w:val="00306AAD"/>
    <w:rsid w:val="00306C9F"/>
    <w:rsid w:val="0031108B"/>
    <w:rsid w:val="00313F31"/>
    <w:rsid w:val="0031410E"/>
    <w:rsid w:val="00314E3E"/>
    <w:rsid w:val="00316310"/>
    <w:rsid w:val="00320AF9"/>
    <w:rsid w:val="00322555"/>
    <w:rsid w:val="00323A12"/>
    <w:rsid w:val="00323D0F"/>
    <w:rsid w:val="003240C0"/>
    <w:rsid w:val="00325D40"/>
    <w:rsid w:val="00332030"/>
    <w:rsid w:val="003359D1"/>
    <w:rsid w:val="00340054"/>
    <w:rsid w:val="00340A5C"/>
    <w:rsid w:val="00343971"/>
    <w:rsid w:val="003442B2"/>
    <w:rsid w:val="003460DF"/>
    <w:rsid w:val="003501A3"/>
    <w:rsid w:val="00352A3A"/>
    <w:rsid w:val="003544A8"/>
    <w:rsid w:val="00357ADC"/>
    <w:rsid w:val="003604E4"/>
    <w:rsid w:val="003616B9"/>
    <w:rsid w:val="00362E0C"/>
    <w:rsid w:val="00365EF1"/>
    <w:rsid w:val="003670D5"/>
    <w:rsid w:val="00371459"/>
    <w:rsid w:val="00372A82"/>
    <w:rsid w:val="00372F56"/>
    <w:rsid w:val="00373540"/>
    <w:rsid w:val="003761D0"/>
    <w:rsid w:val="003772CA"/>
    <w:rsid w:val="00380DC3"/>
    <w:rsid w:val="0038311F"/>
    <w:rsid w:val="00385D4E"/>
    <w:rsid w:val="00387729"/>
    <w:rsid w:val="003908EE"/>
    <w:rsid w:val="00390E20"/>
    <w:rsid w:val="00391039"/>
    <w:rsid w:val="0039261E"/>
    <w:rsid w:val="00392992"/>
    <w:rsid w:val="00392D41"/>
    <w:rsid w:val="003949FA"/>
    <w:rsid w:val="00394A25"/>
    <w:rsid w:val="00394CBF"/>
    <w:rsid w:val="003A15BD"/>
    <w:rsid w:val="003A3EBC"/>
    <w:rsid w:val="003A477E"/>
    <w:rsid w:val="003A4A27"/>
    <w:rsid w:val="003A4AD7"/>
    <w:rsid w:val="003A6F84"/>
    <w:rsid w:val="003A7A10"/>
    <w:rsid w:val="003B0DC0"/>
    <w:rsid w:val="003B7192"/>
    <w:rsid w:val="003C0950"/>
    <w:rsid w:val="003C1945"/>
    <w:rsid w:val="003C1AC9"/>
    <w:rsid w:val="003C6625"/>
    <w:rsid w:val="003C6D1F"/>
    <w:rsid w:val="003C7574"/>
    <w:rsid w:val="003D1876"/>
    <w:rsid w:val="003D1FC3"/>
    <w:rsid w:val="003D3E55"/>
    <w:rsid w:val="003D48FC"/>
    <w:rsid w:val="003D5210"/>
    <w:rsid w:val="003D5D9C"/>
    <w:rsid w:val="003D688B"/>
    <w:rsid w:val="003E0167"/>
    <w:rsid w:val="003E412D"/>
    <w:rsid w:val="003E5DFA"/>
    <w:rsid w:val="003E7A84"/>
    <w:rsid w:val="003F52CF"/>
    <w:rsid w:val="003F7060"/>
    <w:rsid w:val="003F78B7"/>
    <w:rsid w:val="00412825"/>
    <w:rsid w:val="00412AFD"/>
    <w:rsid w:val="00413637"/>
    <w:rsid w:val="00414508"/>
    <w:rsid w:val="00416CB9"/>
    <w:rsid w:val="00421736"/>
    <w:rsid w:val="00424489"/>
    <w:rsid w:val="00424C35"/>
    <w:rsid w:val="004318D4"/>
    <w:rsid w:val="00431CEC"/>
    <w:rsid w:val="004407E4"/>
    <w:rsid w:val="00440DEF"/>
    <w:rsid w:val="0044136D"/>
    <w:rsid w:val="00450300"/>
    <w:rsid w:val="004523CB"/>
    <w:rsid w:val="00452C68"/>
    <w:rsid w:val="004553B8"/>
    <w:rsid w:val="004606E9"/>
    <w:rsid w:val="00462830"/>
    <w:rsid w:val="00466875"/>
    <w:rsid w:val="00470370"/>
    <w:rsid w:val="00473AAF"/>
    <w:rsid w:val="00473AF8"/>
    <w:rsid w:val="00473B65"/>
    <w:rsid w:val="00473EB1"/>
    <w:rsid w:val="004902F0"/>
    <w:rsid w:val="00491354"/>
    <w:rsid w:val="00492653"/>
    <w:rsid w:val="004A0C34"/>
    <w:rsid w:val="004A3010"/>
    <w:rsid w:val="004A37E1"/>
    <w:rsid w:val="004A46E1"/>
    <w:rsid w:val="004A69AD"/>
    <w:rsid w:val="004A6AF2"/>
    <w:rsid w:val="004A789E"/>
    <w:rsid w:val="004B079E"/>
    <w:rsid w:val="004B3007"/>
    <w:rsid w:val="004B3247"/>
    <w:rsid w:val="004B42EC"/>
    <w:rsid w:val="004B496F"/>
    <w:rsid w:val="004B5264"/>
    <w:rsid w:val="004C0F46"/>
    <w:rsid w:val="004C1393"/>
    <w:rsid w:val="004C2985"/>
    <w:rsid w:val="004C56B6"/>
    <w:rsid w:val="004C6C61"/>
    <w:rsid w:val="004D2199"/>
    <w:rsid w:val="004D3A91"/>
    <w:rsid w:val="004E0A82"/>
    <w:rsid w:val="004E0B97"/>
    <w:rsid w:val="004E19DC"/>
    <w:rsid w:val="004E1E99"/>
    <w:rsid w:val="004E2ECE"/>
    <w:rsid w:val="004F25F9"/>
    <w:rsid w:val="004F264A"/>
    <w:rsid w:val="004F28C9"/>
    <w:rsid w:val="004F6A7C"/>
    <w:rsid w:val="004F7052"/>
    <w:rsid w:val="004F7150"/>
    <w:rsid w:val="004F723D"/>
    <w:rsid w:val="004F7751"/>
    <w:rsid w:val="00500E18"/>
    <w:rsid w:val="0050247E"/>
    <w:rsid w:val="00502B09"/>
    <w:rsid w:val="00505115"/>
    <w:rsid w:val="005066F5"/>
    <w:rsid w:val="005104C9"/>
    <w:rsid w:val="00514E6E"/>
    <w:rsid w:val="00520155"/>
    <w:rsid w:val="005212AB"/>
    <w:rsid w:val="00523485"/>
    <w:rsid w:val="00523520"/>
    <w:rsid w:val="00523660"/>
    <w:rsid w:val="005246B6"/>
    <w:rsid w:val="00524727"/>
    <w:rsid w:val="00531159"/>
    <w:rsid w:val="00534B72"/>
    <w:rsid w:val="00536734"/>
    <w:rsid w:val="0054270A"/>
    <w:rsid w:val="0054604E"/>
    <w:rsid w:val="00546733"/>
    <w:rsid w:val="00550ADD"/>
    <w:rsid w:val="00552AC8"/>
    <w:rsid w:val="00555117"/>
    <w:rsid w:val="005602AF"/>
    <w:rsid w:val="00566D70"/>
    <w:rsid w:val="00572BC2"/>
    <w:rsid w:val="0057710F"/>
    <w:rsid w:val="00577961"/>
    <w:rsid w:val="00582F54"/>
    <w:rsid w:val="00584C48"/>
    <w:rsid w:val="0059244C"/>
    <w:rsid w:val="00592D14"/>
    <w:rsid w:val="0059367D"/>
    <w:rsid w:val="00595E8A"/>
    <w:rsid w:val="00597C58"/>
    <w:rsid w:val="00597F02"/>
    <w:rsid w:val="005A51AA"/>
    <w:rsid w:val="005A58DF"/>
    <w:rsid w:val="005A6D64"/>
    <w:rsid w:val="005A7F23"/>
    <w:rsid w:val="005B12D6"/>
    <w:rsid w:val="005B1BEC"/>
    <w:rsid w:val="005B2AEC"/>
    <w:rsid w:val="005B2B16"/>
    <w:rsid w:val="005B5915"/>
    <w:rsid w:val="005B64AE"/>
    <w:rsid w:val="005B78CA"/>
    <w:rsid w:val="005C04D8"/>
    <w:rsid w:val="005C114C"/>
    <w:rsid w:val="005C4AD9"/>
    <w:rsid w:val="005C5B42"/>
    <w:rsid w:val="005C5CA2"/>
    <w:rsid w:val="005C7387"/>
    <w:rsid w:val="005D5928"/>
    <w:rsid w:val="005E0190"/>
    <w:rsid w:val="005E0834"/>
    <w:rsid w:val="005E34DB"/>
    <w:rsid w:val="005E4117"/>
    <w:rsid w:val="005E63AF"/>
    <w:rsid w:val="005F0121"/>
    <w:rsid w:val="005F32F3"/>
    <w:rsid w:val="005F6330"/>
    <w:rsid w:val="005F7CFE"/>
    <w:rsid w:val="006012CB"/>
    <w:rsid w:val="00605F99"/>
    <w:rsid w:val="00614077"/>
    <w:rsid w:val="00614984"/>
    <w:rsid w:val="00614AFB"/>
    <w:rsid w:val="006155BB"/>
    <w:rsid w:val="006179DA"/>
    <w:rsid w:val="00617CEA"/>
    <w:rsid w:val="00620234"/>
    <w:rsid w:val="00620B1E"/>
    <w:rsid w:val="00622DEE"/>
    <w:rsid w:val="00627228"/>
    <w:rsid w:val="00630273"/>
    <w:rsid w:val="0063044E"/>
    <w:rsid w:val="00633911"/>
    <w:rsid w:val="00634BF9"/>
    <w:rsid w:val="006357EE"/>
    <w:rsid w:val="006361E3"/>
    <w:rsid w:val="006441C7"/>
    <w:rsid w:val="00645074"/>
    <w:rsid w:val="00645613"/>
    <w:rsid w:val="006466E1"/>
    <w:rsid w:val="006471FD"/>
    <w:rsid w:val="0065226F"/>
    <w:rsid w:val="00652456"/>
    <w:rsid w:val="0065482A"/>
    <w:rsid w:val="0065545A"/>
    <w:rsid w:val="006558CD"/>
    <w:rsid w:val="006575E8"/>
    <w:rsid w:val="00667C77"/>
    <w:rsid w:val="0067097E"/>
    <w:rsid w:val="006713E0"/>
    <w:rsid w:val="006750FA"/>
    <w:rsid w:val="00677E5C"/>
    <w:rsid w:val="00681CB0"/>
    <w:rsid w:val="00682388"/>
    <w:rsid w:val="00686387"/>
    <w:rsid w:val="00690619"/>
    <w:rsid w:val="006A14D6"/>
    <w:rsid w:val="006A3F01"/>
    <w:rsid w:val="006A4A28"/>
    <w:rsid w:val="006A6638"/>
    <w:rsid w:val="006A6E08"/>
    <w:rsid w:val="006B1E59"/>
    <w:rsid w:val="006B3D49"/>
    <w:rsid w:val="006B591E"/>
    <w:rsid w:val="006C2F80"/>
    <w:rsid w:val="006C31E7"/>
    <w:rsid w:val="006C4BDA"/>
    <w:rsid w:val="006C6AE3"/>
    <w:rsid w:val="006C78CD"/>
    <w:rsid w:val="006D02D5"/>
    <w:rsid w:val="006D10EE"/>
    <w:rsid w:val="006D1249"/>
    <w:rsid w:val="006D2E6F"/>
    <w:rsid w:val="006E0F08"/>
    <w:rsid w:val="006E66C3"/>
    <w:rsid w:val="006F184C"/>
    <w:rsid w:val="006F1C38"/>
    <w:rsid w:val="006F3660"/>
    <w:rsid w:val="006F4C42"/>
    <w:rsid w:val="006F6933"/>
    <w:rsid w:val="00700C21"/>
    <w:rsid w:val="00700D0F"/>
    <w:rsid w:val="007074F5"/>
    <w:rsid w:val="00710CC4"/>
    <w:rsid w:val="0071321C"/>
    <w:rsid w:val="00714CBD"/>
    <w:rsid w:val="00722DDA"/>
    <w:rsid w:val="007252A0"/>
    <w:rsid w:val="00725E24"/>
    <w:rsid w:val="00726468"/>
    <w:rsid w:val="007267B7"/>
    <w:rsid w:val="007268F3"/>
    <w:rsid w:val="00727E0F"/>
    <w:rsid w:val="00730265"/>
    <w:rsid w:val="00731FF4"/>
    <w:rsid w:val="00732F43"/>
    <w:rsid w:val="00737292"/>
    <w:rsid w:val="007411BB"/>
    <w:rsid w:val="007412C7"/>
    <w:rsid w:val="00745DB1"/>
    <w:rsid w:val="00750C0F"/>
    <w:rsid w:val="007533FB"/>
    <w:rsid w:val="007605D6"/>
    <w:rsid w:val="00761B6C"/>
    <w:rsid w:val="00764443"/>
    <w:rsid w:val="0076631A"/>
    <w:rsid w:val="007665CF"/>
    <w:rsid w:val="007804F2"/>
    <w:rsid w:val="00790C8C"/>
    <w:rsid w:val="007A18AD"/>
    <w:rsid w:val="007A355D"/>
    <w:rsid w:val="007A4582"/>
    <w:rsid w:val="007A57E4"/>
    <w:rsid w:val="007A5AD5"/>
    <w:rsid w:val="007A786D"/>
    <w:rsid w:val="007A7E6A"/>
    <w:rsid w:val="007A7EEF"/>
    <w:rsid w:val="007B122E"/>
    <w:rsid w:val="007B21B2"/>
    <w:rsid w:val="007B44F5"/>
    <w:rsid w:val="007B7F15"/>
    <w:rsid w:val="007C0B62"/>
    <w:rsid w:val="007C0E50"/>
    <w:rsid w:val="007C3E2A"/>
    <w:rsid w:val="007C4BC5"/>
    <w:rsid w:val="007C6B73"/>
    <w:rsid w:val="007D2579"/>
    <w:rsid w:val="007D2E8D"/>
    <w:rsid w:val="007E1F54"/>
    <w:rsid w:val="007E3CA8"/>
    <w:rsid w:val="007E4CC9"/>
    <w:rsid w:val="007F2A3E"/>
    <w:rsid w:val="007F363B"/>
    <w:rsid w:val="00812D06"/>
    <w:rsid w:val="008166B4"/>
    <w:rsid w:val="008226A5"/>
    <w:rsid w:val="00825BCD"/>
    <w:rsid w:val="00825BFB"/>
    <w:rsid w:val="00833169"/>
    <w:rsid w:val="00833171"/>
    <w:rsid w:val="00836764"/>
    <w:rsid w:val="00836827"/>
    <w:rsid w:val="00843BB7"/>
    <w:rsid w:val="008441B8"/>
    <w:rsid w:val="00846A22"/>
    <w:rsid w:val="008572A7"/>
    <w:rsid w:val="00857E86"/>
    <w:rsid w:val="00863AC7"/>
    <w:rsid w:val="0086481F"/>
    <w:rsid w:val="00865E2A"/>
    <w:rsid w:val="00872F14"/>
    <w:rsid w:val="0088232D"/>
    <w:rsid w:val="0088482D"/>
    <w:rsid w:val="0088654B"/>
    <w:rsid w:val="00887A40"/>
    <w:rsid w:val="00896DDF"/>
    <w:rsid w:val="008A1C37"/>
    <w:rsid w:val="008A50D9"/>
    <w:rsid w:val="008A5811"/>
    <w:rsid w:val="008A6A2F"/>
    <w:rsid w:val="008A7230"/>
    <w:rsid w:val="008B1B63"/>
    <w:rsid w:val="008B2C34"/>
    <w:rsid w:val="008B4C11"/>
    <w:rsid w:val="008B58AD"/>
    <w:rsid w:val="008C07DB"/>
    <w:rsid w:val="008C4192"/>
    <w:rsid w:val="008C47C7"/>
    <w:rsid w:val="008C6205"/>
    <w:rsid w:val="008C7B41"/>
    <w:rsid w:val="008D0D37"/>
    <w:rsid w:val="008D168A"/>
    <w:rsid w:val="008D2FB5"/>
    <w:rsid w:val="008D3AC7"/>
    <w:rsid w:val="008D740E"/>
    <w:rsid w:val="008D7473"/>
    <w:rsid w:val="008D7BBE"/>
    <w:rsid w:val="008D7EA8"/>
    <w:rsid w:val="008E2259"/>
    <w:rsid w:val="008E423E"/>
    <w:rsid w:val="008E488C"/>
    <w:rsid w:val="008E4F6B"/>
    <w:rsid w:val="008F3396"/>
    <w:rsid w:val="00903CFB"/>
    <w:rsid w:val="00903E34"/>
    <w:rsid w:val="00905DD7"/>
    <w:rsid w:val="0090600B"/>
    <w:rsid w:val="00912B59"/>
    <w:rsid w:val="00912F0B"/>
    <w:rsid w:val="009146EA"/>
    <w:rsid w:val="009147FB"/>
    <w:rsid w:val="00916F27"/>
    <w:rsid w:val="00917997"/>
    <w:rsid w:val="0092125B"/>
    <w:rsid w:val="00923804"/>
    <w:rsid w:val="00925707"/>
    <w:rsid w:val="00931F0C"/>
    <w:rsid w:val="0093291A"/>
    <w:rsid w:val="00932AB4"/>
    <w:rsid w:val="0093405E"/>
    <w:rsid w:val="009434BD"/>
    <w:rsid w:val="009452AC"/>
    <w:rsid w:val="00952731"/>
    <w:rsid w:val="00952954"/>
    <w:rsid w:val="00953946"/>
    <w:rsid w:val="00956342"/>
    <w:rsid w:val="00957399"/>
    <w:rsid w:val="009573CF"/>
    <w:rsid w:val="009604CC"/>
    <w:rsid w:val="00960A7D"/>
    <w:rsid w:val="00962B69"/>
    <w:rsid w:val="00967332"/>
    <w:rsid w:val="00970989"/>
    <w:rsid w:val="00975B08"/>
    <w:rsid w:val="009822AD"/>
    <w:rsid w:val="00985F5B"/>
    <w:rsid w:val="00986FD3"/>
    <w:rsid w:val="00992138"/>
    <w:rsid w:val="00992D0D"/>
    <w:rsid w:val="009934A9"/>
    <w:rsid w:val="00994758"/>
    <w:rsid w:val="00994E37"/>
    <w:rsid w:val="00996A01"/>
    <w:rsid w:val="009A36C8"/>
    <w:rsid w:val="009A5585"/>
    <w:rsid w:val="009B05B9"/>
    <w:rsid w:val="009B0804"/>
    <w:rsid w:val="009B4B00"/>
    <w:rsid w:val="009B53C5"/>
    <w:rsid w:val="009B5871"/>
    <w:rsid w:val="009B72EB"/>
    <w:rsid w:val="009C0078"/>
    <w:rsid w:val="009C1962"/>
    <w:rsid w:val="009C7E8A"/>
    <w:rsid w:val="009D4CA1"/>
    <w:rsid w:val="009D59B4"/>
    <w:rsid w:val="009D5F3D"/>
    <w:rsid w:val="009D66D2"/>
    <w:rsid w:val="009E0D15"/>
    <w:rsid w:val="009E573A"/>
    <w:rsid w:val="009E6F7C"/>
    <w:rsid w:val="009F1C29"/>
    <w:rsid w:val="009F2040"/>
    <w:rsid w:val="009F4A30"/>
    <w:rsid w:val="00A023ED"/>
    <w:rsid w:val="00A02F53"/>
    <w:rsid w:val="00A031E4"/>
    <w:rsid w:val="00A03FC4"/>
    <w:rsid w:val="00A134F2"/>
    <w:rsid w:val="00A13EC4"/>
    <w:rsid w:val="00A1579B"/>
    <w:rsid w:val="00A16DAD"/>
    <w:rsid w:val="00A209C8"/>
    <w:rsid w:val="00A25671"/>
    <w:rsid w:val="00A27723"/>
    <w:rsid w:val="00A31A5C"/>
    <w:rsid w:val="00A34622"/>
    <w:rsid w:val="00A34EE7"/>
    <w:rsid w:val="00A42D48"/>
    <w:rsid w:val="00A46741"/>
    <w:rsid w:val="00A5218D"/>
    <w:rsid w:val="00A53F19"/>
    <w:rsid w:val="00A54D35"/>
    <w:rsid w:val="00A55F0D"/>
    <w:rsid w:val="00A57215"/>
    <w:rsid w:val="00A62E62"/>
    <w:rsid w:val="00A657A0"/>
    <w:rsid w:val="00A66974"/>
    <w:rsid w:val="00A71A0B"/>
    <w:rsid w:val="00A71E01"/>
    <w:rsid w:val="00A72CAC"/>
    <w:rsid w:val="00A7519E"/>
    <w:rsid w:val="00A80315"/>
    <w:rsid w:val="00A804FC"/>
    <w:rsid w:val="00A8058A"/>
    <w:rsid w:val="00A83E3F"/>
    <w:rsid w:val="00A849B5"/>
    <w:rsid w:val="00A84F69"/>
    <w:rsid w:val="00A90D74"/>
    <w:rsid w:val="00A90F21"/>
    <w:rsid w:val="00A92100"/>
    <w:rsid w:val="00A92DCB"/>
    <w:rsid w:val="00AA2150"/>
    <w:rsid w:val="00AB0EC4"/>
    <w:rsid w:val="00AB4B22"/>
    <w:rsid w:val="00AB4DB2"/>
    <w:rsid w:val="00AB54FD"/>
    <w:rsid w:val="00AB6649"/>
    <w:rsid w:val="00AB6AEA"/>
    <w:rsid w:val="00AB6C5A"/>
    <w:rsid w:val="00AB774C"/>
    <w:rsid w:val="00AC0191"/>
    <w:rsid w:val="00AC1D58"/>
    <w:rsid w:val="00AC2617"/>
    <w:rsid w:val="00AC29B4"/>
    <w:rsid w:val="00AC4117"/>
    <w:rsid w:val="00AC4945"/>
    <w:rsid w:val="00AC6FB2"/>
    <w:rsid w:val="00AD44DD"/>
    <w:rsid w:val="00AD4856"/>
    <w:rsid w:val="00AD595C"/>
    <w:rsid w:val="00AE1006"/>
    <w:rsid w:val="00AE1158"/>
    <w:rsid w:val="00AE2612"/>
    <w:rsid w:val="00AE6B43"/>
    <w:rsid w:val="00AF26D7"/>
    <w:rsid w:val="00AF28F7"/>
    <w:rsid w:val="00AF388A"/>
    <w:rsid w:val="00AF3DA9"/>
    <w:rsid w:val="00AF622F"/>
    <w:rsid w:val="00AF6A15"/>
    <w:rsid w:val="00B02F29"/>
    <w:rsid w:val="00B0338F"/>
    <w:rsid w:val="00B03FAF"/>
    <w:rsid w:val="00B045D2"/>
    <w:rsid w:val="00B11121"/>
    <w:rsid w:val="00B13EC6"/>
    <w:rsid w:val="00B17D5D"/>
    <w:rsid w:val="00B2160B"/>
    <w:rsid w:val="00B21E2C"/>
    <w:rsid w:val="00B21E6B"/>
    <w:rsid w:val="00B2352E"/>
    <w:rsid w:val="00B27804"/>
    <w:rsid w:val="00B31A41"/>
    <w:rsid w:val="00B31A71"/>
    <w:rsid w:val="00B3548E"/>
    <w:rsid w:val="00B37EB8"/>
    <w:rsid w:val="00B414FE"/>
    <w:rsid w:val="00B41F92"/>
    <w:rsid w:val="00B45D18"/>
    <w:rsid w:val="00B569FF"/>
    <w:rsid w:val="00B60B40"/>
    <w:rsid w:val="00B633AD"/>
    <w:rsid w:val="00B66C40"/>
    <w:rsid w:val="00B67CCA"/>
    <w:rsid w:val="00B7128D"/>
    <w:rsid w:val="00B7143C"/>
    <w:rsid w:val="00B72D70"/>
    <w:rsid w:val="00B73C21"/>
    <w:rsid w:val="00B74016"/>
    <w:rsid w:val="00B80B72"/>
    <w:rsid w:val="00B81AEC"/>
    <w:rsid w:val="00B84833"/>
    <w:rsid w:val="00B85664"/>
    <w:rsid w:val="00B869C6"/>
    <w:rsid w:val="00B86BF1"/>
    <w:rsid w:val="00B90021"/>
    <w:rsid w:val="00B921BB"/>
    <w:rsid w:val="00B9282D"/>
    <w:rsid w:val="00B95A73"/>
    <w:rsid w:val="00B96FC4"/>
    <w:rsid w:val="00BA04CC"/>
    <w:rsid w:val="00BA1121"/>
    <w:rsid w:val="00BA1F3E"/>
    <w:rsid w:val="00BA1F9B"/>
    <w:rsid w:val="00BA4513"/>
    <w:rsid w:val="00BA7139"/>
    <w:rsid w:val="00BB2465"/>
    <w:rsid w:val="00BB2FDC"/>
    <w:rsid w:val="00BB6D41"/>
    <w:rsid w:val="00BB72EB"/>
    <w:rsid w:val="00BC049C"/>
    <w:rsid w:val="00BC1B29"/>
    <w:rsid w:val="00BC2ACA"/>
    <w:rsid w:val="00BC3105"/>
    <w:rsid w:val="00BC3954"/>
    <w:rsid w:val="00BC4248"/>
    <w:rsid w:val="00BC66A6"/>
    <w:rsid w:val="00BC75F6"/>
    <w:rsid w:val="00BD0CF5"/>
    <w:rsid w:val="00BD2ED7"/>
    <w:rsid w:val="00BD3FA3"/>
    <w:rsid w:val="00BD59D3"/>
    <w:rsid w:val="00BE1475"/>
    <w:rsid w:val="00BE1F00"/>
    <w:rsid w:val="00BE4452"/>
    <w:rsid w:val="00BE458A"/>
    <w:rsid w:val="00BE70A0"/>
    <w:rsid w:val="00BF2DF2"/>
    <w:rsid w:val="00BF3CF4"/>
    <w:rsid w:val="00BF4F85"/>
    <w:rsid w:val="00BF631C"/>
    <w:rsid w:val="00C02305"/>
    <w:rsid w:val="00C0239C"/>
    <w:rsid w:val="00C02BB3"/>
    <w:rsid w:val="00C02FBA"/>
    <w:rsid w:val="00C04011"/>
    <w:rsid w:val="00C0445B"/>
    <w:rsid w:val="00C06949"/>
    <w:rsid w:val="00C06FBE"/>
    <w:rsid w:val="00C07439"/>
    <w:rsid w:val="00C07741"/>
    <w:rsid w:val="00C07E1F"/>
    <w:rsid w:val="00C11F78"/>
    <w:rsid w:val="00C1460E"/>
    <w:rsid w:val="00C2036F"/>
    <w:rsid w:val="00C254C5"/>
    <w:rsid w:val="00C27AD9"/>
    <w:rsid w:val="00C31102"/>
    <w:rsid w:val="00C31EB0"/>
    <w:rsid w:val="00C3339D"/>
    <w:rsid w:val="00C3343C"/>
    <w:rsid w:val="00C41BE9"/>
    <w:rsid w:val="00C4243B"/>
    <w:rsid w:val="00C4299F"/>
    <w:rsid w:val="00C4378E"/>
    <w:rsid w:val="00C444B6"/>
    <w:rsid w:val="00C4723E"/>
    <w:rsid w:val="00C55050"/>
    <w:rsid w:val="00C61639"/>
    <w:rsid w:val="00C61CD5"/>
    <w:rsid w:val="00C61FB1"/>
    <w:rsid w:val="00C651FE"/>
    <w:rsid w:val="00C70143"/>
    <w:rsid w:val="00C70220"/>
    <w:rsid w:val="00C714B7"/>
    <w:rsid w:val="00C71BD8"/>
    <w:rsid w:val="00C7474E"/>
    <w:rsid w:val="00C829B3"/>
    <w:rsid w:val="00C8353E"/>
    <w:rsid w:val="00C83D37"/>
    <w:rsid w:val="00C83FE5"/>
    <w:rsid w:val="00C8578F"/>
    <w:rsid w:val="00C869D7"/>
    <w:rsid w:val="00C876E6"/>
    <w:rsid w:val="00C94CF2"/>
    <w:rsid w:val="00C94E86"/>
    <w:rsid w:val="00C95B79"/>
    <w:rsid w:val="00CA05D5"/>
    <w:rsid w:val="00CA5C46"/>
    <w:rsid w:val="00CA5EEB"/>
    <w:rsid w:val="00CA5FC5"/>
    <w:rsid w:val="00CB0A26"/>
    <w:rsid w:val="00CC0BDC"/>
    <w:rsid w:val="00CC331D"/>
    <w:rsid w:val="00CC3490"/>
    <w:rsid w:val="00CC359F"/>
    <w:rsid w:val="00CC5E0C"/>
    <w:rsid w:val="00CC66AE"/>
    <w:rsid w:val="00CC6CD5"/>
    <w:rsid w:val="00CD204E"/>
    <w:rsid w:val="00CD5081"/>
    <w:rsid w:val="00CD6281"/>
    <w:rsid w:val="00CE12FD"/>
    <w:rsid w:val="00CE1B73"/>
    <w:rsid w:val="00CE31DB"/>
    <w:rsid w:val="00CE3BB0"/>
    <w:rsid w:val="00CE5008"/>
    <w:rsid w:val="00CE5332"/>
    <w:rsid w:val="00CE5D23"/>
    <w:rsid w:val="00CE6320"/>
    <w:rsid w:val="00CE7399"/>
    <w:rsid w:val="00CF0284"/>
    <w:rsid w:val="00CF0752"/>
    <w:rsid w:val="00CF2518"/>
    <w:rsid w:val="00CF70B4"/>
    <w:rsid w:val="00D00037"/>
    <w:rsid w:val="00D057CA"/>
    <w:rsid w:val="00D059BF"/>
    <w:rsid w:val="00D067DC"/>
    <w:rsid w:val="00D069C1"/>
    <w:rsid w:val="00D06D51"/>
    <w:rsid w:val="00D07859"/>
    <w:rsid w:val="00D1472A"/>
    <w:rsid w:val="00D158FC"/>
    <w:rsid w:val="00D162E7"/>
    <w:rsid w:val="00D21E54"/>
    <w:rsid w:val="00D25623"/>
    <w:rsid w:val="00D2603B"/>
    <w:rsid w:val="00D3631F"/>
    <w:rsid w:val="00D42118"/>
    <w:rsid w:val="00D438D4"/>
    <w:rsid w:val="00D447E4"/>
    <w:rsid w:val="00D4770E"/>
    <w:rsid w:val="00D47B58"/>
    <w:rsid w:val="00D50A5B"/>
    <w:rsid w:val="00D564CB"/>
    <w:rsid w:val="00D57347"/>
    <w:rsid w:val="00D61946"/>
    <w:rsid w:val="00D6580C"/>
    <w:rsid w:val="00D65933"/>
    <w:rsid w:val="00D65FE7"/>
    <w:rsid w:val="00D66E8C"/>
    <w:rsid w:val="00D74AC1"/>
    <w:rsid w:val="00D75D75"/>
    <w:rsid w:val="00D7775B"/>
    <w:rsid w:val="00D813BF"/>
    <w:rsid w:val="00D81761"/>
    <w:rsid w:val="00D83CE6"/>
    <w:rsid w:val="00D87D32"/>
    <w:rsid w:val="00D87DDB"/>
    <w:rsid w:val="00D90975"/>
    <w:rsid w:val="00D96D7E"/>
    <w:rsid w:val="00D97DDE"/>
    <w:rsid w:val="00DA18F1"/>
    <w:rsid w:val="00DA2EEB"/>
    <w:rsid w:val="00DA4957"/>
    <w:rsid w:val="00DA52C1"/>
    <w:rsid w:val="00DA59B0"/>
    <w:rsid w:val="00DB4BA1"/>
    <w:rsid w:val="00DB5A00"/>
    <w:rsid w:val="00DC1891"/>
    <w:rsid w:val="00DC5E06"/>
    <w:rsid w:val="00DC7EC1"/>
    <w:rsid w:val="00DD0F64"/>
    <w:rsid w:val="00DD1CC9"/>
    <w:rsid w:val="00DE39B4"/>
    <w:rsid w:val="00DE696C"/>
    <w:rsid w:val="00DF3718"/>
    <w:rsid w:val="00E00612"/>
    <w:rsid w:val="00E01097"/>
    <w:rsid w:val="00E04E17"/>
    <w:rsid w:val="00E0518D"/>
    <w:rsid w:val="00E055B1"/>
    <w:rsid w:val="00E056CC"/>
    <w:rsid w:val="00E0730A"/>
    <w:rsid w:val="00E07908"/>
    <w:rsid w:val="00E10705"/>
    <w:rsid w:val="00E10FFD"/>
    <w:rsid w:val="00E11863"/>
    <w:rsid w:val="00E11D5A"/>
    <w:rsid w:val="00E12836"/>
    <w:rsid w:val="00E135C2"/>
    <w:rsid w:val="00E15701"/>
    <w:rsid w:val="00E17928"/>
    <w:rsid w:val="00E20A21"/>
    <w:rsid w:val="00E23AC7"/>
    <w:rsid w:val="00E25CC6"/>
    <w:rsid w:val="00E26633"/>
    <w:rsid w:val="00E31C62"/>
    <w:rsid w:val="00E31FE5"/>
    <w:rsid w:val="00E321A8"/>
    <w:rsid w:val="00E34E26"/>
    <w:rsid w:val="00E41305"/>
    <w:rsid w:val="00E4265F"/>
    <w:rsid w:val="00E43775"/>
    <w:rsid w:val="00E44CE9"/>
    <w:rsid w:val="00E4624B"/>
    <w:rsid w:val="00E47141"/>
    <w:rsid w:val="00E51FE6"/>
    <w:rsid w:val="00E5213F"/>
    <w:rsid w:val="00E537A9"/>
    <w:rsid w:val="00E612CA"/>
    <w:rsid w:val="00E61B49"/>
    <w:rsid w:val="00E63927"/>
    <w:rsid w:val="00E6412C"/>
    <w:rsid w:val="00E64B66"/>
    <w:rsid w:val="00E6535B"/>
    <w:rsid w:val="00E7034A"/>
    <w:rsid w:val="00E72BA1"/>
    <w:rsid w:val="00E7314D"/>
    <w:rsid w:val="00E752E1"/>
    <w:rsid w:val="00E75751"/>
    <w:rsid w:val="00E77EBB"/>
    <w:rsid w:val="00E8030D"/>
    <w:rsid w:val="00E809E5"/>
    <w:rsid w:val="00E814BE"/>
    <w:rsid w:val="00E8181A"/>
    <w:rsid w:val="00E84167"/>
    <w:rsid w:val="00E864FA"/>
    <w:rsid w:val="00E93BFA"/>
    <w:rsid w:val="00E9619E"/>
    <w:rsid w:val="00EA48A1"/>
    <w:rsid w:val="00EA6974"/>
    <w:rsid w:val="00EB3497"/>
    <w:rsid w:val="00EB5318"/>
    <w:rsid w:val="00EB7D55"/>
    <w:rsid w:val="00EB7E64"/>
    <w:rsid w:val="00EC6E04"/>
    <w:rsid w:val="00EC7368"/>
    <w:rsid w:val="00ED084C"/>
    <w:rsid w:val="00ED38CD"/>
    <w:rsid w:val="00ED7F5B"/>
    <w:rsid w:val="00EE2E93"/>
    <w:rsid w:val="00EE3AC3"/>
    <w:rsid w:val="00EE4AEA"/>
    <w:rsid w:val="00EE5FBF"/>
    <w:rsid w:val="00EE6DE7"/>
    <w:rsid w:val="00EF1FF5"/>
    <w:rsid w:val="00EF2591"/>
    <w:rsid w:val="00EF4810"/>
    <w:rsid w:val="00EF498C"/>
    <w:rsid w:val="00EF4D1E"/>
    <w:rsid w:val="00EF5B0D"/>
    <w:rsid w:val="00EF7FCA"/>
    <w:rsid w:val="00F000D8"/>
    <w:rsid w:val="00F008D2"/>
    <w:rsid w:val="00F06AAD"/>
    <w:rsid w:val="00F06F6F"/>
    <w:rsid w:val="00F0712A"/>
    <w:rsid w:val="00F1189C"/>
    <w:rsid w:val="00F11A0C"/>
    <w:rsid w:val="00F17050"/>
    <w:rsid w:val="00F22DE6"/>
    <w:rsid w:val="00F25DA8"/>
    <w:rsid w:val="00F3229B"/>
    <w:rsid w:val="00F33A87"/>
    <w:rsid w:val="00F33EDD"/>
    <w:rsid w:val="00F3640A"/>
    <w:rsid w:val="00F4237E"/>
    <w:rsid w:val="00F42DFF"/>
    <w:rsid w:val="00F45A76"/>
    <w:rsid w:val="00F46DE0"/>
    <w:rsid w:val="00F47ACE"/>
    <w:rsid w:val="00F50B13"/>
    <w:rsid w:val="00F51EDA"/>
    <w:rsid w:val="00F51F2A"/>
    <w:rsid w:val="00F55C39"/>
    <w:rsid w:val="00F60FB5"/>
    <w:rsid w:val="00F646ED"/>
    <w:rsid w:val="00F64816"/>
    <w:rsid w:val="00F66B8A"/>
    <w:rsid w:val="00F67DB5"/>
    <w:rsid w:val="00F70870"/>
    <w:rsid w:val="00F73C2F"/>
    <w:rsid w:val="00F75711"/>
    <w:rsid w:val="00F820FC"/>
    <w:rsid w:val="00F82C1B"/>
    <w:rsid w:val="00F83890"/>
    <w:rsid w:val="00F87F35"/>
    <w:rsid w:val="00F940D1"/>
    <w:rsid w:val="00FA0836"/>
    <w:rsid w:val="00FA1DC1"/>
    <w:rsid w:val="00FA2A93"/>
    <w:rsid w:val="00FB10DD"/>
    <w:rsid w:val="00FB26B1"/>
    <w:rsid w:val="00FB7F9F"/>
    <w:rsid w:val="00FC2396"/>
    <w:rsid w:val="00FC3BAD"/>
    <w:rsid w:val="00FC6570"/>
    <w:rsid w:val="00FC6DF7"/>
    <w:rsid w:val="00FD5164"/>
    <w:rsid w:val="00FD6D9D"/>
    <w:rsid w:val="00FE093C"/>
    <w:rsid w:val="00FE110A"/>
    <w:rsid w:val="00FE68C8"/>
    <w:rsid w:val="00FF3A88"/>
    <w:rsid w:val="00FF4022"/>
    <w:rsid w:val="00FF4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63f8b,#00237e"/>
    </o:shapedefaults>
    <o:shapelayout v:ext="edit">
      <o:idmap v:ext="edit" data="1"/>
    </o:shapelayout>
  </w:shapeDefaults>
  <w:decimalSymbol w:val="."/>
  <w:listSeparator w:val=","/>
  <w14:docId w14:val="3F45A2ED"/>
  <w15:docId w15:val="{D8FF7CB4-0503-43FB-891A-9E2C79DF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2F"/>
    <w:pPr>
      <w:spacing w:before="120" w:after="120" w:line="280" w:lineRule="exact"/>
    </w:pPr>
    <w:rPr>
      <w:rFonts w:ascii="Arial" w:hAnsi="Arial"/>
      <w:sz w:val="22"/>
      <w:szCs w:val="24"/>
    </w:rPr>
  </w:style>
  <w:style w:type="paragraph" w:styleId="Heading1">
    <w:name w:val="heading 1"/>
    <w:basedOn w:val="Normal"/>
    <w:next w:val="Normal"/>
    <w:qFormat/>
    <w:rsid w:val="004606E9"/>
    <w:pPr>
      <w:numPr>
        <w:numId w:val="1"/>
      </w:numPr>
      <w:outlineLvl w:val="0"/>
    </w:pPr>
    <w:rPr>
      <w:rFonts w:cs="Arial"/>
      <w:b/>
      <w:bCs/>
      <w:color w:val="1F497D" w:themeColor="text2"/>
      <w:kern w:val="32"/>
      <w:sz w:val="32"/>
      <w:szCs w:val="32"/>
    </w:rPr>
  </w:style>
  <w:style w:type="paragraph" w:styleId="Heading2">
    <w:name w:val="heading 2"/>
    <w:basedOn w:val="Normal"/>
    <w:next w:val="Normal"/>
    <w:qFormat/>
    <w:rsid w:val="00605F99"/>
    <w:pPr>
      <w:numPr>
        <w:ilvl w:val="1"/>
        <w:numId w:val="1"/>
      </w:numPr>
      <w:spacing w:before="240" w:after="240" w:line="240" w:lineRule="exact"/>
      <w:outlineLvl w:val="1"/>
    </w:pPr>
    <w:rPr>
      <w:rFonts w:cs="Arial"/>
      <w:b/>
      <w:bCs/>
      <w:iCs/>
      <w:sz w:val="28"/>
      <w:szCs w:val="28"/>
    </w:rPr>
  </w:style>
  <w:style w:type="paragraph" w:styleId="Heading3">
    <w:name w:val="heading 3"/>
    <w:basedOn w:val="Normal"/>
    <w:qFormat/>
    <w:rsid w:val="00042981"/>
    <w:pPr>
      <w:numPr>
        <w:ilvl w:val="2"/>
        <w:numId w:val="1"/>
      </w:numPr>
      <w:spacing w:before="360" w:after="360" w:line="220" w:lineRule="exact"/>
      <w:ind w:left="0" w:firstLine="0"/>
      <w:outlineLvl w:val="2"/>
    </w:pPr>
    <w:rPr>
      <w:b/>
      <w:bCs/>
      <w:color w:val="0070C0"/>
      <w:sz w:val="24"/>
      <w:szCs w:val="27"/>
    </w:rPr>
  </w:style>
  <w:style w:type="paragraph" w:styleId="Heading4">
    <w:name w:val="heading 4"/>
    <w:basedOn w:val="Normal"/>
    <w:next w:val="Normal"/>
    <w:link w:val="Heading4Char"/>
    <w:semiHidden/>
    <w:unhideWhenUsed/>
    <w:qFormat/>
    <w:rsid w:val="004606E9"/>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606E9"/>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606E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606E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606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606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left" w:pos="1582"/>
        <w:tab w:val="left" w:pos="2552"/>
        <w:tab w:val="left" w:pos="3612"/>
        <w:tab w:val="left" w:pos="5007"/>
      </w:tabs>
      <w:spacing w:line="200" w:lineRule="exact"/>
    </w:pPr>
    <w:rPr>
      <w:sz w:val="14"/>
      <w:szCs w:val="14"/>
    </w:rPr>
  </w:style>
  <w:style w:type="paragraph" w:customStyle="1" w:styleId="FooterBold">
    <w:name w:val="Footer Bold"/>
    <w:basedOn w:val="Footer"/>
    <w:rPr>
      <w:b/>
    </w:rPr>
  </w:style>
  <w:style w:type="paragraph" w:customStyle="1" w:styleId="Address">
    <w:name w:val="Address"/>
    <w:basedOn w:val="Normal"/>
    <w:pPr>
      <w:spacing w:line="200" w:lineRule="exact"/>
    </w:pPr>
    <w:rPr>
      <w:sz w:val="16"/>
    </w:rPr>
  </w:style>
  <w:style w:type="paragraph" w:customStyle="1" w:styleId="AddressBold">
    <w:name w:val="Address Bold"/>
    <w:basedOn w:val="Address"/>
    <w:rPr>
      <w:b/>
    </w:rPr>
  </w:style>
  <w:style w:type="paragraph" w:customStyle="1" w:styleId="Registered">
    <w:name w:val="Registered"/>
    <w:basedOn w:val="Normal"/>
    <w:pPr>
      <w:spacing w:line="120" w:lineRule="exact"/>
    </w:pPr>
    <w:rPr>
      <w:sz w:val="10"/>
    </w:rPr>
  </w:style>
  <w:style w:type="paragraph" w:styleId="NormalWeb">
    <w:name w:val="Normal (Web)"/>
    <w:basedOn w:val="Normal"/>
    <w:uiPriority w:val="99"/>
    <w:pPr>
      <w:spacing w:before="100" w:beforeAutospacing="1" w:after="100" w:afterAutospacing="1" w:line="240" w:lineRule="auto"/>
    </w:pPr>
    <w:rPr>
      <w:rFonts w:ascii="Times New Roman" w:hAnsi="Times New Roman"/>
      <w:sz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1513B6"/>
    <w:pPr>
      <w:ind w:left="720"/>
      <w:contextualSpacing/>
    </w:pPr>
  </w:style>
  <w:style w:type="character" w:styleId="CommentReference">
    <w:name w:val="annotation reference"/>
    <w:basedOn w:val="DefaultParagraphFont"/>
    <w:uiPriority w:val="99"/>
    <w:rsid w:val="00E8181A"/>
    <w:rPr>
      <w:sz w:val="16"/>
      <w:szCs w:val="16"/>
    </w:rPr>
  </w:style>
  <w:style w:type="paragraph" w:styleId="CommentText">
    <w:name w:val="annotation text"/>
    <w:basedOn w:val="Normal"/>
    <w:link w:val="CommentTextChar"/>
    <w:uiPriority w:val="99"/>
    <w:rsid w:val="00E8181A"/>
    <w:pPr>
      <w:spacing w:line="240" w:lineRule="auto"/>
    </w:pPr>
    <w:rPr>
      <w:rFonts w:eastAsia="Arial" w:cs="Arial"/>
      <w:color w:val="000000"/>
      <w:sz w:val="20"/>
      <w:szCs w:val="20"/>
    </w:rPr>
  </w:style>
  <w:style w:type="character" w:customStyle="1" w:styleId="CommentTextChar">
    <w:name w:val="Comment Text Char"/>
    <w:basedOn w:val="DefaultParagraphFont"/>
    <w:link w:val="CommentText"/>
    <w:uiPriority w:val="99"/>
    <w:rsid w:val="00E8181A"/>
    <w:rPr>
      <w:rFonts w:ascii="Arial" w:eastAsia="Arial" w:hAnsi="Arial" w:cs="Arial"/>
      <w:color w:val="000000"/>
    </w:rPr>
  </w:style>
  <w:style w:type="paragraph" w:styleId="BalloonText">
    <w:name w:val="Balloon Text"/>
    <w:basedOn w:val="Normal"/>
    <w:link w:val="BalloonTextChar"/>
    <w:rsid w:val="00E818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8181A"/>
    <w:rPr>
      <w:rFonts w:ascii="Tahoma" w:hAnsi="Tahoma" w:cs="Tahoma"/>
      <w:sz w:val="16"/>
      <w:szCs w:val="16"/>
    </w:rPr>
  </w:style>
  <w:style w:type="character" w:customStyle="1" w:styleId="FooterChar">
    <w:name w:val="Footer Char"/>
    <w:basedOn w:val="DefaultParagraphFont"/>
    <w:link w:val="Footer"/>
    <w:uiPriority w:val="99"/>
    <w:rsid w:val="00E8030D"/>
    <w:rPr>
      <w:rFonts w:ascii="Arial" w:hAnsi="Arial"/>
      <w:sz w:val="14"/>
      <w:szCs w:val="14"/>
    </w:rPr>
  </w:style>
  <w:style w:type="paragraph" w:styleId="CommentSubject">
    <w:name w:val="annotation subject"/>
    <w:basedOn w:val="CommentText"/>
    <w:next w:val="CommentText"/>
    <w:link w:val="CommentSubjectChar"/>
    <w:rsid w:val="00E8030D"/>
    <w:rPr>
      <w:rFonts w:eastAsia="Times New Roman" w:cs="Times New Roman"/>
      <w:b/>
      <w:bCs/>
      <w:color w:val="auto"/>
    </w:rPr>
  </w:style>
  <w:style w:type="character" w:customStyle="1" w:styleId="CommentSubjectChar">
    <w:name w:val="Comment Subject Char"/>
    <w:basedOn w:val="CommentTextChar"/>
    <w:link w:val="CommentSubject"/>
    <w:rsid w:val="00E8030D"/>
    <w:rPr>
      <w:rFonts w:ascii="Arial" w:eastAsia="Arial" w:hAnsi="Arial" w:cs="Arial"/>
      <w:b/>
      <w:bCs/>
      <w:color w:val="000000"/>
    </w:rPr>
  </w:style>
  <w:style w:type="paragraph" w:customStyle="1" w:styleId="Normal1">
    <w:name w:val="Normal1"/>
    <w:rsid w:val="00CF2518"/>
    <w:pPr>
      <w:spacing w:line="276" w:lineRule="auto"/>
    </w:pPr>
    <w:rPr>
      <w:rFonts w:ascii="Arial" w:eastAsia="Arial" w:hAnsi="Arial" w:cs="Arial"/>
      <w:color w:val="000000"/>
      <w:sz w:val="22"/>
      <w:szCs w:val="24"/>
      <w:lang w:eastAsia="ja-JP"/>
    </w:rPr>
  </w:style>
  <w:style w:type="paragraph" w:styleId="Revision">
    <w:name w:val="Revision"/>
    <w:hidden/>
    <w:uiPriority w:val="99"/>
    <w:semiHidden/>
    <w:rsid w:val="0031410E"/>
    <w:rPr>
      <w:rFonts w:ascii="Arial" w:hAnsi="Arial"/>
      <w:sz w:val="22"/>
      <w:szCs w:val="24"/>
    </w:rPr>
  </w:style>
  <w:style w:type="character" w:styleId="FollowedHyperlink">
    <w:name w:val="FollowedHyperlink"/>
    <w:basedOn w:val="DefaultParagraphFont"/>
    <w:semiHidden/>
    <w:unhideWhenUsed/>
    <w:rsid w:val="00122F33"/>
    <w:rPr>
      <w:color w:val="800080" w:themeColor="followedHyperlink"/>
      <w:u w:val="single"/>
    </w:rPr>
  </w:style>
  <w:style w:type="paragraph" w:styleId="PlainText">
    <w:name w:val="Plain Text"/>
    <w:basedOn w:val="Normal"/>
    <w:link w:val="PlainTextChar"/>
    <w:uiPriority w:val="99"/>
    <w:unhideWhenUsed/>
    <w:rsid w:val="000E7407"/>
    <w:pPr>
      <w:spacing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0E7407"/>
    <w:rPr>
      <w:rFonts w:ascii="Calibri" w:eastAsia="Calibri" w:hAnsi="Calibri" w:cs="Consolas"/>
      <w:sz w:val="22"/>
      <w:szCs w:val="21"/>
    </w:rPr>
  </w:style>
  <w:style w:type="character" w:customStyle="1" w:styleId="apple-converted-space">
    <w:name w:val="apple-converted-space"/>
    <w:basedOn w:val="DefaultParagraphFont"/>
    <w:rsid w:val="0024638E"/>
  </w:style>
  <w:style w:type="paragraph" w:styleId="TOCHeading">
    <w:name w:val="TOC Heading"/>
    <w:basedOn w:val="Normal1"/>
    <w:next w:val="Normal"/>
    <w:uiPriority w:val="39"/>
    <w:unhideWhenUsed/>
    <w:qFormat/>
    <w:rsid w:val="00CF0284"/>
    <w:pPr>
      <w:keepNext/>
      <w:keepLines/>
      <w:spacing w:before="240" w:after="240" w:line="259" w:lineRule="auto"/>
    </w:pPr>
    <w:rPr>
      <w:rFonts w:eastAsiaTheme="majorEastAsia" w:cstheme="majorBidi"/>
      <w:b/>
      <w:bCs/>
      <w:color w:val="365F91" w:themeColor="accent1" w:themeShade="BF"/>
      <w:sz w:val="28"/>
    </w:rPr>
  </w:style>
  <w:style w:type="paragraph" w:styleId="TOC1">
    <w:name w:val="toc 1"/>
    <w:basedOn w:val="Normal"/>
    <w:next w:val="Normal"/>
    <w:autoRedefine/>
    <w:uiPriority w:val="39"/>
    <w:unhideWhenUsed/>
    <w:rsid w:val="00A209C8"/>
    <w:pPr>
      <w:tabs>
        <w:tab w:val="right" w:leader="dot" w:pos="8720"/>
      </w:tabs>
      <w:spacing w:after="100"/>
    </w:pPr>
  </w:style>
  <w:style w:type="paragraph" w:styleId="TOC2">
    <w:name w:val="toc 2"/>
    <w:basedOn w:val="Normal"/>
    <w:next w:val="Normal"/>
    <w:autoRedefine/>
    <w:uiPriority w:val="39"/>
    <w:unhideWhenUsed/>
    <w:rsid w:val="00C61CD5"/>
    <w:pPr>
      <w:spacing w:after="100"/>
      <w:ind w:left="220"/>
    </w:pPr>
  </w:style>
  <w:style w:type="paragraph" w:styleId="TOC3">
    <w:name w:val="toc 3"/>
    <w:basedOn w:val="Normal"/>
    <w:next w:val="Normal"/>
    <w:autoRedefine/>
    <w:uiPriority w:val="39"/>
    <w:unhideWhenUsed/>
    <w:rsid w:val="00C61CD5"/>
    <w:pPr>
      <w:spacing w:after="100"/>
      <w:ind w:left="440"/>
    </w:pPr>
  </w:style>
  <w:style w:type="character" w:customStyle="1" w:styleId="Heading4Char">
    <w:name w:val="Heading 4 Char"/>
    <w:basedOn w:val="DefaultParagraphFont"/>
    <w:link w:val="Heading4"/>
    <w:semiHidden/>
    <w:rsid w:val="004606E9"/>
    <w:rPr>
      <w:rFonts w:asciiTheme="majorHAnsi" w:eastAsiaTheme="majorEastAsia" w:hAnsiTheme="majorHAnsi" w:cstheme="majorBidi"/>
      <w:i/>
      <w:iCs/>
      <w:color w:val="365F91" w:themeColor="accent1" w:themeShade="BF"/>
      <w:sz w:val="22"/>
      <w:szCs w:val="24"/>
    </w:rPr>
  </w:style>
  <w:style w:type="character" w:customStyle="1" w:styleId="Heading5Char">
    <w:name w:val="Heading 5 Char"/>
    <w:basedOn w:val="DefaultParagraphFont"/>
    <w:link w:val="Heading5"/>
    <w:semiHidden/>
    <w:rsid w:val="004606E9"/>
    <w:rPr>
      <w:rFonts w:asciiTheme="majorHAnsi" w:eastAsiaTheme="majorEastAsia" w:hAnsiTheme="majorHAnsi" w:cstheme="majorBidi"/>
      <w:color w:val="365F91" w:themeColor="accent1" w:themeShade="BF"/>
      <w:sz w:val="22"/>
      <w:szCs w:val="24"/>
    </w:rPr>
  </w:style>
  <w:style w:type="character" w:customStyle="1" w:styleId="Heading6Char">
    <w:name w:val="Heading 6 Char"/>
    <w:basedOn w:val="DefaultParagraphFont"/>
    <w:link w:val="Heading6"/>
    <w:semiHidden/>
    <w:rsid w:val="004606E9"/>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4606E9"/>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4606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606E9"/>
    <w:rPr>
      <w:rFonts w:asciiTheme="majorHAnsi" w:eastAsiaTheme="majorEastAsia" w:hAnsiTheme="majorHAnsi" w:cstheme="majorBidi"/>
      <w:i/>
      <w:iCs/>
      <w:color w:val="272727" w:themeColor="text1" w:themeTint="D8"/>
      <w:sz w:val="21"/>
      <w:szCs w:val="21"/>
    </w:rPr>
  </w:style>
  <w:style w:type="paragraph" w:customStyle="1" w:styleId="Heading40">
    <w:name w:val="Heading4"/>
    <w:basedOn w:val="Normal"/>
    <w:link w:val="Heading4Char0"/>
    <w:qFormat/>
    <w:rsid w:val="00241ECB"/>
    <w:rPr>
      <w:b/>
    </w:rPr>
  </w:style>
  <w:style w:type="table" w:styleId="TableGrid">
    <w:name w:val="Table Grid"/>
    <w:basedOn w:val="TableNormal"/>
    <w:rsid w:val="00605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0">
    <w:name w:val="Heading4 Char"/>
    <w:basedOn w:val="DefaultParagraphFont"/>
    <w:link w:val="Heading40"/>
    <w:rsid w:val="00241ECB"/>
    <w:rPr>
      <w:rFonts w:ascii="Arial" w:hAnsi="Arial"/>
      <w:b/>
      <w:sz w:val="22"/>
      <w:szCs w:val="24"/>
    </w:rPr>
  </w:style>
  <w:style w:type="character" w:customStyle="1" w:styleId="text11pt">
    <w:name w:val="text11pt"/>
    <w:basedOn w:val="DefaultParagraphFont"/>
    <w:rsid w:val="000205DC"/>
  </w:style>
  <w:style w:type="character" w:styleId="HTMLCode">
    <w:name w:val="HTML Code"/>
    <w:basedOn w:val="DefaultParagraphFont"/>
    <w:uiPriority w:val="99"/>
    <w:semiHidden/>
    <w:unhideWhenUsed/>
    <w:rsid w:val="00392992"/>
    <w:rPr>
      <w:rFonts w:ascii="Consolas" w:eastAsia="Times New Roman" w:hAnsi="Consolas" w:cs="Consolas" w:hint="default"/>
      <w:sz w:val="20"/>
      <w:szCs w:val="20"/>
      <w:shd w:val="clear" w:color="auto" w:fill="EEEEEE"/>
    </w:rPr>
  </w:style>
  <w:style w:type="paragraph" w:styleId="Subtitle">
    <w:name w:val="Subtitle"/>
    <w:basedOn w:val="Normal"/>
    <w:next w:val="Normal"/>
    <w:link w:val="SubtitleChar"/>
    <w:qFormat/>
    <w:rsid w:val="00F008D2"/>
    <w:pPr>
      <w:numPr>
        <w:ilvl w:val="1"/>
      </w:numPr>
      <w:spacing w:after="160"/>
      <w:ind w:left="810"/>
    </w:pPr>
    <w:rPr>
      <w:rFonts w:asciiTheme="minorHAnsi" w:eastAsiaTheme="minorEastAsia" w:hAnsiTheme="minorHAnsi" w:cstheme="minorBidi"/>
      <w:spacing w:val="15"/>
      <w:szCs w:val="22"/>
    </w:rPr>
  </w:style>
  <w:style w:type="character" w:customStyle="1" w:styleId="SubtitleChar">
    <w:name w:val="Subtitle Char"/>
    <w:basedOn w:val="DefaultParagraphFont"/>
    <w:link w:val="Subtitle"/>
    <w:rsid w:val="00F008D2"/>
    <w:rPr>
      <w:rFonts w:asciiTheme="minorHAnsi" w:eastAsiaTheme="minorEastAsia" w:hAnsiTheme="minorHAnsi" w:cstheme="minorBidi"/>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6610">
      <w:bodyDiv w:val="1"/>
      <w:marLeft w:val="0"/>
      <w:marRight w:val="0"/>
      <w:marTop w:val="0"/>
      <w:marBottom w:val="0"/>
      <w:divBdr>
        <w:top w:val="none" w:sz="0" w:space="0" w:color="auto"/>
        <w:left w:val="none" w:sz="0" w:space="0" w:color="auto"/>
        <w:bottom w:val="none" w:sz="0" w:space="0" w:color="auto"/>
        <w:right w:val="none" w:sz="0" w:space="0" w:color="auto"/>
      </w:divBdr>
    </w:div>
    <w:div w:id="107510533">
      <w:bodyDiv w:val="1"/>
      <w:marLeft w:val="0"/>
      <w:marRight w:val="0"/>
      <w:marTop w:val="0"/>
      <w:marBottom w:val="0"/>
      <w:divBdr>
        <w:top w:val="none" w:sz="0" w:space="0" w:color="auto"/>
        <w:left w:val="none" w:sz="0" w:space="0" w:color="auto"/>
        <w:bottom w:val="none" w:sz="0" w:space="0" w:color="auto"/>
        <w:right w:val="none" w:sz="0" w:space="0" w:color="auto"/>
      </w:divBdr>
    </w:div>
    <w:div w:id="137500393">
      <w:bodyDiv w:val="1"/>
      <w:marLeft w:val="0"/>
      <w:marRight w:val="0"/>
      <w:marTop w:val="0"/>
      <w:marBottom w:val="0"/>
      <w:divBdr>
        <w:top w:val="none" w:sz="0" w:space="0" w:color="auto"/>
        <w:left w:val="none" w:sz="0" w:space="0" w:color="auto"/>
        <w:bottom w:val="none" w:sz="0" w:space="0" w:color="auto"/>
        <w:right w:val="none" w:sz="0" w:space="0" w:color="auto"/>
      </w:divBdr>
    </w:div>
    <w:div w:id="288319451">
      <w:bodyDiv w:val="1"/>
      <w:marLeft w:val="0"/>
      <w:marRight w:val="0"/>
      <w:marTop w:val="0"/>
      <w:marBottom w:val="0"/>
      <w:divBdr>
        <w:top w:val="none" w:sz="0" w:space="0" w:color="auto"/>
        <w:left w:val="none" w:sz="0" w:space="0" w:color="auto"/>
        <w:bottom w:val="none" w:sz="0" w:space="0" w:color="auto"/>
        <w:right w:val="none" w:sz="0" w:space="0" w:color="auto"/>
      </w:divBdr>
      <w:divsChild>
        <w:div w:id="1246182281">
          <w:marLeft w:val="0"/>
          <w:marRight w:val="0"/>
          <w:marTop w:val="0"/>
          <w:marBottom w:val="0"/>
          <w:divBdr>
            <w:top w:val="none" w:sz="0" w:space="0" w:color="auto"/>
            <w:left w:val="none" w:sz="0" w:space="0" w:color="auto"/>
            <w:bottom w:val="none" w:sz="0" w:space="0" w:color="auto"/>
            <w:right w:val="none" w:sz="0" w:space="0" w:color="auto"/>
          </w:divBdr>
          <w:divsChild>
            <w:div w:id="1879002636">
              <w:marLeft w:val="0"/>
              <w:marRight w:val="0"/>
              <w:marTop w:val="0"/>
              <w:marBottom w:val="0"/>
              <w:divBdr>
                <w:top w:val="none" w:sz="0" w:space="0" w:color="auto"/>
                <w:left w:val="none" w:sz="0" w:space="0" w:color="auto"/>
                <w:bottom w:val="none" w:sz="0" w:space="0" w:color="auto"/>
                <w:right w:val="none" w:sz="0" w:space="0" w:color="auto"/>
              </w:divBdr>
              <w:divsChild>
                <w:div w:id="529294956">
                  <w:marLeft w:val="0"/>
                  <w:marRight w:val="0"/>
                  <w:marTop w:val="0"/>
                  <w:marBottom w:val="600"/>
                  <w:divBdr>
                    <w:top w:val="none" w:sz="0" w:space="0" w:color="auto"/>
                    <w:left w:val="none" w:sz="0" w:space="0" w:color="auto"/>
                    <w:bottom w:val="none" w:sz="0" w:space="0" w:color="auto"/>
                    <w:right w:val="none" w:sz="0" w:space="0" w:color="auto"/>
                  </w:divBdr>
                  <w:divsChild>
                    <w:div w:id="646784020">
                      <w:marLeft w:val="0"/>
                      <w:marRight w:val="0"/>
                      <w:marTop w:val="0"/>
                      <w:marBottom w:val="0"/>
                      <w:divBdr>
                        <w:top w:val="none" w:sz="0" w:space="0" w:color="auto"/>
                        <w:left w:val="none" w:sz="0" w:space="0" w:color="auto"/>
                        <w:bottom w:val="none" w:sz="0" w:space="0" w:color="auto"/>
                        <w:right w:val="none" w:sz="0" w:space="0" w:color="auto"/>
                      </w:divBdr>
                      <w:divsChild>
                        <w:div w:id="226259273">
                          <w:marLeft w:val="0"/>
                          <w:marRight w:val="0"/>
                          <w:marTop w:val="0"/>
                          <w:marBottom w:val="0"/>
                          <w:divBdr>
                            <w:top w:val="none" w:sz="0" w:space="0" w:color="auto"/>
                            <w:left w:val="none" w:sz="0" w:space="0" w:color="auto"/>
                            <w:bottom w:val="single" w:sz="6" w:space="15" w:color="AAAAAA"/>
                            <w:right w:val="none" w:sz="0" w:space="0" w:color="auto"/>
                          </w:divBdr>
                          <w:divsChild>
                            <w:div w:id="6701101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29232">
      <w:bodyDiv w:val="1"/>
      <w:marLeft w:val="0"/>
      <w:marRight w:val="0"/>
      <w:marTop w:val="0"/>
      <w:marBottom w:val="0"/>
      <w:divBdr>
        <w:top w:val="none" w:sz="0" w:space="0" w:color="auto"/>
        <w:left w:val="none" w:sz="0" w:space="0" w:color="auto"/>
        <w:bottom w:val="none" w:sz="0" w:space="0" w:color="auto"/>
        <w:right w:val="none" w:sz="0" w:space="0" w:color="auto"/>
      </w:divBdr>
    </w:div>
    <w:div w:id="750781928">
      <w:bodyDiv w:val="1"/>
      <w:marLeft w:val="0"/>
      <w:marRight w:val="0"/>
      <w:marTop w:val="0"/>
      <w:marBottom w:val="0"/>
      <w:divBdr>
        <w:top w:val="none" w:sz="0" w:space="0" w:color="auto"/>
        <w:left w:val="none" w:sz="0" w:space="0" w:color="auto"/>
        <w:bottom w:val="none" w:sz="0" w:space="0" w:color="auto"/>
        <w:right w:val="none" w:sz="0" w:space="0" w:color="auto"/>
      </w:divBdr>
    </w:div>
    <w:div w:id="844518911">
      <w:bodyDiv w:val="1"/>
      <w:marLeft w:val="0"/>
      <w:marRight w:val="0"/>
      <w:marTop w:val="0"/>
      <w:marBottom w:val="0"/>
      <w:divBdr>
        <w:top w:val="none" w:sz="0" w:space="0" w:color="auto"/>
        <w:left w:val="none" w:sz="0" w:space="0" w:color="auto"/>
        <w:bottom w:val="none" w:sz="0" w:space="0" w:color="auto"/>
        <w:right w:val="none" w:sz="0" w:space="0" w:color="auto"/>
      </w:divBdr>
    </w:div>
    <w:div w:id="882667892">
      <w:bodyDiv w:val="1"/>
      <w:marLeft w:val="0"/>
      <w:marRight w:val="0"/>
      <w:marTop w:val="0"/>
      <w:marBottom w:val="0"/>
      <w:divBdr>
        <w:top w:val="none" w:sz="0" w:space="0" w:color="auto"/>
        <w:left w:val="none" w:sz="0" w:space="0" w:color="auto"/>
        <w:bottom w:val="none" w:sz="0" w:space="0" w:color="auto"/>
        <w:right w:val="none" w:sz="0" w:space="0" w:color="auto"/>
      </w:divBdr>
    </w:div>
    <w:div w:id="936642462">
      <w:bodyDiv w:val="1"/>
      <w:marLeft w:val="0"/>
      <w:marRight w:val="0"/>
      <w:marTop w:val="0"/>
      <w:marBottom w:val="0"/>
      <w:divBdr>
        <w:top w:val="none" w:sz="0" w:space="0" w:color="auto"/>
        <w:left w:val="none" w:sz="0" w:space="0" w:color="auto"/>
        <w:bottom w:val="none" w:sz="0" w:space="0" w:color="auto"/>
        <w:right w:val="none" w:sz="0" w:space="0" w:color="auto"/>
      </w:divBdr>
      <w:divsChild>
        <w:div w:id="1049260969">
          <w:marLeft w:val="0"/>
          <w:marRight w:val="0"/>
          <w:marTop w:val="0"/>
          <w:marBottom w:val="0"/>
          <w:divBdr>
            <w:top w:val="none" w:sz="0" w:space="0" w:color="auto"/>
            <w:left w:val="none" w:sz="0" w:space="0" w:color="auto"/>
            <w:bottom w:val="none" w:sz="0" w:space="0" w:color="auto"/>
            <w:right w:val="none" w:sz="0" w:space="0" w:color="auto"/>
          </w:divBdr>
          <w:divsChild>
            <w:div w:id="442237784">
              <w:marLeft w:val="0"/>
              <w:marRight w:val="0"/>
              <w:marTop w:val="0"/>
              <w:marBottom w:val="0"/>
              <w:divBdr>
                <w:top w:val="none" w:sz="0" w:space="0" w:color="auto"/>
                <w:left w:val="none" w:sz="0" w:space="0" w:color="auto"/>
                <w:bottom w:val="none" w:sz="0" w:space="0" w:color="auto"/>
                <w:right w:val="none" w:sz="0" w:space="0" w:color="auto"/>
              </w:divBdr>
              <w:divsChild>
                <w:div w:id="1424645821">
                  <w:marLeft w:val="0"/>
                  <w:marRight w:val="0"/>
                  <w:marTop w:val="0"/>
                  <w:marBottom w:val="0"/>
                  <w:divBdr>
                    <w:top w:val="none" w:sz="0" w:space="0" w:color="auto"/>
                    <w:left w:val="none" w:sz="0" w:space="0" w:color="auto"/>
                    <w:bottom w:val="none" w:sz="0" w:space="0" w:color="auto"/>
                    <w:right w:val="none" w:sz="0" w:space="0" w:color="auto"/>
                  </w:divBdr>
                  <w:divsChild>
                    <w:div w:id="614675415">
                      <w:marLeft w:val="0"/>
                      <w:marRight w:val="0"/>
                      <w:marTop w:val="0"/>
                      <w:marBottom w:val="0"/>
                      <w:divBdr>
                        <w:top w:val="none" w:sz="0" w:space="0" w:color="auto"/>
                        <w:left w:val="none" w:sz="0" w:space="0" w:color="auto"/>
                        <w:bottom w:val="none" w:sz="0" w:space="0" w:color="auto"/>
                        <w:right w:val="none" w:sz="0" w:space="0" w:color="auto"/>
                      </w:divBdr>
                      <w:divsChild>
                        <w:div w:id="65346820">
                          <w:marLeft w:val="0"/>
                          <w:marRight w:val="0"/>
                          <w:marTop w:val="0"/>
                          <w:marBottom w:val="0"/>
                          <w:divBdr>
                            <w:top w:val="none" w:sz="0" w:space="0" w:color="auto"/>
                            <w:left w:val="none" w:sz="0" w:space="0" w:color="auto"/>
                            <w:bottom w:val="none" w:sz="0" w:space="0" w:color="auto"/>
                            <w:right w:val="none" w:sz="0" w:space="0" w:color="auto"/>
                          </w:divBdr>
                          <w:divsChild>
                            <w:div w:id="1101953112">
                              <w:marLeft w:val="0"/>
                              <w:marRight w:val="0"/>
                              <w:marTop w:val="0"/>
                              <w:marBottom w:val="0"/>
                              <w:divBdr>
                                <w:top w:val="none" w:sz="0" w:space="0" w:color="auto"/>
                                <w:left w:val="none" w:sz="0" w:space="0" w:color="auto"/>
                                <w:bottom w:val="none" w:sz="0" w:space="0" w:color="auto"/>
                                <w:right w:val="none" w:sz="0" w:space="0" w:color="auto"/>
                              </w:divBdr>
                              <w:divsChild>
                                <w:div w:id="1148594711">
                                  <w:marLeft w:val="0"/>
                                  <w:marRight w:val="0"/>
                                  <w:marTop w:val="0"/>
                                  <w:marBottom w:val="0"/>
                                  <w:divBdr>
                                    <w:top w:val="none" w:sz="0" w:space="0" w:color="auto"/>
                                    <w:left w:val="none" w:sz="0" w:space="0" w:color="auto"/>
                                    <w:bottom w:val="none" w:sz="0" w:space="0" w:color="auto"/>
                                    <w:right w:val="none" w:sz="0" w:space="0" w:color="auto"/>
                                  </w:divBdr>
                                  <w:divsChild>
                                    <w:div w:id="1509977224">
                                      <w:marLeft w:val="0"/>
                                      <w:marRight w:val="0"/>
                                      <w:marTop w:val="0"/>
                                      <w:marBottom w:val="0"/>
                                      <w:divBdr>
                                        <w:top w:val="none" w:sz="0" w:space="0" w:color="auto"/>
                                        <w:left w:val="none" w:sz="0" w:space="0" w:color="auto"/>
                                        <w:bottom w:val="none" w:sz="0" w:space="0" w:color="auto"/>
                                        <w:right w:val="none" w:sz="0" w:space="0" w:color="auto"/>
                                      </w:divBdr>
                                      <w:divsChild>
                                        <w:div w:id="43723885">
                                          <w:marLeft w:val="0"/>
                                          <w:marRight w:val="0"/>
                                          <w:marTop w:val="0"/>
                                          <w:marBottom w:val="0"/>
                                          <w:divBdr>
                                            <w:top w:val="none" w:sz="0" w:space="0" w:color="auto"/>
                                            <w:left w:val="none" w:sz="0" w:space="0" w:color="auto"/>
                                            <w:bottom w:val="none" w:sz="0" w:space="0" w:color="auto"/>
                                            <w:right w:val="none" w:sz="0" w:space="0" w:color="auto"/>
                                          </w:divBdr>
                                          <w:divsChild>
                                            <w:div w:id="254555897">
                                              <w:marLeft w:val="0"/>
                                              <w:marRight w:val="0"/>
                                              <w:marTop w:val="0"/>
                                              <w:marBottom w:val="0"/>
                                              <w:divBdr>
                                                <w:top w:val="none" w:sz="0" w:space="0" w:color="auto"/>
                                                <w:left w:val="none" w:sz="0" w:space="0" w:color="auto"/>
                                                <w:bottom w:val="none" w:sz="0" w:space="0" w:color="auto"/>
                                                <w:right w:val="none" w:sz="0" w:space="0" w:color="auto"/>
                                              </w:divBdr>
                                              <w:divsChild>
                                                <w:div w:id="1279683472">
                                                  <w:marLeft w:val="0"/>
                                                  <w:marRight w:val="0"/>
                                                  <w:marTop w:val="0"/>
                                                  <w:marBottom w:val="0"/>
                                                  <w:divBdr>
                                                    <w:top w:val="none" w:sz="0" w:space="0" w:color="auto"/>
                                                    <w:left w:val="none" w:sz="0" w:space="0" w:color="auto"/>
                                                    <w:bottom w:val="none" w:sz="0" w:space="0" w:color="auto"/>
                                                    <w:right w:val="none" w:sz="0" w:space="0" w:color="auto"/>
                                                  </w:divBdr>
                                                  <w:divsChild>
                                                    <w:div w:id="2067488263">
                                                      <w:marLeft w:val="0"/>
                                                      <w:marRight w:val="0"/>
                                                      <w:marTop w:val="0"/>
                                                      <w:marBottom w:val="0"/>
                                                      <w:divBdr>
                                                        <w:top w:val="none" w:sz="0" w:space="0" w:color="auto"/>
                                                        <w:left w:val="none" w:sz="0" w:space="0" w:color="auto"/>
                                                        <w:bottom w:val="none" w:sz="0" w:space="0" w:color="auto"/>
                                                        <w:right w:val="none" w:sz="0" w:space="0" w:color="auto"/>
                                                      </w:divBdr>
                                                      <w:divsChild>
                                                        <w:div w:id="439419323">
                                                          <w:marLeft w:val="0"/>
                                                          <w:marRight w:val="0"/>
                                                          <w:marTop w:val="0"/>
                                                          <w:marBottom w:val="0"/>
                                                          <w:divBdr>
                                                            <w:top w:val="none" w:sz="0" w:space="0" w:color="auto"/>
                                                            <w:left w:val="none" w:sz="0" w:space="0" w:color="auto"/>
                                                            <w:bottom w:val="none" w:sz="0" w:space="0" w:color="auto"/>
                                                            <w:right w:val="none" w:sz="0" w:space="0" w:color="auto"/>
                                                          </w:divBdr>
                                                          <w:divsChild>
                                                            <w:div w:id="218324085">
                                                              <w:marLeft w:val="0"/>
                                                              <w:marRight w:val="0"/>
                                                              <w:marTop w:val="0"/>
                                                              <w:marBottom w:val="0"/>
                                                              <w:divBdr>
                                                                <w:top w:val="none" w:sz="0" w:space="0" w:color="auto"/>
                                                                <w:left w:val="none" w:sz="0" w:space="0" w:color="auto"/>
                                                                <w:bottom w:val="none" w:sz="0" w:space="0" w:color="auto"/>
                                                                <w:right w:val="none" w:sz="0" w:space="0" w:color="auto"/>
                                                              </w:divBdr>
                                                              <w:divsChild>
                                                                <w:div w:id="909658558">
                                                                  <w:marLeft w:val="0"/>
                                                                  <w:marRight w:val="0"/>
                                                                  <w:marTop w:val="0"/>
                                                                  <w:marBottom w:val="0"/>
                                                                  <w:divBdr>
                                                                    <w:top w:val="none" w:sz="0" w:space="0" w:color="auto"/>
                                                                    <w:left w:val="none" w:sz="0" w:space="0" w:color="auto"/>
                                                                    <w:bottom w:val="none" w:sz="0" w:space="0" w:color="auto"/>
                                                                    <w:right w:val="none" w:sz="0" w:space="0" w:color="auto"/>
                                                                  </w:divBdr>
                                                                  <w:divsChild>
                                                                    <w:div w:id="2103065185">
                                                                      <w:marLeft w:val="0"/>
                                                                      <w:marRight w:val="0"/>
                                                                      <w:marTop w:val="0"/>
                                                                      <w:marBottom w:val="0"/>
                                                                      <w:divBdr>
                                                                        <w:top w:val="none" w:sz="0" w:space="0" w:color="auto"/>
                                                                        <w:left w:val="none" w:sz="0" w:space="0" w:color="auto"/>
                                                                        <w:bottom w:val="none" w:sz="0" w:space="0" w:color="auto"/>
                                                                        <w:right w:val="none" w:sz="0" w:space="0" w:color="auto"/>
                                                                      </w:divBdr>
                                                                      <w:divsChild>
                                                                        <w:div w:id="1802383483">
                                                                          <w:marLeft w:val="0"/>
                                                                          <w:marRight w:val="0"/>
                                                                          <w:marTop w:val="0"/>
                                                                          <w:marBottom w:val="0"/>
                                                                          <w:divBdr>
                                                                            <w:top w:val="none" w:sz="0" w:space="0" w:color="auto"/>
                                                                            <w:left w:val="none" w:sz="0" w:space="0" w:color="auto"/>
                                                                            <w:bottom w:val="none" w:sz="0" w:space="0" w:color="auto"/>
                                                                            <w:right w:val="none" w:sz="0" w:space="0" w:color="auto"/>
                                                                          </w:divBdr>
                                                                          <w:divsChild>
                                                                            <w:div w:id="107354383">
                                                                              <w:marLeft w:val="0"/>
                                                                              <w:marRight w:val="0"/>
                                                                              <w:marTop w:val="0"/>
                                                                              <w:marBottom w:val="0"/>
                                                                              <w:divBdr>
                                                                                <w:top w:val="none" w:sz="0" w:space="0" w:color="auto"/>
                                                                                <w:left w:val="none" w:sz="0" w:space="0" w:color="auto"/>
                                                                                <w:bottom w:val="none" w:sz="0" w:space="0" w:color="auto"/>
                                                                                <w:right w:val="none" w:sz="0" w:space="0" w:color="auto"/>
                                                                              </w:divBdr>
                                                                              <w:divsChild>
                                                                                <w:div w:id="1238858814">
                                                                                  <w:marLeft w:val="0"/>
                                                                                  <w:marRight w:val="0"/>
                                                                                  <w:marTop w:val="0"/>
                                                                                  <w:marBottom w:val="0"/>
                                                                                  <w:divBdr>
                                                                                    <w:top w:val="none" w:sz="0" w:space="0" w:color="auto"/>
                                                                                    <w:left w:val="none" w:sz="0" w:space="0" w:color="auto"/>
                                                                                    <w:bottom w:val="none" w:sz="0" w:space="0" w:color="auto"/>
                                                                                    <w:right w:val="none" w:sz="0" w:space="0" w:color="auto"/>
                                                                                  </w:divBdr>
                                                                                  <w:divsChild>
                                                                                    <w:div w:id="1014652159">
                                                                                      <w:marLeft w:val="0"/>
                                                                                      <w:marRight w:val="0"/>
                                                                                      <w:marTop w:val="0"/>
                                                                                      <w:marBottom w:val="0"/>
                                                                                      <w:divBdr>
                                                                                        <w:top w:val="none" w:sz="0" w:space="0" w:color="auto"/>
                                                                                        <w:left w:val="none" w:sz="0" w:space="0" w:color="auto"/>
                                                                                        <w:bottom w:val="none" w:sz="0" w:space="0" w:color="auto"/>
                                                                                        <w:right w:val="none" w:sz="0" w:space="0" w:color="auto"/>
                                                                                      </w:divBdr>
                                                                                      <w:divsChild>
                                                                                        <w:div w:id="167017549">
                                                                                          <w:marLeft w:val="0"/>
                                                                                          <w:marRight w:val="0"/>
                                                                                          <w:marTop w:val="0"/>
                                                                                          <w:marBottom w:val="0"/>
                                                                                          <w:divBdr>
                                                                                            <w:top w:val="none" w:sz="0" w:space="0" w:color="auto"/>
                                                                                            <w:left w:val="none" w:sz="0" w:space="0" w:color="auto"/>
                                                                                            <w:bottom w:val="none" w:sz="0" w:space="0" w:color="auto"/>
                                                                                            <w:right w:val="none" w:sz="0" w:space="0" w:color="auto"/>
                                                                                          </w:divBdr>
                                                                                          <w:divsChild>
                                                                                            <w:div w:id="576407617">
                                                                                              <w:marLeft w:val="0"/>
                                                                                              <w:marRight w:val="0"/>
                                                                                              <w:marTop w:val="0"/>
                                                                                              <w:marBottom w:val="0"/>
                                                                                              <w:divBdr>
                                                                                                <w:top w:val="none" w:sz="0" w:space="0" w:color="auto"/>
                                                                                                <w:left w:val="none" w:sz="0" w:space="0" w:color="auto"/>
                                                                                                <w:bottom w:val="none" w:sz="0" w:space="0" w:color="auto"/>
                                                                                                <w:right w:val="none" w:sz="0" w:space="0" w:color="auto"/>
                                                                                              </w:divBdr>
                                                                                              <w:divsChild>
                                                                                                <w:div w:id="1706758890">
                                                                                                  <w:marLeft w:val="0"/>
                                                                                                  <w:marRight w:val="0"/>
                                                                                                  <w:marTop w:val="0"/>
                                                                                                  <w:marBottom w:val="0"/>
                                                                                                  <w:divBdr>
                                                                                                    <w:top w:val="none" w:sz="0" w:space="0" w:color="auto"/>
                                                                                                    <w:left w:val="none" w:sz="0" w:space="0" w:color="auto"/>
                                                                                                    <w:bottom w:val="none" w:sz="0" w:space="0" w:color="auto"/>
                                                                                                    <w:right w:val="none" w:sz="0" w:space="0" w:color="auto"/>
                                                                                                  </w:divBdr>
                                                                                                  <w:divsChild>
                                                                                                    <w:div w:id="1221478618">
                                                                                                      <w:marLeft w:val="0"/>
                                                                                                      <w:marRight w:val="0"/>
                                                                                                      <w:marTop w:val="0"/>
                                                                                                      <w:marBottom w:val="0"/>
                                                                                                      <w:divBdr>
                                                                                                        <w:top w:val="none" w:sz="0" w:space="0" w:color="auto"/>
                                                                                                        <w:left w:val="none" w:sz="0" w:space="0" w:color="auto"/>
                                                                                                        <w:bottom w:val="none" w:sz="0" w:space="0" w:color="auto"/>
                                                                                                        <w:right w:val="none" w:sz="0" w:space="0" w:color="auto"/>
                                                                                                      </w:divBdr>
                                                                                                      <w:divsChild>
                                                                                                        <w:div w:id="1370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445931">
      <w:bodyDiv w:val="1"/>
      <w:marLeft w:val="0"/>
      <w:marRight w:val="0"/>
      <w:marTop w:val="0"/>
      <w:marBottom w:val="0"/>
      <w:divBdr>
        <w:top w:val="none" w:sz="0" w:space="0" w:color="auto"/>
        <w:left w:val="none" w:sz="0" w:space="0" w:color="auto"/>
        <w:bottom w:val="none" w:sz="0" w:space="0" w:color="auto"/>
        <w:right w:val="none" w:sz="0" w:space="0" w:color="auto"/>
      </w:divBdr>
    </w:div>
    <w:div w:id="973215494">
      <w:bodyDiv w:val="1"/>
      <w:marLeft w:val="0"/>
      <w:marRight w:val="0"/>
      <w:marTop w:val="0"/>
      <w:marBottom w:val="0"/>
      <w:divBdr>
        <w:top w:val="none" w:sz="0" w:space="0" w:color="auto"/>
        <w:left w:val="none" w:sz="0" w:space="0" w:color="auto"/>
        <w:bottom w:val="none" w:sz="0" w:space="0" w:color="auto"/>
        <w:right w:val="none" w:sz="0" w:space="0" w:color="auto"/>
      </w:divBdr>
    </w:div>
    <w:div w:id="1431051291">
      <w:bodyDiv w:val="1"/>
      <w:marLeft w:val="0"/>
      <w:marRight w:val="0"/>
      <w:marTop w:val="0"/>
      <w:marBottom w:val="0"/>
      <w:divBdr>
        <w:top w:val="none" w:sz="0" w:space="0" w:color="auto"/>
        <w:left w:val="none" w:sz="0" w:space="0" w:color="auto"/>
        <w:bottom w:val="none" w:sz="0" w:space="0" w:color="auto"/>
        <w:right w:val="none" w:sz="0" w:space="0" w:color="auto"/>
      </w:divBdr>
    </w:div>
    <w:div w:id="1490706291">
      <w:bodyDiv w:val="1"/>
      <w:marLeft w:val="0"/>
      <w:marRight w:val="0"/>
      <w:marTop w:val="0"/>
      <w:marBottom w:val="0"/>
      <w:divBdr>
        <w:top w:val="none" w:sz="0" w:space="0" w:color="auto"/>
        <w:left w:val="none" w:sz="0" w:space="0" w:color="auto"/>
        <w:bottom w:val="none" w:sz="0" w:space="0" w:color="auto"/>
        <w:right w:val="none" w:sz="0" w:space="0" w:color="auto"/>
      </w:divBdr>
    </w:div>
    <w:div w:id="1524126617">
      <w:bodyDiv w:val="1"/>
      <w:marLeft w:val="0"/>
      <w:marRight w:val="0"/>
      <w:marTop w:val="0"/>
      <w:marBottom w:val="0"/>
      <w:divBdr>
        <w:top w:val="none" w:sz="0" w:space="0" w:color="auto"/>
        <w:left w:val="none" w:sz="0" w:space="0" w:color="auto"/>
        <w:bottom w:val="none" w:sz="0" w:space="0" w:color="auto"/>
        <w:right w:val="none" w:sz="0" w:space="0" w:color="auto"/>
      </w:divBdr>
    </w:div>
    <w:div w:id="1562643221">
      <w:bodyDiv w:val="1"/>
      <w:marLeft w:val="0"/>
      <w:marRight w:val="0"/>
      <w:marTop w:val="0"/>
      <w:marBottom w:val="0"/>
      <w:divBdr>
        <w:top w:val="none" w:sz="0" w:space="0" w:color="auto"/>
        <w:left w:val="none" w:sz="0" w:space="0" w:color="auto"/>
        <w:bottom w:val="none" w:sz="0" w:space="0" w:color="auto"/>
        <w:right w:val="none" w:sz="0" w:space="0" w:color="auto"/>
      </w:divBdr>
    </w:div>
    <w:div w:id="1657029537">
      <w:bodyDiv w:val="1"/>
      <w:marLeft w:val="0"/>
      <w:marRight w:val="0"/>
      <w:marTop w:val="0"/>
      <w:marBottom w:val="0"/>
      <w:divBdr>
        <w:top w:val="none" w:sz="0" w:space="0" w:color="auto"/>
        <w:left w:val="none" w:sz="0" w:space="0" w:color="auto"/>
        <w:bottom w:val="none" w:sz="0" w:space="0" w:color="auto"/>
        <w:right w:val="none" w:sz="0" w:space="0" w:color="auto"/>
      </w:divBdr>
    </w:div>
    <w:div w:id="1748334502">
      <w:bodyDiv w:val="1"/>
      <w:marLeft w:val="0"/>
      <w:marRight w:val="0"/>
      <w:marTop w:val="0"/>
      <w:marBottom w:val="0"/>
      <w:divBdr>
        <w:top w:val="none" w:sz="0" w:space="0" w:color="auto"/>
        <w:left w:val="none" w:sz="0" w:space="0" w:color="auto"/>
        <w:bottom w:val="none" w:sz="0" w:space="0" w:color="auto"/>
        <w:right w:val="none" w:sz="0" w:space="0" w:color="auto"/>
      </w:divBdr>
    </w:div>
    <w:div w:id="17641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inbloom.org/libra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xerces.apache.org/"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7B48-AC1B-4ED6-8D29-A0260B02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63</Pages>
  <Words>13244</Words>
  <Characters>75496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Brunswick Group</Company>
  <LinksUpToDate>false</LinksUpToDate>
  <CharactersWithSpaces>88563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Laura Heintz</cp:lastModifiedBy>
  <cp:revision>7</cp:revision>
  <cp:lastPrinted>2014-02-06T21:29:00Z</cp:lastPrinted>
  <dcterms:created xsi:type="dcterms:W3CDTF">2014-06-18T14:19:00Z</dcterms:created>
  <dcterms:modified xsi:type="dcterms:W3CDTF">2014-06-18T14:53:00Z</dcterms:modified>
</cp:coreProperties>
</file>