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2DD" w:rsidRPr="00ED72D9" w:rsidRDefault="00ED72D9" w:rsidP="00ED72D9">
      <w:pPr>
        <w:jc w:val="center"/>
        <w:rPr>
          <w:rFonts w:ascii="Arial" w:hAnsi="Arial" w:cs="Arial"/>
          <w:b/>
          <w:sz w:val="32"/>
          <w:szCs w:val="32"/>
        </w:rPr>
      </w:pPr>
      <w:r w:rsidRPr="00ED72D9">
        <w:rPr>
          <w:rFonts w:ascii="Arial" w:hAnsi="Arial" w:cs="Arial"/>
          <w:b/>
          <w:sz w:val="32"/>
          <w:szCs w:val="32"/>
        </w:rPr>
        <w:t xml:space="preserve">Citation searching – </w:t>
      </w:r>
      <w:r w:rsidRPr="006F40CA">
        <w:rPr>
          <w:rFonts w:ascii="Arial" w:hAnsi="Arial" w:cs="Arial"/>
          <w:b/>
          <w:color w:val="C00000"/>
          <w:sz w:val="32"/>
          <w:szCs w:val="32"/>
        </w:rPr>
        <w:t>Why</w:t>
      </w:r>
      <w:r w:rsidRPr="00ED72D9">
        <w:rPr>
          <w:rFonts w:ascii="Arial" w:hAnsi="Arial" w:cs="Arial"/>
          <w:b/>
          <w:sz w:val="32"/>
          <w:szCs w:val="32"/>
        </w:rPr>
        <w:t xml:space="preserve"> and </w:t>
      </w:r>
      <w:r w:rsidRPr="006F40CA">
        <w:rPr>
          <w:rFonts w:ascii="Arial" w:hAnsi="Arial" w:cs="Arial"/>
          <w:b/>
          <w:color w:val="C00000"/>
          <w:sz w:val="32"/>
          <w:szCs w:val="32"/>
        </w:rPr>
        <w:t>how</w:t>
      </w:r>
    </w:p>
    <w:p w:rsidR="00ED72D9" w:rsidRDefault="00ED72D9" w:rsidP="00C60788">
      <w:pPr>
        <w:rPr>
          <w:rFonts w:ascii="Arial" w:hAnsi="Arial" w:cs="Arial"/>
        </w:rPr>
      </w:pPr>
    </w:p>
    <w:p w:rsidR="007E73DA" w:rsidRPr="006F40CA" w:rsidRDefault="007E73DA" w:rsidP="00ED72D9">
      <w:pPr>
        <w:rPr>
          <w:rFonts w:ascii="Arial" w:hAnsi="Arial" w:cs="Arial"/>
          <w:b/>
          <w:color w:val="C00000"/>
          <w:sz w:val="28"/>
          <w:szCs w:val="28"/>
        </w:rPr>
      </w:pPr>
      <w:r w:rsidRPr="006F40CA">
        <w:rPr>
          <w:rFonts w:ascii="Arial" w:hAnsi="Arial" w:cs="Arial"/>
          <w:b/>
          <w:color w:val="C00000"/>
          <w:sz w:val="28"/>
          <w:szCs w:val="28"/>
        </w:rPr>
        <w:t>Why?</w:t>
      </w:r>
    </w:p>
    <w:p w:rsidR="00ED72D9" w:rsidRDefault="00ED72D9" w:rsidP="00ED72D9">
      <w:pPr>
        <w:rPr>
          <w:rFonts w:ascii="Arial" w:hAnsi="Arial" w:cs="Arial"/>
        </w:rPr>
      </w:pPr>
    </w:p>
    <w:p w:rsidR="00ED72D9" w:rsidRPr="00ED72D9" w:rsidRDefault="007E73DA" w:rsidP="00ED72D9">
      <w:pPr>
        <w:rPr>
          <w:rFonts w:ascii="Arial" w:hAnsi="Arial" w:cs="Arial"/>
          <w:b/>
        </w:rPr>
      </w:pPr>
      <w:r w:rsidRPr="00ED72D9">
        <w:rPr>
          <w:rFonts w:ascii="Arial" w:hAnsi="Arial" w:cs="Arial"/>
          <w:b/>
        </w:rPr>
        <w:t>Too few references</w:t>
      </w:r>
    </w:p>
    <w:p w:rsidR="00ED72D9" w:rsidRDefault="00ED72D9" w:rsidP="00ED72D9">
      <w:pPr>
        <w:rPr>
          <w:rFonts w:ascii="Arial" w:hAnsi="Arial" w:cs="Arial"/>
        </w:rPr>
      </w:pPr>
    </w:p>
    <w:p w:rsidR="00ED72D9" w:rsidRDefault="00ED72D9" w:rsidP="00ED72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you are having problems locating relevant </w:t>
      </w:r>
      <w:r w:rsidR="00971511">
        <w:rPr>
          <w:rFonts w:ascii="Arial" w:hAnsi="Arial" w:cs="Arial"/>
        </w:rPr>
        <w:t xml:space="preserve">research </w:t>
      </w:r>
      <w:r>
        <w:rPr>
          <w:rFonts w:ascii="Arial" w:hAnsi="Arial" w:cs="Arial"/>
        </w:rPr>
        <w:t xml:space="preserve">papers through searching databases etc, one way to find more papers is to look at the references at the end of the papers you have. – </w:t>
      </w:r>
      <w:proofErr w:type="gramStart"/>
      <w:r>
        <w:rPr>
          <w:rFonts w:ascii="Arial" w:hAnsi="Arial" w:cs="Arial"/>
        </w:rPr>
        <w:t>they</w:t>
      </w:r>
      <w:proofErr w:type="gramEnd"/>
      <w:r>
        <w:rPr>
          <w:rFonts w:ascii="Arial" w:hAnsi="Arial" w:cs="Arial"/>
        </w:rPr>
        <w:t xml:space="preserve"> are likely to be on the same or a closely related topic. This takes you back in time</w:t>
      </w:r>
      <w:r w:rsidR="0013007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identifying older papers. </w:t>
      </w:r>
    </w:p>
    <w:p w:rsidR="00ED72D9" w:rsidRDefault="00ED72D9" w:rsidP="00ED72D9">
      <w:pPr>
        <w:rPr>
          <w:rFonts w:ascii="Arial" w:hAnsi="Arial" w:cs="Arial"/>
        </w:rPr>
      </w:pPr>
    </w:p>
    <w:p w:rsidR="00ED72D9" w:rsidRDefault="00ED72D9" w:rsidP="00ED72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go forward in time you need to be able to find out what more recent papers have cited the ones you already have. </w:t>
      </w:r>
      <w:r w:rsidR="0077333D">
        <w:rPr>
          <w:rFonts w:ascii="Arial" w:hAnsi="Arial" w:cs="Arial"/>
        </w:rPr>
        <w:t xml:space="preserve">The </w:t>
      </w:r>
      <w:r w:rsidRPr="00130076">
        <w:rPr>
          <w:rFonts w:ascii="Arial" w:hAnsi="Arial" w:cs="Arial"/>
          <w:b/>
        </w:rPr>
        <w:t>Web of Science</w:t>
      </w:r>
      <w:r>
        <w:rPr>
          <w:rFonts w:ascii="Arial" w:hAnsi="Arial" w:cs="Arial"/>
        </w:rPr>
        <w:t xml:space="preserve"> </w:t>
      </w:r>
      <w:r w:rsidR="0077333D" w:rsidRPr="0077333D">
        <w:rPr>
          <w:rFonts w:ascii="Arial" w:hAnsi="Arial" w:cs="Arial"/>
          <w:b/>
        </w:rPr>
        <w:t>Core Collection</w:t>
      </w:r>
      <w:r w:rsidR="007733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database allows you to do this</w:t>
      </w:r>
      <w:r w:rsidR="00971511">
        <w:rPr>
          <w:rFonts w:ascii="Arial" w:hAnsi="Arial" w:cs="Arial"/>
        </w:rPr>
        <w:t xml:space="preserve"> for journal articles.</w:t>
      </w:r>
    </w:p>
    <w:p w:rsidR="00ED72D9" w:rsidRDefault="00ED72D9" w:rsidP="00ED72D9">
      <w:pPr>
        <w:rPr>
          <w:rFonts w:ascii="Arial" w:hAnsi="Arial" w:cs="Arial"/>
        </w:rPr>
      </w:pPr>
    </w:p>
    <w:p w:rsidR="00ED72D9" w:rsidRPr="00ED72D9" w:rsidRDefault="00ED72D9" w:rsidP="00ED72D9">
      <w:pPr>
        <w:rPr>
          <w:rFonts w:ascii="Arial" w:hAnsi="Arial" w:cs="Arial"/>
          <w:b/>
        </w:rPr>
      </w:pPr>
      <w:r w:rsidRPr="00ED72D9">
        <w:rPr>
          <w:rFonts w:ascii="Arial" w:hAnsi="Arial" w:cs="Arial"/>
          <w:b/>
        </w:rPr>
        <w:t>You have identified the key paper(s) in your research topic</w:t>
      </w:r>
    </w:p>
    <w:p w:rsidR="00ED72D9" w:rsidRDefault="00ED72D9" w:rsidP="00ED72D9">
      <w:pPr>
        <w:rPr>
          <w:rFonts w:ascii="Arial" w:hAnsi="Arial" w:cs="Arial"/>
        </w:rPr>
      </w:pPr>
    </w:p>
    <w:p w:rsidR="00ED72D9" w:rsidRDefault="00837D7E" w:rsidP="00ED72D9">
      <w:pPr>
        <w:rPr>
          <w:rFonts w:ascii="Arial" w:hAnsi="Arial" w:cs="Arial"/>
        </w:rPr>
      </w:pPr>
      <w:r>
        <w:rPr>
          <w:rFonts w:ascii="Arial" w:hAnsi="Arial" w:cs="Arial"/>
        </w:rPr>
        <w:t>Similarly y</w:t>
      </w:r>
      <w:r w:rsidR="00ED72D9">
        <w:rPr>
          <w:rFonts w:ascii="Arial" w:hAnsi="Arial" w:cs="Arial"/>
        </w:rPr>
        <w:t xml:space="preserve">ou may have identified the </w:t>
      </w:r>
      <w:r>
        <w:rPr>
          <w:rFonts w:ascii="Arial" w:hAnsi="Arial" w:cs="Arial"/>
        </w:rPr>
        <w:t>journal article</w:t>
      </w:r>
      <w:r w:rsidR="00ED72D9">
        <w:rPr>
          <w:rFonts w:ascii="Arial" w:hAnsi="Arial" w:cs="Arial"/>
        </w:rPr>
        <w:t xml:space="preserve">(s) which started off the research in your topic. </w:t>
      </w:r>
      <w:r w:rsidR="00ED72D9" w:rsidRPr="00130076">
        <w:rPr>
          <w:rFonts w:ascii="Arial" w:hAnsi="Arial" w:cs="Arial"/>
          <w:b/>
        </w:rPr>
        <w:t>Web of Science</w:t>
      </w:r>
      <w:r>
        <w:rPr>
          <w:rFonts w:ascii="Arial" w:hAnsi="Arial" w:cs="Arial"/>
          <w:b/>
        </w:rPr>
        <w:t xml:space="preserve"> Core Collection</w:t>
      </w:r>
      <w:r w:rsidR="00ED72D9">
        <w:rPr>
          <w:rFonts w:ascii="Arial" w:hAnsi="Arial" w:cs="Arial"/>
        </w:rPr>
        <w:t xml:space="preserve"> allows you to identify more recent papers which have cited the original </w:t>
      </w:r>
      <w:r>
        <w:rPr>
          <w:rFonts w:ascii="Arial" w:hAnsi="Arial" w:cs="Arial"/>
        </w:rPr>
        <w:t>articles</w:t>
      </w:r>
      <w:r w:rsidR="00ED72D9">
        <w:rPr>
          <w:rFonts w:ascii="Arial" w:hAnsi="Arial" w:cs="Arial"/>
        </w:rPr>
        <w:t xml:space="preserve"> as part of their reference list.</w:t>
      </w:r>
    </w:p>
    <w:p w:rsidR="00ED72D9" w:rsidRDefault="00ED72D9" w:rsidP="00ED72D9">
      <w:pPr>
        <w:rPr>
          <w:rFonts w:ascii="Arial" w:hAnsi="Arial" w:cs="Arial"/>
        </w:rPr>
      </w:pPr>
    </w:p>
    <w:p w:rsidR="00ED72D9" w:rsidRDefault="00ED72D9" w:rsidP="00ED72D9">
      <w:pPr>
        <w:rPr>
          <w:rFonts w:ascii="Arial" w:hAnsi="Arial" w:cs="Arial"/>
        </w:rPr>
      </w:pPr>
    </w:p>
    <w:p w:rsidR="00ED72D9" w:rsidRPr="006F40CA" w:rsidRDefault="00ED72D9" w:rsidP="00ED72D9">
      <w:pPr>
        <w:rPr>
          <w:rFonts w:ascii="Arial" w:hAnsi="Arial" w:cs="Arial"/>
          <w:b/>
          <w:color w:val="C00000"/>
          <w:sz w:val="28"/>
          <w:szCs w:val="28"/>
        </w:rPr>
      </w:pPr>
      <w:r w:rsidRPr="006F40CA">
        <w:rPr>
          <w:rFonts w:ascii="Arial" w:hAnsi="Arial" w:cs="Arial"/>
          <w:b/>
          <w:color w:val="C00000"/>
          <w:sz w:val="28"/>
          <w:szCs w:val="28"/>
        </w:rPr>
        <w:t>How</w:t>
      </w:r>
    </w:p>
    <w:p w:rsidR="00ED72D9" w:rsidRDefault="00ED72D9" w:rsidP="00ED72D9">
      <w:pPr>
        <w:rPr>
          <w:rFonts w:ascii="Arial" w:hAnsi="Arial" w:cs="Arial"/>
        </w:rPr>
      </w:pPr>
    </w:p>
    <w:p w:rsidR="00ED72D9" w:rsidRDefault="00E66865" w:rsidP="00ED72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Let’s use an example. I am interested in identifying papers which have cited the following journal article: </w:t>
      </w:r>
    </w:p>
    <w:p w:rsidR="00E66865" w:rsidRDefault="00E66865" w:rsidP="00ED72D9">
      <w:pPr>
        <w:rPr>
          <w:rFonts w:ascii="Arial" w:hAnsi="Arial" w:cs="Arial"/>
        </w:rPr>
      </w:pPr>
    </w:p>
    <w:p w:rsidR="00E66865" w:rsidRDefault="00E66865" w:rsidP="00E66865">
      <w:pPr>
        <w:rPr>
          <w:rFonts w:ascii="Arial" w:hAnsi="Arial" w:cs="Arial"/>
        </w:rPr>
      </w:pPr>
      <w:r>
        <w:rPr>
          <w:rFonts w:ascii="Arial" w:hAnsi="Arial" w:cs="Arial"/>
        </w:rPr>
        <w:t>“Use of electrophoretic deposition in the processing of fibre reinforced ceramic and glass matrix composites: a review”</w:t>
      </w:r>
    </w:p>
    <w:p w:rsidR="00E66865" w:rsidRDefault="00E66865" w:rsidP="00E66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Authors: 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</w:rPr>
            <w:t>Boccaccini</w:t>
          </w:r>
        </w:smartTag>
        <w:proofErr w:type="spellEnd"/>
        <w:r>
          <w:rPr>
            <w:rFonts w:ascii="Arial" w:hAnsi="Arial" w:cs="Arial"/>
          </w:rPr>
          <w:t xml:space="preserve"> </w:t>
        </w:r>
        <w:smartTag w:uri="urn:schemas-microsoft-com:office:smarttags" w:element="State">
          <w:r>
            <w:rPr>
              <w:rFonts w:ascii="Arial" w:hAnsi="Arial" w:cs="Arial"/>
            </w:rPr>
            <w:t>AR</w:t>
          </w:r>
        </w:smartTag>
      </w:smartTag>
      <w:r>
        <w:rPr>
          <w:rFonts w:ascii="Arial" w:hAnsi="Arial" w:cs="Arial"/>
        </w:rPr>
        <w:t>; Kaya, C; Chawla KK</w:t>
      </w:r>
    </w:p>
    <w:p w:rsidR="00E66865" w:rsidRDefault="00E66865" w:rsidP="00E66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COMPOSITES PART A-APPLIED SCIENCE AND MANUFACTURING </w:t>
      </w:r>
      <w:proofErr w:type="spellStart"/>
      <w:r>
        <w:rPr>
          <w:rFonts w:ascii="Arial" w:hAnsi="Arial" w:cs="Arial"/>
        </w:rPr>
        <w:t>Vol</w:t>
      </w:r>
      <w:proofErr w:type="spellEnd"/>
      <w:r>
        <w:rPr>
          <w:rFonts w:ascii="Arial" w:hAnsi="Arial" w:cs="Arial"/>
        </w:rPr>
        <w:t xml:space="preserve">: 32 </w:t>
      </w:r>
      <w:proofErr w:type="spellStart"/>
      <w:r>
        <w:rPr>
          <w:rFonts w:ascii="Arial" w:hAnsi="Arial" w:cs="Arial"/>
        </w:rPr>
        <w:t>Iss</w:t>
      </w:r>
      <w:proofErr w:type="spellEnd"/>
      <w:r>
        <w:rPr>
          <w:rFonts w:ascii="Arial" w:hAnsi="Arial" w:cs="Arial"/>
        </w:rPr>
        <w:t>: 8,   Pages: 997-1006 Pub year: 2001</w:t>
      </w:r>
    </w:p>
    <w:p w:rsidR="00E66865" w:rsidRDefault="00E66865" w:rsidP="00ED72D9">
      <w:pPr>
        <w:rPr>
          <w:rFonts w:ascii="Arial" w:hAnsi="Arial" w:cs="Arial"/>
        </w:rPr>
      </w:pPr>
    </w:p>
    <w:p w:rsidR="00E66865" w:rsidRDefault="00E66865" w:rsidP="00ED72D9">
      <w:pPr>
        <w:rPr>
          <w:rFonts w:ascii="Arial" w:hAnsi="Arial" w:cs="Arial"/>
        </w:rPr>
      </w:pPr>
    </w:p>
    <w:p w:rsidR="00E66865" w:rsidRPr="00A60CE2" w:rsidRDefault="00E66865" w:rsidP="00534C30">
      <w:pPr>
        <w:numPr>
          <w:ilvl w:val="0"/>
          <w:numId w:val="2"/>
        </w:numPr>
        <w:rPr>
          <w:rFonts w:ascii="Arial" w:hAnsi="Arial" w:cs="Arial"/>
          <w:b/>
        </w:rPr>
      </w:pPr>
      <w:r w:rsidRPr="00A60CE2">
        <w:rPr>
          <w:rFonts w:ascii="Arial" w:hAnsi="Arial" w:cs="Arial"/>
          <w:b/>
        </w:rPr>
        <w:t xml:space="preserve">Go to the Web of Science </w:t>
      </w:r>
      <w:r w:rsidR="0077333D">
        <w:rPr>
          <w:rFonts w:ascii="Arial" w:hAnsi="Arial" w:cs="Arial"/>
          <w:b/>
        </w:rPr>
        <w:t xml:space="preserve">Core Collection </w:t>
      </w:r>
      <w:r w:rsidRPr="00A60CE2">
        <w:rPr>
          <w:rFonts w:ascii="Arial" w:hAnsi="Arial" w:cs="Arial"/>
          <w:b/>
        </w:rPr>
        <w:t>database</w:t>
      </w:r>
      <w:r w:rsidR="00534C30" w:rsidRPr="00A60CE2">
        <w:rPr>
          <w:rFonts w:ascii="Arial" w:hAnsi="Arial" w:cs="Arial"/>
          <w:b/>
        </w:rPr>
        <w:t>:</w:t>
      </w:r>
    </w:p>
    <w:p w:rsidR="00E66865" w:rsidRDefault="00E66865" w:rsidP="00ED72D9">
      <w:pPr>
        <w:rPr>
          <w:rFonts w:ascii="Arial" w:hAnsi="Arial" w:cs="Arial"/>
        </w:rPr>
      </w:pPr>
    </w:p>
    <w:p w:rsidR="00E66865" w:rsidRDefault="0077333D" w:rsidP="00ED72D9">
      <w:pPr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6C89EA1A" wp14:editId="5A4E2FE4">
            <wp:extent cx="5274310" cy="141155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411" w:rsidRDefault="00DC3411" w:rsidP="00ED72D9">
      <w:pPr>
        <w:rPr>
          <w:rFonts w:ascii="Arial" w:hAnsi="Arial" w:cs="Arial"/>
        </w:rPr>
      </w:pPr>
    </w:p>
    <w:p w:rsidR="00DC3411" w:rsidRDefault="00DC3411" w:rsidP="00ED72D9">
      <w:pPr>
        <w:rPr>
          <w:rFonts w:ascii="Arial" w:hAnsi="Arial" w:cs="Arial"/>
        </w:rPr>
      </w:pPr>
    </w:p>
    <w:p w:rsidR="00DC3411" w:rsidRDefault="00DC3411" w:rsidP="00ED72D9">
      <w:pPr>
        <w:rPr>
          <w:rFonts w:ascii="Arial" w:hAnsi="Arial" w:cs="Arial"/>
        </w:rPr>
      </w:pPr>
    </w:p>
    <w:p w:rsidR="00DC3411" w:rsidRPr="00A60CE2" w:rsidRDefault="00EC6D8E" w:rsidP="00534C30">
      <w:pPr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Carry out citation search</w:t>
      </w:r>
      <w:r w:rsidR="00DC3411" w:rsidRPr="00A60CE2">
        <w:rPr>
          <w:rFonts w:ascii="Arial" w:hAnsi="Arial" w:cs="Arial"/>
          <w:b/>
        </w:rPr>
        <w:t xml:space="preserve">: </w:t>
      </w:r>
    </w:p>
    <w:p w:rsidR="00DC3411" w:rsidRDefault="00DC3411" w:rsidP="00ED72D9">
      <w:pPr>
        <w:rPr>
          <w:rFonts w:ascii="Arial" w:hAnsi="Arial" w:cs="Arial"/>
        </w:rPr>
      </w:pPr>
    </w:p>
    <w:p w:rsidR="0077333D" w:rsidRDefault="00EC6D8E" w:rsidP="00ED72D9">
      <w:pPr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55C6DFDC" wp14:editId="54B6ED59">
            <wp:extent cx="5274310" cy="1883763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3D" w:rsidRDefault="0077333D" w:rsidP="00ED72D9">
      <w:pPr>
        <w:rPr>
          <w:rFonts w:ascii="Arial" w:hAnsi="Arial" w:cs="Arial"/>
        </w:rPr>
      </w:pPr>
    </w:p>
    <w:p w:rsidR="0077333D" w:rsidRDefault="00EC6D8E" w:rsidP="00ED72D9">
      <w:pPr>
        <w:rPr>
          <w:rFonts w:ascii="Arial" w:hAnsi="Arial" w:cs="Arial"/>
        </w:rPr>
      </w:pPr>
      <w:r>
        <w:rPr>
          <w:rFonts w:ascii="Arial" w:hAnsi="Arial" w:cs="Arial"/>
        </w:rPr>
        <w:t>Locate journal abbreviation in list:</w:t>
      </w:r>
    </w:p>
    <w:p w:rsidR="00EC6D8E" w:rsidRDefault="00EC6D8E" w:rsidP="00ED72D9">
      <w:pPr>
        <w:rPr>
          <w:rFonts w:ascii="Arial" w:hAnsi="Arial" w:cs="Arial"/>
        </w:rPr>
      </w:pPr>
    </w:p>
    <w:p w:rsidR="0077333D" w:rsidRDefault="00EC6D8E" w:rsidP="00ED72D9">
      <w:pPr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63FB6B15" wp14:editId="4608926B">
            <wp:extent cx="5274310" cy="1424514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3D" w:rsidRDefault="0077333D" w:rsidP="00ED72D9">
      <w:pPr>
        <w:rPr>
          <w:rFonts w:ascii="Arial" w:hAnsi="Arial" w:cs="Arial"/>
        </w:rPr>
      </w:pPr>
    </w:p>
    <w:p w:rsidR="00534C30" w:rsidRDefault="00534C30" w:rsidP="00534C30">
      <w:pPr>
        <w:rPr>
          <w:rFonts w:ascii="Arial" w:hAnsi="Arial" w:cs="Arial"/>
        </w:rPr>
      </w:pPr>
    </w:p>
    <w:p w:rsidR="00534C30" w:rsidRPr="00A60CE2" w:rsidRDefault="00EC6D8E" w:rsidP="00534C30">
      <w:pPr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Select </w:t>
      </w:r>
      <w:r w:rsidR="00971511">
        <w:rPr>
          <w:rFonts w:ascii="Arial" w:hAnsi="Arial" w:cs="Arial"/>
          <w:b/>
        </w:rPr>
        <w:t>references</w:t>
      </w:r>
    </w:p>
    <w:p w:rsidR="00534C30" w:rsidRDefault="00534C30" w:rsidP="00534C30">
      <w:pPr>
        <w:rPr>
          <w:rFonts w:ascii="Arial" w:hAnsi="Arial" w:cs="Arial"/>
        </w:rPr>
      </w:pPr>
    </w:p>
    <w:p w:rsidR="007E73DA" w:rsidRDefault="00971511" w:rsidP="00534C30">
      <w:pPr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41B351D1" wp14:editId="7134FD1B">
            <wp:extent cx="5274310" cy="2221859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11" w:rsidRDefault="00971511" w:rsidP="00534C30">
      <w:pPr>
        <w:rPr>
          <w:rFonts w:ascii="Arial" w:hAnsi="Arial" w:cs="Arial"/>
        </w:rPr>
      </w:pPr>
    </w:p>
    <w:p w:rsidR="00837D7E" w:rsidRDefault="00837D7E" w:rsidP="00534C30">
      <w:pPr>
        <w:rPr>
          <w:rFonts w:ascii="Arial" w:hAnsi="Arial" w:cs="Arial"/>
        </w:rPr>
      </w:pPr>
    </w:p>
    <w:p w:rsidR="00837D7E" w:rsidRDefault="00837D7E" w:rsidP="00534C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produces a list of results of papers with the </w:t>
      </w:r>
      <w:proofErr w:type="spellStart"/>
      <w:r>
        <w:rPr>
          <w:rFonts w:ascii="Arial" w:hAnsi="Arial" w:cs="Arial"/>
        </w:rPr>
        <w:t>Boccaccini</w:t>
      </w:r>
      <w:proofErr w:type="spellEnd"/>
      <w:r>
        <w:rPr>
          <w:rFonts w:ascii="Arial" w:hAnsi="Arial" w:cs="Arial"/>
        </w:rPr>
        <w:t xml:space="preserve"> article in their reference list</w:t>
      </w:r>
    </w:p>
    <w:p w:rsidR="00650507" w:rsidRPr="00ED72D9" w:rsidRDefault="00650507" w:rsidP="00650507">
      <w:pPr>
        <w:rPr>
          <w:rFonts w:ascii="Arial" w:hAnsi="Arial" w:cs="Arial"/>
        </w:rPr>
      </w:pPr>
      <w:bookmarkStart w:id="0" w:name="_GoBack"/>
      <w:bookmarkEnd w:id="0"/>
    </w:p>
    <w:sectPr w:rsidR="00650507" w:rsidRPr="00ED72D9" w:rsidSect="00063462">
      <w:footerReference w:type="defaul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511" w:rsidRDefault="00971511" w:rsidP="00971511">
      <w:r>
        <w:separator/>
      </w:r>
    </w:p>
  </w:endnote>
  <w:endnote w:type="continuationSeparator" w:id="0">
    <w:p w:rsidR="00971511" w:rsidRDefault="00971511" w:rsidP="00971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511" w:rsidRPr="00971511" w:rsidRDefault="00971511">
    <w:pPr>
      <w:pStyle w:val="Footer"/>
      <w:rPr>
        <w:rFonts w:asciiTheme="minorHAnsi" w:hAnsiTheme="minorHAnsi" w:cstheme="minorHAnsi"/>
      </w:rPr>
    </w:pPr>
    <w:r w:rsidRPr="00971511">
      <w:rPr>
        <w:rFonts w:asciiTheme="minorHAnsi" w:hAnsiTheme="minorHAnsi" w:cstheme="minorHAnsi"/>
      </w:rPr>
      <w:t>April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511" w:rsidRDefault="00971511" w:rsidP="00971511">
      <w:r>
        <w:separator/>
      </w:r>
    </w:p>
  </w:footnote>
  <w:footnote w:type="continuationSeparator" w:id="0">
    <w:p w:rsidR="00971511" w:rsidRDefault="00971511" w:rsidP="00971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00CC1"/>
    <w:multiLevelType w:val="hybridMultilevel"/>
    <w:tmpl w:val="4ADC3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335C5"/>
    <w:multiLevelType w:val="hybridMultilevel"/>
    <w:tmpl w:val="AB2E86F4"/>
    <w:lvl w:ilvl="0" w:tplc="CBE81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3070E2">
      <w:start w:val="2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50D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44D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CCD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5449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4EE1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C03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842E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89B"/>
    <w:rsid w:val="00063462"/>
    <w:rsid w:val="00130076"/>
    <w:rsid w:val="003C089B"/>
    <w:rsid w:val="00446B10"/>
    <w:rsid w:val="00534C30"/>
    <w:rsid w:val="00650507"/>
    <w:rsid w:val="006C5FAC"/>
    <w:rsid w:val="006F40CA"/>
    <w:rsid w:val="0077333D"/>
    <w:rsid w:val="007E3903"/>
    <w:rsid w:val="007E73DA"/>
    <w:rsid w:val="00837D7E"/>
    <w:rsid w:val="00970562"/>
    <w:rsid w:val="00971511"/>
    <w:rsid w:val="00A60CE2"/>
    <w:rsid w:val="00C60788"/>
    <w:rsid w:val="00D772DD"/>
    <w:rsid w:val="00DC3411"/>
    <w:rsid w:val="00DC34AF"/>
    <w:rsid w:val="00E66865"/>
    <w:rsid w:val="00E9269B"/>
    <w:rsid w:val="00EC6D8E"/>
    <w:rsid w:val="00ED72D9"/>
    <w:rsid w:val="00F5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4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7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733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33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715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71511"/>
    <w:rPr>
      <w:sz w:val="24"/>
      <w:szCs w:val="24"/>
    </w:rPr>
  </w:style>
  <w:style w:type="paragraph" w:styleId="Footer">
    <w:name w:val="footer"/>
    <w:basedOn w:val="Normal"/>
    <w:link w:val="FooterChar"/>
    <w:rsid w:val="009715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7151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4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7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733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33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715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71511"/>
    <w:rPr>
      <w:sz w:val="24"/>
      <w:szCs w:val="24"/>
    </w:rPr>
  </w:style>
  <w:style w:type="paragraph" w:styleId="Footer">
    <w:name w:val="footer"/>
    <w:basedOn w:val="Normal"/>
    <w:link w:val="FooterChar"/>
    <w:rsid w:val="009715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715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4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57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19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7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56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249</Words>
  <Characters>1264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agoldfin</dc:creator>
  <cp:lastModifiedBy>Goldfinch, Angela M</cp:lastModifiedBy>
  <cp:revision>4</cp:revision>
  <dcterms:created xsi:type="dcterms:W3CDTF">2014-04-16T11:37:00Z</dcterms:created>
  <dcterms:modified xsi:type="dcterms:W3CDTF">2014-04-16T12:09:00Z</dcterms:modified>
</cp:coreProperties>
</file>