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1 (5%)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In your report, include 10 images of each of the digits. </w:t>
      </w:r>
    </w:p>
    <w:p w:rsid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2 (5%)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CA"/>
        </w:rPr>
        <w:drawing>
          <wp:anchor distT="0" distB="0" distL="114300" distR="114300" simplePos="0" relativeHeight="251658240" behindDoc="0" locked="0" layoutInCell="1" allowOverlap="1" wp14:anchorId="154324E8" wp14:editId="4BEB8A09">
            <wp:simplePos x="0" y="0"/>
            <wp:positionH relativeFrom="margin">
              <wp:posOffset>-635</wp:posOffset>
            </wp:positionH>
            <wp:positionV relativeFrom="paragraph">
              <wp:posOffset>372745</wp:posOffset>
            </wp:positionV>
            <wp:extent cx="3629025" cy="2041525"/>
            <wp:effectExtent l="0" t="0" r="9525" b="0"/>
            <wp:wrapSquare wrapText="bothSides"/>
            <wp:docPr id="5" name="Picture 5" descr="log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r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Implement a function that computes the network below.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br w:type="textWrapping" w:clear="all"/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 xml:space="preserve">For layer </w:t>
      </w:r>
      <w:r w:rsidRPr="00D936FB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val="en-CA"/>
        </w:rPr>
        <w:t>o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: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proofErr w:type="spellStart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o_i</w:t>
      </w:r>
      <w:proofErr w:type="spellEnd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= </w:t>
      </w:r>
      <w:proofErr w:type="spellStart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SUM_j</w:t>
      </w:r>
      <w:proofErr w:type="spellEnd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proofErr w:type="spellStart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w_ji</w:t>
      </w:r>
      <w:proofErr w:type="spellEnd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proofErr w:type="spellStart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x_j</w:t>
      </w:r>
      <w:proofErr w:type="spellEnd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+ </w:t>
      </w:r>
      <w:proofErr w:type="spellStart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b_i</w:t>
      </w:r>
      <w:proofErr w:type="spellEnd"/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.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Activation Function of o’s is the identity.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i.e. The set of o’s is the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linear combinations of the x's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the source code for the function</w:t>
      </w:r>
    </w:p>
    <w:p w:rsid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3 (10%)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Cost Function: Cross-Entropy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- </w:t>
      </w:r>
    </w:p>
    <w:p w:rsidR="00D936FB" w:rsidRDefault="00D936FB" w:rsidP="00217A4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sum of the negative log-probabilities of the correct answer for the N training cases under consi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deration as the cost function.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Implement a function that computes the gradient of this cost function with respect to the parameters of the network (W and b), for a given subset of training cases.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source code for function</w:t>
      </w:r>
    </w:p>
    <w:p w:rsid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4 (5%)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Implement function that verifies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gradient correctness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by computing it both using your function and using a finite-difference approximation for several coordinates of the W and b.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lastRenderedPageBreak/>
        <w:t>Report: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source code for function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&amp; output of code (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precise gradient and the approximation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)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bookmarkStart w:id="0" w:name="_GoBack"/>
      <w:bookmarkEnd w:id="0"/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5 (15%)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Implement function 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to minimize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the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cost function using mini-batch gradient descent, using the training set provided to you.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(Classification Performance &gt;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91%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)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 w:rsidRPr="00D936F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CA"/>
        </w:rPr>
        <w:t>learning rate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= 0.01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CA"/>
        </w:rPr>
        <w:t>batch sizes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=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50 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8D2102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</w:p>
    <w:p w:rsidR="008D2102" w:rsidRPr="008D2102" w:rsidRDefault="008D2102" w:rsidP="008D210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For training &amp; test set:</w:t>
      </w:r>
    </w:p>
    <w:p w:rsidR="008D2102" w:rsidRDefault="00D936FB" w:rsidP="008D210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Graph the number of updates (of W and b) vs negative-log probability </w:t>
      </w:r>
      <w:r w:rsid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(cost)</w:t>
      </w:r>
    </w:p>
    <w:p w:rsidR="008D2102" w:rsidRPr="008D2102" w:rsidRDefault="00D936FB" w:rsidP="00D936FB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Graph the number of updates (of</w:t>
      </w:r>
      <w:r w:rsidR="008D2102"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W and b) vs</w:t>
      </w: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correct classification rate </w:t>
      </w:r>
      <w:r w:rsidR="008D2102"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(learning curve)</w:t>
      </w:r>
    </w:p>
    <w:p w:rsidR="008D2102" w:rsidRDefault="00D936FB" w:rsidP="008D2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display 20 digits </w:t>
      </w:r>
      <w:r w:rsidR="008D2102"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from the test set </w:t>
      </w: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which were classified correctly</w:t>
      </w:r>
    </w:p>
    <w:p w:rsidR="00D936FB" w:rsidRPr="008D2102" w:rsidRDefault="008D2102" w:rsidP="008D2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display</w:t>
      </w:r>
      <w:r w:rsidR="00D936FB"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10 digits from the test set wh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ich were classified incorrectly</w:t>
      </w:r>
    </w:p>
    <w:p w:rsidR="008D2102" w:rsidRDefault="008D2102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6 (10%)</w:t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Code: Visualize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the W's as if they were digits. </w:t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For each digit:</w:t>
      </w:r>
    </w:p>
    <w:p w:rsidR="008D2102" w:rsidRDefault="00D936FB" w:rsidP="008D2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Visualize each of t</w:t>
      </w:r>
      <w:r w:rsid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he set of W's that connect to </w:t>
      </w:r>
      <w:proofErr w:type="spellStart"/>
      <w:r w:rsid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o_j</w:t>
      </w:r>
      <w:proofErr w:type="spellEnd"/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CA"/>
        </w:rPr>
        <w:drawing>
          <wp:inline distT="0" distB="0" distL="0" distR="0">
            <wp:extent cx="3969192" cy="2320290"/>
            <wp:effectExtent l="0" t="0" r="0" b="3810"/>
            <wp:docPr id="4" name="Picture 4" descr="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84" cy="232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Comment on the visualization of the weights that you </w:t>
      </w:r>
      <w:r w:rsid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obtained. (One / two sentences)</w:t>
      </w:r>
    </w:p>
    <w:p w:rsidR="008D2102" w:rsidRDefault="008D210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br w:type="page"/>
      </w: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lastRenderedPageBreak/>
        <w:t>Part 7 (25%)</w:t>
      </w:r>
    </w:p>
    <w:p w:rsidR="008D2102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I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mplement a neural network with a hidden layer for digit classification. </w:t>
      </w:r>
    </w:p>
    <w:p w:rsidR="008D2102" w:rsidRPr="00D936FB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Use </w:t>
      </w:r>
      <w:hyperlink r:id="rId7" w:history="1">
        <w:proofErr w:type="spellStart"/>
        <w:r w:rsidRPr="00D936F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CA"/>
          </w:rPr>
          <w:t>tanh</w:t>
        </w:r>
        <w:proofErr w:type="spellEnd"/>
      </w:hyperlink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 activation functions and 300 hidden units.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CA"/>
        </w:rPr>
        <w:drawing>
          <wp:inline distT="0" distB="0" distL="0" distR="0">
            <wp:extent cx="5521513" cy="3108960"/>
            <wp:effectExtent l="0" t="0" r="3175" b="0"/>
            <wp:docPr id="3" name="Picture 3" descr="hid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dlay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79" cy="311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Implement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a function that computes the gradient of the negative log probability of the correct answer function, computed for a set of training examples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**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vectorized</w:t>
      </w:r>
      <w:proofErr w:type="spellEnd"/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source code &amp; 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explanation for why each line of the code actually works </w:t>
      </w:r>
    </w:p>
    <w:p w:rsidR="00D936FB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.e., provide the computation using sigma notation, and briefly show how the matrix algebra accomplishes the same thing. For this part, you may include scanned neatly handwritten 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xplanation included in the pdf.</w:t>
      </w:r>
    </w:p>
    <w:p w:rsidR="008D2102" w:rsidRPr="00D936FB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8 (5%)</w:t>
      </w:r>
    </w:p>
    <w:p w:rsidR="008D2102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Implement function that verifies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gradient correctness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by computing it both using your function and using a finite-difference approximation for several coordinates of the W and b. </w:t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8D2102" w:rsidRP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source code &amp; output (precise gradient &amp; approximation)</w:t>
      </w:r>
    </w:p>
    <w:p w:rsidR="008D2102" w:rsidRDefault="008D2102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8D2102" w:rsidRDefault="008D2102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br w:type="page"/>
      </w: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lastRenderedPageBreak/>
        <w:t>Part 9 (10%)</w:t>
      </w:r>
    </w:p>
    <w:p w:rsidR="008D2102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Code: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Implement function 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to minimize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the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cost function using mini-batch gradient descent, using the training set provided to you.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(Classification Performance &gt;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9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5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%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)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 w:rsidRPr="00D936F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CA"/>
        </w:rPr>
        <w:t>learning rate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= 0.01</w:t>
      </w:r>
    </w:p>
    <w:p w:rsidR="008D2102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CA"/>
        </w:rPr>
        <w:t>batch sizes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=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50 </w:t>
      </w:r>
    </w:p>
    <w:p w:rsidR="008D2102" w:rsidRPr="00D936FB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8D2102" w:rsidRDefault="008D2102" w:rsidP="008D21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</w:t>
      </w:r>
    </w:p>
    <w:p w:rsidR="008D2102" w:rsidRPr="008D2102" w:rsidRDefault="008D2102" w:rsidP="008D210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For training &amp; test set:</w:t>
      </w:r>
    </w:p>
    <w:p w:rsidR="008D2102" w:rsidRDefault="008D2102" w:rsidP="008D210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Graph the number of updates (of W and b) vs negative-log probability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(cost)</w:t>
      </w:r>
    </w:p>
    <w:p w:rsidR="008D2102" w:rsidRPr="008D2102" w:rsidRDefault="008D2102" w:rsidP="008D2102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Graph the number of updates (of W and b) vs correct classification rate (learning curve)</w:t>
      </w:r>
    </w:p>
    <w:p w:rsidR="008D2102" w:rsidRDefault="008D2102" w:rsidP="008D2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display 20 digits from the test set which were classified correctly</w:t>
      </w:r>
    </w:p>
    <w:p w:rsidR="008D2102" w:rsidRPr="008D2102" w:rsidRDefault="008D2102" w:rsidP="008D21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display</w:t>
      </w: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10 digits from the test set wh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ich were classified incorrectly</w:t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</w:pPr>
      <w:r w:rsidRPr="00D936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/>
        </w:rPr>
        <w:t>Part 10 (10%)</w:t>
      </w:r>
    </w:p>
    <w:p w:rsidR="008D2102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8D210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en-CA"/>
        </w:rPr>
        <w:t>Report: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V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isualiz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e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 the W's </w:t>
      </w:r>
      <w:r w:rsidR="00D936FB" w:rsidRPr="00D936F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CA"/>
        </w:rPr>
        <w:t>connected to the hidden layer</w:t>
      </w:r>
      <w:r w:rsidR="00D936FB"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 xml:space="preserve"> as if they were digits. </w:t>
      </w:r>
    </w:p>
    <w:p w:rsid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Select two interesting W's to visualize (out of the total of 300) and explain what you think they are accomplishing. (The explanations should be different for the different W's).</w:t>
      </w:r>
    </w:p>
    <w:p w:rsidR="008D2102" w:rsidRPr="00D936FB" w:rsidRDefault="008D2102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For example, for one of the W connecting the inputs to the hidden layer, I obtain the following:</w:t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CA"/>
        </w:rPr>
        <w:drawing>
          <wp:inline distT="0" distB="0" distL="0" distR="0">
            <wp:extent cx="4886325" cy="2857500"/>
            <wp:effectExtent l="0" t="0" r="9525" b="0"/>
            <wp:docPr id="2" name="Picture 2" descr="f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FB" w:rsidRPr="00D936FB" w:rsidRDefault="00D936FB" w:rsidP="00D93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</w:pP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The weights connecting the hidden unit that corres</w:t>
      </w:r>
      <w:r w:rsidR="001C2A40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p</w:t>
      </w:r>
      <w:r w:rsidRPr="00D936FB">
        <w:rPr>
          <w:rFonts w:ascii="Times New Roman" w:eastAsia="Times New Roman" w:hAnsi="Times New Roman" w:cs="Times New Roman"/>
          <w:color w:val="000000"/>
          <w:sz w:val="27"/>
          <w:szCs w:val="27"/>
          <w:lang w:val="en-CA"/>
        </w:rPr>
        <w:t>onds to this W to the output units are: [-0.17553222, 0.09433381, -0.75548565, 0.13704424, 0.17520368, -0.02166308, 0.15751396, -0.31243968, 0.12079471, 0.66215879].</w:t>
      </w:r>
    </w:p>
    <w:p w:rsidR="00F10F77" w:rsidRPr="00D936FB" w:rsidRDefault="00F10F77" w:rsidP="00D936FB">
      <w:pPr>
        <w:spacing w:after="0"/>
      </w:pPr>
    </w:p>
    <w:sectPr w:rsidR="00F10F77" w:rsidRPr="00D93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30BF8"/>
    <w:multiLevelType w:val="hybridMultilevel"/>
    <w:tmpl w:val="9D36A7E8"/>
    <w:lvl w:ilvl="0" w:tplc="987E9A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22971"/>
    <w:multiLevelType w:val="multilevel"/>
    <w:tmpl w:val="3D3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FB"/>
    <w:rsid w:val="001C2A40"/>
    <w:rsid w:val="00543E0B"/>
    <w:rsid w:val="008D2102"/>
    <w:rsid w:val="00CF365C"/>
    <w:rsid w:val="00D936FB"/>
    <w:rsid w:val="00F1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B310"/>
  <w15:chartTrackingRefBased/>
  <w15:docId w15:val="{A69A9F4F-E3C5-489C-8EB0-3A9791C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6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link w:val="Heading2Char"/>
    <w:uiPriority w:val="9"/>
    <w:qFormat/>
    <w:rsid w:val="00D93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FB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D936FB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NormalWeb">
    <w:name w:val="Normal (Web)"/>
    <w:basedOn w:val="Normal"/>
    <w:uiPriority w:val="99"/>
    <w:semiHidden/>
    <w:unhideWhenUsed/>
    <w:rsid w:val="00D93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936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936FB"/>
  </w:style>
  <w:style w:type="paragraph" w:styleId="ListParagraph">
    <w:name w:val="List Paragraph"/>
    <w:basedOn w:val="Normal"/>
    <w:uiPriority w:val="34"/>
    <w:qFormat/>
    <w:rsid w:val="00D9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math2.org/math/derivatives/more/hyperbolic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Duan</dc:creator>
  <cp:keywords/>
  <dc:description/>
  <cp:lastModifiedBy>Chloe Duan</cp:lastModifiedBy>
  <cp:revision>1</cp:revision>
  <dcterms:created xsi:type="dcterms:W3CDTF">2016-03-07T01:40:00Z</dcterms:created>
  <dcterms:modified xsi:type="dcterms:W3CDTF">2016-03-07T02:04:00Z</dcterms:modified>
</cp:coreProperties>
</file>