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00D2" w14:textId="5923E5EE" w:rsidR="00793A80" w:rsidRDefault="00793A80" w:rsidP="61E8E1BB">
      <w:pPr>
        <w:pStyle w:val="Heading1"/>
      </w:pPr>
      <w:r>
        <w:t xml:space="preserve">CSC3131 Building Systems for People </w:t>
      </w:r>
    </w:p>
    <w:p w14:paraId="6A63FBB6" w14:textId="4459034C" w:rsidR="0077048E" w:rsidRDefault="0077048E" w:rsidP="0077048E">
      <w:r>
        <w:t xml:space="preserve">Please note: This coursework requires a lot of self-driven </w:t>
      </w:r>
      <w:r w:rsidR="694480FF">
        <w:t>learning;</w:t>
      </w:r>
      <w:r>
        <w:t xml:space="preserve"> you will get the core principles from lectures and practical sessions. However, you are expected to be able to work on this on your own. </w:t>
      </w:r>
    </w:p>
    <w:p w14:paraId="0E7AF8A8" w14:textId="77777777" w:rsidR="0077048E" w:rsidRDefault="0077048E" w:rsidP="00793A80">
      <w:pPr>
        <w:pStyle w:val="Heading2"/>
      </w:pPr>
    </w:p>
    <w:p w14:paraId="37B70C29" w14:textId="18BC64FD" w:rsidR="00793A80" w:rsidRDefault="00793A80" w:rsidP="00793A80">
      <w:pPr>
        <w:pStyle w:val="Heading2"/>
      </w:pPr>
      <w:r>
        <w:t xml:space="preserve">Aim </w:t>
      </w:r>
    </w:p>
    <w:p w14:paraId="045A4B9A" w14:textId="77777777" w:rsidR="00793A80" w:rsidRDefault="00793A80" w:rsidP="00793A80">
      <w:pPr>
        <w:jc w:val="both"/>
      </w:pPr>
      <w:r>
        <w:t xml:space="preserve">At the end of this assessment students should understand different aspects of the DevOps cycle, including front end, back end and maintenance. Students will show their learning through submission of a portfolio, which demonstrates their skills in research and development. </w:t>
      </w:r>
    </w:p>
    <w:p w14:paraId="17130A18" w14:textId="77777777" w:rsidR="00793A80" w:rsidRDefault="00793A80" w:rsidP="00793A80"/>
    <w:p w14:paraId="50770892" w14:textId="77777777" w:rsidR="00793A80" w:rsidRDefault="00793A80" w:rsidP="00793A80">
      <w:pPr>
        <w:pStyle w:val="Heading2"/>
      </w:pPr>
      <w:r>
        <w:t xml:space="preserve">Objectives </w:t>
      </w:r>
    </w:p>
    <w:p w14:paraId="5AB96858" w14:textId="6FF8132A" w:rsidR="009A7649" w:rsidRDefault="009A7649" w:rsidP="009A7649">
      <w:pPr>
        <w:pStyle w:val="ListParagraph"/>
        <w:numPr>
          <w:ilvl w:val="0"/>
          <w:numId w:val="12"/>
        </w:numPr>
      </w:pPr>
      <w:r>
        <w:t xml:space="preserve">To perform research and apply critical analysis on researched tools </w:t>
      </w:r>
    </w:p>
    <w:p w14:paraId="36857AD2" w14:textId="0FF7F35F" w:rsidR="009A7649" w:rsidRDefault="009A7649" w:rsidP="009A7649">
      <w:pPr>
        <w:pStyle w:val="ListParagraph"/>
        <w:numPr>
          <w:ilvl w:val="0"/>
          <w:numId w:val="12"/>
        </w:numPr>
      </w:pPr>
      <w:r>
        <w:t xml:space="preserve">To be able to design and show clear reasoning behind the choices. </w:t>
      </w:r>
    </w:p>
    <w:p w14:paraId="76B4E5AF" w14:textId="1B042FEA" w:rsidR="009A7649" w:rsidRDefault="009A7649" w:rsidP="009A7649">
      <w:pPr>
        <w:pStyle w:val="ListParagraph"/>
        <w:numPr>
          <w:ilvl w:val="0"/>
          <w:numId w:val="12"/>
        </w:numPr>
      </w:pPr>
      <w:r>
        <w:t xml:space="preserve">To be able to implement choices made. </w:t>
      </w:r>
    </w:p>
    <w:p w14:paraId="0AAEEF04" w14:textId="79CD7721" w:rsidR="009A7649" w:rsidRDefault="009A7649" w:rsidP="009A7649">
      <w:pPr>
        <w:pStyle w:val="ListParagraph"/>
        <w:numPr>
          <w:ilvl w:val="0"/>
          <w:numId w:val="12"/>
        </w:numPr>
      </w:pPr>
      <w:r>
        <w:t xml:space="preserve">To clearly reflect and evaluate in a report format the choices made. </w:t>
      </w:r>
    </w:p>
    <w:p w14:paraId="233015A6" w14:textId="77777777" w:rsidR="00793A80" w:rsidRDefault="00793A80" w:rsidP="00793A80"/>
    <w:p w14:paraId="06BB39F5" w14:textId="77777777" w:rsidR="00793A80" w:rsidRDefault="00793A80" w:rsidP="00793A80">
      <w:pPr>
        <w:pStyle w:val="Heading2"/>
      </w:pPr>
      <w:r>
        <w:t>Scenario</w:t>
      </w:r>
    </w:p>
    <w:p w14:paraId="14D7865B" w14:textId="3016EB14" w:rsidR="61E8E1BB" w:rsidRDefault="009A7649" w:rsidP="658B9FFE">
      <w:pPr>
        <w:spacing w:line="259" w:lineRule="auto"/>
      </w:pPr>
      <w:r>
        <w:t>You have been asked to develop a system</w:t>
      </w:r>
      <w:r w:rsidR="2E4FFC95">
        <w:t xml:space="preserve">, which </w:t>
      </w:r>
      <w:r w:rsidR="1A04D563">
        <w:t>helps a development company with their DevOps operations.</w:t>
      </w:r>
      <w:r w:rsidR="3688BAC7">
        <w:t xml:space="preserve"> </w:t>
      </w:r>
      <w:r w:rsidR="688FCCC3">
        <w:t>The company does not yet have a DevOps culture, so you will be expected to s</w:t>
      </w:r>
      <w:r w:rsidR="19AA6824">
        <w:t>tart</w:t>
      </w:r>
      <w:r w:rsidR="790E2B80">
        <w:t xml:space="preserve"> curating and </w:t>
      </w:r>
      <w:r w:rsidR="19AA6824">
        <w:t xml:space="preserve">expanding </w:t>
      </w:r>
      <w:r w:rsidR="0AA40783">
        <w:t>the companies DevOps capabilities</w:t>
      </w:r>
      <w:r w:rsidR="26DACF83">
        <w:t>, tools, and processes</w:t>
      </w:r>
      <w:r w:rsidR="0AA40783">
        <w:t>.</w:t>
      </w:r>
      <w:r w:rsidR="1A04D563">
        <w:t xml:space="preserve"> </w:t>
      </w:r>
    </w:p>
    <w:p w14:paraId="51685C92" w14:textId="3C7CD10D" w:rsidR="658B9FFE" w:rsidRDefault="658B9FFE" w:rsidP="658B9FFE">
      <w:pPr>
        <w:spacing w:line="259" w:lineRule="auto"/>
      </w:pPr>
    </w:p>
    <w:p w14:paraId="3D5E4177" w14:textId="16B108A7" w:rsidR="658B9FFE" w:rsidRDefault="62F47DD5" w:rsidP="658B9FFE">
      <w:pPr>
        <w:rPr>
          <w:rFonts w:ascii="Calibri" w:eastAsia="Calibri" w:hAnsi="Calibri" w:cs="Calibri"/>
          <w:lang w:val="en-US"/>
        </w:rPr>
      </w:pPr>
      <w:r w:rsidRPr="46BA70A7">
        <w:rPr>
          <w:rFonts w:ascii="Calibri" w:eastAsia="Calibri" w:hAnsi="Calibri" w:cs="Calibri"/>
        </w:rPr>
        <w:t>You are expected to develop a system which interacts with the three tiers of a three-tier architecture system. To do this you will need some sort of website or application, that can be the presentation layer. The three-tier</w:t>
      </w:r>
      <w:r w:rsidR="094B4899" w:rsidRPr="46BA70A7">
        <w:rPr>
          <w:rFonts w:ascii="Calibri" w:eastAsia="Calibri" w:hAnsi="Calibri" w:cs="Calibri"/>
        </w:rPr>
        <w:t xml:space="preserve"> </w:t>
      </w:r>
      <w:r w:rsidRPr="46BA70A7">
        <w:rPr>
          <w:rFonts w:ascii="Calibri" w:eastAsia="Calibri" w:hAnsi="Calibri" w:cs="Calibri"/>
        </w:rPr>
        <w:t xml:space="preserve">architecture system includes: </w:t>
      </w:r>
    </w:p>
    <w:p w14:paraId="27F94143" w14:textId="06C3F6FF" w:rsidR="62F47DD5" w:rsidRDefault="62F47DD5" w:rsidP="46BA70A7">
      <w:pPr>
        <w:pStyle w:val="ListParagraph"/>
        <w:numPr>
          <w:ilvl w:val="0"/>
          <w:numId w:val="2"/>
        </w:numPr>
        <w:rPr>
          <w:rFonts w:eastAsiaTheme="minorEastAsia"/>
          <w:color w:val="000000" w:themeColor="text1"/>
          <w:lang w:val="en-US"/>
        </w:rPr>
      </w:pPr>
      <w:r w:rsidRPr="46BA70A7">
        <w:rPr>
          <w:rFonts w:ascii="Calibri" w:eastAsia="Calibri" w:hAnsi="Calibri" w:cs="Calibri"/>
        </w:rPr>
        <w:t>A Server (your choice on what web stack you implement)</w:t>
      </w:r>
    </w:p>
    <w:p w14:paraId="015C7FAA" w14:textId="5FA68941" w:rsidR="62F47DD5" w:rsidRDefault="62F47DD5" w:rsidP="46BA70A7">
      <w:pPr>
        <w:pStyle w:val="ListParagraph"/>
        <w:numPr>
          <w:ilvl w:val="0"/>
          <w:numId w:val="2"/>
        </w:numPr>
        <w:rPr>
          <w:rFonts w:eastAsiaTheme="minorEastAsia"/>
          <w:color w:val="000000" w:themeColor="text1"/>
          <w:lang w:val="en-US"/>
        </w:rPr>
      </w:pPr>
      <w:r w:rsidRPr="46BA70A7">
        <w:rPr>
          <w:rFonts w:ascii="Calibri" w:eastAsia="Calibri" w:hAnsi="Calibri" w:cs="Calibri"/>
        </w:rPr>
        <w:t>A Database (your choice on what database type you implement)</w:t>
      </w:r>
    </w:p>
    <w:p w14:paraId="4A5D2C0A" w14:textId="5C4F8116" w:rsidR="62F47DD5" w:rsidRDefault="62F47DD5" w:rsidP="46BA70A7">
      <w:pPr>
        <w:pStyle w:val="ListParagraph"/>
        <w:numPr>
          <w:ilvl w:val="0"/>
          <w:numId w:val="2"/>
        </w:numPr>
        <w:rPr>
          <w:rFonts w:eastAsiaTheme="minorEastAsia"/>
          <w:color w:val="000000" w:themeColor="text1"/>
          <w:lang w:val="en-US"/>
        </w:rPr>
      </w:pPr>
      <w:r w:rsidRPr="46BA70A7">
        <w:rPr>
          <w:rFonts w:ascii="Calibri" w:eastAsia="Calibri" w:hAnsi="Calibri" w:cs="Calibri"/>
        </w:rPr>
        <w:t>Web Frameworks (your choice on what web framework)</w:t>
      </w:r>
    </w:p>
    <w:p w14:paraId="49809344" w14:textId="5F67AB02" w:rsidR="658B9FFE" w:rsidRDefault="658B9FFE" w:rsidP="658B9FFE">
      <w:pPr>
        <w:rPr>
          <w:rFonts w:ascii="Calibri" w:eastAsia="Calibri" w:hAnsi="Calibri" w:cs="Calibri"/>
          <w:lang w:val="en-US"/>
        </w:rPr>
      </w:pPr>
    </w:p>
    <w:p w14:paraId="77738CEF" w14:textId="443E3611" w:rsidR="62F47DD5" w:rsidRDefault="62F47DD5" w:rsidP="658B9FFE">
      <w:pPr>
        <w:rPr>
          <w:rFonts w:ascii="Calibri" w:eastAsia="Calibri" w:hAnsi="Calibri" w:cs="Calibri"/>
          <w:lang w:val="en-US"/>
        </w:rPr>
      </w:pPr>
      <w:r w:rsidRPr="658B9FFE">
        <w:rPr>
          <w:rFonts w:ascii="Calibri" w:eastAsia="Calibri" w:hAnsi="Calibri" w:cs="Calibri"/>
        </w:rPr>
        <w:t xml:space="preserve">On top of this you need to consider and implement features to assist with the needs of a DevOps team. This includes: </w:t>
      </w:r>
    </w:p>
    <w:p w14:paraId="5A246B80" w14:textId="34951D4C"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Continuous Integration </w:t>
      </w:r>
    </w:p>
    <w:p w14:paraId="425012A0" w14:textId="08DDAD46"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Deployment </w:t>
      </w:r>
    </w:p>
    <w:p w14:paraId="18AC305B" w14:textId="58B6E2BB"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Maintainability </w:t>
      </w:r>
    </w:p>
    <w:p w14:paraId="055A0F7C" w14:textId="7F976AA8"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Scalability </w:t>
      </w:r>
    </w:p>
    <w:p w14:paraId="533E6242" w14:textId="3F997315"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Observability </w:t>
      </w:r>
    </w:p>
    <w:p w14:paraId="491FAB50" w14:textId="25C9D44E"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 xml:space="preserve">Load Balancing </w:t>
      </w:r>
    </w:p>
    <w:p w14:paraId="01BF19CF" w14:textId="0D4C2CBB" w:rsidR="62F47DD5" w:rsidRDefault="62F47DD5" w:rsidP="46BA70A7">
      <w:pPr>
        <w:pStyle w:val="ListParagraph"/>
        <w:numPr>
          <w:ilvl w:val="0"/>
          <w:numId w:val="1"/>
        </w:numPr>
        <w:rPr>
          <w:rFonts w:eastAsiaTheme="minorEastAsia"/>
          <w:color w:val="000000" w:themeColor="text1"/>
          <w:lang w:val="en-US"/>
        </w:rPr>
      </w:pPr>
      <w:r w:rsidRPr="46BA70A7">
        <w:rPr>
          <w:rFonts w:ascii="Calibri" w:eastAsia="Calibri" w:hAnsi="Calibri" w:cs="Calibri"/>
        </w:rPr>
        <w:t>Security</w:t>
      </w:r>
    </w:p>
    <w:p w14:paraId="2C3D171C" w14:textId="30B28B07" w:rsidR="658B9FFE" w:rsidRDefault="658B9FFE" w:rsidP="658B9FFE">
      <w:pPr>
        <w:spacing w:line="259" w:lineRule="auto"/>
      </w:pPr>
    </w:p>
    <w:p w14:paraId="1F53268E" w14:textId="1D464233" w:rsidR="1A04D563" w:rsidRDefault="1A04D563" w:rsidP="61E8E1BB">
      <w:r>
        <w:t>You can choose:</w:t>
      </w:r>
    </w:p>
    <w:p w14:paraId="48C5478A" w14:textId="6778D41F" w:rsidR="1A04D563" w:rsidRDefault="1A04D563" w:rsidP="658B9FFE">
      <w:pPr>
        <w:pStyle w:val="ListParagraph"/>
        <w:numPr>
          <w:ilvl w:val="0"/>
          <w:numId w:val="4"/>
        </w:numPr>
        <w:rPr>
          <w:rFonts w:eastAsiaTheme="minorEastAsia"/>
        </w:rPr>
      </w:pPr>
      <w:r>
        <w:t>The name of the company, (keep if professional)</w:t>
      </w:r>
    </w:p>
    <w:p w14:paraId="3791D5C7" w14:textId="05F44AB3" w:rsidR="1A04D563" w:rsidRDefault="1A04D563" w:rsidP="658B9FFE">
      <w:pPr>
        <w:pStyle w:val="ListParagraph"/>
        <w:numPr>
          <w:ilvl w:val="0"/>
          <w:numId w:val="4"/>
        </w:numPr>
        <w:rPr>
          <w:rFonts w:eastAsiaTheme="minorEastAsia"/>
        </w:rPr>
      </w:pPr>
      <w:r>
        <w:t>The tools you choose to implement and work with (keep it free)</w:t>
      </w:r>
    </w:p>
    <w:p w14:paraId="33D2D58E" w14:textId="05D0304F" w:rsidR="61E8E1BB" w:rsidRDefault="61E8E1BB" w:rsidP="61E8E1BB"/>
    <w:p w14:paraId="532CCA6E" w14:textId="551272D6" w:rsidR="1A04D563" w:rsidRDefault="1A04D563" w:rsidP="61E8E1BB">
      <w:r>
        <w:lastRenderedPageBreak/>
        <w:t xml:space="preserve">Your system at a basic level should cover what is discussed in the module, although for first class marks you should extend and explore things yourself. </w:t>
      </w:r>
    </w:p>
    <w:p w14:paraId="58B46C82" w14:textId="77777777" w:rsidR="00793A80" w:rsidRDefault="00793A80" w:rsidP="00793A80"/>
    <w:p w14:paraId="1CB39FAE" w14:textId="77777777" w:rsidR="00793A80" w:rsidRDefault="00793A80" w:rsidP="00793A80">
      <w:pPr>
        <w:pStyle w:val="Heading2"/>
      </w:pPr>
      <w:r>
        <w:t>Deliverables</w:t>
      </w:r>
    </w:p>
    <w:p w14:paraId="045E0DEA" w14:textId="03849DAB" w:rsidR="00793A80" w:rsidRDefault="0077048E" w:rsidP="00793A80">
      <w:r>
        <w:t>The deliverables are a</w:t>
      </w:r>
      <w:r w:rsidR="00793A80">
        <w:t xml:space="preserve"> portfolio</w:t>
      </w:r>
      <w:r w:rsidR="483E54F8">
        <w:t xml:space="preserve"> and </w:t>
      </w:r>
      <w:r>
        <w:t>three form submissions showing</w:t>
      </w:r>
      <w:r w:rsidR="4EDF206B">
        <w:t xml:space="preserve"> your</w:t>
      </w:r>
      <w:r>
        <w:t xml:space="preserve"> progress on</w:t>
      </w:r>
      <w:r w:rsidR="1B97E87E">
        <w:t xml:space="preserve"> the</w:t>
      </w:r>
      <w:r>
        <w:t xml:space="preserve"> project. </w:t>
      </w:r>
      <w:r w:rsidR="006732B2">
        <w:t>The portfolio is worth 100% of marks but to pass the module students must pass the checkpoints</w:t>
      </w:r>
      <w:r>
        <w:t xml:space="preserve"> and the portfolio. </w:t>
      </w:r>
      <w:r w:rsidR="1A30C5F4">
        <w:t>The portfolio is made up of the following documents (plus anything else you want to include) as a zip folder and submitted to NESS.</w:t>
      </w:r>
    </w:p>
    <w:p w14:paraId="0CC26868" w14:textId="47CFC99B" w:rsidR="00793A80" w:rsidRDefault="00793A80" w:rsidP="00793A80"/>
    <w:p w14:paraId="320191A1" w14:textId="3EF84EE8" w:rsidR="00793A80" w:rsidRDefault="1D7BD1CD" w:rsidP="236C7047">
      <w:pPr>
        <w:pStyle w:val="Heading3"/>
      </w:pPr>
      <w:r>
        <w:t>Portfolio</w:t>
      </w:r>
      <w:r w:rsidR="006732B2">
        <w:t xml:space="preserve"> 100%</w:t>
      </w:r>
      <w:r>
        <w:t>:</w:t>
      </w:r>
    </w:p>
    <w:p w14:paraId="013CA8E8" w14:textId="5B133481" w:rsidR="00793A80" w:rsidRDefault="00793A80" w:rsidP="236C7047">
      <w:pPr>
        <w:pStyle w:val="Heading4"/>
      </w:pPr>
      <w:r>
        <w:t>Storyboard</w:t>
      </w:r>
      <w:r w:rsidR="004C05DE">
        <w:t xml:space="preserve"> 20% </w:t>
      </w:r>
    </w:p>
    <w:p w14:paraId="44D20820" w14:textId="7FF16F00" w:rsidR="006732B2" w:rsidRDefault="006732B2" w:rsidP="006732B2">
      <w:r>
        <w:t xml:space="preserve">The storyboard will show all the main design decisions and structure of the layout and content. </w:t>
      </w:r>
      <w:r w:rsidR="21E8985E">
        <w:t xml:space="preserve">It will be submitted as a pdf. </w:t>
      </w:r>
    </w:p>
    <w:p w14:paraId="1FF1E3AC" w14:textId="77777777" w:rsidR="000D4C83" w:rsidRPr="000D4C83" w:rsidRDefault="000D4C83" w:rsidP="000D4C83"/>
    <w:p w14:paraId="0F28707A" w14:textId="312373C9" w:rsidR="00793A80" w:rsidRDefault="00793A80" w:rsidP="236C7047">
      <w:pPr>
        <w:pStyle w:val="Heading4"/>
      </w:pPr>
      <w:r>
        <w:t>Development</w:t>
      </w:r>
      <w:r w:rsidR="004C05DE">
        <w:t xml:space="preserve"> 5% </w:t>
      </w:r>
    </w:p>
    <w:p w14:paraId="381DC554" w14:textId="51BF2CE5" w:rsidR="006732B2" w:rsidRDefault="006732B2" w:rsidP="006732B2">
      <w:r>
        <w:t xml:space="preserve">Development is any of the code you work on, </w:t>
      </w:r>
      <w:r w:rsidR="00836979">
        <w:t>including a sensible read me file. The code</w:t>
      </w:r>
      <w:r>
        <w:t xml:space="preserve"> should be clearly commented and follow the following standards: </w:t>
      </w:r>
    </w:p>
    <w:p w14:paraId="1A049C9D" w14:textId="47FA6207" w:rsidR="006732B2" w:rsidRDefault="06756C89" w:rsidP="658B9FFE">
      <w:pPr>
        <w:pStyle w:val="ListParagraph"/>
        <w:numPr>
          <w:ilvl w:val="0"/>
          <w:numId w:val="7"/>
        </w:numPr>
        <w:rPr>
          <w:rFonts w:eastAsiaTheme="minorEastAsia"/>
        </w:rPr>
      </w:pPr>
      <w:r>
        <w:t xml:space="preserve">Professional and Inclusive Comments </w:t>
      </w:r>
    </w:p>
    <w:p w14:paraId="35619681" w14:textId="2849173E" w:rsidR="000D4C83" w:rsidRDefault="06756C89" w:rsidP="658B9FFE">
      <w:pPr>
        <w:pStyle w:val="ListParagraph"/>
        <w:numPr>
          <w:ilvl w:val="0"/>
          <w:numId w:val="7"/>
        </w:numPr>
        <w:rPr>
          <w:rFonts w:eastAsiaTheme="minorEastAsia"/>
        </w:rPr>
      </w:pPr>
      <w:r>
        <w:t>Follow a consistent tidy structure</w:t>
      </w:r>
    </w:p>
    <w:p w14:paraId="7F53CC5F" w14:textId="414D3EDC" w:rsidR="61E8E1BB" w:rsidRDefault="61E8E1BB" w:rsidP="61E8E1BB"/>
    <w:p w14:paraId="6D5E134D" w14:textId="05A60357" w:rsidR="006732B2" w:rsidRDefault="006732B2" w:rsidP="000D4C83">
      <w:r>
        <w:t xml:space="preserve">Please </w:t>
      </w:r>
      <w:r w:rsidR="597EE47B">
        <w:t xml:space="preserve">note you should </w:t>
      </w:r>
      <w:r>
        <w:t>write comments</w:t>
      </w:r>
      <w:r w:rsidR="0077048E">
        <w:t xml:space="preserve"> mindfully and</w:t>
      </w:r>
      <w:r>
        <w:t xml:space="preserve"> so that you could pass your code to a teammate. </w:t>
      </w:r>
      <w:r w:rsidR="013B0AF7">
        <w:t xml:space="preserve">Submitted as a zip file. </w:t>
      </w:r>
    </w:p>
    <w:p w14:paraId="74165CAE" w14:textId="77777777" w:rsidR="0077048E" w:rsidRDefault="0077048E" w:rsidP="000D4C83"/>
    <w:p w14:paraId="1D6FA189" w14:textId="7BD7A8CD" w:rsidR="00793A80" w:rsidRDefault="00793A80" w:rsidP="236C7047">
      <w:pPr>
        <w:pStyle w:val="Heading4"/>
      </w:pPr>
      <w:r>
        <w:t>Report</w:t>
      </w:r>
      <w:r w:rsidR="004C05DE">
        <w:t xml:space="preserve"> 75%</w:t>
      </w:r>
    </w:p>
    <w:p w14:paraId="6226ADDC" w14:textId="72F0DDD8" w:rsidR="00836979" w:rsidRDefault="00836979" w:rsidP="000D4C83">
      <w:r>
        <w:t xml:space="preserve">The report of your project will cover how you tackled your project and will be where you show your understanding of key concepts which you have researched and covered in the module. The report should be </w:t>
      </w:r>
      <w:r w:rsidR="72E57F22">
        <w:t>reflective and</w:t>
      </w:r>
      <w:r>
        <w:t xml:space="preserve"> cover enough detail to show the technical aspects</w:t>
      </w:r>
      <w:r w:rsidR="0077048E">
        <w:t xml:space="preserve"> of your work and show your understanding. </w:t>
      </w:r>
      <w:r w:rsidR="4B0812B6">
        <w:t xml:space="preserve">Submitted as a word/ pdf file. </w:t>
      </w:r>
    </w:p>
    <w:p w14:paraId="04FC31AB" w14:textId="5A0A2D69" w:rsidR="00BD0B54" w:rsidRDefault="00BD0B54" w:rsidP="000D4C83"/>
    <w:p w14:paraId="537CE923" w14:textId="3A78819C" w:rsidR="00BD0B54" w:rsidRDefault="00BD0B54" w:rsidP="000D4C83">
      <w:r>
        <w:t xml:space="preserve">Your report should cover: </w:t>
      </w:r>
    </w:p>
    <w:p w14:paraId="3C110202" w14:textId="55EC4772" w:rsidR="00BD0B54" w:rsidRDefault="00BD0B54" w:rsidP="00BD0B54">
      <w:pPr>
        <w:pStyle w:val="ListParagraph"/>
        <w:numPr>
          <w:ilvl w:val="0"/>
          <w:numId w:val="13"/>
        </w:numPr>
      </w:pPr>
      <w:r>
        <w:t xml:space="preserve">The description of the tools you have used </w:t>
      </w:r>
    </w:p>
    <w:p w14:paraId="647DC258" w14:textId="4E5A6ADA" w:rsidR="00BD0B54" w:rsidRDefault="00BD0B54" w:rsidP="00BD0B54">
      <w:pPr>
        <w:pStyle w:val="ListParagraph"/>
        <w:numPr>
          <w:ilvl w:val="0"/>
          <w:numId w:val="13"/>
        </w:numPr>
      </w:pPr>
      <w:r>
        <w:t xml:space="preserve">Implementation Details </w:t>
      </w:r>
    </w:p>
    <w:p w14:paraId="7DC21B43" w14:textId="503777F9" w:rsidR="00BD0B54" w:rsidRDefault="00BD0B54" w:rsidP="00BD0B54">
      <w:pPr>
        <w:pStyle w:val="ListParagraph"/>
        <w:numPr>
          <w:ilvl w:val="0"/>
          <w:numId w:val="13"/>
        </w:numPr>
      </w:pPr>
      <w:r>
        <w:t>Reflections and Evaluation</w:t>
      </w:r>
    </w:p>
    <w:p w14:paraId="6E15E521" w14:textId="59040F1C" w:rsidR="00836979" w:rsidRDefault="00836979" w:rsidP="000D4C83"/>
    <w:p w14:paraId="0BC48336" w14:textId="2AB302DD" w:rsidR="00836979" w:rsidRPr="000D4C83" w:rsidRDefault="00836979" w:rsidP="658B9FFE">
      <w:pPr>
        <w:rPr>
          <w:rFonts w:ascii="Calibri" w:eastAsia="Calibri" w:hAnsi="Calibri" w:cs="Calibri"/>
        </w:rPr>
      </w:pPr>
      <w:r>
        <w:t xml:space="preserve">Word Limit: 3000 words. </w:t>
      </w:r>
      <w:r>
        <w:br/>
        <w:t xml:space="preserve">Please note: This is the first time the assessment has ran so we will be lenient with the word count however we expect there to be print screens and detailed explanations and reflections. </w:t>
      </w:r>
      <w:r w:rsidR="544482E9" w:rsidRPr="658B9FFE">
        <w:rPr>
          <w:rFonts w:ascii="Calibri" w:eastAsia="Calibri" w:hAnsi="Calibri" w:cs="Calibri"/>
        </w:rPr>
        <w:t>Given the nature of this coursework, the usual +/-10% on word limit has been raised to +/-30%.</w:t>
      </w:r>
    </w:p>
    <w:p w14:paraId="5E94C000" w14:textId="77777777" w:rsidR="00793A80" w:rsidRDefault="00793A80" w:rsidP="00793A80"/>
    <w:p w14:paraId="444C09E2" w14:textId="260A5FB0" w:rsidR="00793A80" w:rsidRDefault="57B37E43" w:rsidP="000D4C83">
      <w:pPr>
        <w:pStyle w:val="Heading4"/>
      </w:pPr>
      <w:r>
        <w:t xml:space="preserve">Portfolio </w:t>
      </w:r>
      <w:r w:rsidR="00793A80">
        <w:t xml:space="preserve">Deadline: </w:t>
      </w:r>
      <w:r w:rsidR="6E6B5816">
        <w:t>15/12/</w:t>
      </w:r>
      <w:r w:rsidR="006732B2">
        <w:t>2021</w:t>
      </w:r>
      <w:r w:rsidR="15760250">
        <w:t xml:space="preserve"> @ 16:00 submit via NESS</w:t>
      </w:r>
    </w:p>
    <w:p w14:paraId="21CD44B9" w14:textId="77777777" w:rsidR="00836979" w:rsidRPr="00836979" w:rsidRDefault="00836979" w:rsidP="00836979"/>
    <w:p w14:paraId="3423F0E1" w14:textId="4D757BCA" w:rsidR="00793A80" w:rsidRDefault="51D11A01" w:rsidP="236C7047">
      <w:pPr>
        <w:pStyle w:val="Heading4"/>
        <w:rPr>
          <w:rFonts w:ascii="Calibri Light" w:hAnsi="Calibri Light"/>
        </w:rPr>
      </w:pPr>
      <w:r>
        <w:t xml:space="preserve">Portfolio </w:t>
      </w:r>
      <w:r w:rsidR="00793A80">
        <w:t>Marking Scheme:</w:t>
      </w:r>
    </w:p>
    <w:p w14:paraId="2DE5A8DC" w14:textId="77777777" w:rsidR="00BD0B54" w:rsidRDefault="00BD0B54" w:rsidP="0077048E"/>
    <w:p w14:paraId="358D4042" w14:textId="77777777" w:rsidR="004C05DE" w:rsidRDefault="004C05DE">
      <w:pPr>
        <w:sectPr w:rsidR="004C05DE" w:rsidSect="004C0765">
          <w:pgSz w:w="11900" w:h="16840"/>
          <w:pgMar w:top="1440" w:right="1440" w:bottom="1440" w:left="1440" w:header="708" w:footer="708" w:gutter="0"/>
          <w:cols w:space="708"/>
          <w:docGrid w:linePitch="360"/>
        </w:sectPr>
      </w:pPr>
    </w:p>
    <w:tbl>
      <w:tblPr>
        <w:tblStyle w:val="TableGrid"/>
        <w:tblpPr w:leftFromText="180" w:rightFromText="180" w:vertAnchor="text" w:horzAnchor="page" w:tblpX="1011" w:tblpY="-328"/>
        <w:tblW w:w="14986" w:type="dxa"/>
        <w:tblLook w:val="04A0" w:firstRow="1" w:lastRow="0" w:firstColumn="1" w:lastColumn="0" w:noHBand="0" w:noVBand="1"/>
      </w:tblPr>
      <w:tblGrid>
        <w:gridCol w:w="1398"/>
        <w:gridCol w:w="1999"/>
        <w:gridCol w:w="1560"/>
        <w:gridCol w:w="2409"/>
        <w:gridCol w:w="2410"/>
        <w:gridCol w:w="1843"/>
        <w:gridCol w:w="1904"/>
        <w:gridCol w:w="1463"/>
      </w:tblGrid>
      <w:tr w:rsidR="00064B16" w:rsidRPr="00064B16" w14:paraId="2A44FA2E" w14:textId="77777777" w:rsidTr="003504B7">
        <w:trPr>
          <w:trHeight w:val="1203"/>
        </w:trPr>
        <w:tc>
          <w:tcPr>
            <w:tcW w:w="1398" w:type="dxa"/>
          </w:tcPr>
          <w:p w14:paraId="4689D8A3" w14:textId="77777777" w:rsidR="00BE3F62" w:rsidRPr="00064B16" w:rsidRDefault="00BE3F62" w:rsidP="004C05DE">
            <w:pPr>
              <w:rPr>
                <w:sz w:val="18"/>
                <w:szCs w:val="18"/>
              </w:rPr>
            </w:pPr>
          </w:p>
          <w:p w14:paraId="4DF617D8" w14:textId="77777777" w:rsidR="00BE3F62" w:rsidRPr="00064B16" w:rsidRDefault="00BE3F62" w:rsidP="004C05DE">
            <w:pPr>
              <w:rPr>
                <w:sz w:val="18"/>
                <w:szCs w:val="18"/>
              </w:rPr>
            </w:pPr>
          </w:p>
          <w:p w14:paraId="4125770F" w14:textId="77777777" w:rsidR="00BE3F62" w:rsidRPr="00064B16" w:rsidRDefault="00BE3F62" w:rsidP="004C05DE">
            <w:pPr>
              <w:rPr>
                <w:sz w:val="18"/>
                <w:szCs w:val="18"/>
              </w:rPr>
            </w:pPr>
          </w:p>
          <w:p w14:paraId="2016E5D8" w14:textId="17AF8A3B" w:rsidR="00BE3F62" w:rsidRPr="00064B16" w:rsidRDefault="00BE3F62" w:rsidP="004C05DE">
            <w:pPr>
              <w:rPr>
                <w:sz w:val="18"/>
                <w:szCs w:val="18"/>
              </w:rPr>
            </w:pPr>
            <w:r w:rsidRPr="00064B16">
              <w:rPr>
                <w:sz w:val="18"/>
                <w:szCs w:val="18"/>
              </w:rPr>
              <w:t xml:space="preserve">General Description of Marks: </w:t>
            </w:r>
          </w:p>
        </w:tc>
        <w:tc>
          <w:tcPr>
            <w:tcW w:w="3559" w:type="dxa"/>
            <w:gridSpan w:val="2"/>
          </w:tcPr>
          <w:p w14:paraId="297C55AE" w14:textId="77777777" w:rsidR="00BE3F62" w:rsidRPr="00064B16" w:rsidRDefault="00BE3F62" w:rsidP="004C05DE">
            <w:pPr>
              <w:rPr>
                <w:sz w:val="18"/>
                <w:szCs w:val="18"/>
              </w:rPr>
            </w:pPr>
            <w:r w:rsidRPr="243F809E">
              <w:rPr>
                <w:sz w:val="18"/>
                <w:szCs w:val="18"/>
              </w:rPr>
              <w:t>1</w:t>
            </w:r>
            <w:r w:rsidRPr="243F809E">
              <w:rPr>
                <w:sz w:val="18"/>
                <w:szCs w:val="18"/>
                <w:vertAlign w:val="superscript"/>
              </w:rPr>
              <w:t>st</w:t>
            </w:r>
            <w:r w:rsidRPr="243F809E">
              <w:rPr>
                <w:sz w:val="18"/>
                <w:szCs w:val="18"/>
              </w:rPr>
              <w:t xml:space="preserve"> Class Mark</w:t>
            </w:r>
          </w:p>
          <w:p w14:paraId="65E6FE59" w14:textId="77777777" w:rsidR="00BE3F62" w:rsidRPr="00064B16" w:rsidRDefault="00BE3F62" w:rsidP="004C05DE">
            <w:pPr>
              <w:rPr>
                <w:sz w:val="18"/>
                <w:szCs w:val="18"/>
              </w:rPr>
            </w:pPr>
          </w:p>
          <w:p w14:paraId="76C0F0DA" w14:textId="77777777" w:rsidR="00BE3F62" w:rsidRPr="00064B16" w:rsidRDefault="00BE3F62" w:rsidP="004C05DE">
            <w:pPr>
              <w:rPr>
                <w:rFonts w:ascii="Arial Narrow" w:hAnsi="Arial Narrow"/>
                <w:sz w:val="18"/>
                <w:szCs w:val="18"/>
              </w:rPr>
            </w:pPr>
            <w:r w:rsidRPr="00064B16">
              <w:rPr>
                <w:rFonts w:ascii="Arial Narrow" w:hAnsi="Arial Narrow"/>
                <w:sz w:val="18"/>
                <w:szCs w:val="18"/>
              </w:rPr>
              <w:t>Work in this range distinguishes itself from the upper second band by its maturity, consistent display of high-level critical thinking and breadth and depth of knowledge about the subject material. It will have an elegantly structured argument, demonstrate reading beyond course material, be polished and fluent, and demonstrate a strong command over discipline-specific knowledge.</w:t>
            </w:r>
          </w:p>
          <w:p w14:paraId="21EFAF42" w14:textId="3ED7C582" w:rsidR="00BE3F62" w:rsidRPr="00064B16" w:rsidRDefault="00BE3F62" w:rsidP="004C05DE">
            <w:pPr>
              <w:rPr>
                <w:sz w:val="18"/>
                <w:szCs w:val="18"/>
              </w:rPr>
            </w:pPr>
          </w:p>
        </w:tc>
        <w:tc>
          <w:tcPr>
            <w:tcW w:w="2409" w:type="dxa"/>
          </w:tcPr>
          <w:p w14:paraId="4F3A1361" w14:textId="77777777" w:rsidR="00BE3F62" w:rsidRPr="00064B16" w:rsidRDefault="00BE3F62" w:rsidP="004C05DE">
            <w:pPr>
              <w:rPr>
                <w:sz w:val="18"/>
                <w:szCs w:val="18"/>
              </w:rPr>
            </w:pPr>
            <w:r w:rsidRPr="00064B16">
              <w:rPr>
                <w:sz w:val="18"/>
                <w:szCs w:val="18"/>
              </w:rPr>
              <w:t>Upper Second</w:t>
            </w:r>
          </w:p>
          <w:p w14:paraId="456EBD49" w14:textId="77777777" w:rsidR="00BE3F62" w:rsidRPr="00064B16" w:rsidRDefault="00BE3F62" w:rsidP="004C05DE">
            <w:pPr>
              <w:rPr>
                <w:sz w:val="18"/>
                <w:szCs w:val="18"/>
              </w:rPr>
            </w:pPr>
          </w:p>
          <w:p w14:paraId="03232F8D" w14:textId="6791BD2D" w:rsidR="00BE3F62" w:rsidRPr="00064B16" w:rsidRDefault="00BE3F62" w:rsidP="004C05DE">
            <w:pPr>
              <w:rPr>
                <w:sz w:val="18"/>
                <w:szCs w:val="18"/>
              </w:rPr>
            </w:pPr>
            <w:r w:rsidRPr="00064B16">
              <w:rPr>
                <w:rFonts w:ascii="Arial Narrow" w:hAnsi="Arial Narrow"/>
                <w:sz w:val="18"/>
                <w:szCs w:val="18"/>
              </w:rPr>
              <w:t xml:space="preserve">Work in this range shows strong knowledge of the subject ranging beyond the module material. It will show competence in academic style and command of discipline-specific vocabulary. It will have evidence of critical thinking but will demonstrate some issues of thought, style, and/or expression. It will demonstrate breadth of knowledge but lack some depth, or vice versa. This work distinguishes itself from the lower second band by its independence and its persuasive level of competence.   </w:t>
            </w:r>
          </w:p>
        </w:tc>
        <w:tc>
          <w:tcPr>
            <w:tcW w:w="2410" w:type="dxa"/>
          </w:tcPr>
          <w:p w14:paraId="77E3ED04" w14:textId="77777777" w:rsidR="00BE3F62" w:rsidRPr="00064B16" w:rsidRDefault="00BE3F62" w:rsidP="004C05DE">
            <w:pPr>
              <w:spacing w:line="259" w:lineRule="auto"/>
              <w:rPr>
                <w:sz w:val="18"/>
                <w:szCs w:val="18"/>
              </w:rPr>
            </w:pPr>
            <w:r w:rsidRPr="00064B16">
              <w:rPr>
                <w:sz w:val="18"/>
                <w:szCs w:val="18"/>
              </w:rPr>
              <w:t>Lower Second</w:t>
            </w:r>
          </w:p>
          <w:p w14:paraId="7E08A684" w14:textId="4F11175F" w:rsidR="00BE3F62" w:rsidRPr="00064B16" w:rsidRDefault="00BE3F62" w:rsidP="004C05DE">
            <w:pPr>
              <w:rPr>
                <w:sz w:val="18"/>
                <w:szCs w:val="18"/>
              </w:rPr>
            </w:pPr>
            <w:r w:rsidRPr="00064B16">
              <w:rPr>
                <w:rFonts w:ascii="Arial Narrow" w:hAnsi="Arial Narrow"/>
                <w:sz w:val="18"/>
                <w:szCs w:val="18"/>
              </w:rPr>
              <w:t>Work in this range shows adequate knowledge of the subject and some ability to think beyond the module but relies substantially on module material. It will show an uneven command of academic style and discipline-specific vocabulary. Work will show some level of analytical thinking, though it will lack polish and independence and may present problems of style and expression that affect the communication of the argument. This work distinguishes itself from the third band by its degree of accuracy.</w:t>
            </w:r>
          </w:p>
        </w:tc>
        <w:tc>
          <w:tcPr>
            <w:tcW w:w="1843" w:type="dxa"/>
          </w:tcPr>
          <w:p w14:paraId="5973480E" w14:textId="77777777" w:rsidR="00BE3F62" w:rsidRPr="00064B16" w:rsidRDefault="00BE3F62" w:rsidP="004C05DE">
            <w:pPr>
              <w:rPr>
                <w:sz w:val="18"/>
                <w:szCs w:val="18"/>
              </w:rPr>
            </w:pPr>
            <w:r w:rsidRPr="00064B16">
              <w:rPr>
                <w:sz w:val="18"/>
                <w:szCs w:val="18"/>
              </w:rPr>
              <w:t>Third</w:t>
            </w:r>
          </w:p>
          <w:p w14:paraId="2CE914A9" w14:textId="36A013BC" w:rsidR="00BE3F62" w:rsidRPr="00064B16" w:rsidRDefault="00B4ECA7" w:rsidP="004C05DE">
            <w:pPr>
              <w:rPr>
                <w:sz w:val="18"/>
                <w:szCs w:val="18"/>
              </w:rPr>
            </w:pPr>
            <w:r w:rsidRPr="61E8E1BB">
              <w:rPr>
                <w:rFonts w:ascii="Arial Narrow" w:hAnsi="Arial Narrow"/>
                <w:sz w:val="18"/>
                <w:szCs w:val="18"/>
              </w:rPr>
              <w:t>Work in this range shows some basic or limited knowledge of the subject and module material. It will show a flawed or limited command of academic style and discipline-specific vocabulary. There may be some effort to present an argument. This work distinguishes itself from a marginal fail in terms of the degree of knowledge and its demonstration of a very basic level of competence.</w:t>
            </w:r>
          </w:p>
        </w:tc>
        <w:tc>
          <w:tcPr>
            <w:tcW w:w="1904" w:type="dxa"/>
          </w:tcPr>
          <w:p w14:paraId="33AEE1C3" w14:textId="77777777" w:rsidR="00BE3F62" w:rsidRPr="00064B16" w:rsidRDefault="00BE3F62" w:rsidP="004C05DE">
            <w:pPr>
              <w:rPr>
                <w:sz w:val="18"/>
                <w:szCs w:val="18"/>
              </w:rPr>
            </w:pPr>
            <w:r w:rsidRPr="00064B16">
              <w:rPr>
                <w:sz w:val="18"/>
                <w:szCs w:val="18"/>
              </w:rPr>
              <w:t>Border Fail</w:t>
            </w:r>
          </w:p>
          <w:p w14:paraId="48AF2A90" w14:textId="77777777" w:rsidR="00BE3F62" w:rsidRPr="00064B16" w:rsidRDefault="00BE3F62" w:rsidP="004C05DE">
            <w:pPr>
              <w:rPr>
                <w:sz w:val="18"/>
                <w:szCs w:val="18"/>
              </w:rPr>
            </w:pPr>
          </w:p>
          <w:p w14:paraId="04CA50DE" w14:textId="0300AD3C" w:rsidR="00BE3F62" w:rsidRPr="00064B16" w:rsidRDefault="00B4ECA7" w:rsidP="004C05DE">
            <w:pPr>
              <w:rPr>
                <w:sz w:val="18"/>
                <w:szCs w:val="18"/>
              </w:rPr>
            </w:pPr>
            <w:r w:rsidRPr="61E8E1BB">
              <w:rPr>
                <w:rFonts w:ascii="Arial Narrow" w:hAnsi="Arial Narrow"/>
                <w:sz w:val="18"/>
                <w:szCs w:val="18"/>
              </w:rPr>
              <w:t>Work in this range shows insufficient or flawed knowledge of the subject and module material, falling short of basic competence. There will be many factual errors and omissions. It will show little to no command of academic style and discipline-specific vocabulary. The work distinguishes itself from a fail by showing some knowledge and effort, even if it is highly limited.</w:t>
            </w:r>
          </w:p>
        </w:tc>
        <w:tc>
          <w:tcPr>
            <w:tcW w:w="1463" w:type="dxa"/>
          </w:tcPr>
          <w:p w14:paraId="1C157872" w14:textId="77777777" w:rsidR="00BE3F62" w:rsidRPr="00064B16" w:rsidRDefault="00BE3F62" w:rsidP="004C05DE">
            <w:pPr>
              <w:rPr>
                <w:sz w:val="18"/>
                <w:szCs w:val="18"/>
              </w:rPr>
            </w:pPr>
            <w:r w:rsidRPr="00064B16">
              <w:rPr>
                <w:sz w:val="18"/>
                <w:szCs w:val="18"/>
              </w:rPr>
              <w:t>Fail</w:t>
            </w:r>
          </w:p>
          <w:p w14:paraId="52A4B426" w14:textId="77777777" w:rsidR="00BE3F62" w:rsidRPr="00064B16" w:rsidRDefault="00BE3F62" w:rsidP="004C05DE">
            <w:pPr>
              <w:rPr>
                <w:sz w:val="18"/>
                <w:szCs w:val="18"/>
              </w:rPr>
            </w:pPr>
          </w:p>
          <w:p w14:paraId="608D1456" w14:textId="13A001EE" w:rsidR="00BE3F62" w:rsidRPr="00064B16" w:rsidRDefault="00BE3F62" w:rsidP="004C05DE">
            <w:pPr>
              <w:rPr>
                <w:sz w:val="18"/>
                <w:szCs w:val="18"/>
              </w:rPr>
            </w:pPr>
            <w:r w:rsidRPr="243F809E">
              <w:rPr>
                <w:rFonts w:ascii="Arial Narrow" w:hAnsi="Arial Narrow"/>
                <w:sz w:val="18"/>
                <w:szCs w:val="18"/>
              </w:rPr>
              <w:t>Work in this range is incomplete and/or shows lack of knowledge of the subject and incompetence in handling of material. There are likely to be significant factual errors and omissions. It will show a very poor standard of academic style and will be largely incoherent</w:t>
            </w:r>
          </w:p>
        </w:tc>
      </w:tr>
      <w:tr w:rsidR="00BE3F62" w:rsidRPr="00064B16" w14:paraId="5CDE847F" w14:textId="77777777" w:rsidTr="003504B7">
        <w:trPr>
          <w:trHeight w:val="351"/>
        </w:trPr>
        <w:tc>
          <w:tcPr>
            <w:tcW w:w="1398" w:type="dxa"/>
          </w:tcPr>
          <w:p w14:paraId="333E7547" w14:textId="77777777" w:rsidR="00BE3F62" w:rsidRPr="00064B16" w:rsidRDefault="00BE3F62" w:rsidP="004C05DE">
            <w:pPr>
              <w:rPr>
                <w:sz w:val="18"/>
                <w:szCs w:val="18"/>
              </w:rPr>
            </w:pPr>
          </w:p>
        </w:tc>
        <w:tc>
          <w:tcPr>
            <w:tcW w:w="1999" w:type="dxa"/>
          </w:tcPr>
          <w:p w14:paraId="7E25F1F7" w14:textId="77777777" w:rsidR="00BE3F62" w:rsidRPr="00064B16" w:rsidRDefault="00BE3F62" w:rsidP="004C05DE">
            <w:pPr>
              <w:rPr>
                <w:sz w:val="18"/>
                <w:szCs w:val="18"/>
              </w:rPr>
            </w:pPr>
            <w:r w:rsidRPr="00064B16">
              <w:rPr>
                <w:sz w:val="18"/>
                <w:szCs w:val="18"/>
              </w:rPr>
              <w:t xml:space="preserve"> 80+</w:t>
            </w:r>
          </w:p>
        </w:tc>
        <w:tc>
          <w:tcPr>
            <w:tcW w:w="1560" w:type="dxa"/>
          </w:tcPr>
          <w:p w14:paraId="10C09462" w14:textId="77777777" w:rsidR="00BE3F62" w:rsidRPr="00064B16" w:rsidRDefault="00BE3F62" w:rsidP="004C05DE">
            <w:pPr>
              <w:rPr>
                <w:sz w:val="18"/>
                <w:szCs w:val="18"/>
              </w:rPr>
            </w:pPr>
            <w:r w:rsidRPr="00064B16">
              <w:rPr>
                <w:sz w:val="18"/>
                <w:szCs w:val="18"/>
              </w:rPr>
              <w:t>70 - 79</w:t>
            </w:r>
          </w:p>
        </w:tc>
        <w:tc>
          <w:tcPr>
            <w:tcW w:w="2409" w:type="dxa"/>
          </w:tcPr>
          <w:p w14:paraId="47092C9F" w14:textId="77777777" w:rsidR="00BE3F62" w:rsidRPr="00064B16" w:rsidRDefault="00BE3F62" w:rsidP="004C05DE">
            <w:pPr>
              <w:rPr>
                <w:sz w:val="18"/>
                <w:szCs w:val="18"/>
              </w:rPr>
            </w:pPr>
            <w:r w:rsidRPr="00064B16">
              <w:rPr>
                <w:sz w:val="18"/>
                <w:szCs w:val="18"/>
              </w:rPr>
              <w:t>60-69</w:t>
            </w:r>
            <w:bookmarkStart w:id="0" w:name="_GoBack"/>
            <w:bookmarkEnd w:id="0"/>
          </w:p>
        </w:tc>
        <w:tc>
          <w:tcPr>
            <w:tcW w:w="2410" w:type="dxa"/>
          </w:tcPr>
          <w:p w14:paraId="4601B25E" w14:textId="77777777" w:rsidR="00BE3F62" w:rsidRPr="00064B16" w:rsidRDefault="00BE3F62" w:rsidP="004C05DE">
            <w:pPr>
              <w:rPr>
                <w:sz w:val="18"/>
                <w:szCs w:val="18"/>
              </w:rPr>
            </w:pPr>
            <w:r w:rsidRPr="00064B16">
              <w:rPr>
                <w:sz w:val="18"/>
                <w:szCs w:val="18"/>
              </w:rPr>
              <w:t>50 – 59</w:t>
            </w:r>
          </w:p>
        </w:tc>
        <w:tc>
          <w:tcPr>
            <w:tcW w:w="1843" w:type="dxa"/>
          </w:tcPr>
          <w:p w14:paraId="4A249B7C" w14:textId="77777777" w:rsidR="00BE3F62" w:rsidRPr="00064B16" w:rsidRDefault="00BE3F62" w:rsidP="004C05DE">
            <w:pPr>
              <w:rPr>
                <w:sz w:val="18"/>
                <w:szCs w:val="18"/>
              </w:rPr>
            </w:pPr>
            <w:r w:rsidRPr="00064B16">
              <w:rPr>
                <w:sz w:val="18"/>
                <w:szCs w:val="18"/>
              </w:rPr>
              <w:t>40 – 49</w:t>
            </w:r>
          </w:p>
        </w:tc>
        <w:tc>
          <w:tcPr>
            <w:tcW w:w="1904" w:type="dxa"/>
          </w:tcPr>
          <w:p w14:paraId="796DCDFE" w14:textId="77777777" w:rsidR="00BE3F62" w:rsidRPr="00064B16" w:rsidRDefault="00BE3F62" w:rsidP="004C05DE">
            <w:pPr>
              <w:rPr>
                <w:sz w:val="18"/>
                <w:szCs w:val="18"/>
              </w:rPr>
            </w:pPr>
            <w:r w:rsidRPr="00064B16">
              <w:rPr>
                <w:sz w:val="18"/>
                <w:szCs w:val="18"/>
              </w:rPr>
              <w:t>35 – 39</w:t>
            </w:r>
          </w:p>
        </w:tc>
        <w:tc>
          <w:tcPr>
            <w:tcW w:w="1463" w:type="dxa"/>
          </w:tcPr>
          <w:p w14:paraId="04848356" w14:textId="05B0115D" w:rsidR="00BE3F62" w:rsidRPr="00064B16" w:rsidRDefault="00BE3F62" w:rsidP="004C05DE">
            <w:pPr>
              <w:rPr>
                <w:sz w:val="18"/>
                <w:szCs w:val="18"/>
              </w:rPr>
            </w:pPr>
            <w:r w:rsidRPr="00064B16">
              <w:rPr>
                <w:sz w:val="18"/>
                <w:szCs w:val="18"/>
              </w:rPr>
              <w:t>0 – 34</w:t>
            </w:r>
          </w:p>
        </w:tc>
      </w:tr>
      <w:tr w:rsidR="00BE3F62" w:rsidRPr="00064B16" w14:paraId="4F67B2BA" w14:textId="77777777" w:rsidTr="003504B7">
        <w:trPr>
          <w:trHeight w:val="747"/>
        </w:trPr>
        <w:tc>
          <w:tcPr>
            <w:tcW w:w="1398" w:type="dxa"/>
          </w:tcPr>
          <w:p w14:paraId="5F8DF43F" w14:textId="77777777" w:rsidR="00BE3F62" w:rsidRPr="00064B16" w:rsidRDefault="00BE3F62" w:rsidP="004C05DE">
            <w:pPr>
              <w:rPr>
                <w:sz w:val="18"/>
                <w:szCs w:val="18"/>
              </w:rPr>
            </w:pPr>
            <w:r w:rsidRPr="00064B16">
              <w:rPr>
                <w:sz w:val="18"/>
                <w:szCs w:val="18"/>
              </w:rPr>
              <w:t>Report Form</w:t>
            </w:r>
          </w:p>
          <w:p w14:paraId="63DFF53E" w14:textId="77777777" w:rsidR="00BE3F62" w:rsidRPr="00064B16" w:rsidRDefault="00BE3F62" w:rsidP="004C05DE">
            <w:pPr>
              <w:rPr>
                <w:sz w:val="18"/>
                <w:szCs w:val="18"/>
              </w:rPr>
            </w:pPr>
            <w:r w:rsidRPr="00064B16">
              <w:rPr>
                <w:sz w:val="18"/>
                <w:szCs w:val="18"/>
              </w:rPr>
              <w:t>5%</w:t>
            </w:r>
          </w:p>
        </w:tc>
        <w:tc>
          <w:tcPr>
            <w:tcW w:w="1999" w:type="dxa"/>
          </w:tcPr>
          <w:p w14:paraId="36E66D23" w14:textId="5B7C9195" w:rsidR="00BE3F62" w:rsidRPr="00064B16" w:rsidRDefault="662FB964" w:rsidP="658B9FFE">
            <w:pPr>
              <w:rPr>
                <w:rFonts w:eastAsiaTheme="minorEastAsia"/>
                <w:sz w:val="18"/>
                <w:szCs w:val="18"/>
              </w:rPr>
            </w:pPr>
            <w:r w:rsidRPr="658B9FFE">
              <w:rPr>
                <w:rFonts w:eastAsiaTheme="minorEastAsia"/>
                <w:sz w:val="18"/>
                <w:szCs w:val="18"/>
              </w:rPr>
              <w:t>Formatting is good has titles and sensible screenshots. Screenshots captions</w:t>
            </w:r>
            <w:r w:rsidR="1B10FB4D" w:rsidRPr="658B9FFE">
              <w:rPr>
                <w:rFonts w:eastAsiaTheme="minorEastAsia"/>
                <w:sz w:val="18"/>
                <w:szCs w:val="18"/>
              </w:rPr>
              <w:t xml:space="preserve"> detailing the screenshot. References</w:t>
            </w:r>
            <w:r w:rsidRPr="658B9FFE">
              <w:rPr>
                <w:rFonts w:eastAsiaTheme="minorEastAsia"/>
                <w:sz w:val="18"/>
                <w:szCs w:val="18"/>
              </w:rPr>
              <w:t xml:space="preserve"> and citation </w:t>
            </w:r>
            <w:r w:rsidR="0BA36DF5" w:rsidRPr="658B9FFE">
              <w:rPr>
                <w:rFonts w:eastAsiaTheme="minorEastAsia"/>
                <w:sz w:val="18"/>
                <w:szCs w:val="18"/>
              </w:rPr>
              <w:t xml:space="preserve">will have </w:t>
            </w:r>
            <w:r w:rsidRPr="658B9FFE">
              <w:rPr>
                <w:rFonts w:eastAsiaTheme="minorEastAsia"/>
                <w:sz w:val="18"/>
                <w:szCs w:val="18"/>
              </w:rPr>
              <w:t xml:space="preserve">no errors. </w:t>
            </w:r>
          </w:p>
          <w:p w14:paraId="2B9572AD" w14:textId="77777777" w:rsidR="00BE3F62" w:rsidRPr="00064B16" w:rsidRDefault="00BE3F62" w:rsidP="00AD09D8">
            <w:pPr>
              <w:rPr>
                <w:rFonts w:eastAsiaTheme="minorEastAsia"/>
                <w:sz w:val="18"/>
                <w:szCs w:val="18"/>
              </w:rPr>
            </w:pPr>
            <w:r w:rsidRPr="00064B16">
              <w:rPr>
                <w:rFonts w:eastAsiaTheme="minorEastAsia"/>
                <w:sz w:val="18"/>
                <w:szCs w:val="18"/>
              </w:rPr>
              <w:t xml:space="preserve">The style is consistent. </w:t>
            </w:r>
          </w:p>
          <w:p w14:paraId="21D03BFE" w14:textId="240EAAA6" w:rsidR="00BE3F62" w:rsidRPr="00064B16" w:rsidRDefault="565A2E49" w:rsidP="00AD09D8">
            <w:pPr>
              <w:rPr>
                <w:sz w:val="18"/>
                <w:szCs w:val="18"/>
              </w:rPr>
            </w:pPr>
            <w:r w:rsidRPr="658B9FFE">
              <w:rPr>
                <w:sz w:val="18"/>
                <w:szCs w:val="18"/>
              </w:rPr>
              <w:t>There will be no errors</w:t>
            </w:r>
            <w:r w:rsidR="75ECD21D" w:rsidRPr="658B9FFE">
              <w:rPr>
                <w:sz w:val="18"/>
                <w:szCs w:val="18"/>
              </w:rPr>
              <w:t xml:space="preserve"> within the report.</w:t>
            </w:r>
          </w:p>
        </w:tc>
        <w:tc>
          <w:tcPr>
            <w:tcW w:w="1560" w:type="dxa"/>
          </w:tcPr>
          <w:p w14:paraId="3F9577FF" w14:textId="64295092" w:rsidR="00BE3F62" w:rsidRPr="00064B16" w:rsidRDefault="00BE3F62" w:rsidP="00AD09D8">
            <w:pPr>
              <w:rPr>
                <w:rFonts w:eastAsiaTheme="minorEastAsia"/>
                <w:sz w:val="18"/>
                <w:szCs w:val="18"/>
              </w:rPr>
            </w:pPr>
            <w:r w:rsidRPr="00064B16">
              <w:rPr>
                <w:rFonts w:eastAsiaTheme="minorEastAsia"/>
                <w:sz w:val="18"/>
                <w:szCs w:val="18"/>
              </w:rPr>
              <w:t xml:space="preserve">Formatting is good has titles and sensible screenshots. </w:t>
            </w:r>
          </w:p>
          <w:p w14:paraId="0DCDEFA6" w14:textId="2004D033" w:rsidR="00BE3F62" w:rsidRPr="00064B16" w:rsidRDefault="00BE3F62" w:rsidP="00AD09D8">
            <w:pPr>
              <w:rPr>
                <w:rFonts w:eastAsiaTheme="minorEastAsia"/>
                <w:sz w:val="18"/>
                <w:szCs w:val="18"/>
              </w:rPr>
            </w:pPr>
            <w:r w:rsidRPr="00064B16">
              <w:rPr>
                <w:rFonts w:eastAsiaTheme="minorEastAsia"/>
                <w:sz w:val="18"/>
                <w:szCs w:val="18"/>
              </w:rPr>
              <w:t xml:space="preserve">The style is consistent. </w:t>
            </w:r>
          </w:p>
          <w:p w14:paraId="6D9BEB14" w14:textId="1C6E172B" w:rsidR="00BE3F62" w:rsidRPr="00064B16" w:rsidRDefault="00BE3F62" w:rsidP="00AD09D8">
            <w:pPr>
              <w:rPr>
                <w:rFonts w:eastAsiaTheme="minorEastAsia"/>
                <w:sz w:val="18"/>
                <w:szCs w:val="18"/>
              </w:rPr>
            </w:pPr>
            <w:r w:rsidRPr="00064B16">
              <w:rPr>
                <w:rFonts w:eastAsiaTheme="minorEastAsia"/>
                <w:sz w:val="18"/>
                <w:szCs w:val="18"/>
              </w:rPr>
              <w:t>There may be one or two errors.</w:t>
            </w:r>
          </w:p>
          <w:p w14:paraId="4C9A4B66" w14:textId="77777777" w:rsidR="00BE3F62" w:rsidRPr="00064B16" w:rsidRDefault="00BE3F62" w:rsidP="004C05DE">
            <w:pPr>
              <w:rPr>
                <w:sz w:val="18"/>
                <w:szCs w:val="18"/>
              </w:rPr>
            </w:pPr>
          </w:p>
        </w:tc>
        <w:tc>
          <w:tcPr>
            <w:tcW w:w="2409" w:type="dxa"/>
          </w:tcPr>
          <w:p w14:paraId="5F962E06" w14:textId="73B4023A" w:rsidR="00BE3F62" w:rsidRPr="00064B16" w:rsidRDefault="00BE3F62" w:rsidP="00AD09D8">
            <w:pPr>
              <w:rPr>
                <w:rFonts w:eastAsiaTheme="minorEastAsia"/>
                <w:sz w:val="18"/>
                <w:szCs w:val="18"/>
              </w:rPr>
            </w:pPr>
            <w:r w:rsidRPr="00064B16">
              <w:rPr>
                <w:rFonts w:eastAsiaTheme="minorEastAsia"/>
                <w:sz w:val="18"/>
                <w:szCs w:val="18"/>
              </w:rPr>
              <w:t xml:space="preserve">Formatting is good has titles and sensible screenshots. </w:t>
            </w:r>
          </w:p>
          <w:p w14:paraId="1F708D2D" w14:textId="77777777" w:rsidR="00BE3F62" w:rsidRPr="00064B16" w:rsidRDefault="00BE3F62" w:rsidP="00AD09D8">
            <w:pPr>
              <w:rPr>
                <w:rFonts w:eastAsiaTheme="minorEastAsia"/>
                <w:sz w:val="18"/>
                <w:szCs w:val="18"/>
              </w:rPr>
            </w:pPr>
            <w:r w:rsidRPr="00064B16">
              <w:rPr>
                <w:rFonts w:eastAsiaTheme="minorEastAsia"/>
                <w:sz w:val="18"/>
                <w:szCs w:val="18"/>
              </w:rPr>
              <w:t xml:space="preserve">The style is consistent. </w:t>
            </w:r>
          </w:p>
          <w:p w14:paraId="564B76DF" w14:textId="3BE4A787" w:rsidR="00BE3F62" w:rsidRPr="00064B16" w:rsidRDefault="00BE3F62" w:rsidP="00AD09D8">
            <w:pPr>
              <w:rPr>
                <w:sz w:val="18"/>
                <w:szCs w:val="18"/>
              </w:rPr>
            </w:pPr>
            <w:r w:rsidRPr="00064B16">
              <w:rPr>
                <w:rFonts w:eastAsiaTheme="minorEastAsia"/>
                <w:sz w:val="18"/>
                <w:szCs w:val="18"/>
              </w:rPr>
              <w:t>There may be one or two errors.</w:t>
            </w:r>
          </w:p>
        </w:tc>
        <w:tc>
          <w:tcPr>
            <w:tcW w:w="2410" w:type="dxa"/>
          </w:tcPr>
          <w:p w14:paraId="281C3BA7" w14:textId="68D80074" w:rsidR="00BE3F62" w:rsidRPr="00064B16" w:rsidRDefault="00BE3F62" w:rsidP="004C05DE">
            <w:pPr>
              <w:rPr>
                <w:sz w:val="18"/>
                <w:szCs w:val="18"/>
              </w:rPr>
            </w:pPr>
            <w:r w:rsidRPr="00064B16">
              <w:rPr>
                <w:rFonts w:eastAsiaTheme="minorEastAsia"/>
                <w:sz w:val="18"/>
                <w:szCs w:val="18"/>
              </w:rPr>
              <w:t>Formatting is ok but may have the odd error in the consistency of the style.</w:t>
            </w:r>
          </w:p>
        </w:tc>
        <w:tc>
          <w:tcPr>
            <w:tcW w:w="1843" w:type="dxa"/>
          </w:tcPr>
          <w:p w14:paraId="5E294C0F" w14:textId="28C215FA" w:rsidR="00BE3F62" w:rsidRPr="00064B16" w:rsidRDefault="00BE3F62" w:rsidP="004C05DE">
            <w:pPr>
              <w:rPr>
                <w:sz w:val="18"/>
                <w:szCs w:val="18"/>
              </w:rPr>
            </w:pPr>
            <w:r w:rsidRPr="00064B16">
              <w:rPr>
                <w:rFonts w:eastAsiaTheme="minorEastAsia"/>
                <w:sz w:val="18"/>
                <w:szCs w:val="18"/>
              </w:rPr>
              <w:t>Formatting is ok but shows little effort. Content has errors but is easy to read and understand the points made.</w:t>
            </w:r>
          </w:p>
        </w:tc>
        <w:tc>
          <w:tcPr>
            <w:tcW w:w="1904" w:type="dxa"/>
          </w:tcPr>
          <w:p w14:paraId="7157C5D8" w14:textId="080A6D6D" w:rsidR="00BE3F62" w:rsidRPr="00064B16" w:rsidRDefault="00BE3F62" w:rsidP="004C05DE">
            <w:pPr>
              <w:rPr>
                <w:sz w:val="18"/>
                <w:szCs w:val="18"/>
              </w:rPr>
            </w:pPr>
            <w:r w:rsidRPr="00064B16">
              <w:rPr>
                <w:rFonts w:eastAsiaTheme="minorEastAsia"/>
                <w:sz w:val="18"/>
                <w:szCs w:val="18"/>
              </w:rPr>
              <w:t>Poor formatting throughout, with errors, hard to read but gets the point across still.</w:t>
            </w:r>
          </w:p>
        </w:tc>
        <w:tc>
          <w:tcPr>
            <w:tcW w:w="1463" w:type="dxa"/>
          </w:tcPr>
          <w:p w14:paraId="4F4DECF9" w14:textId="4BDD9975" w:rsidR="00BE3F62" w:rsidRPr="00064B16" w:rsidRDefault="00BE3F62" w:rsidP="004C05DE">
            <w:pPr>
              <w:rPr>
                <w:sz w:val="18"/>
                <w:szCs w:val="18"/>
              </w:rPr>
            </w:pPr>
            <w:r w:rsidRPr="00064B16">
              <w:rPr>
                <w:rFonts w:eastAsiaTheme="minorEastAsia"/>
                <w:sz w:val="18"/>
                <w:szCs w:val="18"/>
              </w:rPr>
              <w:t>Extremely poor formatting, with errors throughout. Perhaps is hard to read and does not get the point across.</w:t>
            </w:r>
          </w:p>
        </w:tc>
      </w:tr>
      <w:tr w:rsidR="00BE3F62" w:rsidRPr="00064B16" w14:paraId="7247CFDD" w14:textId="77777777" w:rsidTr="003504B7">
        <w:trPr>
          <w:trHeight w:val="1137"/>
        </w:trPr>
        <w:tc>
          <w:tcPr>
            <w:tcW w:w="1398" w:type="dxa"/>
          </w:tcPr>
          <w:p w14:paraId="58406CB3" w14:textId="445E4756" w:rsidR="00BE3F62" w:rsidRPr="00064B16" w:rsidRDefault="00BE3F62" w:rsidP="004C05DE">
            <w:pPr>
              <w:rPr>
                <w:sz w:val="18"/>
                <w:szCs w:val="18"/>
              </w:rPr>
            </w:pPr>
            <w:r w:rsidRPr="00064B16">
              <w:rPr>
                <w:sz w:val="18"/>
                <w:szCs w:val="18"/>
              </w:rPr>
              <w:t>Report Description of Tools</w:t>
            </w:r>
          </w:p>
          <w:p w14:paraId="3A96F4C8" w14:textId="77777777" w:rsidR="00BE3F62" w:rsidRPr="00064B16" w:rsidRDefault="00BE3F62" w:rsidP="004C05DE">
            <w:pPr>
              <w:rPr>
                <w:sz w:val="18"/>
                <w:szCs w:val="18"/>
              </w:rPr>
            </w:pPr>
            <w:r w:rsidRPr="00064B16">
              <w:rPr>
                <w:sz w:val="18"/>
                <w:szCs w:val="18"/>
              </w:rPr>
              <w:t>10%</w:t>
            </w:r>
          </w:p>
        </w:tc>
        <w:tc>
          <w:tcPr>
            <w:tcW w:w="1999" w:type="dxa"/>
          </w:tcPr>
          <w:p w14:paraId="473A6DCE" w14:textId="4BBF5850" w:rsidR="00BE3F62" w:rsidRPr="00064B16" w:rsidRDefault="00BE3F62" w:rsidP="004C05DE">
            <w:pPr>
              <w:rPr>
                <w:sz w:val="18"/>
                <w:szCs w:val="18"/>
              </w:rPr>
            </w:pPr>
            <w:r w:rsidRPr="00064B16">
              <w:rPr>
                <w:sz w:val="18"/>
                <w:szCs w:val="18"/>
              </w:rPr>
              <w:t xml:space="preserve">Choices made are sensible and shows research into choices. </w:t>
            </w:r>
          </w:p>
          <w:p w14:paraId="2A033BF7" w14:textId="59204D18" w:rsidR="00BE3F62" w:rsidRPr="00064B16" w:rsidRDefault="00BE3F62" w:rsidP="004C05DE">
            <w:pPr>
              <w:rPr>
                <w:sz w:val="18"/>
                <w:szCs w:val="18"/>
              </w:rPr>
            </w:pPr>
            <w:r w:rsidRPr="00064B16">
              <w:rPr>
                <w:sz w:val="18"/>
                <w:szCs w:val="18"/>
              </w:rPr>
              <w:t xml:space="preserve">Shows a complete understanding of the tools being used and performs critical analysis on the choice. </w:t>
            </w:r>
          </w:p>
          <w:p w14:paraId="4C3969C2" w14:textId="11A2B4EA" w:rsidR="00BE3F62" w:rsidRPr="00064B16" w:rsidRDefault="00BE3F62" w:rsidP="004C05DE">
            <w:pPr>
              <w:rPr>
                <w:sz w:val="18"/>
                <w:szCs w:val="18"/>
              </w:rPr>
            </w:pPr>
            <w:r w:rsidRPr="00064B16">
              <w:rPr>
                <w:sz w:val="18"/>
                <w:szCs w:val="18"/>
              </w:rPr>
              <w:t xml:space="preserve">Description is clear and concise. </w:t>
            </w:r>
          </w:p>
        </w:tc>
        <w:tc>
          <w:tcPr>
            <w:tcW w:w="1560" w:type="dxa"/>
          </w:tcPr>
          <w:p w14:paraId="1D871036" w14:textId="06ABD174" w:rsidR="00BE3F62" w:rsidRPr="00064B16" w:rsidRDefault="00BE3F62" w:rsidP="00DC745C">
            <w:pPr>
              <w:rPr>
                <w:sz w:val="18"/>
                <w:szCs w:val="18"/>
              </w:rPr>
            </w:pPr>
            <w:r w:rsidRPr="00064B16">
              <w:rPr>
                <w:sz w:val="18"/>
                <w:szCs w:val="18"/>
              </w:rPr>
              <w:t xml:space="preserve">Choices made are sensible and shows research into choices. </w:t>
            </w:r>
          </w:p>
          <w:p w14:paraId="1BF8C77F" w14:textId="77777777" w:rsidR="00BE3F62" w:rsidRPr="00064B16" w:rsidRDefault="00BE3F62" w:rsidP="00DC745C">
            <w:pPr>
              <w:rPr>
                <w:sz w:val="18"/>
                <w:szCs w:val="18"/>
              </w:rPr>
            </w:pPr>
            <w:r w:rsidRPr="00064B16">
              <w:rPr>
                <w:sz w:val="18"/>
                <w:szCs w:val="18"/>
              </w:rPr>
              <w:t>Shows a complete understanding of the tools being used.</w:t>
            </w:r>
          </w:p>
          <w:p w14:paraId="519B0DCB" w14:textId="0184D30F" w:rsidR="00BE3F62" w:rsidRPr="00064B16" w:rsidRDefault="00BE3F62" w:rsidP="00DC745C">
            <w:pPr>
              <w:rPr>
                <w:sz w:val="18"/>
                <w:szCs w:val="18"/>
              </w:rPr>
            </w:pPr>
            <w:r w:rsidRPr="00064B16">
              <w:rPr>
                <w:sz w:val="18"/>
                <w:szCs w:val="18"/>
              </w:rPr>
              <w:t xml:space="preserve">Description is clear and concise. </w:t>
            </w:r>
          </w:p>
        </w:tc>
        <w:tc>
          <w:tcPr>
            <w:tcW w:w="2409" w:type="dxa"/>
          </w:tcPr>
          <w:p w14:paraId="2A1AEB43" w14:textId="575D142C" w:rsidR="00BE3F62" w:rsidRPr="00064B16" w:rsidRDefault="00BE3F62" w:rsidP="00DD4DA6">
            <w:pPr>
              <w:rPr>
                <w:sz w:val="18"/>
                <w:szCs w:val="18"/>
              </w:rPr>
            </w:pPr>
            <w:r w:rsidRPr="00064B16">
              <w:rPr>
                <w:sz w:val="18"/>
                <w:szCs w:val="18"/>
              </w:rPr>
              <w:t xml:space="preserve">Choices made are mostly sensible and shows some research into some of the choices. </w:t>
            </w:r>
          </w:p>
          <w:p w14:paraId="446D082D" w14:textId="34F46356" w:rsidR="00BE3F62" w:rsidRPr="00064B16" w:rsidRDefault="00B4ECA7" w:rsidP="00DD4DA6">
            <w:pPr>
              <w:rPr>
                <w:sz w:val="18"/>
                <w:szCs w:val="18"/>
              </w:rPr>
            </w:pPr>
            <w:r w:rsidRPr="61E8E1BB">
              <w:rPr>
                <w:sz w:val="18"/>
                <w:szCs w:val="18"/>
              </w:rPr>
              <w:t xml:space="preserve">Shows a good understanding of the tools being used but the description may be vague at times perhaps mentions something but </w:t>
            </w:r>
            <w:r w:rsidR="7C73C847" w:rsidRPr="61E8E1BB">
              <w:rPr>
                <w:sz w:val="18"/>
                <w:szCs w:val="18"/>
              </w:rPr>
              <w:t>does not</w:t>
            </w:r>
            <w:r w:rsidRPr="61E8E1BB">
              <w:rPr>
                <w:sz w:val="18"/>
                <w:szCs w:val="18"/>
              </w:rPr>
              <w:t xml:space="preserve"> go into detail.</w:t>
            </w:r>
          </w:p>
        </w:tc>
        <w:tc>
          <w:tcPr>
            <w:tcW w:w="2410" w:type="dxa"/>
          </w:tcPr>
          <w:p w14:paraId="2F36D5D8" w14:textId="61781E97" w:rsidR="00BE3F62" w:rsidRPr="00064B16" w:rsidRDefault="00BE3F62" w:rsidP="00DD4DA6">
            <w:pPr>
              <w:rPr>
                <w:sz w:val="18"/>
                <w:szCs w:val="18"/>
              </w:rPr>
            </w:pPr>
            <w:r w:rsidRPr="00064B16">
              <w:rPr>
                <w:sz w:val="18"/>
                <w:szCs w:val="18"/>
              </w:rPr>
              <w:t>Description of choices are not clear at times and shows little reasoning and research.</w:t>
            </w:r>
          </w:p>
          <w:p w14:paraId="25DF819D" w14:textId="2F1B52B5" w:rsidR="00BE3F62" w:rsidRPr="00064B16" w:rsidRDefault="00BE3F62" w:rsidP="00DD4DA6">
            <w:pPr>
              <w:rPr>
                <w:sz w:val="18"/>
                <w:szCs w:val="18"/>
              </w:rPr>
            </w:pPr>
            <w:r w:rsidRPr="00064B16">
              <w:rPr>
                <w:sz w:val="18"/>
                <w:szCs w:val="18"/>
              </w:rPr>
              <w:t>Descriptions may be vague and raise more questions than answers.</w:t>
            </w:r>
          </w:p>
        </w:tc>
        <w:tc>
          <w:tcPr>
            <w:tcW w:w="1843" w:type="dxa"/>
          </w:tcPr>
          <w:p w14:paraId="75463393" w14:textId="71407191" w:rsidR="00BE3F62" w:rsidRPr="00064B16" w:rsidRDefault="00BE3F62" w:rsidP="00DD4DA6">
            <w:pPr>
              <w:rPr>
                <w:sz w:val="18"/>
                <w:szCs w:val="18"/>
              </w:rPr>
            </w:pPr>
            <w:r w:rsidRPr="00064B16">
              <w:rPr>
                <w:sz w:val="18"/>
                <w:szCs w:val="18"/>
              </w:rPr>
              <w:t>Description of choices are not clear throughout and shows little reasoning and research.</w:t>
            </w:r>
          </w:p>
          <w:p w14:paraId="0A7C20A8" w14:textId="21358A43" w:rsidR="00BE3F62" w:rsidRPr="00064B16" w:rsidRDefault="00BE3F62" w:rsidP="00DD4DA6">
            <w:pPr>
              <w:rPr>
                <w:sz w:val="18"/>
                <w:szCs w:val="18"/>
              </w:rPr>
            </w:pPr>
            <w:r w:rsidRPr="00064B16">
              <w:rPr>
                <w:sz w:val="18"/>
                <w:szCs w:val="18"/>
              </w:rPr>
              <w:t>Descriptions may be vague and raise more questions than answers.</w:t>
            </w:r>
          </w:p>
        </w:tc>
        <w:tc>
          <w:tcPr>
            <w:tcW w:w="1904" w:type="dxa"/>
          </w:tcPr>
          <w:p w14:paraId="75206D1A" w14:textId="0F79498F" w:rsidR="00BE3F62" w:rsidRPr="00064B16" w:rsidRDefault="00BE3F62" w:rsidP="00DD4DA6">
            <w:pPr>
              <w:rPr>
                <w:sz w:val="18"/>
                <w:szCs w:val="18"/>
              </w:rPr>
            </w:pPr>
            <w:r w:rsidRPr="00064B16">
              <w:rPr>
                <w:sz w:val="18"/>
                <w:szCs w:val="18"/>
              </w:rPr>
              <w:t>Description of choices are not clear throughout and shows little reasoning and research. Some choices may be missing, might read more like a list.</w:t>
            </w:r>
          </w:p>
          <w:p w14:paraId="56FD7E7C" w14:textId="3B07AAB2" w:rsidR="00BE3F62" w:rsidRPr="00064B16" w:rsidRDefault="00BE3F62" w:rsidP="00DD4DA6">
            <w:pPr>
              <w:rPr>
                <w:sz w:val="18"/>
                <w:szCs w:val="18"/>
              </w:rPr>
            </w:pPr>
          </w:p>
        </w:tc>
        <w:tc>
          <w:tcPr>
            <w:tcW w:w="1463" w:type="dxa"/>
          </w:tcPr>
          <w:p w14:paraId="55EA3064" w14:textId="67ADD151" w:rsidR="00BE3F62" w:rsidRPr="00064B16" w:rsidRDefault="00BE3F62" w:rsidP="004C05DE">
            <w:pPr>
              <w:rPr>
                <w:sz w:val="18"/>
                <w:szCs w:val="18"/>
              </w:rPr>
            </w:pPr>
            <w:r w:rsidRPr="00064B16">
              <w:rPr>
                <w:sz w:val="18"/>
                <w:szCs w:val="18"/>
              </w:rPr>
              <w:t xml:space="preserve">Very poor descriptions, which are hard to follow and understand. </w:t>
            </w:r>
          </w:p>
        </w:tc>
      </w:tr>
      <w:tr w:rsidR="00064B16" w:rsidRPr="00064B16" w14:paraId="5EA1490B" w14:textId="77777777" w:rsidTr="003504B7">
        <w:trPr>
          <w:trHeight w:val="416"/>
        </w:trPr>
        <w:tc>
          <w:tcPr>
            <w:tcW w:w="1398" w:type="dxa"/>
          </w:tcPr>
          <w:p w14:paraId="6E6B47A4" w14:textId="77777777" w:rsidR="00064B16" w:rsidRPr="00064B16" w:rsidRDefault="00064B16" w:rsidP="00064B16">
            <w:pPr>
              <w:rPr>
                <w:sz w:val="18"/>
                <w:szCs w:val="18"/>
              </w:rPr>
            </w:pPr>
          </w:p>
        </w:tc>
        <w:tc>
          <w:tcPr>
            <w:tcW w:w="1999" w:type="dxa"/>
          </w:tcPr>
          <w:p w14:paraId="24A85CE9" w14:textId="60A21089" w:rsidR="00064B16" w:rsidRPr="00064B16" w:rsidRDefault="00064B16" w:rsidP="00064B16">
            <w:pPr>
              <w:rPr>
                <w:sz w:val="18"/>
                <w:szCs w:val="18"/>
              </w:rPr>
            </w:pPr>
            <w:r w:rsidRPr="00064B16">
              <w:rPr>
                <w:sz w:val="18"/>
                <w:szCs w:val="18"/>
              </w:rPr>
              <w:t xml:space="preserve"> 80+</w:t>
            </w:r>
          </w:p>
        </w:tc>
        <w:tc>
          <w:tcPr>
            <w:tcW w:w="1560" w:type="dxa"/>
          </w:tcPr>
          <w:p w14:paraId="6A0113B5" w14:textId="659B1969" w:rsidR="00064B16" w:rsidRPr="00064B16" w:rsidRDefault="00064B16" w:rsidP="00064B16">
            <w:pPr>
              <w:rPr>
                <w:sz w:val="18"/>
                <w:szCs w:val="18"/>
              </w:rPr>
            </w:pPr>
            <w:r w:rsidRPr="00064B16">
              <w:rPr>
                <w:sz w:val="18"/>
                <w:szCs w:val="18"/>
              </w:rPr>
              <w:t>70 - 79</w:t>
            </w:r>
          </w:p>
        </w:tc>
        <w:tc>
          <w:tcPr>
            <w:tcW w:w="2409" w:type="dxa"/>
          </w:tcPr>
          <w:p w14:paraId="465E0861" w14:textId="1866E53A" w:rsidR="00064B16" w:rsidRPr="00064B16" w:rsidRDefault="00064B16" w:rsidP="00064B16">
            <w:pPr>
              <w:rPr>
                <w:sz w:val="18"/>
                <w:szCs w:val="18"/>
              </w:rPr>
            </w:pPr>
            <w:r w:rsidRPr="00064B16">
              <w:rPr>
                <w:sz w:val="18"/>
                <w:szCs w:val="18"/>
              </w:rPr>
              <w:t>60-69</w:t>
            </w:r>
          </w:p>
        </w:tc>
        <w:tc>
          <w:tcPr>
            <w:tcW w:w="2410" w:type="dxa"/>
          </w:tcPr>
          <w:p w14:paraId="20745439" w14:textId="67DB52AC" w:rsidR="00064B16" w:rsidRPr="00064B16" w:rsidRDefault="00064B16" w:rsidP="00064B16">
            <w:pPr>
              <w:rPr>
                <w:sz w:val="18"/>
                <w:szCs w:val="18"/>
              </w:rPr>
            </w:pPr>
            <w:r>
              <w:rPr>
                <w:sz w:val="18"/>
                <w:szCs w:val="18"/>
              </w:rPr>
              <w:t>50</w:t>
            </w:r>
            <w:r w:rsidRPr="00064B16">
              <w:rPr>
                <w:sz w:val="18"/>
                <w:szCs w:val="18"/>
              </w:rPr>
              <w:t xml:space="preserve"> – 59</w:t>
            </w:r>
          </w:p>
        </w:tc>
        <w:tc>
          <w:tcPr>
            <w:tcW w:w="1843" w:type="dxa"/>
          </w:tcPr>
          <w:p w14:paraId="29CFC029" w14:textId="50D2ED3F" w:rsidR="00064B16" w:rsidRPr="00064B16" w:rsidRDefault="00064B16" w:rsidP="00064B16">
            <w:pPr>
              <w:rPr>
                <w:sz w:val="18"/>
                <w:szCs w:val="18"/>
              </w:rPr>
            </w:pPr>
            <w:r w:rsidRPr="00064B16">
              <w:rPr>
                <w:sz w:val="18"/>
                <w:szCs w:val="18"/>
              </w:rPr>
              <w:t>40 – 49</w:t>
            </w:r>
          </w:p>
        </w:tc>
        <w:tc>
          <w:tcPr>
            <w:tcW w:w="1904" w:type="dxa"/>
          </w:tcPr>
          <w:p w14:paraId="220BBA3D" w14:textId="2FEE5BF0" w:rsidR="00064B16" w:rsidRPr="00064B16" w:rsidRDefault="00064B16" w:rsidP="00064B16">
            <w:pPr>
              <w:rPr>
                <w:sz w:val="18"/>
                <w:szCs w:val="18"/>
              </w:rPr>
            </w:pPr>
            <w:r w:rsidRPr="00064B16">
              <w:rPr>
                <w:sz w:val="18"/>
                <w:szCs w:val="18"/>
              </w:rPr>
              <w:t>35 – 39</w:t>
            </w:r>
          </w:p>
        </w:tc>
        <w:tc>
          <w:tcPr>
            <w:tcW w:w="1463" w:type="dxa"/>
          </w:tcPr>
          <w:p w14:paraId="36F48BBB" w14:textId="518111DF" w:rsidR="00064B16" w:rsidRPr="00064B16" w:rsidRDefault="00064B16" w:rsidP="00064B16">
            <w:pPr>
              <w:rPr>
                <w:sz w:val="18"/>
                <w:szCs w:val="18"/>
              </w:rPr>
            </w:pPr>
            <w:r w:rsidRPr="00064B16">
              <w:rPr>
                <w:sz w:val="18"/>
                <w:szCs w:val="18"/>
              </w:rPr>
              <w:t>0 – 34</w:t>
            </w:r>
          </w:p>
        </w:tc>
      </w:tr>
      <w:tr w:rsidR="00064B16" w:rsidRPr="00064B16" w14:paraId="1E9F496B" w14:textId="77777777" w:rsidTr="003504B7">
        <w:trPr>
          <w:trHeight w:val="1169"/>
        </w:trPr>
        <w:tc>
          <w:tcPr>
            <w:tcW w:w="1398" w:type="dxa"/>
          </w:tcPr>
          <w:p w14:paraId="47FE56E2" w14:textId="77777777" w:rsidR="00064B16" w:rsidRPr="00064B16" w:rsidRDefault="00064B16" w:rsidP="00064B16">
            <w:pPr>
              <w:rPr>
                <w:sz w:val="18"/>
                <w:szCs w:val="18"/>
              </w:rPr>
            </w:pPr>
            <w:r w:rsidRPr="00064B16">
              <w:rPr>
                <w:sz w:val="18"/>
                <w:szCs w:val="18"/>
              </w:rPr>
              <w:t>Report Details of Implementation</w:t>
            </w:r>
          </w:p>
          <w:p w14:paraId="0357F0D9" w14:textId="77777777" w:rsidR="00064B16" w:rsidRPr="00064B16" w:rsidRDefault="00064B16" w:rsidP="00064B16">
            <w:pPr>
              <w:rPr>
                <w:sz w:val="18"/>
                <w:szCs w:val="18"/>
              </w:rPr>
            </w:pPr>
            <w:r w:rsidRPr="00064B16">
              <w:rPr>
                <w:sz w:val="18"/>
                <w:szCs w:val="18"/>
              </w:rPr>
              <w:t>50%</w:t>
            </w:r>
          </w:p>
        </w:tc>
        <w:tc>
          <w:tcPr>
            <w:tcW w:w="1999" w:type="dxa"/>
          </w:tcPr>
          <w:p w14:paraId="21DA2748" w14:textId="02D73A0B" w:rsidR="00064B16" w:rsidRPr="00064B16" w:rsidRDefault="0DB2A5DA" w:rsidP="00064B16">
            <w:pPr>
              <w:rPr>
                <w:sz w:val="18"/>
                <w:szCs w:val="18"/>
              </w:rPr>
            </w:pPr>
            <w:r w:rsidRPr="658B9FFE">
              <w:rPr>
                <w:sz w:val="18"/>
                <w:szCs w:val="18"/>
              </w:rPr>
              <w:t>Has shown</w:t>
            </w:r>
            <w:r w:rsidR="5014DEC7" w:rsidRPr="658B9FFE">
              <w:rPr>
                <w:sz w:val="18"/>
                <w:szCs w:val="18"/>
              </w:rPr>
              <w:t xml:space="preserve"> outside learning</w:t>
            </w:r>
            <w:r w:rsidR="118B4A4B" w:rsidRPr="658B9FFE">
              <w:rPr>
                <w:sz w:val="18"/>
                <w:szCs w:val="18"/>
              </w:rPr>
              <w:t xml:space="preserve"> throughout the report and development while using citations and references </w:t>
            </w:r>
            <w:r w:rsidR="01A16C34" w:rsidRPr="658B9FFE">
              <w:rPr>
                <w:sz w:val="18"/>
                <w:szCs w:val="18"/>
              </w:rPr>
              <w:t>appropriately</w:t>
            </w:r>
            <w:r w:rsidR="118B4A4B" w:rsidRPr="658B9FFE">
              <w:rPr>
                <w:sz w:val="18"/>
                <w:szCs w:val="18"/>
              </w:rPr>
              <w:t xml:space="preserve">. </w:t>
            </w:r>
          </w:p>
          <w:p w14:paraId="2D829E2E" w14:textId="77777777" w:rsidR="00064B16" w:rsidRPr="00064B16" w:rsidRDefault="00064B16" w:rsidP="00064B16">
            <w:pPr>
              <w:rPr>
                <w:sz w:val="18"/>
                <w:szCs w:val="18"/>
              </w:rPr>
            </w:pPr>
          </w:p>
          <w:p w14:paraId="06FB18F1" w14:textId="24F64497" w:rsidR="00064B16" w:rsidRPr="00064B16" w:rsidRDefault="00064B16" w:rsidP="00064B16">
            <w:pPr>
              <w:rPr>
                <w:sz w:val="18"/>
                <w:szCs w:val="18"/>
              </w:rPr>
            </w:pPr>
            <w:r w:rsidRPr="00064B16">
              <w:rPr>
                <w:sz w:val="18"/>
                <w:szCs w:val="18"/>
              </w:rPr>
              <w:t xml:space="preserve">The methods will show an excellent understanding of the tools have been selected and use sensible approaches. </w:t>
            </w:r>
          </w:p>
          <w:p w14:paraId="004E4430" w14:textId="559AA20E" w:rsidR="00064B16" w:rsidRPr="00064B16" w:rsidRDefault="00064B16" w:rsidP="00064B16">
            <w:pPr>
              <w:rPr>
                <w:sz w:val="18"/>
                <w:szCs w:val="18"/>
              </w:rPr>
            </w:pPr>
          </w:p>
          <w:p w14:paraId="2847CAE8" w14:textId="1BBC867F" w:rsidR="00064B16" w:rsidRPr="00064B16" w:rsidRDefault="5DFCBA3F" w:rsidP="00064B16">
            <w:pPr>
              <w:rPr>
                <w:sz w:val="18"/>
                <w:szCs w:val="18"/>
              </w:rPr>
            </w:pPr>
            <w:r w:rsidRPr="61E8E1BB">
              <w:rPr>
                <w:sz w:val="18"/>
                <w:szCs w:val="18"/>
              </w:rPr>
              <w:t>Will cover all scenarios used in the module and have more features which are sensible and correct.</w:t>
            </w:r>
          </w:p>
          <w:p w14:paraId="5FBF7904" w14:textId="4921B752" w:rsidR="00064B16" w:rsidRPr="00064B16" w:rsidRDefault="00064B16" w:rsidP="00064B16">
            <w:pPr>
              <w:rPr>
                <w:sz w:val="18"/>
                <w:szCs w:val="18"/>
              </w:rPr>
            </w:pPr>
          </w:p>
        </w:tc>
        <w:tc>
          <w:tcPr>
            <w:tcW w:w="1560" w:type="dxa"/>
          </w:tcPr>
          <w:p w14:paraId="3D22403F" w14:textId="77777777" w:rsidR="00064B16" w:rsidRPr="00064B16" w:rsidRDefault="00064B16" w:rsidP="00064B16">
            <w:pPr>
              <w:rPr>
                <w:sz w:val="18"/>
                <w:szCs w:val="18"/>
              </w:rPr>
            </w:pPr>
            <w:r w:rsidRPr="00064B16">
              <w:rPr>
                <w:sz w:val="18"/>
                <w:szCs w:val="18"/>
              </w:rPr>
              <w:t>Will show completely outside learning will have citations and references.</w:t>
            </w:r>
          </w:p>
          <w:p w14:paraId="66078122" w14:textId="681740A9" w:rsidR="00064B16" w:rsidRPr="00064B16" w:rsidRDefault="00064B16" w:rsidP="00064B16">
            <w:pPr>
              <w:rPr>
                <w:sz w:val="18"/>
                <w:szCs w:val="18"/>
              </w:rPr>
            </w:pPr>
            <w:r w:rsidRPr="00064B16">
              <w:rPr>
                <w:sz w:val="18"/>
                <w:szCs w:val="18"/>
              </w:rPr>
              <w:t>The methods will show a true understanding of the tools have been selected and use sensible approaches.</w:t>
            </w:r>
          </w:p>
          <w:p w14:paraId="5F187A1F" w14:textId="4911D239" w:rsidR="00064B16" w:rsidRPr="00064B16" w:rsidRDefault="00064B16" w:rsidP="00064B16">
            <w:pPr>
              <w:rPr>
                <w:sz w:val="18"/>
                <w:szCs w:val="18"/>
              </w:rPr>
            </w:pPr>
          </w:p>
          <w:p w14:paraId="56B820A6" w14:textId="397CEA63" w:rsidR="00064B16" w:rsidRPr="00064B16" w:rsidRDefault="00064B16" w:rsidP="00064B16">
            <w:pPr>
              <w:rPr>
                <w:sz w:val="18"/>
                <w:szCs w:val="18"/>
              </w:rPr>
            </w:pPr>
            <w:r w:rsidRPr="00064B16">
              <w:rPr>
                <w:sz w:val="18"/>
                <w:szCs w:val="18"/>
              </w:rPr>
              <w:t>Will cover all scenarios correctly and have more features.</w:t>
            </w:r>
          </w:p>
          <w:p w14:paraId="4BBAC22D" w14:textId="77777777" w:rsidR="00064B16" w:rsidRPr="00064B16" w:rsidRDefault="00064B16" w:rsidP="00064B16">
            <w:pPr>
              <w:rPr>
                <w:sz w:val="18"/>
                <w:szCs w:val="18"/>
              </w:rPr>
            </w:pPr>
          </w:p>
          <w:p w14:paraId="4F927388" w14:textId="352DE7CC" w:rsidR="00064B16" w:rsidRPr="00064B16" w:rsidRDefault="00064B16" w:rsidP="00064B16">
            <w:pPr>
              <w:rPr>
                <w:sz w:val="18"/>
                <w:szCs w:val="18"/>
              </w:rPr>
            </w:pPr>
          </w:p>
        </w:tc>
        <w:tc>
          <w:tcPr>
            <w:tcW w:w="2409" w:type="dxa"/>
          </w:tcPr>
          <w:p w14:paraId="492A2B79" w14:textId="77777777" w:rsidR="00064B16" w:rsidRPr="00064B16" w:rsidRDefault="00064B16" w:rsidP="00064B16">
            <w:pPr>
              <w:rPr>
                <w:sz w:val="18"/>
                <w:szCs w:val="18"/>
              </w:rPr>
            </w:pPr>
            <w:r w:rsidRPr="00064B16">
              <w:rPr>
                <w:sz w:val="18"/>
                <w:szCs w:val="18"/>
              </w:rPr>
              <w:t>Will show mostly outside learning will have citations and references.</w:t>
            </w:r>
          </w:p>
          <w:p w14:paraId="36196656" w14:textId="77777777" w:rsidR="00064B16" w:rsidRPr="00064B16" w:rsidRDefault="00064B16" w:rsidP="00064B16">
            <w:pPr>
              <w:rPr>
                <w:sz w:val="18"/>
                <w:szCs w:val="18"/>
              </w:rPr>
            </w:pPr>
          </w:p>
          <w:p w14:paraId="0777C132" w14:textId="77777777" w:rsidR="00064B16" w:rsidRPr="00064B16" w:rsidRDefault="00064B16" w:rsidP="00064B16">
            <w:pPr>
              <w:rPr>
                <w:sz w:val="18"/>
                <w:szCs w:val="18"/>
              </w:rPr>
            </w:pPr>
            <w:r w:rsidRPr="00064B16">
              <w:rPr>
                <w:sz w:val="18"/>
                <w:szCs w:val="18"/>
              </w:rPr>
              <w:t>The methods will show a good understanding of the tools but might read vague at times.</w:t>
            </w:r>
          </w:p>
          <w:p w14:paraId="2507B70B" w14:textId="77777777" w:rsidR="00064B16" w:rsidRPr="00064B16" w:rsidRDefault="00064B16" w:rsidP="00064B16">
            <w:pPr>
              <w:rPr>
                <w:sz w:val="18"/>
                <w:szCs w:val="18"/>
              </w:rPr>
            </w:pPr>
          </w:p>
          <w:p w14:paraId="40670385" w14:textId="3CA1C3E5" w:rsidR="00064B16" w:rsidRPr="00064B16" w:rsidRDefault="00064B16" w:rsidP="00064B16">
            <w:pPr>
              <w:rPr>
                <w:sz w:val="18"/>
                <w:szCs w:val="18"/>
              </w:rPr>
            </w:pPr>
            <w:r w:rsidRPr="00064B16">
              <w:rPr>
                <w:sz w:val="18"/>
                <w:szCs w:val="18"/>
              </w:rPr>
              <w:t>Will cover all scenarios used in the module correctly.</w:t>
            </w:r>
          </w:p>
        </w:tc>
        <w:tc>
          <w:tcPr>
            <w:tcW w:w="2410" w:type="dxa"/>
          </w:tcPr>
          <w:p w14:paraId="765A6175" w14:textId="6266F764" w:rsidR="00064B16" w:rsidRPr="00064B16" w:rsidRDefault="5DFCBA3F" w:rsidP="00064B16">
            <w:pPr>
              <w:rPr>
                <w:sz w:val="18"/>
                <w:szCs w:val="18"/>
              </w:rPr>
            </w:pPr>
            <w:r w:rsidRPr="61E8E1BB">
              <w:rPr>
                <w:sz w:val="18"/>
                <w:szCs w:val="18"/>
              </w:rPr>
              <w:t xml:space="preserve">The methods will show </w:t>
            </w:r>
            <w:r w:rsidR="7611ADC7" w:rsidRPr="61E8E1BB">
              <w:rPr>
                <w:sz w:val="18"/>
                <w:szCs w:val="18"/>
              </w:rPr>
              <w:t>an</w:t>
            </w:r>
            <w:r w:rsidRPr="61E8E1BB">
              <w:rPr>
                <w:sz w:val="18"/>
                <w:szCs w:val="18"/>
              </w:rPr>
              <w:t xml:space="preserve"> ok understanding of the tools but might read vague at times.</w:t>
            </w:r>
          </w:p>
          <w:p w14:paraId="62D084B5" w14:textId="74800B09" w:rsidR="00064B16" w:rsidRPr="00064B16" w:rsidRDefault="00064B16" w:rsidP="00064B16">
            <w:pPr>
              <w:rPr>
                <w:sz w:val="18"/>
                <w:szCs w:val="18"/>
              </w:rPr>
            </w:pPr>
          </w:p>
          <w:p w14:paraId="6F345F10" w14:textId="1492F496" w:rsidR="00064B16" w:rsidRPr="00064B16" w:rsidRDefault="00064B16" w:rsidP="00064B16">
            <w:pPr>
              <w:rPr>
                <w:sz w:val="18"/>
                <w:szCs w:val="18"/>
              </w:rPr>
            </w:pPr>
            <w:r w:rsidRPr="00064B16">
              <w:rPr>
                <w:sz w:val="18"/>
                <w:szCs w:val="18"/>
              </w:rPr>
              <w:t>Will cover most of the scenarios used in the module correctly.</w:t>
            </w:r>
          </w:p>
          <w:p w14:paraId="4AFEDA5C" w14:textId="011BDFDF" w:rsidR="00064B16" w:rsidRPr="00064B16" w:rsidRDefault="00064B16" w:rsidP="00064B16">
            <w:pPr>
              <w:rPr>
                <w:sz w:val="18"/>
                <w:szCs w:val="18"/>
              </w:rPr>
            </w:pPr>
          </w:p>
        </w:tc>
        <w:tc>
          <w:tcPr>
            <w:tcW w:w="1843" w:type="dxa"/>
          </w:tcPr>
          <w:p w14:paraId="6D971792" w14:textId="77777777" w:rsidR="00064B16" w:rsidRPr="00064B16" w:rsidRDefault="00064B16" w:rsidP="00064B16">
            <w:pPr>
              <w:rPr>
                <w:sz w:val="18"/>
                <w:szCs w:val="18"/>
              </w:rPr>
            </w:pPr>
            <w:r w:rsidRPr="00064B16">
              <w:rPr>
                <w:sz w:val="18"/>
                <w:szCs w:val="18"/>
              </w:rPr>
              <w:t>Will apply lessons used in class but not show any outside class learning.</w:t>
            </w:r>
          </w:p>
          <w:p w14:paraId="4C4E3BCC" w14:textId="77777777" w:rsidR="00064B16" w:rsidRPr="00064B16" w:rsidRDefault="00064B16" w:rsidP="00064B16">
            <w:pPr>
              <w:rPr>
                <w:sz w:val="18"/>
                <w:szCs w:val="18"/>
              </w:rPr>
            </w:pPr>
          </w:p>
          <w:p w14:paraId="7058DA7F" w14:textId="6585B197" w:rsidR="00064B16" w:rsidRPr="00064B16" w:rsidRDefault="00064B16" w:rsidP="00064B16">
            <w:pPr>
              <w:rPr>
                <w:sz w:val="18"/>
                <w:szCs w:val="18"/>
              </w:rPr>
            </w:pPr>
            <w:r w:rsidRPr="00064B16">
              <w:rPr>
                <w:sz w:val="18"/>
                <w:szCs w:val="18"/>
              </w:rPr>
              <w:t>Will cover very few of the scenarios covered in the module correctly.</w:t>
            </w:r>
          </w:p>
          <w:p w14:paraId="2E0BDB7B" w14:textId="425830A0" w:rsidR="00064B16" w:rsidRPr="00064B16" w:rsidRDefault="00064B16" w:rsidP="00064B16">
            <w:pPr>
              <w:rPr>
                <w:sz w:val="18"/>
                <w:szCs w:val="18"/>
              </w:rPr>
            </w:pPr>
          </w:p>
        </w:tc>
        <w:tc>
          <w:tcPr>
            <w:tcW w:w="1904" w:type="dxa"/>
          </w:tcPr>
          <w:p w14:paraId="67E1905B" w14:textId="77777777" w:rsidR="00064B16" w:rsidRPr="00064B16" w:rsidRDefault="00064B16" w:rsidP="00064B16">
            <w:pPr>
              <w:rPr>
                <w:sz w:val="18"/>
                <w:szCs w:val="18"/>
              </w:rPr>
            </w:pPr>
            <w:r w:rsidRPr="00064B16">
              <w:rPr>
                <w:sz w:val="18"/>
                <w:szCs w:val="18"/>
              </w:rPr>
              <w:t>Will apply lessons used in class, not show any outside class learning and have many errors or gaps.</w:t>
            </w:r>
          </w:p>
          <w:p w14:paraId="7D9EA5F6" w14:textId="77777777" w:rsidR="00064B16" w:rsidRPr="00064B16" w:rsidRDefault="00064B16" w:rsidP="00064B16">
            <w:pPr>
              <w:rPr>
                <w:sz w:val="18"/>
                <w:szCs w:val="18"/>
              </w:rPr>
            </w:pPr>
          </w:p>
          <w:p w14:paraId="4A51B6F7" w14:textId="04A15B4B" w:rsidR="00064B16" w:rsidRPr="00064B16" w:rsidRDefault="00064B16" w:rsidP="00064B16">
            <w:pPr>
              <w:rPr>
                <w:sz w:val="18"/>
                <w:szCs w:val="18"/>
              </w:rPr>
            </w:pPr>
            <w:r w:rsidRPr="00064B16">
              <w:rPr>
                <w:sz w:val="18"/>
                <w:szCs w:val="18"/>
              </w:rPr>
              <w:t>Will cover very few of the scenarios covered in the module correctly.</w:t>
            </w:r>
          </w:p>
          <w:p w14:paraId="17EFD248" w14:textId="2F201A53" w:rsidR="00064B16" w:rsidRPr="00064B16" w:rsidRDefault="00064B16" w:rsidP="00064B16">
            <w:pPr>
              <w:rPr>
                <w:sz w:val="18"/>
                <w:szCs w:val="18"/>
              </w:rPr>
            </w:pPr>
          </w:p>
        </w:tc>
        <w:tc>
          <w:tcPr>
            <w:tcW w:w="1463" w:type="dxa"/>
          </w:tcPr>
          <w:p w14:paraId="6466BFC2" w14:textId="519189A4" w:rsidR="00064B16" w:rsidRPr="00064B16" w:rsidRDefault="00064B16" w:rsidP="00064B16">
            <w:pPr>
              <w:rPr>
                <w:sz w:val="18"/>
                <w:szCs w:val="18"/>
              </w:rPr>
            </w:pPr>
            <w:r w:rsidRPr="00064B16">
              <w:rPr>
                <w:sz w:val="18"/>
                <w:szCs w:val="18"/>
              </w:rPr>
              <w:t>Will apply very few lessons used in class, not show any outside class learning and have many errors or gaps.</w:t>
            </w:r>
          </w:p>
          <w:p w14:paraId="5DDB3BF2" w14:textId="77777777" w:rsidR="00064B16" w:rsidRPr="00064B16" w:rsidRDefault="00064B16" w:rsidP="00064B16">
            <w:pPr>
              <w:rPr>
                <w:sz w:val="18"/>
                <w:szCs w:val="18"/>
              </w:rPr>
            </w:pPr>
          </w:p>
          <w:p w14:paraId="6662CA67" w14:textId="3BE51173" w:rsidR="00064B16" w:rsidRPr="00064B16" w:rsidRDefault="00064B16" w:rsidP="00064B16">
            <w:pPr>
              <w:rPr>
                <w:sz w:val="18"/>
                <w:szCs w:val="18"/>
              </w:rPr>
            </w:pPr>
          </w:p>
        </w:tc>
      </w:tr>
      <w:tr w:rsidR="00064B16" w:rsidRPr="00064B16" w14:paraId="45870FF8" w14:textId="77777777" w:rsidTr="003504B7">
        <w:trPr>
          <w:trHeight w:val="747"/>
        </w:trPr>
        <w:tc>
          <w:tcPr>
            <w:tcW w:w="1398" w:type="dxa"/>
          </w:tcPr>
          <w:p w14:paraId="5FD05859" w14:textId="1EFD7AD3" w:rsidR="00064B16" w:rsidRPr="00064B16" w:rsidRDefault="00064B16" w:rsidP="00064B16">
            <w:pPr>
              <w:rPr>
                <w:sz w:val="18"/>
                <w:szCs w:val="18"/>
              </w:rPr>
            </w:pPr>
            <w:r w:rsidRPr="00064B16">
              <w:rPr>
                <w:sz w:val="18"/>
                <w:szCs w:val="18"/>
              </w:rPr>
              <w:t>Report Evaluation and Reflection</w:t>
            </w:r>
          </w:p>
          <w:p w14:paraId="56DA3D4D" w14:textId="77777777" w:rsidR="00064B16" w:rsidRPr="00064B16" w:rsidRDefault="00064B16" w:rsidP="00064B16">
            <w:pPr>
              <w:rPr>
                <w:sz w:val="18"/>
                <w:szCs w:val="18"/>
              </w:rPr>
            </w:pPr>
            <w:r w:rsidRPr="00064B16">
              <w:rPr>
                <w:sz w:val="18"/>
                <w:szCs w:val="18"/>
              </w:rPr>
              <w:t>10%</w:t>
            </w:r>
          </w:p>
        </w:tc>
        <w:tc>
          <w:tcPr>
            <w:tcW w:w="1999" w:type="dxa"/>
          </w:tcPr>
          <w:p w14:paraId="0D6E8D31" w14:textId="77B50AE0" w:rsidR="00064B16" w:rsidRPr="00064B16" w:rsidRDefault="00064B16" w:rsidP="00064B16">
            <w:pPr>
              <w:rPr>
                <w:sz w:val="18"/>
                <w:szCs w:val="18"/>
              </w:rPr>
            </w:pPr>
            <w:r w:rsidRPr="00064B16">
              <w:rPr>
                <w:sz w:val="18"/>
                <w:szCs w:val="18"/>
              </w:rPr>
              <w:t xml:space="preserve">Will show a true and professional evaluation and reflection without blame. Reflection will be clear with suggestions on how to move forward. Evaluations will have discussions on alternative choices. </w:t>
            </w:r>
          </w:p>
        </w:tc>
        <w:tc>
          <w:tcPr>
            <w:tcW w:w="1560" w:type="dxa"/>
          </w:tcPr>
          <w:p w14:paraId="652B3896" w14:textId="196B5D13" w:rsidR="00064B16" w:rsidRPr="00064B16" w:rsidRDefault="00064B16" w:rsidP="00064B16">
            <w:pPr>
              <w:rPr>
                <w:sz w:val="18"/>
                <w:szCs w:val="18"/>
              </w:rPr>
            </w:pPr>
            <w:r w:rsidRPr="00064B16">
              <w:rPr>
                <w:sz w:val="18"/>
                <w:szCs w:val="18"/>
              </w:rPr>
              <w:t>Will show an excellent understanding of reflection and evaluating. Reflection will be clear with suggestions on how to move forward. Evaluations will have discussions on alternative choices.</w:t>
            </w:r>
          </w:p>
        </w:tc>
        <w:tc>
          <w:tcPr>
            <w:tcW w:w="2409" w:type="dxa"/>
          </w:tcPr>
          <w:p w14:paraId="6E71C679" w14:textId="44CE2A43" w:rsidR="00064B16" w:rsidRPr="00064B16" w:rsidRDefault="00064B16" w:rsidP="00064B16">
            <w:pPr>
              <w:rPr>
                <w:sz w:val="18"/>
                <w:szCs w:val="18"/>
              </w:rPr>
            </w:pPr>
            <w:r w:rsidRPr="00064B16">
              <w:rPr>
                <w:sz w:val="18"/>
                <w:szCs w:val="18"/>
              </w:rPr>
              <w:t xml:space="preserve">Reflections and evaluations will be good and have a reflection section throughout most of the report. </w:t>
            </w:r>
          </w:p>
          <w:p w14:paraId="4626BDA4" w14:textId="6F174D90" w:rsidR="00064B16" w:rsidRPr="00064B16" w:rsidRDefault="00064B16" w:rsidP="00064B16">
            <w:pPr>
              <w:rPr>
                <w:sz w:val="18"/>
                <w:szCs w:val="18"/>
              </w:rPr>
            </w:pPr>
          </w:p>
        </w:tc>
        <w:tc>
          <w:tcPr>
            <w:tcW w:w="2410" w:type="dxa"/>
          </w:tcPr>
          <w:p w14:paraId="57460CAD" w14:textId="4DAC1F2D" w:rsidR="00064B16" w:rsidRPr="00064B16" w:rsidRDefault="00064B16" w:rsidP="00064B16">
            <w:pPr>
              <w:rPr>
                <w:sz w:val="18"/>
                <w:szCs w:val="18"/>
              </w:rPr>
            </w:pPr>
            <w:r w:rsidRPr="00064B16">
              <w:rPr>
                <w:sz w:val="18"/>
                <w:szCs w:val="18"/>
              </w:rPr>
              <w:t>Reflection and Evaluation may lack professionalism at times and be missing</w:t>
            </w:r>
            <w:r w:rsidR="00BD0B54">
              <w:rPr>
                <w:sz w:val="18"/>
                <w:szCs w:val="18"/>
              </w:rPr>
              <w:t xml:space="preserve"> at times.</w:t>
            </w:r>
          </w:p>
        </w:tc>
        <w:tc>
          <w:tcPr>
            <w:tcW w:w="1843" w:type="dxa"/>
          </w:tcPr>
          <w:p w14:paraId="3561295B" w14:textId="6B843267" w:rsidR="00064B16" w:rsidRPr="00064B16" w:rsidRDefault="00064B16" w:rsidP="00064B16">
            <w:pPr>
              <w:rPr>
                <w:sz w:val="18"/>
                <w:szCs w:val="18"/>
              </w:rPr>
            </w:pPr>
            <w:r w:rsidRPr="00064B16">
              <w:rPr>
                <w:sz w:val="18"/>
                <w:szCs w:val="18"/>
              </w:rPr>
              <w:t>Reflection and Evaluation is lacking throughout the report and will not be professional.</w:t>
            </w:r>
          </w:p>
        </w:tc>
        <w:tc>
          <w:tcPr>
            <w:tcW w:w="1904" w:type="dxa"/>
          </w:tcPr>
          <w:p w14:paraId="6B7C6019" w14:textId="58FD0CCD" w:rsidR="00064B16" w:rsidRPr="00064B16" w:rsidRDefault="00064B16" w:rsidP="00064B16">
            <w:pPr>
              <w:rPr>
                <w:sz w:val="18"/>
                <w:szCs w:val="18"/>
              </w:rPr>
            </w:pPr>
            <w:r w:rsidRPr="00064B16">
              <w:rPr>
                <w:sz w:val="18"/>
                <w:szCs w:val="18"/>
              </w:rPr>
              <w:t xml:space="preserve">Very little reflection or evaluation done in the report might read like a conclusion. </w:t>
            </w:r>
          </w:p>
        </w:tc>
        <w:tc>
          <w:tcPr>
            <w:tcW w:w="1463" w:type="dxa"/>
          </w:tcPr>
          <w:p w14:paraId="1D7F8955" w14:textId="29C9B40D" w:rsidR="00064B16" w:rsidRPr="00064B16" w:rsidRDefault="5DFCBA3F" w:rsidP="00064B16">
            <w:pPr>
              <w:rPr>
                <w:sz w:val="18"/>
                <w:szCs w:val="18"/>
              </w:rPr>
            </w:pPr>
            <w:r w:rsidRPr="61E8E1BB">
              <w:rPr>
                <w:sz w:val="18"/>
                <w:szCs w:val="18"/>
              </w:rPr>
              <w:t xml:space="preserve">Next to </w:t>
            </w:r>
            <w:r w:rsidR="56ACA69F" w:rsidRPr="61E8E1BB">
              <w:rPr>
                <w:sz w:val="18"/>
                <w:szCs w:val="18"/>
              </w:rPr>
              <w:t>no</w:t>
            </w:r>
            <w:r w:rsidRPr="61E8E1BB">
              <w:rPr>
                <w:sz w:val="18"/>
                <w:szCs w:val="18"/>
              </w:rPr>
              <w:t xml:space="preserve"> reflection or evaluations on the project. Or is professional and reads like a rant. </w:t>
            </w:r>
          </w:p>
        </w:tc>
      </w:tr>
      <w:tr w:rsidR="00064B16" w:rsidRPr="00064B16" w14:paraId="0DFD3509" w14:textId="77777777" w:rsidTr="003504B7">
        <w:trPr>
          <w:trHeight w:val="2696"/>
        </w:trPr>
        <w:tc>
          <w:tcPr>
            <w:tcW w:w="1398" w:type="dxa"/>
          </w:tcPr>
          <w:p w14:paraId="697C6865" w14:textId="77777777" w:rsidR="00064B16" w:rsidRPr="00064B16" w:rsidRDefault="00064B16" w:rsidP="00064B16">
            <w:pPr>
              <w:rPr>
                <w:sz w:val="18"/>
                <w:szCs w:val="18"/>
              </w:rPr>
            </w:pPr>
            <w:r w:rsidRPr="00064B16">
              <w:rPr>
                <w:sz w:val="18"/>
                <w:szCs w:val="18"/>
              </w:rPr>
              <w:lastRenderedPageBreak/>
              <w:t>Development</w:t>
            </w:r>
          </w:p>
          <w:p w14:paraId="64BDD995" w14:textId="77777777" w:rsidR="00064B16" w:rsidRPr="00064B16" w:rsidRDefault="00064B16" w:rsidP="00064B16">
            <w:pPr>
              <w:rPr>
                <w:sz w:val="18"/>
                <w:szCs w:val="18"/>
              </w:rPr>
            </w:pPr>
            <w:r w:rsidRPr="00064B16">
              <w:rPr>
                <w:sz w:val="18"/>
                <w:szCs w:val="18"/>
              </w:rPr>
              <w:t>Code</w:t>
            </w:r>
          </w:p>
          <w:p w14:paraId="625122BC" w14:textId="77777777" w:rsidR="00064B16" w:rsidRPr="00064B16" w:rsidRDefault="00064B16" w:rsidP="00064B16">
            <w:pPr>
              <w:rPr>
                <w:sz w:val="18"/>
                <w:szCs w:val="18"/>
              </w:rPr>
            </w:pPr>
            <w:r w:rsidRPr="00064B16">
              <w:rPr>
                <w:sz w:val="18"/>
                <w:szCs w:val="18"/>
              </w:rPr>
              <w:t>5%</w:t>
            </w:r>
          </w:p>
          <w:p w14:paraId="5DAE7EEE" w14:textId="77777777" w:rsidR="00064B16" w:rsidRPr="00064B16" w:rsidRDefault="00064B16" w:rsidP="00064B16">
            <w:pPr>
              <w:rPr>
                <w:sz w:val="18"/>
                <w:szCs w:val="18"/>
              </w:rPr>
            </w:pPr>
          </w:p>
        </w:tc>
        <w:tc>
          <w:tcPr>
            <w:tcW w:w="1999" w:type="dxa"/>
          </w:tcPr>
          <w:p w14:paraId="7F809BD0" w14:textId="039E030B" w:rsidR="00064B16" w:rsidRPr="00064B16" w:rsidRDefault="5DFCBA3F" w:rsidP="00064B16">
            <w:pPr>
              <w:rPr>
                <w:sz w:val="18"/>
                <w:szCs w:val="18"/>
              </w:rPr>
            </w:pPr>
            <w:r w:rsidRPr="61E8E1BB">
              <w:rPr>
                <w:sz w:val="18"/>
                <w:szCs w:val="18"/>
              </w:rPr>
              <w:t xml:space="preserve">Will show an excellent understanding of how a project would be passed on to a </w:t>
            </w:r>
            <w:r w:rsidR="16BF3B2F" w:rsidRPr="61E8E1BB">
              <w:rPr>
                <w:sz w:val="18"/>
                <w:szCs w:val="18"/>
              </w:rPr>
              <w:t>teammate</w:t>
            </w:r>
            <w:r w:rsidRPr="61E8E1BB">
              <w:rPr>
                <w:sz w:val="18"/>
                <w:szCs w:val="18"/>
              </w:rPr>
              <w:t xml:space="preserve"> in development. </w:t>
            </w:r>
          </w:p>
          <w:p w14:paraId="62282BC5" w14:textId="77777777" w:rsidR="00064B16" w:rsidRPr="00064B16" w:rsidRDefault="00064B16" w:rsidP="00064B16">
            <w:pPr>
              <w:rPr>
                <w:sz w:val="18"/>
                <w:szCs w:val="18"/>
              </w:rPr>
            </w:pPr>
          </w:p>
          <w:p w14:paraId="0A485B3D" w14:textId="63167827" w:rsidR="00064B16" w:rsidRPr="00064B16" w:rsidRDefault="5DFCBA3F" w:rsidP="00064B16">
            <w:pPr>
              <w:rPr>
                <w:sz w:val="18"/>
                <w:szCs w:val="18"/>
              </w:rPr>
            </w:pPr>
            <w:r w:rsidRPr="61E8E1BB">
              <w:rPr>
                <w:sz w:val="18"/>
                <w:szCs w:val="18"/>
              </w:rPr>
              <w:t xml:space="preserve">The code will most likely go </w:t>
            </w:r>
            <w:r w:rsidR="1429C5A8" w:rsidRPr="61E8E1BB">
              <w:rPr>
                <w:sz w:val="18"/>
                <w:szCs w:val="18"/>
              </w:rPr>
              <w:t>beyond</w:t>
            </w:r>
            <w:r w:rsidRPr="61E8E1BB">
              <w:rPr>
                <w:sz w:val="18"/>
                <w:szCs w:val="18"/>
              </w:rPr>
              <w:t xml:space="preserve"> what is required from the spec and show </w:t>
            </w:r>
            <w:r w:rsidR="62A523E7" w:rsidRPr="61E8E1BB">
              <w:rPr>
                <w:sz w:val="18"/>
                <w:szCs w:val="18"/>
              </w:rPr>
              <w:t>a sincere effort</w:t>
            </w:r>
            <w:r w:rsidRPr="61E8E1BB">
              <w:rPr>
                <w:sz w:val="18"/>
                <w:szCs w:val="18"/>
              </w:rPr>
              <w:t xml:space="preserve"> has been made. </w:t>
            </w:r>
          </w:p>
        </w:tc>
        <w:tc>
          <w:tcPr>
            <w:tcW w:w="1560" w:type="dxa"/>
          </w:tcPr>
          <w:p w14:paraId="0F761959" w14:textId="463675FC" w:rsidR="00064B16" w:rsidRPr="00064B16" w:rsidRDefault="5DFCBA3F" w:rsidP="00064B16">
            <w:pPr>
              <w:rPr>
                <w:sz w:val="18"/>
                <w:szCs w:val="18"/>
              </w:rPr>
            </w:pPr>
            <w:r w:rsidRPr="61E8E1BB">
              <w:rPr>
                <w:sz w:val="18"/>
                <w:szCs w:val="18"/>
              </w:rPr>
              <w:t xml:space="preserve">Will show a good understanding of how to a project would be passed on to a </w:t>
            </w:r>
            <w:r w:rsidR="7A277F24" w:rsidRPr="61E8E1BB">
              <w:rPr>
                <w:sz w:val="18"/>
                <w:szCs w:val="18"/>
              </w:rPr>
              <w:t>teammate</w:t>
            </w:r>
            <w:r w:rsidRPr="61E8E1BB">
              <w:rPr>
                <w:sz w:val="18"/>
                <w:szCs w:val="18"/>
              </w:rPr>
              <w:t xml:space="preserve"> in development. </w:t>
            </w:r>
          </w:p>
          <w:p w14:paraId="2A28DBC2" w14:textId="77777777" w:rsidR="00064B16" w:rsidRPr="00064B16" w:rsidRDefault="00064B16" w:rsidP="00064B16">
            <w:pPr>
              <w:rPr>
                <w:sz w:val="18"/>
                <w:szCs w:val="18"/>
              </w:rPr>
            </w:pPr>
          </w:p>
          <w:p w14:paraId="14E0E06B" w14:textId="67517050" w:rsidR="00064B16" w:rsidRPr="00064B16" w:rsidRDefault="5DFCBA3F" w:rsidP="00064B16">
            <w:pPr>
              <w:rPr>
                <w:sz w:val="18"/>
                <w:szCs w:val="18"/>
              </w:rPr>
            </w:pPr>
            <w:r w:rsidRPr="61E8E1BB">
              <w:rPr>
                <w:sz w:val="18"/>
                <w:szCs w:val="18"/>
              </w:rPr>
              <w:t xml:space="preserve">The code will have a complete account for </w:t>
            </w:r>
            <w:r w:rsidR="1116CB87" w:rsidRPr="61E8E1BB">
              <w:rPr>
                <w:sz w:val="18"/>
                <w:szCs w:val="18"/>
              </w:rPr>
              <w:t>all</w:t>
            </w:r>
            <w:r w:rsidRPr="61E8E1BB">
              <w:rPr>
                <w:sz w:val="18"/>
                <w:szCs w:val="18"/>
              </w:rPr>
              <w:t xml:space="preserve"> the scenarios tackled in the module.</w:t>
            </w:r>
          </w:p>
        </w:tc>
        <w:tc>
          <w:tcPr>
            <w:tcW w:w="2409" w:type="dxa"/>
          </w:tcPr>
          <w:p w14:paraId="1213056F" w14:textId="353F0C90" w:rsidR="00064B16" w:rsidRPr="00064B16" w:rsidRDefault="5DFCBA3F" w:rsidP="00064B16">
            <w:pPr>
              <w:rPr>
                <w:sz w:val="18"/>
                <w:szCs w:val="18"/>
              </w:rPr>
            </w:pPr>
            <w:r w:rsidRPr="61E8E1BB">
              <w:rPr>
                <w:sz w:val="18"/>
                <w:szCs w:val="18"/>
              </w:rPr>
              <w:t xml:space="preserve">Will show a good understanding of how to a project would be passed on to a </w:t>
            </w:r>
            <w:r w:rsidR="69A821F4" w:rsidRPr="61E8E1BB">
              <w:rPr>
                <w:sz w:val="18"/>
                <w:szCs w:val="18"/>
              </w:rPr>
              <w:t>teammate</w:t>
            </w:r>
            <w:r w:rsidRPr="61E8E1BB">
              <w:rPr>
                <w:sz w:val="18"/>
                <w:szCs w:val="18"/>
              </w:rPr>
              <w:t xml:space="preserve"> in development. </w:t>
            </w:r>
          </w:p>
          <w:p w14:paraId="33E55B1E" w14:textId="77777777" w:rsidR="00064B16" w:rsidRPr="00064B16" w:rsidRDefault="00064B16" w:rsidP="00064B16">
            <w:pPr>
              <w:rPr>
                <w:sz w:val="18"/>
                <w:szCs w:val="18"/>
              </w:rPr>
            </w:pPr>
          </w:p>
          <w:p w14:paraId="120E37A0" w14:textId="3F22C73F" w:rsidR="00064B16" w:rsidRPr="00064B16" w:rsidRDefault="5DFCBA3F" w:rsidP="00064B16">
            <w:pPr>
              <w:rPr>
                <w:sz w:val="18"/>
                <w:szCs w:val="18"/>
              </w:rPr>
            </w:pPr>
            <w:r w:rsidRPr="61E8E1BB">
              <w:rPr>
                <w:sz w:val="18"/>
                <w:szCs w:val="18"/>
              </w:rPr>
              <w:t xml:space="preserve">The code will have a complete account for </w:t>
            </w:r>
            <w:r w:rsidR="1137F540" w:rsidRPr="61E8E1BB">
              <w:rPr>
                <w:sz w:val="18"/>
                <w:szCs w:val="18"/>
              </w:rPr>
              <w:t>all</w:t>
            </w:r>
            <w:r w:rsidRPr="61E8E1BB">
              <w:rPr>
                <w:sz w:val="18"/>
                <w:szCs w:val="18"/>
              </w:rPr>
              <w:t xml:space="preserve"> the scenarios tackled in the module.</w:t>
            </w:r>
          </w:p>
        </w:tc>
        <w:tc>
          <w:tcPr>
            <w:tcW w:w="2410" w:type="dxa"/>
          </w:tcPr>
          <w:p w14:paraId="3E8BE3A7" w14:textId="00B8B91E" w:rsidR="00064B16" w:rsidRPr="00064B16" w:rsidRDefault="00064B16" w:rsidP="00064B16">
            <w:pPr>
              <w:rPr>
                <w:sz w:val="18"/>
                <w:szCs w:val="18"/>
              </w:rPr>
            </w:pPr>
            <w:r w:rsidRPr="00064B16">
              <w:rPr>
                <w:sz w:val="18"/>
                <w:szCs w:val="18"/>
              </w:rPr>
              <w:t>Code may be messy or incomplete at times.</w:t>
            </w:r>
          </w:p>
          <w:p w14:paraId="3336F82C" w14:textId="77777777" w:rsidR="00064B16" w:rsidRPr="00064B16" w:rsidRDefault="00064B16" w:rsidP="00064B16">
            <w:pPr>
              <w:rPr>
                <w:sz w:val="18"/>
                <w:szCs w:val="18"/>
              </w:rPr>
            </w:pPr>
          </w:p>
          <w:p w14:paraId="4678A4EE" w14:textId="3DFEACE6" w:rsidR="00064B16" w:rsidRPr="00064B16" w:rsidRDefault="00064B16" w:rsidP="00064B16">
            <w:pPr>
              <w:rPr>
                <w:sz w:val="18"/>
                <w:szCs w:val="18"/>
              </w:rPr>
            </w:pPr>
            <w:r w:rsidRPr="00064B16">
              <w:rPr>
                <w:sz w:val="18"/>
                <w:szCs w:val="18"/>
              </w:rPr>
              <w:t>The code will have account for some of the scenarios tackled in the module.</w:t>
            </w:r>
          </w:p>
        </w:tc>
        <w:tc>
          <w:tcPr>
            <w:tcW w:w="1843" w:type="dxa"/>
          </w:tcPr>
          <w:p w14:paraId="0EEE2C2D" w14:textId="39C47AA6" w:rsidR="00064B16" w:rsidRPr="00064B16" w:rsidRDefault="00064B16" w:rsidP="00064B16">
            <w:pPr>
              <w:rPr>
                <w:sz w:val="18"/>
                <w:szCs w:val="18"/>
              </w:rPr>
            </w:pPr>
            <w:r w:rsidRPr="00064B16">
              <w:rPr>
                <w:sz w:val="18"/>
                <w:szCs w:val="18"/>
              </w:rPr>
              <w:t>Code may be messy or incomplete at times.</w:t>
            </w:r>
          </w:p>
          <w:p w14:paraId="37BE467B" w14:textId="77777777" w:rsidR="00064B16" w:rsidRPr="00064B16" w:rsidRDefault="00064B16" w:rsidP="00064B16">
            <w:pPr>
              <w:rPr>
                <w:sz w:val="18"/>
                <w:szCs w:val="18"/>
              </w:rPr>
            </w:pPr>
          </w:p>
          <w:p w14:paraId="1D5C13F5" w14:textId="3674C354" w:rsidR="00064B16" w:rsidRPr="00064B16" w:rsidRDefault="00064B16" w:rsidP="00064B16">
            <w:pPr>
              <w:rPr>
                <w:sz w:val="18"/>
                <w:szCs w:val="18"/>
              </w:rPr>
            </w:pPr>
            <w:r w:rsidRPr="00064B16">
              <w:rPr>
                <w:sz w:val="18"/>
                <w:szCs w:val="18"/>
              </w:rPr>
              <w:t>The code will have account for very few scenarios tackled in the module.</w:t>
            </w:r>
          </w:p>
        </w:tc>
        <w:tc>
          <w:tcPr>
            <w:tcW w:w="1904" w:type="dxa"/>
          </w:tcPr>
          <w:p w14:paraId="16AE989F" w14:textId="503FD851" w:rsidR="00064B16" w:rsidRPr="00064B16" w:rsidRDefault="00064B16" w:rsidP="00064B16">
            <w:pPr>
              <w:rPr>
                <w:sz w:val="18"/>
                <w:szCs w:val="18"/>
              </w:rPr>
            </w:pPr>
            <w:r w:rsidRPr="00064B16">
              <w:rPr>
                <w:sz w:val="18"/>
                <w:szCs w:val="18"/>
              </w:rPr>
              <w:t>Code may be messy or incomplete at times.</w:t>
            </w:r>
          </w:p>
          <w:p w14:paraId="73A0C95A" w14:textId="77777777" w:rsidR="00064B16" w:rsidRPr="00064B16" w:rsidRDefault="00064B16" w:rsidP="00064B16">
            <w:pPr>
              <w:rPr>
                <w:sz w:val="18"/>
                <w:szCs w:val="18"/>
              </w:rPr>
            </w:pPr>
          </w:p>
          <w:p w14:paraId="0FEB7C60" w14:textId="77777777" w:rsidR="00064B16" w:rsidRDefault="00064B16" w:rsidP="00064B16">
            <w:pPr>
              <w:rPr>
                <w:sz w:val="18"/>
                <w:szCs w:val="18"/>
              </w:rPr>
            </w:pPr>
          </w:p>
          <w:p w14:paraId="59C2100D" w14:textId="77777777" w:rsidR="00BD0B54" w:rsidRDefault="00BD0B54" w:rsidP="00064B16">
            <w:pPr>
              <w:rPr>
                <w:sz w:val="18"/>
                <w:szCs w:val="18"/>
              </w:rPr>
            </w:pPr>
          </w:p>
          <w:p w14:paraId="55881D7A" w14:textId="77777777" w:rsidR="00BD0B54" w:rsidRDefault="00BD0B54" w:rsidP="00064B16">
            <w:pPr>
              <w:rPr>
                <w:sz w:val="18"/>
                <w:szCs w:val="18"/>
              </w:rPr>
            </w:pPr>
          </w:p>
          <w:p w14:paraId="5EDDFCBC" w14:textId="77777777" w:rsidR="00BD0B54" w:rsidRDefault="00BD0B54" w:rsidP="00064B16">
            <w:pPr>
              <w:rPr>
                <w:sz w:val="18"/>
                <w:szCs w:val="18"/>
              </w:rPr>
            </w:pPr>
          </w:p>
          <w:p w14:paraId="754AC254" w14:textId="77777777" w:rsidR="00BD0B54" w:rsidRDefault="00BD0B54" w:rsidP="00064B16">
            <w:pPr>
              <w:rPr>
                <w:sz w:val="18"/>
                <w:szCs w:val="18"/>
              </w:rPr>
            </w:pPr>
          </w:p>
          <w:p w14:paraId="46AFB413" w14:textId="77777777" w:rsidR="00BD0B54" w:rsidRDefault="00BD0B54" w:rsidP="00064B16">
            <w:pPr>
              <w:rPr>
                <w:sz w:val="18"/>
                <w:szCs w:val="18"/>
              </w:rPr>
            </w:pPr>
          </w:p>
          <w:p w14:paraId="46A2F9E5" w14:textId="77777777" w:rsidR="00BD0B54" w:rsidRDefault="00BD0B54" w:rsidP="00064B16">
            <w:pPr>
              <w:rPr>
                <w:sz w:val="18"/>
                <w:szCs w:val="18"/>
              </w:rPr>
            </w:pPr>
          </w:p>
          <w:p w14:paraId="0BF27259" w14:textId="77777777" w:rsidR="00BD0B54" w:rsidRDefault="00BD0B54" w:rsidP="00064B16">
            <w:pPr>
              <w:rPr>
                <w:sz w:val="18"/>
                <w:szCs w:val="18"/>
              </w:rPr>
            </w:pPr>
          </w:p>
          <w:p w14:paraId="70765B25" w14:textId="6F196DD0" w:rsidR="00BD0B54" w:rsidRPr="00064B16" w:rsidRDefault="00BD0B54" w:rsidP="00064B16">
            <w:pPr>
              <w:rPr>
                <w:sz w:val="18"/>
                <w:szCs w:val="18"/>
              </w:rPr>
            </w:pPr>
          </w:p>
        </w:tc>
        <w:tc>
          <w:tcPr>
            <w:tcW w:w="1463" w:type="dxa"/>
          </w:tcPr>
          <w:p w14:paraId="249C4777" w14:textId="3C5A774A" w:rsidR="00064B16" w:rsidRPr="00064B16" w:rsidRDefault="00064B16" w:rsidP="00064B16">
            <w:pPr>
              <w:rPr>
                <w:sz w:val="18"/>
                <w:szCs w:val="18"/>
              </w:rPr>
            </w:pPr>
            <w:r w:rsidRPr="00064B16">
              <w:rPr>
                <w:sz w:val="18"/>
                <w:szCs w:val="18"/>
              </w:rPr>
              <w:t>Code may be messy or incomplete at times.</w:t>
            </w:r>
          </w:p>
          <w:p w14:paraId="07937CAD" w14:textId="77777777" w:rsidR="00064B16" w:rsidRPr="00064B16" w:rsidRDefault="00064B16" w:rsidP="00064B16">
            <w:pPr>
              <w:rPr>
                <w:sz w:val="18"/>
                <w:szCs w:val="18"/>
              </w:rPr>
            </w:pPr>
          </w:p>
        </w:tc>
      </w:tr>
      <w:tr w:rsidR="00064B16" w:rsidRPr="00064B16" w14:paraId="7C277987" w14:textId="77777777" w:rsidTr="003504B7">
        <w:trPr>
          <w:trHeight w:val="557"/>
        </w:trPr>
        <w:tc>
          <w:tcPr>
            <w:tcW w:w="1398" w:type="dxa"/>
          </w:tcPr>
          <w:p w14:paraId="4F147979" w14:textId="77777777" w:rsidR="00064B16" w:rsidRDefault="00064B16" w:rsidP="00064B16">
            <w:pPr>
              <w:rPr>
                <w:sz w:val="18"/>
                <w:szCs w:val="18"/>
              </w:rPr>
            </w:pPr>
          </w:p>
        </w:tc>
        <w:tc>
          <w:tcPr>
            <w:tcW w:w="1999" w:type="dxa"/>
          </w:tcPr>
          <w:p w14:paraId="5F8506D3" w14:textId="46D9CFF4" w:rsidR="00064B16" w:rsidRDefault="00064B16" w:rsidP="00064B16">
            <w:pPr>
              <w:rPr>
                <w:sz w:val="18"/>
                <w:szCs w:val="18"/>
              </w:rPr>
            </w:pPr>
            <w:r w:rsidRPr="00064B16">
              <w:rPr>
                <w:sz w:val="18"/>
                <w:szCs w:val="18"/>
              </w:rPr>
              <w:t xml:space="preserve"> 80+</w:t>
            </w:r>
          </w:p>
        </w:tc>
        <w:tc>
          <w:tcPr>
            <w:tcW w:w="1560" w:type="dxa"/>
          </w:tcPr>
          <w:p w14:paraId="0D63ADC3" w14:textId="5FCF1327" w:rsidR="00064B16" w:rsidRDefault="00064B16" w:rsidP="00064B16">
            <w:pPr>
              <w:rPr>
                <w:sz w:val="18"/>
                <w:szCs w:val="18"/>
              </w:rPr>
            </w:pPr>
            <w:r w:rsidRPr="00064B16">
              <w:rPr>
                <w:sz w:val="18"/>
                <w:szCs w:val="18"/>
              </w:rPr>
              <w:t>70 - 79</w:t>
            </w:r>
          </w:p>
        </w:tc>
        <w:tc>
          <w:tcPr>
            <w:tcW w:w="2409" w:type="dxa"/>
          </w:tcPr>
          <w:p w14:paraId="440DD4E7" w14:textId="0ED7CFF5" w:rsidR="00064B16" w:rsidRDefault="00064B16" w:rsidP="00064B16">
            <w:pPr>
              <w:rPr>
                <w:sz w:val="18"/>
                <w:szCs w:val="18"/>
              </w:rPr>
            </w:pPr>
            <w:r w:rsidRPr="00064B16">
              <w:rPr>
                <w:sz w:val="18"/>
                <w:szCs w:val="18"/>
              </w:rPr>
              <w:t>60-69</w:t>
            </w:r>
          </w:p>
        </w:tc>
        <w:tc>
          <w:tcPr>
            <w:tcW w:w="2410" w:type="dxa"/>
          </w:tcPr>
          <w:p w14:paraId="61AD6B32" w14:textId="18E8FC0B" w:rsidR="00064B16" w:rsidRDefault="00064B16" w:rsidP="00064B16">
            <w:pPr>
              <w:rPr>
                <w:sz w:val="18"/>
                <w:szCs w:val="18"/>
              </w:rPr>
            </w:pPr>
            <w:r w:rsidRPr="00064B16">
              <w:rPr>
                <w:sz w:val="18"/>
                <w:szCs w:val="18"/>
              </w:rPr>
              <w:t>50 – 59</w:t>
            </w:r>
          </w:p>
        </w:tc>
        <w:tc>
          <w:tcPr>
            <w:tcW w:w="1843" w:type="dxa"/>
          </w:tcPr>
          <w:p w14:paraId="54F64FBA" w14:textId="6EF056AD" w:rsidR="00064B16" w:rsidRDefault="00064B16" w:rsidP="00064B16">
            <w:pPr>
              <w:rPr>
                <w:sz w:val="18"/>
                <w:szCs w:val="18"/>
              </w:rPr>
            </w:pPr>
            <w:r w:rsidRPr="00064B16">
              <w:rPr>
                <w:sz w:val="18"/>
                <w:szCs w:val="18"/>
              </w:rPr>
              <w:t>40 – 49</w:t>
            </w:r>
          </w:p>
        </w:tc>
        <w:tc>
          <w:tcPr>
            <w:tcW w:w="1904" w:type="dxa"/>
          </w:tcPr>
          <w:p w14:paraId="085D885C" w14:textId="3C5CC9EB" w:rsidR="00064B16" w:rsidRDefault="00064B16" w:rsidP="00064B16">
            <w:pPr>
              <w:rPr>
                <w:sz w:val="18"/>
                <w:szCs w:val="18"/>
              </w:rPr>
            </w:pPr>
            <w:r w:rsidRPr="00064B16">
              <w:rPr>
                <w:sz w:val="18"/>
                <w:szCs w:val="18"/>
              </w:rPr>
              <w:t>35 – 39</w:t>
            </w:r>
          </w:p>
        </w:tc>
        <w:tc>
          <w:tcPr>
            <w:tcW w:w="1463" w:type="dxa"/>
          </w:tcPr>
          <w:p w14:paraId="0744F995" w14:textId="5E6480A7" w:rsidR="00064B16" w:rsidRDefault="00064B16" w:rsidP="00064B16">
            <w:pPr>
              <w:rPr>
                <w:sz w:val="18"/>
                <w:szCs w:val="18"/>
              </w:rPr>
            </w:pPr>
            <w:r w:rsidRPr="00064B16">
              <w:rPr>
                <w:sz w:val="18"/>
                <w:szCs w:val="18"/>
              </w:rPr>
              <w:t>0 – 34</w:t>
            </w:r>
          </w:p>
        </w:tc>
      </w:tr>
      <w:tr w:rsidR="00064B16" w:rsidRPr="00064B16" w14:paraId="4051AC79" w14:textId="77777777" w:rsidTr="003504B7">
        <w:trPr>
          <w:trHeight w:val="779"/>
        </w:trPr>
        <w:tc>
          <w:tcPr>
            <w:tcW w:w="1398" w:type="dxa"/>
          </w:tcPr>
          <w:p w14:paraId="1C5E61B8" w14:textId="77777777" w:rsidR="00064B16" w:rsidRDefault="00064B16" w:rsidP="00064B16">
            <w:pPr>
              <w:rPr>
                <w:sz w:val="18"/>
                <w:szCs w:val="18"/>
              </w:rPr>
            </w:pPr>
          </w:p>
          <w:p w14:paraId="4AC0B9D1" w14:textId="77777777" w:rsidR="00064B16" w:rsidRDefault="00064B16" w:rsidP="00064B16">
            <w:pPr>
              <w:rPr>
                <w:sz w:val="18"/>
                <w:szCs w:val="18"/>
              </w:rPr>
            </w:pPr>
          </w:p>
          <w:p w14:paraId="09221504" w14:textId="77777777" w:rsidR="00064B16" w:rsidRDefault="00064B16" w:rsidP="00064B16">
            <w:pPr>
              <w:rPr>
                <w:sz w:val="18"/>
                <w:szCs w:val="18"/>
              </w:rPr>
            </w:pPr>
          </w:p>
          <w:p w14:paraId="45E8419B" w14:textId="5EA55E5E" w:rsidR="00064B16" w:rsidRPr="00064B16" w:rsidRDefault="00064B16" w:rsidP="00064B16">
            <w:pPr>
              <w:rPr>
                <w:sz w:val="18"/>
                <w:szCs w:val="18"/>
              </w:rPr>
            </w:pPr>
            <w:r w:rsidRPr="00064B16">
              <w:rPr>
                <w:sz w:val="18"/>
                <w:szCs w:val="18"/>
              </w:rPr>
              <w:t>Storyboard: Design</w:t>
            </w:r>
          </w:p>
          <w:p w14:paraId="7A29BF02" w14:textId="77777777" w:rsidR="00064B16" w:rsidRPr="00064B16" w:rsidRDefault="00064B16" w:rsidP="00064B16">
            <w:pPr>
              <w:rPr>
                <w:sz w:val="18"/>
                <w:szCs w:val="18"/>
              </w:rPr>
            </w:pPr>
            <w:r w:rsidRPr="00064B16">
              <w:rPr>
                <w:sz w:val="18"/>
                <w:szCs w:val="18"/>
              </w:rPr>
              <w:t>10%</w:t>
            </w:r>
          </w:p>
        </w:tc>
        <w:tc>
          <w:tcPr>
            <w:tcW w:w="1999" w:type="dxa"/>
          </w:tcPr>
          <w:p w14:paraId="2E91988D" w14:textId="5BD79663" w:rsidR="00064B16" w:rsidRPr="00064B16" w:rsidRDefault="00064B16" w:rsidP="00064B16">
            <w:pPr>
              <w:rPr>
                <w:sz w:val="18"/>
                <w:szCs w:val="18"/>
              </w:rPr>
            </w:pPr>
            <w:r w:rsidRPr="00064B16">
              <w:rPr>
                <w:sz w:val="18"/>
                <w:szCs w:val="18"/>
              </w:rPr>
              <w:t xml:space="preserve">Formatting is clear without errors and images used are clear. The Storyboard could be passed to someone else to develop. </w:t>
            </w:r>
          </w:p>
        </w:tc>
        <w:tc>
          <w:tcPr>
            <w:tcW w:w="1560" w:type="dxa"/>
          </w:tcPr>
          <w:p w14:paraId="2296378F" w14:textId="3D98CEEB" w:rsidR="00064B16" w:rsidRPr="00064B16" w:rsidRDefault="00064B16" w:rsidP="00064B16">
            <w:pPr>
              <w:rPr>
                <w:sz w:val="18"/>
                <w:szCs w:val="18"/>
              </w:rPr>
            </w:pPr>
            <w:r w:rsidRPr="00064B16">
              <w:rPr>
                <w:sz w:val="18"/>
                <w:szCs w:val="18"/>
              </w:rPr>
              <w:t>Formatting is clear without errors and images used are clear. The Storyboard could be passed to someone else to develop but might need more support.</w:t>
            </w:r>
          </w:p>
        </w:tc>
        <w:tc>
          <w:tcPr>
            <w:tcW w:w="2409" w:type="dxa"/>
          </w:tcPr>
          <w:p w14:paraId="25C31911" w14:textId="4921C335" w:rsidR="00064B16" w:rsidRPr="00064B16" w:rsidRDefault="00064B16" w:rsidP="00064B16">
            <w:pPr>
              <w:rPr>
                <w:sz w:val="18"/>
                <w:szCs w:val="18"/>
              </w:rPr>
            </w:pPr>
            <w:r w:rsidRPr="00064B16">
              <w:rPr>
                <w:sz w:val="18"/>
                <w:szCs w:val="18"/>
              </w:rPr>
              <w:t xml:space="preserve">Formatting is clear might have few errors or mistakes made in the design. </w:t>
            </w:r>
          </w:p>
          <w:p w14:paraId="77DE36B9" w14:textId="2EA22BCD" w:rsidR="00064B16" w:rsidRPr="00064B16" w:rsidRDefault="00064B16" w:rsidP="00064B16">
            <w:pPr>
              <w:rPr>
                <w:sz w:val="18"/>
                <w:szCs w:val="18"/>
              </w:rPr>
            </w:pPr>
            <w:r w:rsidRPr="00064B16">
              <w:rPr>
                <w:sz w:val="18"/>
                <w:szCs w:val="18"/>
              </w:rPr>
              <w:t>Storyboard could be passed to someone else to develop but likely to make mistakes.</w:t>
            </w:r>
          </w:p>
        </w:tc>
        <w:tc>
          <w:tcPr>
            <w:tcW w:w="2410" w:type="dxa"/>
          </w:tcPr>
          <w:p w14:paraId="724E237D" w14:textId="669B9791" w:rsidR="00064B16" w:rsidRPr="00064B16" w:rsidRDefault="00064B16" w:rsidP="00064B16">
            <w:pPr>
              <w:rPr>
                <w:sz w:val="18"/>
                <w:szCs w:val="18"/>
              </w:rPr>
            </w:pPr>
            <w:r w:rsidRPr="00064B16">
              <w:rPr>
                <w:sz w:val="18"/>
                <w:szCs w:val="18"/>
              </w:rPr>
              <w:t xml:space="preserve">Formatting is likely to have errors or mistakes made in the design. </w:t>
            </w:r>
          </w:p>
          <w:p w14:paraId="22E645E1" w14:textId="49104F32" w:rsidR="00064B16" w:rsidRPr="00064B16" w:rsidRDefault="00064B16" w:rsidP="00064B16">
            <w:pPr>
              <w:rPr>
                <w:sz w:val="18"/>
                <w:szCs w:val="18"/>
              </w:rPr>
            </w:pPr>
            <w:r w:rsidRPr="00064B16">
              <w:rPr>
                <w:sz w:val="18"/>
                <w:szCs w:val="18"/>
              </w:rPr>
              <w:t xml:space="preserve">Storyboard would likely not be able to be passed onto someone else. </w:t>
            </w:r>
          </w:p>
        </w:tc>
        <w:tc>
          <w:tcPr>
            <w:tcW w:w="1843" w:type="dxa"/>
          </w:tcPr>
          <w:p w14:paraId="730D6A74" w14:textId="2C15CC69" w:rsidR="00064B16" w:rsidRPr="00064B16" w:rsidRDefault="00064B16" w:rsidP="00064B16">
            <w:pPr>
              <w:rPr>
                <w:sz w:val="18"/>
                <w:szCs w:val="18"/>
              </w:rPr>
            </w:pPr>
            <w:r w:rsidRPr="00064B16">
              <w:rPr>
                <w:sz w:val="18"/>
                <w:szCs w:val="18"/>
              </w:rPr>
              <w:t xml:space="preserve">Formatting will be messy and have errors or mistakes made in the design. </w:t>
            </w:r>
          </w:p>
          <w:p w14:paraId="77138727" w14:textId="11AAD455" w:rsidR="00064B16" w:rsidRPr="00064B16" w:rsidRDefault="00064B16" w:rsidP="00064B16">
            <w:pPr>
              <w:rPr>
                <w:sz w:val="18"/>
                <w:szCs w:val="18"/>
              </w:rPr>
            </w:pPr>
            <w:r w:rsidRPr="00064B16">
              <w:rPr>
                <w:sz w:val="18"/>
                <w:szCs w:val="18"/>
              </w:rPr>
              <w:t xml:space="preserve">Storyboard would not be able to be passed onto someone else without editing. </w:t>
            </w:r>
          </w:p>
        </w:tc>
        <w:tc>
          <w:tcPr>
            <w:tcW w:w="1904" w:type="dxa"/>
          </w:tcPr>
          <w:p w14:paraId="2B9835D5" w14:textId="40B4EBB2" w:rsidR="00064B16" w:rsidRPr="00064B16" w:rsidRDefault="00064B16" w:rsidP="00064B16">
            <w:pPr>
              <w:rPr>
                <w:sz w:val="18"/>
                <w:szCs w:val="18"/>
              </w:rPr>
            </w:pPr>
            <w:r w:rsidRPr="00064B16">
              <w:rPr>
                <w:sz w:val="18"/>
                <w:szCs w:val="18"/>
              </w:rPr>
              <w:t>Formatting will be messy and have errors or mistakes made in the design will show very little effort being made.</w:t>
            </w:r>
          </w:p>
          <w:p w14:paraId="4334C8C5" w14:textId="2A4E2B33" w:rsidR="00064B16" w:rsidRPr="00064B16" w:rsidRDefault="5DFCBA3F" w:rsidP="00064B16">
            <w:pPr>
              <w:rPr>
                <w:sz w:val="18"/>
                <w:szCs w:val="18"/>
              </w:rPr>
            </w:pPr>
            <w:r w:rsidRPr="61E8E1BB">
              <w:rPr>
                <w:sz w:val="18"/>
                <w:szCs w:val="18"/>
              </w:rPr>
              <w:t xml:space="preserve">Storyboard will be hard to </w:t>
            </w:r>
            <w:r w:rsidR="782FB326" w:rsidRPr="61E8E1BB">
              <w:rPr>
                <w:sz w:val="18"/>
                <w:szCs w:val="18"/>
              </w:rPr>
              <w:t>understand but</w:t>
            </w:r>
            <w:r w:rsidRPr="61E8E1BB">
              <w:rPr>
                <w:sz w:val="18"/>
                <w:szCs w:val="18"/>
              </w:rPr>
              <w:t xml:space="preserve"> can still follow the flow.</w:t>
            </w:r>
          </w:p>
        </w:tc>
        <w:tc>
          <w:tcPr>
            <w:tcW w:w="1463" w:type="dxa"/>
          </w:tcPr>
          <w:p w14:paraId="5B071318" w14:textId="449D4074" w:rsidR="00064B16" w:rsidRPr="00064B16" w:rsidRDefault="00064B16" w:rsidP="00064B16">
            <w:pPr>
              <w:rPr>
                <w:sz w:val="18"/>
                <w:szCs w:val="18"/>
              </w:rPr>
            </w:pPr>
            <w:r w:rsidRPr="00064B16">
              <w:rPr>
                <w:sz w:val="18"/>
                <w:szCs w:val="18"/>
              </w:rPr>
              <w:t>Formatting will be messy and have errors or mistakes made in the design and will be very difficult to understand and follow.</w:t>
            </w:r>
          </w:p>
        </w:tc>
      </w:tr>
      <w:tr w:rsidR="00064B16" w:rsidRPr="00064B16" w14:paraId="60F75B33" w14:textId="77777777" w:rsidTr="003504B7">
        <w:trPr>
          <w:trHeight w:val="779"/>
        </w:trPr>
        <w:tc>
          <w:tcPr>
            <w:tcW w:w="1398" w:type="dxa"/>
          </w:tcPr>
          <w:p w14:paraId="18528044" w14:textId="77777777" w:rsidR="00064B16" w:rsidRPr="00064B16" w:rsidRDefault="5DFCBA3F" w:rsidP="00064B16">
            <w:pPr>
              <w:rPr>
                <w:sz w:val="18"/>
                <w:szCs w:val="18"/>
              </w:rPr>
            </w:pPr>
            <w:r w:rsidRPr="61E8E1BB">
              <w:rPr>
                <w:sz w:val="18"/>
                <w:szCs w:val="18"/>
              </w:rPr>
              <w:t>Storyboard: Detail</w:t>
            </w:r>
          </w:p>
          <w:p w14:paraId="300F702B" w14:textId="77777777" w:rsidR="00064B16" w:rsidRPr="00064B16" w:rsidRDefault="00064B16" w:rsidP="00064B16">
            <w:pPr>
              <w:rPr>
                <w:sz w:val="18"/>
                <w:szCs w:val="18"/>
              </w:rPr>
            </w:pPr>
            <w:r w:rsidRPr="00064B16">
              <w:rPr>
                <w:sz w:val="18"/>
                <w:szCs w:val="18"/>
              </w:rPr>
              <w:t>10%</w:t>
            </w:r>
          </w:p>
        </w:tc>
        <w:tc>
          <w:tcPr>
            <w:tcW w:w="1999" w:type="dxa"/>
          </w:tcPr>
          <w:p w14:paraId="5B4EF5B0" w14:textId="3DB1E866" w:rsidR="00064B16" w:rsidRPr="00064B16" w:rsidRDefault="5DFCBA3F" w:rsidP="00064B16">
            <w:pPr>
              <w:rPr>
                <w:sz w:val="18"/>
                <w:szCs w:val="18"/>
              </w:rPr>
            </w:pPr>
            <w:r w:rsidRPr="61E8E1BB">
              <w:rPr>
                <w:sz w:val="18"/>
                <w:szCs w:val="18"/>
              </w:rPr>
              <w:t xml:space="preserve">Storyboard design covers the </w:t>
            </w:r>
            <w:r w:rsidR="1E375878" w:rsidRPr="61E8E1BB">
              <w:rPr>
                <w:sz w:val="18"/>
                <w:szCs w:val="18"/>
              </w:rPr>
              <w:t>specification design</w:t>
            </w:r>
            <w:r w:rsidR="3062B760" w:rsidRPr="61E8E1BB">
              <w:rPr>
                <w:sz w:val="18"/>
                <w:szCs w:val="18"/>
              </w:rPr>
              <w:t xml:space="preserve"> </w:t>
            </w:r>
            <w:r w:rsidRPr="61E8E1BB">
              <w:rPr>
                <w:sz w:val="18"/>
                <w:szCs w:val="18"/>
              </w:rPr>
              <w:t>without any errors and is clear</w:t>
            </w:r>
            <w:r w:rsidR="0EAB3CFE" w:rsidRPr="61E8E1BB">
              <w:rPr>
                <w:sz w:val="18"/>
                <w:szCs w:val="18"/>
              </w:rPr>
              <w:t xml:space="preserve"> throughout.</w:t>
            </w:r>
          </w:p>
        </w:tc>
        <w:tc>
          <w:tcPr>
            <w:tcW w:w="1560" w:type="dxa"/>
          </w:tcPr>
          <w:p w14:paraId="7F34597E" w14:textId="7946D7F6" w:rsidR="00064B16" w:rsidRPr="00064B16" w:rsidRDefault="5DFCBA3F" w:rsidP="00064B16">
            <w:pPr>
              <w:rPr>
                <w:sz w:val="18"/>
                <w:szCs w:val="18"/>
              </w:rPr>
            </w:pPr>
            <w:r w:rsidRPr="61E8E1BB">
              <w:rPr>
                <w:sz w:val="18"/>
                <w:szCs w:val="18"/>
              </w:rPr>
              <w:t xml:space="preserve">Storyboard design covers specification without any errors and is </w:t>
            </w:r>
            <w:r w:rsidR="17F9196F" w:rsidRPr="61E8E1BB">
              <w:rPr>
                <w:sz w:val="18"/>
                <w:szCs w:val="18"/>
              </w:rPr>
              <w:t>mostly clear.</w:t>
            </w:r>
          </w:p>
        </w:tc>
        <w:tc>
          <w:tcPr>
            <w:tcW w:w="2409" w:type="dxa"/>
          </w:tcPr>
          <w:p w14:paraId="165A40F2" w14:textId="51E62306" w:rsidR="00064B16" w:rsidRPr="00064B16" w:rsidRDefault="00064B16" w:rsidP="00064B16">
            <w:pPr>
              <w:rPr>
                <w:sz w:val="18"/>
                <w:szCs w:val="18"/>
              </w:rPr>
            </w:pPr>
            <w:r w:rsidRPr="00064B16">
              <w:rPr>
                <w:sz w:val="18"/>
                <w:szCs w:val="18"/>
              </w:rPr>
              <w:t xml:space="preserve">Storyboard design covers the specification with very minor errors. </w:t>
            </w:r>
          </w:p>
        </w:tc>
        <w:tc>
          <w:tcPr>
            <w:tcW w:w="2410" w:type="dxa"/>
          </w:tcPr>
          <w:p w14:paraId="1F7A354B" w14:textId="04DA7E5E" w:rsidR="00064B16" w:rsidRPr="00064B16" w:rsidRDefault="00064B16" w:rsidP="00064B16">
            <w:pPr>
              <w:rPr>
                <w:sz w:val="18"/>
                <w:szCs w:val="18"/>
              </w:rPr>
            </w:pPr>
            <w:r w:rsidRPr="00064B16">
              <w:rPr>
                <w:sz w:val="18"/>
                <w:szCs w:val="18"/>
              </w:rPr>
              <w:t>Storyboard design covers the specification with major errors.</w:t>
            </w:r>
          </w:p>
        </w:tc>
        <w:tc>
          <w:tcPr>
            <w:tcW w:w="1843" w:type="dxa"/>
          </w:tcPr>
          <w:p w14:paraId="2E5B4C9F" w14:textId="4D2E7FD0" w:rsidR="00064B16" w:rsidRPr="00064B16" w:rsidRDefault="00064B16" w:rsidP="00064B16">
            <w:pPr>
              <w:rPr>
                <w:sz w:val="18"/>
                <w:szCs w:val="18"/>
              </w:rPr>
            </w:pPr>
            <w:r w:rsidRPr="00064B16">
              <w:rPr>
                <w:sz w:val="18"/>
                <w:szCs w:val="18"/>
              </w:rPr>
              <w:t>Storyboard design covers most of the specification and may have errors.</w:t>
            </w:r>
          </w:p>
        </w:tc>
        <w:tc>
          <w:tcPr>
            <w:tcW w:w="1904" w:type="dxa"/>
          </w:tcPr>
          <w:p w14:paraId="7F974973" w14:textId="0BEA3A17" w:rsidR="00064B16" w:rsidRPr="00064B16" w:rsidRDefault="00064B16" w:rsidP="00064B16">
            <w:pPr>
              <w:rPr>
                <w:sz w:val="18"/>
                <w:szCs w:val="18"/>
              </w:rPr>
            </w:pPr>
            <w:r w:rsidRPr="00064B16">
              <w:rPr>
                <w:sz w:val="18"/>
                <w:szCs w:val="18"/>
              </w:rPr>
              <w:t xml:space="preserve">Storyboard design covers little of the specification and will have errors. </w:t>
            </w:r>
          </w:p>
        </w:tc>
        <w:tc>
          <w:tcPr>
            <w:tcW w:w="1463" w:type="dxa"/>
          </w:tcPr>
          <w:p w14:paraId="69E9AAE0" w14:textId="33C32A92" w:rsidR="00064B16" w:rsidRPr="00064B16" w:rsidRDefault="5DFCBA3F" w:rsidP="00064B16">
            <w:pPr>
              <w:rPr>
                <w:sz w:val="18"/>
                <w:szCs w:val="18"/>
              </w:rPr>
            </w:pPr>
            <w:r w:rsidRPr="61E8E1BB">
              <w:rPr>
                <w:sz w:val="18"/>
                <w:szCs w:val="18"/>
              </w:rPr>
              <w:t>Storyboard design covers little of the specification and has major errors.</w:t>
            </w:r>
          </w:p>
        </w:tc>
      </w:tr>
    </w:tbl>
    <w:p w14:paraId="1DB755F4" w14:textId="688D815E" w:rsidR="004C05DE" w:rsidRPr="00836979" w:rsidRDefault="004C05DE" w:rsidP="00836979">
      <w:pPr>
        <w:tabs>
          <w:tab w:val="left" w:pos="874"/>
        </w:tabs>
        <w:rPr>
          <w:rFonts w:asciiTheme="majorHAnsi" w:eastAsiaTheme="majorEastAsia" w:hAnsiTheme="majorHAnsi" w:cstheme="majorBidi"/>
        </w:rPr>
        <w:sectPr w:rsidR="004C05DE" w:rsidRPr="00836979" w:rsidSect="004C05DE">
          <w:pgSz w:w="16840" w:h="11900" w:orient="landscape"/>
          <w:pgMar w:top="1440" w:right="1440" w:bottom="1440" w:left="1440" w:header="708" w:footer="708" w:gutter="0"/>
          <w:cols w:space="708"/>
          <w:docGrid w:linePitch="360"/>
        </w:sectPr>
      </w:pPr>
    </w:p>
    <w:p w14:paraId="776755ED" w14:textId="54B33479" w:rsidR="6FC1416D" w:rsidRDefault="6FC1416D" w:rsidP="236C7047">
      <w:pPr>
        <w:pStyle w:val="Heading3"/>
        <w:rPr>
          <w:rFonts w:ascii="Calibri Light" w:hAnsi="Calibri Light"/>
          <w:color w:val="1F3763"/>
        </w:rPr>
      </w:pPr>
      <w:r w:rsidRPr="236C7047">
        <w:rPr>
          <w:rFonts w:ascii="Calibri Light" w:hAnsi="Calibri Light"/>
          <w:color w:val="1F3763"/>
        </w:rPr>
        <w:lastRenderedPageBreak/>
        <w:t>Check Points:</w:t>
      </w:r>
    </w:p>
    <w:p w14:paraId="668B8425" w14:textId="6B2E769A" w:rsidR="00524387" w:rsidRDefault="00524387" w:rsidP="61E8E1BB">
      <w:pPr>
        <w:rPr>
          <w:b/>
          <w:bCs/>
          <w:color w:val="C00000"/>
        </w:rPr>
      </w:pPr>
      <w:r w:rsidRPr="61E8E1BB">
        <w:rPr>
          <w:b/>
          <w:bCs/>
          <w:color w:val="C00000"/>
        </w:rPr>
        <w:t xml:space="preserve">Students must also </w:t>
      </w:r>
      <w:r w:rsidR="1ABCDA6E" w:rsidRPr="61E8E1BB">
        <w:rPr>
          <w:b/>
          <w:bCs/>
          <w:color w:val="C00000"/>
        </w:rPr>
        <w:t>submit</w:t>
      </w:r>
      <w:r w:rsidRPr="61E8E1BB">
        <w:rPr>
          <w:b/>
          <w:bCs/>
          <w:color w:val="C00000"/>
        </w:rPr>
        <w:t xml:space="preserve"> each checkpoint </w:t>
      </w:r>
      <w:r w:rsidR="00836979" w:rsidRPr="61E8E1BB">
        <w:rPr>
          <w:b/>
          <w:bCs/>
          <w:color w:val="C00000"/>
        </w:rPr>
        <w:t xml:space="preserve">to pass the module. </w:t>
      </w:r>
    </w:p>
    <w:p w14:paraId="60EF24FB" w14:textId="77777777" w:rsidR="00524387" w:rsidRDefault="00524387" w:rsidP="00793A80">
      <w:pPr>
        <w:rPr>
          <w:color w:val="C00000"/>
        </w:rPr>
      </w:pPr>
    </w:p>
    <w:p w14:paraId="3BCBD0E4" w14:textId="2C0448C4" w:rsidR="31925544" w:rsidRDefault="31925544" w:rsidP="236C7047">
      <w:pPr>
        <w:pStyle w:val="Heading4"/>
      </w:pPr>
      <w:r>
        <w:t xml:space="preserve">Check in </w:t>
      </w:r>
      <w:r w:rsidR="006732B2">
        <w:t>1</w:t>
      </w:r>
      <w:r>
        <w:t xml:space="preserve"> Tasks:</w:t>
      </w:r>
    </w:p>
    <w:p w14:paraId="3E58680A" w14:textId="37B9572D" w:rsidR="006732B2" w:rsidRDefault="006732B2" w:rsidP="658B9FFE">
      <w:pPr>
        <w:pStyle w:val="Heading4"/>
        <w:rPr>
          <w:rFonts w:asciiTheme="minorHAnsi" w:eastAsiaTheme="minorEastAsia" w:hAnsiTheme="minorHAnsi" w:cstheme="minorBidi"/>
          <w:i w:val="0"/>
          <w:iCs w:val="0"/>
          <w:color w:val="auto"/>
        </w:rPr>
      </w:pPr>
      <w:r w:rsidRPr="658B9FFE">
        <w:rPr>
          <w:rFonts w:asciiTheme="minorHAnsi" w:eastAsiaTheme="minorEastAsia" w:hAnsiTheme="minorHAnsi" w:cstheme="minorBidi"/>
          <w:i w:val="0"/>
          <w:iCs w:val="0"/>
          <w:color w:val="auto"/>
        </w:rPr>
        <w:t xml:space="preserve">Design Decisions have been made and </w:t>
      </w:r>
      <w:r w:rsidR="004177F3" w:rsidRPr="658B9FFE">
        <w:rPr>
          <w:rFonts w:asciiTheme="minorHAnsi" w:eastAsiaTheme="minorEastAsia" w:hAnsiTheme="minorHAnsi" w:cstheme="minorBidi"/>
          <w:i w:val="0"/>
          <w:iCs w:val="0"/>
          <w:color w:val="auto"/>
        </w:rPr>
        <w:t xml:space="preserve">there is evidence that a full usable draft storyboard is complete. The following form has been submitted before the deadline: </w:t>
      </w:r>
    </w:p>
    <w:p w14:paraId="424CA399" w14:textId="30707D33" w:rsidR="243F809E" w:rsidRDefault="007B439C" w:rsidP="003B48BC">
      <w:hyperlink r:id="rId5">
        <w:r w:rsidR="243F809E" w:rsidRPr="243F809E">
          <w:rPr>
            <w:rStyle w:val="Hyperlink"/>
          </w:rPr>
          <w:t>Microsoft Forms</w:t>
        </w:r>
      </w:hyperlink>
    </w:p>
    <w:p w14:paraId="3FD46BF2" w14:textId="1B69CFB6" w:rsidR="7D1CED5B" w:rsidRDefault="7D1CED5B" w:rsidP="236C7047">
      <w:pPr>
        <w:pStyle w:val="Heading4"/>
        <w:rPr>
          <w:rFonts w:ascii="Calibri Light" w:hAnsi="Calibri Light"/>
        </w:rPr>
      </w:pPr>
      <w:r>
        <w:t xml:space="preserve">Check in 1 Deadline: </w:t>
      </w:r>
      <w:r w:rsidR="0293B739">
        <w:t>13</w:t>
      </w:r>
      <w:r w:rsidR="0293B739" w:rsidRPr="61E8E1BB">
        <w:rPr>
          <w:vertAlign w:val="superscript"/>
        </w:rPr>
        <w:t>th</w:t>
      </w:r>
      <w:r w:rsidR="0293B739">
        <w:t xml:space="preserve"> October 2021 at 16:00 submit via NESS</w:t>
      </w:r>
    </w:p>
    <w:p w14:paraId="6BB92F53" w14:textId="5452BF0D" w:rsidR="236C7047" w:rsidRDefault="236C7047"/>
    <w:p w14:paraId="72BF0B33" w14:textId="4769EE01" w:rsidR="006732B2" w:rsidRDefault="006732B2" w:rsidP="006732B2">
      <w:pPr>
        <w:pStyle w:val="Heading4"/>
      </w:pPr>
      <w:r>
        <w:t>Check in 2 Tasks:</w:t>
      </w:r>
    </w:p>
    <w:p w14:paraId="45DC7CCC" w14:textId="4F5910F9" w:rsidR="006732B2" w:rsidRDefault="006732B2" w:rsidP="006732B2">
      <w:r>
        <w:t xml:space="preserve">Implementation is ongoing </w:t>
      </w:r>
      <w:r w:rsidR="004177F3">
        <w:t xml:space="preserve">and there is evidence of tools being set up and implemented. </w:t>
      </w:r>
    </w:p>
    <w:p w14:paraId="238CF52B" w14:textId="2AF82077" w:rsidR="004177F3" w:rsidRDefault="004177F3" w:rsidP="006732B2">
      <w:pPr>
        <w:rPr>
          <w:iCs/>
        </w:rPr>
      </w:pPr>
      <w:r>
        <w:t>Evidence of the skeleton structure of report has been submitted. The following form has been submitted before the deadline:</w:t>
      </w:r>
    </w:p>
    <w:p w14:paraId="75D81192" w14:textId="39FA9E50" w:rsidR="456C3D0D" w:rsidRDefault="007B439C" w:rsidP="003B48BC">
      <w:hyperlink r:id="rId6">
        <w:r w:rsidR="456C3D0D" w:rsidRPr="456C3D0D">
          <w:rPr>
            <w:rStyle w:val="Hyperlink"/>
          </w:rPr>
          <w:t>Microsoft Forms</w:t>
        </w:r>
      </w:hyperlink>
    </w:p>
    <w:p w14:paraId="59E59144" w14:textId="5E542196" w:rsidR="006732B2" w:rsidRDefault="006732B2" w:rsidP="61E8E1BB">
      <w:pPr>
        <w:pStyle w:val="Heading4"/>
        <w:rPr>
          <w:rFonts w:ascii="Calibri Light" w:hAnsi="Calibri Light"/>
        </w:rPr>
      </w:pPr>
      <w:r>
        <w:t xml:space="preserve">Check in 2 Deadline: </w:t>
      </w:r>
      <w:r w:rsidR="20B51CC6">
        <w:t>17th November 2021 at 16:00 submit via NESS</w:t>
      </w:r>
    </w:p>
    <w:p w14:paraId="201CAC17" w14:textId="0702B431" w:rsidR="006732B2" w:rsidRDefault="006732B2"/>
    <w:p w14:paraId="38AE3553" w14:textId="6E332FD9" w:rsidR="006732B2" w:rsidRDefault="006732B2" w:rsidP="006732B2">
      <w:pPr>
        <w:pStyle w:val="Heading4"/>
        <w:rPr>
          <w:rFonts w:ascii="Calibri Light" w:hAnsi="Calibri Light"/>
        </w:rPr>
      </w:pPr>
      <w:r>
        <w:t>Check in 3 Tasks:</w:t>
      </w:r>
    </w:p>
    <w:p w14:paraId="0E408E71" w14:textId="6126CB13" w:rsidR="006732B2" w:rsidRDefault="004177F3" w:rsidP="006732B2">
      <w:r>
        <w:t xml:space="preserve">Implementation is almost complete and there is evidence of </w:t>
      </w:r>
      <w:r w:rsidR="00836979">
        <w:t xml:space="preserve">working features. </w:t>
      </w:r>
    </w:p>
    <w:p w14:paraId="11860970" w14:textId="4C9E3C68" w:rsidR="004177F3" w:rsidRDefault="004177F3" w:rsidP="006732B2">
      <w:pPr>
        <w:rPr>
          <w:iCs/>
        </w:rPr>
      </w:pPr>
      <w:r>
        <w:t>A draft of the report is complete (there may be sections missing but it can be seen that the report has been worked on). The following form has been submitted before the deadline:</w:t>
      </w:r>
    </w:p>
    <w:p w14:paraId="2D5918AB" w14:textId="43C6B356" w:rsidR="13479F01" w:rsidRDefault="007B439C" w:rsidP="003B48BC">
      <w:pPr>
        <w:rPr>
          <w:color w:val="FF0000"/>
        </w:rPr>
      </w:pPr>
      <w:hyperlink r:id="rId7">
        <w:r w:rsidR="13479F01" w:rsidRPr="13479F01">
          <w:rPr>
            <w:rStyle w:val="Hyperlink"/>
          </w:rPr>
          <w:t>Microsoft Forms</w:t>
        </w:r>
      </w:hyperlink>
    </w:p>
    <w:p w14:paraId="5DA53DFF" w14:textId="79F157EB" w:rsidR="006732B2" w:rsidRDefault="006732B2" w:rsidP="006732B2">
      <w:pPr>
        <w:pStyle w:val="Heading4"/>
        <w:rPr>
          <w:rFonts w:ascii="Calibri Light" w:hAnsi="Calibri Light"/>
        </w:rPr>
      </w:pPr>
      <w:r>
        <w:t xml:space="preserve">Check in 3 Deadline: </w:t>
      </w:r>
      <w:r w:rsidR="4F00464D">
        <w:t>1</w:t>
      </w:r>
      <w:r w:rsidR="4F00464D" w:rsidRPr="61E8E1BB">
        <w:rPr>
          <w:vertAlign w:val="superscript"/>
        </w:rPr>
        <w:t>st</w:t>
      </w:r>
      <w:r w:rsidR="4F00464D">
        <w:t xml:space="preserve"> December 2021 at 16:00 submit via NESS</w:t>
      </w:r>
    </w:p>
    <w:p w14:paraId="1916CBE4" w14:textId="77777777" w:rsidR="006732B2" w:rsidRDefault="006732B2"/>
    <w:p w14:paraId="533402A3" w14:textId="6B9B3172" w:rsidR="7D1CED5B" w:rsidRDefault="7D1CED5B" w:rsidP="236C7047">
      <w:pPr>
        <w:pStyle w:val="Heading4"/>
        <w:rPr>
          <w:rFonts w:ascii="Calibri Light" w:hAnsi="Calibri Light"/>
        </w:rPr>
      </w:pPr>
      <w:r>
        <w:t>Check in Marking Scheme:</w:t>
      </w:r>
    </w:p>
    <w:p w14:paraId="0FAD54E2" w14:textId="4ADDC282" w:rsidR="76E97B14" w:rsidRDefault="76E97B14" w:rsidP="13479F01">
      <w:pPr>
        <w:spacing w:line="259" w:lineRule="auto"/>
        <w:rPr>
          <w:color w:val="000000" w:themeColor="text1"/>
        </w:rPr>
      </w:pPr>
      <w:r w:rsidRPr="61E8E1BB">
        <w:rPr>
          <w:color w:val="000000" w:themeColor="text1"/>
        </w:rPr>
        <w:t xml:space="preserve">It is ok, if you </w:t>
      </w:r>
      <w:r w:rsidR="038ED03A" w:rsidRPr="61E8E1BB">
        <w:rPr>
          <w:color w:val="000000" w:themeColor="text1"/>
        </w:rPr>
        <w:t xml:space="preserve">have said no to some of the checkpoint questions, we have set these up as a guide of where we think you should be. </w:t>
      </w:r>
    </w:p>
    <w:p w14:paraId="3B2B2F05" w14:textId="697597D1" w:rsidR="00524387" w:rsidRPr="00793A80" w:rsidRDefault="00524387" w:rsidP="236C7047"/>
    <w:p w14:paraId="432E67AD" w14:textId="0A3EAF41" w:rsidR="00836979" w:rsidRDefault="00836979" w:rsidP="00836979">
      <w:pPr>
        <w:pStyle w:val="Heading2"/>
      </w:pPr>
      <w:r>
        <w:t xml:space="preserve">Submission Details: </w:t>
      </w:r>
    </w:p>
    <w:p w14:paraId="4B4AC073" w14:textId="36442CD7" w:rsidR="00836979" w:rsidRDefault="00836979" w:rsidP="00836979">
      <w:pPr>
        <w:pStyle w:val="Heading4"/>
      </w:pPr>
      <w:r>
        <w:t>Check in Points:</w:t>
      </w:r>
    </w:p>
    <w:p w14:paraId="2962540B" w14:textId="3D497C7B" w:rsidR="00836979" w:rsidRDefault="00836979" w:rsidP="00836979">
      <w:r>
        <w:t xml:space="preserve">Submit receipts of submission of form </w:t>
      </w:r>
      <w:r w:rsidR="0E9972E4">
        <w:t xml:space="preserve">(as a word or pdf – just do a print screen of your receipt) </w:t>
      </w:r>
      <w:r>
        <w:t>to NESS by each deadline:</w:t>
      </w:r>
    </w:p>
    <w:p w14:paraId="7DCDB3FC" w14:textId="07104E9C" w:rsidR="00836979" w:rsidRDefault="00836979" w:rsidP="658B9FFE">
      <w:pPr>
        <w:pStyle w:val="ListParagraph"/>
        <w:numPr>
          <w:ilvl w:val="0"/>
          <w:numId w:val="3"/>
        </w:numPr>
        <w:rPr>
          <w:rFonts w:eastAsiaTheme="minorEastAsia"/>
        </w:rPr>
      </w:pPr>
      <w:r>
        <w:t>Check in 1:</w:t>
      </w:r>
      <w:r w:rsidR="565B2416">
        <w:t xml:space="preserve"> </w:t>
      </w:r>
      <w:r w:rsidR="4EF1A390">
        <w:t>13</w:t>
      </w:r>
      <w:r w:rsidR="4EF1A390" w:rsidRPr="46BA70A7">
        <w:rPr>
          <w:vertAlign w:val="superscript"/>
        </w:rPr>
        <w:t>th</w:t>
      </w:r>
      <w:r w:rsidR="4EF1A390">
        <w:t xml:space="preserve"> October</w:t>
      </w:r>
      <w:r w:rsidR="6DEBE57C">
        <w:t xml:space="preserve"> </w:t>
      </w:r>
      <w:r w:rsidR="32732EF0">
        <w:t xml:space="preserve">2021 </w:t>
      </w:r>
      <w:r w:rsidR="6DEBE57C">
        <w:t>at 16:00</w:t>
      </w:r>
    </w:p>
    <w:p w14:paraId="43792000" w14:textId="246539B0" w:rsidR="00836979" w:rsidRDefault="00836979" w:rsidP="658B9FFE">
      <w:pPr>
        <w:pStyle w:val="ListParagraph"/>
        <w:numPr>
          <w:ilvl w:val="0"/>
          <w:numId w:val="3"/>
        </w:numPr>
        <w:rPr>
          <w:rFonts w:eastAsiaTheme="minorEastAsia"/>
        </w:rPr>
      </w:pPr>
      <w:r>
        <w:t>Check in 2:</w:t>
      </w:r>
      <w:r w:rsidR="7B270BEF">
        <w:t xml:space="preserve"> 17</w:t>
      </w:r>
      <w:r w:rsidR="7B270BEF" w:rsidRPr="46BA70A7">
        <w:rPr>
          <w:vertAlign w:val="superscript"/>
        </w:rPr>
        <w:t>th</w:t>
      </w:r>
      <w:r w:rsidR="7B270BEF">
        <w:t xml:space="preserve"> November</w:t>
      </w:r>
      <w:r w:rsidR="1B1DE624">
        <w:t xml:space="preserve"> </w:t>
      </w:r>
      <w:r w:rsidR="11C5A189">
        <w:t xml:space="preserve">2021 </w:t>
      </w:r>
      <w:r w:rsidR="1B1DE624">
        <w:t xml:space="preserve">at 16:00 </w:t>
      </w:r>
    </w:p>
    <w:p w14:paraId="7A61B474" w14:textId="1004F867" w:rsidR="00836979" w:rsidRDefault="00836979" w:rsidP="658B9FFE">
      <w:pPr>
        <w:pStyle w:val="ListParagraph"/>
        <w:numPr>
          <w:ilvl w:val="0"/>
          <w:numId w:val="3"/>
        </w:numPr>
        <w:rPr>
          <w:rFonts w:eastAsiaTheme="minorEastAsia"/>
        </w:rPr>
      </w:pPr>
      <w:r>
        <w:t xml:space="preserve">Check in 3: </w:t>
      </w:r>
      <w:r w:rsidR="6A5E6661">
        <w:t>1</w:t>
      </w:r>
      <w:r w:rsidR="6A5E6661" w:rsidRPr="46BA70A7">
        <w:rPr>
          <w:vertAlign w:val="superscript"/>
        </w:rPr>
        <w:t>st</w:t>
      </w:r>
      <w:r w:rsidR="6A5E6661">
        <w:t xml:space="preserve"> December</w:t>
      </w:r>
      <w:r w:rsidR="47C525F7">
        <w:t xml:space="preserve"> </w:t>
      </w:r>
      <w:r w:rsidR="5DA0C71B">
        <w:t xml:space="preserve">2021 </w:t>
      </w:r>
      <w:r w:rsidR="47C525F7">
        <w:t>at 16:00</w:t>
      </w:r>
    </w:p>
    <w:p w14:paraId="23C8045B" w14:textId="280E9B92" w:rsidR="00836979" w:rsidRDefault="7EF12148" w:rsidP="61E8E1BB">
      <w:r w:rsidRPr="61E8E1BB">
        <w:rPr>
          <w:rFonts w:ascii="Calibri" w:eastAsia="Calibri" w:hAnsi="Calibri" w:cs="Calibri"/>
          <w:color w:val="000000" w:themeColor="text1"/>
          <w:sz w:val="22"/>
          <w:szCs w:val="22"/>
        </w:rPr>
        <w:t xml:space="preserve"> </w:t>
      </w:r>
    </w:p>
    <w:p w14:paraId="63979DF4" w14:textId="005B2AF5" w:rsidR="00836979" w:rsidRDefault="00836979" w:rsidP="00836979">
      <w:pPr>
        <w:pStyle w:val="Heading4"/>
      </w:pPr>
      <w:r>
        <w:t>Portfolio:</w:t>
      </w:r>
    </w:p>
    <w:p w14:paraId="448BAA3B" w14:textId="1DC2A03B" w:rsidR="00836979" w:rsidRPr="00836979" w:rsidRDefault="00836979" w:rsidP="00836979">
      <w:r>
        <w:t xml:space="preserve">Submit your portfolio as a zip to NESS by: </w:t>
      </w:r>
      <w:r w:rsidR="645D4E02">
        <w:t>15</w:t>
      </w:r>
      <w:r w:rsidR="645D4E02" w:rsidRPr="61E8E1BB">
        <w:rPr>
          <w:vertAlign w:val="superscript"/>
        </w:rPr>
        <w:t>th</w:t>
      </w:r>
      <w:r w:rsidR="645D4E02">
        <w:t xml:space="preserve"> December 2021 at 16:00</w:t>
      </w:r>
    </w:p>
    <w:p w14:paraId="78075899" w14:textId="7EB00B26" w:rsidR="61E8E1BB" w:rsidRDefault="61E8E1BB" w:rsidP="61E8E1BB"/>
    <w:p w14:paraId="1AB86367" w14:textId="1637C86C" w:rsidR="1D9034E7" w:rsidRDefault="1D9034E7" w:rsidP="61E8E1BB">
      <w:pPr>
        <w:pStyle w:val="Heading2"/>
        <w:rPr>
          <w:rFonts w:ascii="Calibri Light" w:hAnsi="Calibri Light"/>
        </w:rPr>
      </w:pPr>
      <w:r w:rsidRPr="61E8E1BB">
        <w:rPr>
          <w:rFonts w:ascii="Calibri Light" w:hAnsi="Calibri Light"/>
        </w:rPr>
        <w:t>QA Measures for the coursework</w:t>
      </w:r>
      <w:r w:rsidR="5CB94C3A" w:rsidRPr="61E8E1BB">
        <w:rPr>
          <w:rFonts w:ascii="Calibri Light" w:hAnsi="Calibri Light"/>
        </w:rPr>
        <w:t xml:space="preserve"> specification</w:t>
      </w:r>
      <w:r w:rsidRPr="61E8E1BB">
        <w:rPr>
          <w:rFonts w:ascii="Calibri Light" w:hAnsi="Calibri Light"/>
        </w:rPr>
        <w:t>:</w:t>
      </w:r>
    </w:p>
    <w:p w14:paraId="3B07FFA7" w14:textId="5E66C354" w:rsidR="6EE4AB22" w:rsidRDefault="6EE4AB22" w:rsidP="658B9FFE">
      <w:pPr>
        <w:pStyle w:val="ListParagraph"/>
        <w:numPr>
          <w:ilvl w:val="0"/>
          <w:numId w:val="8"/>
        </w:numPr>
        <w:spacing w:line="259" w:lineRule="auto"/>
        <w:rPr>
          <w:rFonts w:eastAsiaTheme="minorEastAsia"/>
        </w:rPr>
      </w:pPr>
      <w:r>
        <w:t>The author of this coursework was Laura Heels and checked by Chris Bull.</w:t>
      </w:r>
    </w:p>
    <w:p w14:paraId="60A790A1" w14:textId="0526941C" w:rsidR="5C351A18" w:rsidRDefault="5C351A18" w:rsidP="658B9FFE">
      <w:pPr>
        <w:pStyle w:val="ListParagraph"/>
        <w:numPr>
          <w:ilvl w:val="0"/>
          <w:numId w:val="8"/>
        </w:numPr>
        <w:rPr>
          <w:rFonts w:eastAsiaTheme="minorEastAsia"/>
        </w:rPr>
      </w:pPr>
      <w:r>
        <w:t xml:space="preserve">Final approval was completed by Ken Pierce as stage 3 coordinator. </w:t>
      </w:r>
    </w:p>
    <w:p w14:paraId="0026DB4A" w14:textId="5C968D21" w:rsidR="61E8E1BB" w:rsidRDefault="404E9130" w:rsidP="61E8E1BB">
      <w:pPr>
        <w:pStyle w:val="ListParagraph"/>
        <w:numPr>
          <w:ilvl w:val="0"/>
          <w:numId w:val="8"/>
        </w:numPr>
      </w:pPr>
      <w:r>
        <w:t>The coursework was sent to students for comment and has been edited to reflect comments</w:t>
      </w:r>
    </w:p>
    <w:sectPr w:rsidR="61E8E1BB" w:rsidSect="004C05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intelligence.xml><?xml version="1.0" encoding="utf-8"?>
<int:Intelligence xmlns:int="http://schemas.microsoft.com/office/intelligence/2019/intelligence">
  <int:IntelligenceSettings/>
  <int:Manifest>
    <int:ParagraphRange paragraphId="753472681" textId="916460476" start="284" length="4" invalidationStart="284" invalidationLength="4" id="rtuK9EdT"/>
    <int:ParagraphRange paragraphId="80367838" textId="50375996" start="303" length="4" invalidationStart="303" invalidationLength="4" id="n+jlDttT"/>
    <int:WordHash hashCode="ADmXUZNIDw8ytP" id="1BXslQNC"/>
    <int:WordHash hashCode="6Rh8g4Bj5noh0m" id="3Txqa7dT"/>
    <int:WordHash hashCode="TAdLpUiEZkVD65" id="eO0jTO8Y"/>
    <int:WordHash hashCode="ifyqa3zkFc9ZAT" id="yZXR6SBH"/>
  </int:Manifest>
  <int:Observations>
    <int:Content id="rtuK9EdT">
      <int:Rejection type="LegacyProofing"/>
    </int:Content>
    <int:Content id="n+jlDttT">
      <int:Rejection type="LegacyProofing"/>
    </int:Content>
    <int:Content id="1BXslQNC">
      <int:Rejection type="AugLoop_Text_Critique"/>
    </int:Content>
    <int:Content id="3Txqa7dT">
      <int:Rejection type="AugLoop_Text_Critique"/>
    </int:Content>
    <int:Content id="eO0jTO8Y">
      <int:Rejection type="AugLoop_Text_Critique"/>
    </int:Content>
    <int:Content id="yZXR6SBH">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9C"/>
    <w:multiLevelType w:val="hybridMultilevel"/>
    <w:tmpl w:val="FA6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6939"/>
    <w:multiLevelType w:val="hybridMultilevel"/>
    <w:tmpl w:val="107A8A14"/>
    <w:lvl w:ilvl="0" w:tplc="A0AA43FC">
      <w:start w:val="1"/>
      <w:numFmt w:val="bullet"/>
      <w:lvlText w:val=""/>
      <w:lvlJc w:val="left"/>
      <w:pPr>
        <w:ind w:left="720" w:hanging="360"/>
      </w:pPr>
      <w:rPr>
        <w:rFonts w:ascii="Symbol" w:hAnsi="Symbol" w:hint="default"/>
      </w:rPr>
    </w:lvl>
    <w:lvl w:ilvl="1" w:tplc="7DB650FA">
      <w:start w:val="1"/>
      <w:numFmt w:val="bullet"/>
      <w:lvlText w:val="o"/>
      <w:lvlJc w:val="left"/>
      <w:pPr>
        <w:ind w:left="1440" w:hanging="360"/>
      </w:pPr>
      <w:rPr>
        <w:rFonts w:ascii="Courier New" w:hAnsi="Courier New" w:hint="default"/>
      </w:rPr>
    </w:lvl>
    <w:lvl w:ilvl="2" w:tplc="1E90D7C2">
      <w:start w:val="1"/>
      <w:numFmt w:val="bullet"/>
      <w:lvlText w:val=""/>
      <w:lvlJc w:val="left"/>
      <w:pPr>
        <w:ind w:left="2160" w:hanging="360"/>
      </w:pPr>
      <w:rPr>
        <w:rFonts w:ascii="Wingdings" w:hAnsi="Wingdings" w:hint="default"/>
      </w:rPr>
    </w:lvl>
    <w:lvl w:ilvl="3" w:tplc="DF5679A8">
      <w:start w:val="1"/>
      <w:numFmt w:val="bullet"/>
      <w:lvlText w:val=""/>
      <w:lvlJc w:val="left"/>
      <w:pPr>
        <w:ind w:left="2880" w:hanging="360"/>
      </w:pPr>
      <w:rPr>
        <w:rFonts w:ascii="Symbol" w:hAnsi="Symbol" w:hint="default"/>
      </w:rPr>
    </w:lvl>
    <w:lvl w:ilvl="4" w:tplc="B0288BCE">
      <w:start w:val="1"/>
      <w:numFmt w:val="bullet"/>
      <w:lvlText w:val="o"/>
      <w:lvlJc w:val="left"/>
      <w:pPr>
        <w:ind w:left="3600" w:hanging="360"/>
      </w:pPr>
      <w:rPr>
        <w:rFonts w:ascii="Courier New" w:hAnsi="Courier New" w:hint="default"/>
      </w:rPr>
    </w:lvl>
    <w:lvl w:ilvl="5" w:tplc="E0DAB566">
      <w:start w:val="1"/>
      <w:numFmt w:val="bullet"/>
      <w:lvlText w:val=""/>
      <w:lvlJc w:val="left"/>
      <w:pPr>
        <w:ind w:left="4320" w:hanging="360"/>
      </w:pPr>
      <w:rPr>
        <w:rFonts w:ascii="Wingdings" w:hAnsi="Wingdings" w:hint="default"/>
      </w:rPr>
    </w:lvl>
    <w:lvl w:ilvl="6" w:tplc="7F9C09DE">
      <w:start w:val="1"/>
      <w:numFmt w:val="bullet"/>
      <w:lvlText w:val=""/>
      <w:lvlJc w:val="left"/>
      <w:pPr>
        <w:ind w:left="5040" w:hanging="360"/>
      </w:pPr>
      <w:rPr>
        <w:rFonts w:ascii="Symbol" w:hAnsi="Symbol" w:hint="default"/>
      </w:rPr>
    </w:lvl>
    <w:lvl w:ilvl="7" w:tplc="D5022578">
      <w:start w:val="1"/>
      <w:numFmt w:val="bullet"/>
      <w:lvlText w:val="o"/>
      <w:lvlJc w:val="left"/>
      <w:pPr>
        <w:ind w:left="5760" w:hanging="360"/>
      </w:pPr>
      <w:rPr>
        <w:rFonts w:ascii="Courier New" w:hAnsi="Courier New" w:hint="default"/>
      </w:rPr>
    </w:lvl>
    <w:lvl w:ilvl="8" w:tplc="C570FAB2">
      <w:start w:val="1"/>
      <w:numFmt w:val="bullet"/>
      <w:lvlText w:val=""/>
      <w:lvlJc w:val="left"/>
      <w:pPr>
        <w:ind w:left="6480" w:hanging="360"/>
      </w:pPr>
      <w:rPr>
        <w:rFonts w:ascii="Wingdings" w:hAnsi="Wingdings" w:hint="default"/>
      </w:rPr>
    </w:lvl>
  </w:abstractNum>
  <w:abstractNum w:abstractNumId="2" w15:restartNumberingAfterBreak="0">
    <w:nsid w:val="08AC4EB9"/>
    <w:multiLevelType w:val="hybridMultilevel"/>
    <w:tmpl w:val="CE1EFE7E"/>
    <w:lvl w:ilvl="0" w:tplc="BF803CD0">
      <w:start w:val="1"/>
      <w:numFmt w:val="bullet"/>
      <w:lvlText w:val=""/>
      <w:lvlJc w:val="left"/>
      <w:pPr>
        <w:ind w:left="720" w:hanging="360"/>
      </w:pPr>
      <w:rPr>
        <w:rFonts w:ascii="Symbol" w:hAnsi="Symbol" w:hint="default"/>
      </w:rPr>
    </w:lvl>
    <w:lvl w:ilvl="1" w:tplc="7F4E3CBA">
      <w:start w:val="1"/>
      <w:numFmt w:val="bullet"/>
      <w:lvlText w:val="o"/>
      <w:lvlJc w:val="left"/>
      <w:pPr>
        <w:ind w:left="1440" w:hanging="360"/>
      </w:pPr>
      <w:rPr>
        <w:rFonts w:ascii="Courier New" w:hAnsi="Courier New" w:hint="default"/>
      </w:rPr>
    </w:lvl>
    <w:lvl w:ilvl="2" w:tplc="02E43DF0">
      <w:start w:val="1"/>
      <w:numFmt w:val="bullet"/>
      <w:lvlText w:val=""/>
      <w:lvlJc w:val="left"/>
      <w:pPr>
        <w:ind w:left="2160" w:hanging="360"/>
      </w:pPr>
      <w:rPr>
        <w:rFonts w:ascii="Wingdings" w:hAnsi="Wingdings" w:hint="default"/>
      </w:rPr>
    </w:lvl>
    <w:lvl w:ilvl="3" w:tplc="6ADE206A">
      <w:start w:val="1"/>
      <w:numFmt w:val="bullet"/>
      <w:lvlText w:val=""/>
      <w:lvlJc w:val="left"/>
      <w:pPr>
        <w:ind w:left="2880" w:hanging="360"/>
      </w:pPr>
      <w:rPr>
        <w:rFonts w:ascii="Symbol" w:hAnsi="Symbol" w:hint="default"/>
      </w:rPr>
    </w:lvl>
    <w:lvl w:ilvl="4" w:tplc="EEFAABC4">
      <w:start w:val="1"/>
      <w:numFmt w:val="bullet"/>
      <w:lvlText w:val="o"/>
      <w:lvlJc w:val="left"/>
      <w:pPr>
        <w:ind w:left="3600" w:hanging="360"/>
      </w:pPr>
      <w:rPr>
        <w:rFonts w:ascii="Courier New" w:hAnsi="Courier New" w:hint="default"/>
      </w:rPr>
    </w:lvl>
    <w:lvl w:ilvl="5" w:tplc="EA9E4DA0">
      <w:start w:val="1"/>
      <w:numFmt w:val="bullet"/>
      <w:lvlText w:val=""/>
      <w:lvlJc w:val="left"/>
      <w:pPr>
        <w:ind w:left="4320" w:hanging="360"/>
      </w:pPr>
      <w:rPr>
        <w:rFonts w:ascii="Wingdings" w:hAnsi="Wingdings" w:hint="default"/>
      </w:rPr>
    </w:lvl>
    <w:lvl w:ilvl="6" w:tplc="818682CE">
      <w:start w:val="1"/>
      <w:numFmt w:val="bullet"/>
      <w:lvlText w:val=""/>
      <w:lvlJc w:val="left"/>
      <w:pPr>
        <w:ind w:left="5040" w:hanging="360"/>
      </w:pPr>
      <w:rPr>
        <w:rFonts w:ascii="Symbol" w:hAnsi="Symbol" w:hint="default"/>
      </w:rPr>
    </w:lvl>
    <w:lvl w:ilvl="7" w:tplc="9162C63A">
      <w:start w:val="1"/>
      <w:numFmt w:val="bullet"/>
      <w:lvlText w:val="o"/>
      <w:lvlJc w:val="left"/>
      <w:pPr>
        <w:ind w:left="5760" w:hanging="360"/>
      </w:pPr>
      <w:rPr>
        <w:rFonts w:ascii="Courier New" w:hAnsi="Courier New" w:hint="default"/>
      </w:rPr>
    </w:lvl>
    <w:lvl w:ilvl="8" w:tplc="2A9ABC24">
      <w:start w:val="1"/>
      <w:numFmt w:val="bullet"/>
      <w:lvlText w:val=""/>
      <w:lvlJc w:val="left"/>
      <w:pPr>
        <w:ind w:left="6480" w:hanging="360"/>
      </w:pPr>
      <w:rPr>
        <w:rFonts w:ascii="Wingdings" w:hAnsi="Wingdings" w:hint="default"/>
      </w:rPr>
    </w:lvl>
  </w:abstractNum>
  <w:abstractNum w:abstractNumId="3" w15:restartNumberingAfterBreak="0">
    <w:nsid w:val="3AF16754"/>
    <w:multiLevelType w:val="hybridMultilevel"/>
    <w:tmpl w:val="9062A370"/>
    <w:lvl w:ilvl="0" w:tplc="B0CE52D4">
      <w:start w:val="1"/>
      <w:numFmt w:val="bullet"/>
      <w:lvlText w:val=""/>
      <w:lvlJc w:val="left"/>
      <w:pPr>
        <w:ind w:left="720" w:hanging="360"/>
      </w:pPr>
      <w:rPr>
        <w:rFonts w:ascii="Symbol" w:hAnsi="Symbol" w:hint="default"/>
      </w:rPr>
    </w:lvl>
    <w:lvl w:ilvl="1" w:tplc="E8A83C20">
      <w:start w:val="1"/>
      <w:numFmt w:val="bullet"/>
      <w:lvlText w:val="o"/>
      <w:lvlJc w:val="left"/>
      <w:pPr>
        <w:ind w:left="1440" w:hanging="360"/>
      </w:pPr>
      <w:rPr>
        <w:rFonts w:ascii="Courier New" w:hAnsi="Courier New" w:hint="default"/>
      </w:rPr>
    </w:lvl>
    <w:lvl w:ilvl="2" w:tplc="0164C56C">
      <w:start w:val="1"/>
      <w:numFmt w:val="bullet"/>
      <w:lvlText w:val=""/>
      <w:lvlJc w:val="left"/>
      <w:pPr>
        <w:ind w:left="2160" w:hanging="360"/>
      </w:pPr>
      <w:rPr>
        <w:rFonts w:ascii="Wingdings" w:hAnsi="Wingdings" w:hint="default"/>
      </w:rPr>
    </w:lvl>
    <w:lvl w:ilvl="3" w:tplc="3AB48268">
      <w:start w:val="1"/>
      <w:numFmt w:val="bullet"/>
      <w:lvlText w:val=""/>
      <w:lvlJc w:val="left"/>
      <w:pPr>
        <w:ind w:left="2880" w:hanging="360"/>
      </w:pPr>
      <w:rPr>
        <w:rFonts w:ascii="Symbol" w:hAnsi="Symbol" w:hint="default"/>
      </w:rPr>
    </w:lvl>
    <w:lvl w:ilvl="4" w:tplc="66B81B2C">
      <w:start w:val="1"/>
      <w:numFmt w:val="bullet"/>
      <w:lvlText w:val="o"/>
      <w:lvlJc w:val="left"/>
      <w:pPr>
        <w:ind w:left="3600" w:hanging="360"/>
      </w:pPr>
      <w:rPr>
        <w:rFonts w:ascii="Courier New" w:hAnsi="Courier New" w:hint="default"/>
      </w:rPr>
    </w:lvl>
    <w:lvl w:ilvl="5" w:tplc="D5EEC546">
      <w:start w:val="1"/>
      <w:numFmt w:val="bullet"/>
      <w:lvlText w:val=""/>
      <w:lvlJc w:val="left"/>
      <w:pPr>
        <w:ind w:left="4320" w:hanging="360"/>
      </w:pPr>
      <w:rPr>
        <w:rFonts w:ascii="Wingdings" w:hAnsi="Wingdings" w:hint="default"/>
      </w:rPr>
    </w:lvl>
    <w:lvl w:ilvl="6" w:tplc="B276CF08">
      <w:start w:val="1"/>
      <w:numFmt w:val="bullet"/>
      <w:lvlText w:val=""/>
      <w:lvlJc w:val="left"/>
      <w:pPr>
        <w:ind w:left="5040" w:hanging="360"/>
      </w:pPr>
      <w:rPr>
        <w:rFonts w:ascii="Symbol" w:hAnsi="Symbol" w:hint="default"/>
      </w:rPr>
    </w:lvl>
    <w:lvl w:ilvl="7" w:tplc="0A9A0602">
      <w:start w:val="1"/>
      <w:numFmt w:val="bullet"/>
      <w:lvlText w:val="o"/>
      <w:lvlJc w:val="left"/>
      <w:pPr>
        <w:ind w:left="5760" w:hanging="360"/>
      </w:pPr>
      <w:rPr>
        <w:rFonts w:ascii="Courier New" w:hAnsi="Courier New" w:hint="default"/>
      </w:rPr>
    </w:lvl>
    <w:lvl w:ilvl="8" w:tplc="CAD629FA">
      <w:start w:val="1"/>
      <w:numFmt w:val="bullet"/>
      <w:lvlText w:val=""/>
      <w:lvlJc w:val="left"/>
      <w:pPr>
        <w:ind w:left="6480" w:hanging="360"/>
      </w:pPr>
      <w:rPr>
        <w:rFonts w:ascii="Wingdings" w:hAnsi="Wingdings" w:hint="default"/>
      </w:rPr>
    </w:lvl>
  </w:abstractNum>
  <w:abstractNum w:abstractNumId="4" w15:restartNumberingAfterBreak="0">
    <w:nsid w:val="3E0F770E"/>
    <w:multiLevelType w:val="hybridMultilevel"/>
    <w:tmpl w:val="39ACF760"/>
    <w:lvl w:ilvl="0" w:tplc="C6F09E82">
      <w:start w:val="1"/>
      <w:numFmt w:val="upperLetter"/>
      <w:lvlText w:val="%1."/>
      <w:lvlJc w:val="left"/>
      <w:pPr>
        <w:ind w:left="720" w:hanging="360"/>
      </w:pPr>
    </w:lvl>
    <w:lvl w:ilvl="1" w:tplc="7868B928">
      <w:start w:val="1"/>
      <w:numFmt w:val="lowerLetter"/>
      <w:lvlText w:val="%2."/>
      <w:lvlJc w:val="left"/>
      <w:pPr>
        <w:ind w:left="1440" w:hanging="360"/>
      </w:pPr>
    </w:lvl>
    <w:lvl w:ilvl="2" w:tplc="E480C748">
      <w:start w:val="1"/>
      <w:numFmt w:val="lowerRoman"/>
      <w:lvlText w:val="%3."/>
      <w:lvlJc w:val="right"/>
      <w:pPr>
        <w:ind w:left="2160" w:hanging="180"/>
      </w:pPr>
    </w:lvl>
    <w:lvl w:ilvl="3" w:tplc="C226B53A">
      <w:start w:val="1"/>
      <w:numFmt w:val="decimal"/>
      <w:lvlText w:val="%4."/>
      <w:lvlJc w:val="left"/>
      <w:pPr>
        <w:ind w:left="2880" w:hanging="360"/>
      </w:pPr>
    </w:lvl>
    <w:lvl w:ilvl="4" w:tplc="F816F626">
      <w:start w:val="1"/>
      <w:numFmt w:val="lowerLetter"/>
      <w:lvlText w:val="%5."/>
      <w:lvlJc w:val="left"/>
      <w:pPr>
        <w:ind w:left="3600" w:hanging="360"/>
      </w:pPr>
    </w:lvl>
    <w:lvl w:ilvl="5" w:tplc="BF9094D8">
      <w:start w:val="1"/>
      <w:numFmt w:val="lowerRoman"/>
      <w:lvlText w:val="%6."/>
      <w:lvlJc w:val="right"/>
      <w:pPr>
        <w:ind w:left="4320" w:hanging="180"/>
      </w:pPr>
    </w:lvl>
    <w:lvl w:ilvl="6" w:tplc="ABFC54D2">
      <w:start w:val="1"/>
      <w:numFmt w:val="decimal"/>
      <w:lvlText w:val="%7."/>
      <w:lvlJc w:val="left"/>
      <w:pPr>
        <w:ind w:left="5040" w:hanging="360"/>
      </w:pPr>
    </w:lvl>
    <w:lvl w:ilvl="7" w:tplc="79E82056">
      <w:start w:val="1"/>
      <w:numFmt w:val="lowerLetter"/>
      <w:lvlText w:val="%8."/>
      <w:lvlJc w:val="left"/>
      <w:pPr>
        <w:ind w:left="5760" w:hanging="360"/>
      </w:pPr>
    </w:lvl>
    <w:lvl w:ilvl="8" w:tplc="E95293E2">
      <w:start w:val="1"/>
      <w:numFmt w:val="lowerRoman"/>
      <w:lvlText w:val="%9."/>
      <w:lvlJc w:val="right"/>
      <w:pPr>
        <w:ind w:left="6480" w:hanging="180"/>
      </w:pPr>
    </w:lvl>
  </w:abstractNum>
  <w:abstractNum w:abstractNumId="5" w15:restartNumberingAfterBreak="0">
    <w:nsid w:val="3EB20412"/>
    <w:multiLevelType w:val="hybridMultilevel"/>
    <w:tmpl w:val="B5004524"/>
    <w:lvl w:ilvl="0" w:tplc="D7265D5A">
      <w:start w:val="1"/>
      <w:numFmt w:val="bullet"/>
      <w:lvlText w:val=""/>
      <w:lvlJc w:val="left"/>
      <w:pPr>
        <w:ind w:left="720" w:hanging="360"/>
      </w:pPr>
      <w:rPr>
        <w:rFonts w:ascii="Symbol" w:hAnsi="Symbol" w:hint="default"/>
      </w:rPr>
    </w:lvl>
    <w:lvl w:ilvl="1" w:tplc="B3B80A0C">
      <w:start w:val="1"/>
      <w:numFmt w:val="bullet"/>
      <w:lvlText w:val="o"/>
      <w:lvlJc w:val="left"/>
      <w:pPr>
        <w:ind w:left="1440" w:hanging="360"/>
      </w:pPr>
      <w:rPr>
        <w:rFonts w:ascii="Courier New" w:hAnsi="Courier New" w:hint="default"/>
      </w:rPr>
    </w:lvl>
    <w:lvl w:ilvl="2" w:tplc="C1B6EDCE">
      <w:start w:val="1"/>
      <w:numFmt w:val="bullet"/>
      <w:lvlText w:val=""/>
      <w:lvlJc w:val="left"/>
      <w:pPr>
        <w:ind w:left="2160" w:hanging="360"/>
      </w:pPr>
      <w:rPr>
        <w:rFonts w:ascii="Wingdings" w:hAnsi="Wingdings" w:hint="default"/>
      </w:rPr>
    </w:lvl>
    <w:lvl w:ilvl="3" w:tplc="8110A08A">
      <w:start w:val="1"/>
      <w:numFmt w:val="bullet"/>
      <w:lvlText w:val=""/>
      <w:lvlJc w:val="left"/>
      <w:pPr>
        <w:ind w:left="2880" w:hanging="360"/>
      </w:pPr>
      <w:rPr>
        <w:rFonts w:ascii="Symbol" w:hAnsi="Symbol" w:hint="default"/>
      </w:rPr>
    </w:lvl>
    <w:lvl w:ilvl="4" w:tplc="6E38C87A">
      <w:start w:val="1"/>
      <w:numFmt w:val="bullet"/>
      <w:lvlText w:val="o"/>
      <w:lvlJc w:val="left"/>
      <w:pPr>
        <w:ind w:left="3600" w:hanging="360"/>
      </w:pPr>
      <w:rPr>
        <w:rFonts w:ascii="Courier New" w:hAnsi="Courier New" w:hint="default"/>
      </w:rPr>
    </w:lvl>
    <w:lvl w:ilvl="5" w:tplc="698A43E4">
      <w:start w:val="1"/>
      <w:numFmt w:val="bullet"/>
      <w:lvlText w:val=""/>
      <w:lvlJc w:val="left"/>
      <w:pPr>
        <w:ind w:left="4320" w:hanging="360"/>
      </w:pPr>
      <w:rPr>
        <w:rFonts w:ascii="Wingdings" w:hAnsi="Wingdings" w:hint="default"/>
      </w:rPr>
    </w:lvl>
    <w:lvl w:ilvl="6" w:tplc="D60AE01A">
      <w:start w:val="1"/>
      <w:numFmt w:val="bullet"/>
      <w:lvlText w:val=""/>
      <w:lvlJc w:val="left"/>
      <w:pPr>
        <w:ind w:left="5040" w:hanging="360"/>
      </w:pPr>
      <w:rPr>
        <w:rFonts w:ascii="Symbol" w:hAnsi="Symbol" w:hint="default"/>
      </w:rPr>
    </w:lvl>
    <w:lvl w:ilvl="7" w:tplc="CD2CB9D6">
      <w:start w:val="1"/>
      <w:numFmt w:val="bullet"/>
      <w:lvlText w:val="o"/>
      <w:lvlJc w:val="left"/>
      <w:pPr>
        <w:ind w:left="5760" w:hanging="360"/>
      </w:pPr>
      <w:rPr>
        <w:rFonts w:ascii="Courier New" w:hAnsi="Courier New" w:hint="default"/>
      </w:rPr>
    </w:lvl>
    <w:lvl w:ilvl="8" w:tplc="E314F0EE">
      <w:start w:val="1"/>
      <w:numFmt w:val="bullet"/>
      <w:lvlText w:val=""/>
      <w:lvlJc w:val="left"/>
      <w:pPr>
        <w:ind w:left="6480" w:hanging="360"/>
      </w:pPr>
      <w:rPr>
        <w:rFonts w:ascii="Wingdings" w:hAnsi="Wingdings" w:hint="default"/>
      </w:rPr>
    </w:lvl>
  </w:abstractNum>
  <w:abstractNum w:abstractNumId="6" w15:restartNumberingAfterBreak="0">
    <w:nsid w:val="513C4378"/>
    <w:multiLevelType w:val="hybridMultilevel"/>
    <w:tmpl w:val="3E489E06"/>
    <w:lvl w:ilvl="0" w:tplc="D7EE6B70">
      <w:start w:val="1"/>
      <w:numFmt w:val="bullet"/>
      <w:lvlText w:val=""/>
      <w:lvlJc w:val="left"/>
      <w:pPr>
        <w:ind w:left="720" w:hanging="360"/>
      </w:pPr>
      <w:rPr>
        <w:rFonts w:ascii="Symbol" w:hAnsi="Symbol" w:hint="default"/>
      </w:rPr>
    </w:lvl>
    <w:lvl w:ilvl="1" w:tplc="21A406A6">
      <w:start w:val="1"/>
      <w:numFmt w:val="bullet"/>
      <w:lvlText w:val="o"/>
      <w:lvlJc w:val="left"/>
      <w:pPr>
        <w:ind w:left="1440" w:hanging="360"/>
      </w:pPr>
      <w:rPr>
        <w:rFonts w:ascii="Courier New" w:hAnsi="Courier New" w:hint="default"/>
      </w:rPr>
    </w:lvl>
    <w:lvl w:ilvl="2" w:tplc="63702310">
      <w:start w:val="1"/>
      <w:numFmt w:val="bullet"/>
      <w:lvlText w:val=""/>
      <w:lvlJc w:val="left"/>
      <w:pPr>
        <w:ind w:left="2160" w:hanging="360"/>
      </w:pPr>
      <w:rPr>
        <w:rFonts w:ascii="Wingdings" w:hAnsi="Wingdings" w:hint="default"/>
      </w:rPr>
    </w:lvl>
    <w:lvl w:ilvl="3" w:tplc="61905C34">
      <w:start w:val="1"/>
      <w:numFmt w:val="bullet"/>
      <w:lvlText w:val=""/>
      <w:lvlJc w:val="left"/>
      <w:pPr>
        <w:ind w:left="2880" w:hanging="360"/>
      </w:pPr>
      <w:rPr>
        <w:rFonts w:ascii="Symbol" w:hAnsi="Symbol" w:hint="default"/>
      </w:rPr>
    </w:lvl>
    <w:lvl w:ilvl="4" w:tplc="C08C5150">
      <w:start w:val="1"/>
      <w:numFmt w:val="bullet"/>
      <w:lvlText w:val="o"/>
      <w:lvlJc w:val="left"/>
      <w:pPr>
        <w:ind w:left="3600" w:hanging="360"/>
      </w:pPr>
      <w:rPr>
        <w:rFonts w:ascii="Courier New" w:hAnsi="Courier New" w:hint="default"/>
      </w:rPr>
    </w:lvl>
    <w:lvl w:ilvl="5" w:tplc="03EE047A">
      <w:start w:val="1"/>
      <w:numFmt w:val="bullet"/>
      <w:lvlText w:val=""/>
      <w:lvlJc w:val="left"/>
      <w:pPr>
        <w:ind w:left="4320" w:hanging="360"/>
      </w:pPr>
      <w:rPr>
        <w:rFonts w:ascii="Wingdings" w:hAnsi="Wingdings" w:hint="default"/>
      </w:rPr>
    </w:lvl>
    <w:lvl w:ilvl="6" w:tplc="17CA1F84">
      <w:start w:val="1"/>
      <w:numFmt w:val="bullet"/>
      <w:lvlText w:val=""/>
      <w:lvlJc w:val="left"/>
      <w:pPr>
        <w:ind w:left="5040" w:hanging="360"/>
      </w:pPr>
      <w:rPr>
        <w:rFonts w:ascii="Symbol" w:hAnsi="Symbol" w:hint="default"/>
      </w:rPr>
    </w:lvl>
    <w:lvl w:ilvl="7" w:tplc="675A4B3E">
      <w:start w:val="1"/>
      <w:numFmt w:val="bullet"/>
      <w:lvlText w:val="o"/>
      <w:lvlJc w:val="left"/>
      <w:pPr>
        <w:ind w:left="5760" w:hanging="360"/>
      </w:pPr>
      <w:rPr>
        <w:rFonts w:ascii="Courier New" w:hAnsi="Courier New" w:hint="default"/>
      </w:rPr>
    </w:lvl>
    <w:lvl w:ilvl="8" w:tplc="0AD28BDC">
      <w:start w:val="1"/>
      <w:numFmt w:val="bullet"/>
      <w:lvlText w:val=""/>
      <w:lvlJc w:val="left"/>
      <w:pPr>
        <w:ind w:left="6480" w:hanging="360"/>
      </w:pPr>
      <w:rPr>
        <w:rFonts w:ascii="Wingdings" w:hAnsi="Wingdings" w:hint="default"/>
      </w:rPr>
    </w:lvl>
  </w:abstractNum>
  <w:abstractNum w:abstractNumId="7" w15:restartNumberingAfterBreak="0">
    <w:nsid w:val="5A5F35E3"/>
    <w:multiLevelType w:val="hybridMultilevel"/>
    <w:tmpl w:val="EAF0931C"/>
    <w:lvl w:ilvl="0" w:tplc="0409000F">
      <w:start w:val="1"/>
      <w:numFmt w:val="decimal"/>
      <w:lvlText w:val="%1."/>
      <w:lvlJc w:val="left"/>
      <w:pPr>
        <w:ind w:left="720" w:hanging="360"/>
      </w:pPr>
      <w:rPr>
        <w:rFonts w:hint="default"/>
      </w:rPr>
    </w:lvl>
    <w:lvl w:ilvl="1" w:tplc="9964195A">
      <w:start w:val="1"/>
      <w:numFmt w:val="bullet"/>
      <w:lvlText w:val="o"/>
      <w:lvlJc w:val="left"/>
      <w:pPr>
        <w:ind w:left="1440" w:hanging="360"/>
      </w:pPr>
      <w:rPr>
        <w:rFonts w:ascii="Courier New" w:hAnsi="Courier New" w:hint="default"/>
      </w:rPr>
    </w:lvl>
    <w:lvl w:ilvl="2" w:tplc="F47CDE0C">
      <w:start w:val="1"/>
      <w:numFmt w:val="bullet"/>
      <w:lvlText w:val=""/>
      <w:lvlJc w:val="left"/>
      <w:pPr>
        <w:ind w:left="2160" w:hanging="360"/>
      </w:pPr>
      <w:rPr>
        <w:rFonts w:ascii="Wingdings" w:hAnsi="Wingdings" w:hint="default"/>
      </w:rPr>
    </w:lvl>
    <w:lvl w:ilvl="3" w:tplc="0298DA5A">
      <w:start w:val="1"/>
      <w:numFmt w:val="bullet"/>
      <w:lvlText w:val=""/>
      <w:lvlJc w:val="left"/>
      <w:pPr>
        <w:ind w:left="2880" w:hanging="360"/>
      </w:pPr>
      <w:rPr>
        <w:rFonts w:ascii="Symbol" w:hAnsi="Symbol" w:hint="default"/>
      </w:rPr>
    </w:lvl>
    <w:lvl w:ilvl="4" w:tplc="592EA046">
      <w:start w:val="1"/>
      <w:numFmt w:val="bullet"/>
      <w:lvlText w:val="o"/>
      <w:lvlJc w:val="left"/>
      <w:pPr>
        <w:ind w:left="3600" w:hanging="360"/>
      </w:pPr>
      <w:rPr>
        <w:rFonts w:ascii="Courier New" w:hAnsi="Courier New" w:hint="default"/>
      </w:rPr>
    </w:lvl>
    <w:lvl w:ilvl="5" w:tplc="235AB412">
      <w:start w:val="1"/>
      <w:numFmt w:val="bullet"/>
      <w:lvlText w:val=""/>
      <w:lvlJc w:val="left"/>
      <w:pPr>
        <w:ind w:left="4320" w:hanging="360"/>
      </w:pPr>
      <w:rPr>
        <w:rFonts w:ascii="Wingdings" w:hAnsi="Wingdings" w:hint="default"/>
      </w:rPr>
    </w:lvl>
    <w:lvl w:ilvl="6" w:tplc="C54C7FF2">
      <w:start w:val="1"/>
      <w:numFmt w:val="bullet"/>
      <w:lvlText w:val=""/>
      <w:lvlJc w:val="left"/>
      <w:pPr>
        <w:ind w:left="5040" w:hanging="360"/>
      </w:pPr>
      <w:rPr>
        <w:rFonts w:ascii="Symbol" w:hAnsi="Symbol" w:hint="default"/>
      </w:rPr>
    </w:lvl>
    <w:lvl w:ilvl="7" w:tplc="00A650E8">
      <w:start w:val="1"/>
      <w:numFmt w:val="bullet"/>
      <w:lvlText w:val="o"/>
      <w:lvlJc w:val="left"/>
      <w:pPr>
        <w:ind w:left="5760" w:hanging="360"/>
      </w:pPr>
      <w:rPr>
        <w:rFonts w:ascii="Courier New" w:hAnsi="Courier New" w:hint="default"/>
      </w:rPr>
    </w:lvl>
    <w:lvl w:ilvl="8" w:tplc="6E621DB4">
      <w:start w:val="1"/>
      <w:numFmt w:val="bullet"/>
      <w:lvlText w:val=""/>
      <w:lvlJc w:val="left"/>
      <w:pPr>
        <w:ind w:left="6480" w:hanging="360"/>
      </w:pPr>
      <w:rPr>
        <w:rFonts w:ascii="Wingdings" w:hAnsi="Wingdings" w:hint="default"/>
      </w:rPr>
    </w:lvl>
  </w:abstractNum>
  <w:abstractNum w:abstractNumId="8" w15:restartNumberingAfterBreak="0">
    <w:nsid w:val="6790430C"/>
    <w:multiLevelType w:val="hybridMultilevel"/>
    <w:tmpl w:val="EEEA2AD0"/>
    <w:lvl w:ilvl="0" w:tplc="C6E6235C">
      <w:start w:val="1"/>
      <w:numFmt w:val="bullet"/>
      <w:lvlText w:val=""/>
      <w:lvlJc w:val="left"/>
      <w:pPr>
        <w:ind w:hanging="360"/>
      </w:pPr>
      <w:rPr>
        <w:rFonts w:ascii="Symbol" w:eastAsia="Symbol" w:hAnsi="Symbol" w:hint="default"/>
        <w:w w:val="99"/>
        <w:sz w:val="20"/>
        <w:szCs w:val="20"/>
      </w:rPr>
    </w:lvl>
    <w:lvl w:ilvl="1" w:tplc="F58487C4">
      <w:start w:val="1"/>
      <w:numFmt w:val="bullet"/>
      <w:lvlText w:val="•"/>
      <w:lvlJc w:val="left"/>
      <w:rPr>
        <w:rFonts w:hint="default"/>
      </w:rPr>
    </w:lvl>
    <w:lvl w:ilvl="2" w:tplc="F3B4E366">
      <w:start w:val="1"/>
      <w:numFmt w:val="bullet"/>
      <w:lvlText w:val="•"/>
      <w:lvlJc w:val="left"/>
      <w:rPr>
        <w:rFonts w:hint="default"/>
      </w:rPr>
    </w:lvl>
    <w:lvl w:ilvl="3" w:tplc="4F5E40FC">
      <w:start w:val="1"/>
      <w:numFmt w:val="bullet"/>
      <w:lvlText w:val="•"/>
      <w:lvlJc w:val="left"/>
      <w:rPr>
        <w:rFonts w:hint="default"/>
      </w:rPr>
    </w:lvl>
    <w:lvl w:ilvl="4" w:tplc="5F887954">
      <w:start w:val="1"/>
      <w:numFmt w:val="bullet"/>
      <w:lvlText w:val="•"/>
      <w:lvlJc w:val="left"/>
      <w:rPr>
        <w:rFonts w:hint="default"/>
      </w:rPr>
    </w:lvl>
    <w:lvl w:ilvl="5" w:tplc="FB6AC6C2">
      <w:start w:val="1"/>
      <w:numFmt w:val="bullet"/>
      <w:lvlText w:val="•"/>
      <w:lvlJc w:val="left"/>
      <w:rPr>
        <w:rFonts w:hint="default"/>
      </w:rPr>
    </w:lvl>
    <w:lvl w:ilvl="6" w:tplc="93B89EBA">
      <w:start w:val="1"/>
      <w:numFmt w:val="bullet"/>
      <w:lvlText w:val="•"/>
      <w:lvlJc w:val="left"/>
      <w:rPr>
        <w:rFonts w:hint="default"/>
      </w:rPr>
    </w:lvl>
    <w:lvl w:ilvl="7" w:tplc="B964C63C">
      <w:start w:val="1"/>
      <w:numFmt w:val="bullet"/>
      <w:lvlText w:val="•"/>
      <w:lvlJc w:val="left"/>
      <w:rPr>
        <w:rFonts w:hint="default"/>
      </w:rPr>
    </w:lvl>
    <w:lvl w:ilvl="8" w:tplc="646CE29E">
      <w:start w:val="1"/>
      <w:numFmt w:val="bullet"/>
      <w:lvlText w:val="•"/>
      <w:lvlJc w:val="left"/>
      <w:rPr>
        <w:rFonts w:hint="default"/>
      </w:rPr>
    </w:lvl>
  </w:abstractNum>
  <w:abstractNum w:abstractNumId="9" w15:restartNumberingAfterBreak="0">
    <w:nsid w:val="73711348"/>
    <w:multiLevelType w:val="hybridMultilevel"/>
    <w:tmpl w:val="BE262D4C"/>
    <w:lvl w:ilvl="0" w:tplc="23000DC0">
      <w:start w:val="1"/>
      <w:numFmt w:val="bullet"/>
      <w:lvlText w:val=""/>
      <w:lvlJc w:val="left"/>
      <w:pPr>
        <w:ind w:left="720" w:hanging="360"/>
      </w:pPr>
      <w:rPr>
        <w:rFonts w:ascii="Symbol" w:hAnsi="Symbol" w:hint="default"/>
      </w:rPr>
    </w:lvl>
    <w:lvl w:ilvl="1" w:tplc="C82025FE">
      <w:start w:val="1"/>
      <w:numFmt w:val="bullet"/>
      <w:lvlText w:val="o"/>
      <w:lvlJc w:val="left"/>
      <w:pPr>
        <w:ind w:left="1440" w:hanging="360"/>
      </w:pPr>
      <w:rPr>
        <w:rFonts w:ascii="Courier New" w:hAnsi="Courier New" w:hint="default"/>
      </w:rPr>
    </w:lvl>
    <w:lvl w:ilvl="2" w:tplc="CD62D678">
      <w:start w:val="1"/>
      <w:numFmt w:val="bullet"/>
      <w:lvlText w:val=""/>
      <w:lvlJc w:val="left"/>
      <w:pPr>
        <w:ind w:left="2160" w:hanging="360"/>
      </w:pPr>
      <w:rPr>
        <w:rFonts w:ascii="Wingdings" w:hAnsi="Wingdings" w:hint="default"/>
      </w:rPr>
    </w:lvl>
    <w:lvl w:ilvl="3" w:tplc="3F7622E6">
      <w:start w:val="1"/>
      <w:numFmt w:val="bullet"/>
      <w:lvlText w:val=""/>
      <w:lvlJc w:val="left"/>
      <w:pPr>
        <w:ind w:left="2880" w:hanging="360"/>
      </w:pPr>
      <w:rPr>
        <w:rFonts w:ascii="Symbol" w:hAnsi="Symbol" w:hint="default"/>
      </w:rPr>
    </w:lvl>
    <w:lvl w:ilvl="4" w:tplc="13949670">
      <w:start w:val="1"/>
      <w:numFmt w:val="bullet"/>
      <w:lvlText w:val="o"/>
      <w:lvlJc w:val="left"/>
      <w:pPr>
        <w:ind w:left="3600" w:hanging="360"/>
      </w:pPr>
      <w:rPr>
        <w:rFonts w:ascii="Courier New" w:hAnsi="Courier New" w:hint="default"/>
      </w:rPr>
    </w:lvl>
    <w:lvl w:ilvl="5" w:tplc="D6760628">
      <w:start w:val="1"/>
      <w:numFmt w:val="bullet"/>
      <w:lvlText w:val=""/>
      <w:lvlJc w:val="left"/>
      <w:pPr>
        <w:ind w:left="4320" w:hanging="360"/>
      </w:pPr>
      <w:rPr>
        <w:rFonts w:ascii="Wingdings" w:hAnsi="Wingdings" w:hint="default"/>
      </w:rPr>
    </w:lvl>
    <w:lvl w:ilvl="6" w:tplc="784A2936">
      <w:start w:val="1"/>
      <w:numFmt w:val="bullet"/>
      <w:lvlText w:val=""/>
      <w:lvlJc w:val="left"/>
      <w:pPr>
        <w:ind w:left="5040" w:hanging="360"/>
      </w:pPr>
      <w:rPr>
        <w:rFonts w:ascii="Symbol" w:hAnsi="Symbol" w:hint="default"/>
      </w:rPr>
    </w:lvl>
    <w:lvl w:ilvl="7" w:tplc="88906E36">
      <w:start w:val="1"/>
      <w:numFmt w:val="bullet"/>
      <w:lvlText w:val="o"/>
      <w:lvlJc w:val="left"/>
      <w:pPr>
        <w:ind w:left="5760" w:hanging="360"/>
      </w:pPr>
      <w:rPr>
        <w:rFonts w:ascii="Courier New" w:hAnsi="Courier New" w:hint="default"/>
      </w:rPr>
    </w:lvl>
    <w:lvl w:ilvl="8" w:tplc="893A0E72">
      <w:start w:val="1"/>
      <w:numFmt w:val="bullet"/>
      <w:lvlText w:val=""/>
      <w:lvlJc w:val="left"/>
      <w:pPr>
        <w:ind w:left="6480" w:hanging="360"/>
      </w:pPr>
      <w:rPr>
        <w:rFonts w:ascii="Wingdings" w:hAnsi="Wingdings" w:hint="default"/>
      </w:rPr>
    </w:lvl>
  </w:abstractNum>
  <w:abstractNum w:abstractNumId="10" w15:restartNumberingAfterBreak="0">
    <w:nsid w:val="74C333A5"/>
    <w:multiLevelType w:val="hybridMultilevel"/>
    <w:tmpl w:val="01F095BA"/>
    <w:lvl w:ilvl="0" w:tplc="9CFE5852">
      <w:start w:val="1"/>
      <w:numFmt w:val="bullet"/>
      <w:lvlText w:val=""/>
      <w:lvlJc w:val="left"/>
      <w:pPr>
        <w:ind w:left="720" w:hanging="360"/>
      </w:pPr>
      <w:rPr>
        <w:rFonts w:ascii="Symbol" w:hAnsi="Symbol" w:hint="default"/>
      </w:rPr>
    </w:lvl>
    <w:lvl w:ilvl="1" w:tplc="C4E28ACA">
      <w:start w:val="1"/>
      <w:numFmt w:val="bullet"/>
      <w:lvlText w:val="o"/>
      <w:lvlJc w:val="left"/>
      <w:pPr>
        <w:ind w:left="1440" w:hanging="360"/>
      </w:pPr>
      <w:rPr>
        <w:rFonts w:ascii="Courier New" w:hAnsi="Courier New" w:hint="default"/>
      </w:rPr>
    </w:lvl>
    <w:lvl w:ilvl="2" w:tplc="C824A2B2">
      <w:start w:val="1"/>
      <w:numFmt w:val="bullet"/>
      <w:lvlText w:val=""/>
      <w:lvlJc w:val="left"/>
      <w:pPr>
        <w:ind w:left="2160" w:hanging="360"/>
      </w:pPr>
      <w:rPr>
        <w:rFonts w:ascii="Wingdings" w:hAnsi="Wingdings" w:hint="default"/>
      </w:rPr>
    </w:lvl>
    <w:lvl w:ilvl="3" w:tplc="28882C8A">
      <w:start w:val="1"/>
      <w:numFmt w:val="bullet"/>
      <w:lvlText w:val=""/>
      <w:lvlJc w:val="left"/>
      <w:pPr>
        <w:ind w:left="2880" w:hanging="360"/>
      </w:pPr>
      <w:rPr>
        <w:rFonts w:ascii="Symbol" w:hAnsi="Symbol" w:hint="default"/>
      </w:rPr>
    </w:lvl>
    <w:lvl w:ilvl="4" w:tplc="0B9A69CE">
      <w:start w:val="1"/>
      <w:numFmt w:val="bullet"/>
      <w:lvlText w:val="o"/>
      <w:lvlJc w:val="left"/>
      <w:pPr>
        <w:ind w:left="3600" w:hanging="360"/>
      </w:pPr>
      <w:rPr>
        <w:rFonts w:ascii="Courier New" w:hAnsi="Courier New" w:hint="default"/>
      </w:rPr>
    </w:lvl>
    <w:lvl w:ilvl="5" w:tplc="99E6844E">
      <w:start w:val="1"/>
      <w:numFmt w:val="bullet"/>
      <w:lvlText w:val=""/>
      <w:lvlJc w:val="left"/>
      <w:pPr>
        <w:ind w:left="4320" w:hanging="360"/>
      </w:pPr>
      <w:rPr>
        <w:rFonts w:ascii="Wingdings" w:hAnsi="Wingdings" w:hint="default"/>
      </w:rPr>
    </w:lvl>
    <w:lvl w:ilvl="6" w:tplc="1C74049E">
      <w:start w:val="1"/>
      <w:numFmt w:val="bullet"/>
      <w:lvlText w:val=""/>
      <w:lvlJc w:val="left"/>
      <w:pPr>
        <w:ind w:left="5040" w:hanging="360"/>
      </w:pPr>
      <w:rPr>
        <w:rFonts w:ascii="Symbol" w:hAnsi="Symbol" w:hint="default"/>
      </w:rPr>
    </w:lvl>
    <w:lvl w:ilvl="7" w:tplc="74985B62">
      <w:start w:val="1"/>
      <w:numFmt w:val="bullet"/>
      <w:lvlText w:val="o"/>
      <w:lvlJc w:val="left"/>
      <w:pPr>
        <w:ind w:left="5760" w:hanging="360"/>
      </w:pPr>
      <w:rPr>
        <w:rFonts w:ascii="Courier New" w:hAnsi="Courier New" w:hint="default"/>
      </w:rPr>
    </w:lvl>
    <w:lvl w:ilvl="8" w:tplc="5A5CDD26">
      <w:start w:val="1"/>
      <w:numFmt w:val="bullet"/>
      <w:lvlText w:val=""/>
      <w:lvlJc w:val="left"/>
      <w:pPr>
        <w:ind w:left="6480" w:hanging="360"/>
      </w:pPr>
      <w:rPr>
        <w:rFonts w:ascii="Wingdings" w:hAnsi="Wingdings" w:hint="default"/>
      </w:rPr>
    </w:lvl>
  </w:abstractNum>
  <w:abstractNum w:abstractNumId="11" w15:restartNumberingAfterBreak="0">
    <w:nsid w:val="78AC2191"/>
    <w:multiLevelType w:val="hybridMultilevel"/>
    <w:tmpl w:val="DF4C1488"/>
    <w:lvl w:ilvl="0" w:tplc="FA0A0AFA">
      <w:start w:val="1"/>
      <w:numFmt w:val="bullet"/>
      <w:lvlText w:val=""/>
      <w:lvlJc w:val="left"/>
      <w:pPr>
        <w:ind w:left="720" w:hanging="360"/>
      </w:pPr>
      <w:rPr>
        <w:rFonts w:ascii="Symbol" w:hAnsi="Symbol" w:hint="default"/>
      </w:rPr>
    </w:lvl>
    <w:lvl w:ilvl="1" w:tplc="9964195A">
      <w:start w:val="1"/>
      <w:numFmt w:val="bullet"/>
      <w:lvlText w:val="o"/>
      <w:lvlJc w:val="left"/>
      <w:pPr>
        <w:ind w:left="1440" w:hanging="360"/>
      </w:pPr>
      <w:rPr>
        <w:rFonts w:ascii="Courier New" w:hAnsi="Courier New" w:hint="default"/>
      </w:rPr>
    </w:lvl>
    <w:lvl w:ilvl="2" w:tplc="F47CDE0C">
      <w:start w:val="1"/>
      <w:numFmt w:val="bullet"/>
      <w:lvlText w:val=""/>
      <w:lvlJc w:val="left"/>
      <w:pPr>
        <w:ind w:left="2160" w:hanging="360"/>
      </w:pPr>
      <w:rPr>
        <w:rFonts w:ascii="Wingdings" w:hAnsi="Wingdings" w:hint="default"/>
      </w:rPr>
    </w:lvl>
    <w:lvl w:ilvl="3" w:tplc="0298DA5A">
      <w:start w:val="1"/>
      <w:numFmt w:val="bullet"/>
      <w:lvlText w:val=""/>
      <w:lvlJc w:val="left"/>
      <w:pPr>
        <w:ind w:left="2880" w:hanging="360"/>
      </w:pPr>
      <w:rPr>
        <w:rFonts w:ascii="Symbol" w:hAnsi="Symbol" w:hint="default"/>
      </w:rPr>
    </w:lvl>
    <w:lvl w:ilvl="4" w:tplc="592EA046">
      <w:start w:val="1"/>
      <w:numFmt w:val="bullet"/>
      <w:lvlText w:val="o"/>
      <w:lvlJc w:val="left"/>
      <w:pPr>
        <w:ind w:left="3600" w:hanging="360"/>
      </w:pPr>
      <w:rPr>
        <w:rFonts w:ascii="Courier New" w:hAnsi="Courier New" w:hint="default"/>
      </w:rPr>
    </w:lvl>
    <w:lvl w:ilvl="5" w:tplc="235AB412">
      <w:start w:val="1"/>
      <w:numFmt w:val="bullet"/>
      <w:lvlText w:val=""/>
      <w:lvlJc w:val="left"/>
      <w:pPr>
        <w:ind w:left="4320" w:hanging="360"/>
      </w:pPr>
      <w:rPr>
        <w:rFonts w:ascii="Wingdings" w:hAnsi="Wingdings" w:hint="default"/>
      </w:rPr>
    </w:lvl>
    <w:lvl w:ilvl="6" w:tplc="C54C7FF2">
      <w:start w:val="1"/>
      <w:numFmt w:val="bullet"/>
      <w:lvlText w:val=""/>
      <w:lvlJc w:val="left"/>
      <w:pPr>
        <w:ind w:left="5040" w:hanging="360"/>
      </w:pPr>
      <w:rPr>
        <w:rFonts w:ascii="Symbol" w:hAnsi="Symbol" w:hint="default"/>
      </w:rPr>
    </w:lvl>
    <w:lvl w:ilvl="7" w:tplc="00A650E8">
      <w:start w:val="1"/>
      <w:numFmt w:val="bullet"/>
      <w:lvlText w:val="o"/>
      <w:lvlJc w:val="left"/>
      <w:pPr>
        <w:ind w:left="5760" w:hanging="360"/>
      </w:pPr>
      <w:rPr>
        <w:rFonts w:ascii="Courier New" w:hAnsi="Courier New" w:hint="default"/>
      </w:rPr>
    </w:lvl>
    <w:lvl w:ilvl="8" w:tplc="6E621DB4">
      <w:start w:val="1"/>
      <w:numFmt w:val="bullet"/>
      <w:lvlText w:val=""/>
      <w:lvlJc w:val="left"/>
      <w:pPr>
        <w:ind w:left="6480" w:hanging="360"/>
      </w:pPr>
      <w:rPr>
        <w:rFonts w:ascii="Wingdings" w:hAnsi="Wingdings" w:hint="default"/>
      </w:rPr>
    </w:lvl>
  </w:abstractNum>
  <w:abstractNum w:abstractNumId="12" w15:restartNumberingAfterBreak="0">
    <w:nsid w:val="7B012728"/>
    <w:multiLevelType w:val="hybridMultilevel"/>
    <w:tmpl w:val="AD40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10"/>
  </w:num>
  <w:num w:numId="6">
    <w:abstractNumId w:val="4"/>
  </w:num>
  <w:num w:numId="7">
    <w:abstractNumId w:val="9"/>
  </w:num>
  <w:num w:numId="8">
    <w:abstractNumId w:val="6"/>
  </w:num>
  <w:num w:numId="9">
    <w:abstractNumId w:val="11"/>
  </w:num>
  <w:num w:numId="10">
    <w:abstractNumId w:val="0"/>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80"/>
    <w:rsid w:val="0001780A"/>
    <w:rsid w:val="00027941"/>
    <w:rsid w:val="00056FBE"/>
    <w:rsid w:val="0006481B"/>
    <w:rsid w:val="00064B16"/>
    <w:rsid w:val="000662B3"/>
    <w:rsid w:val="0006688E"/>
    <w:rsid w:val="0006709E"/>
    <w:rsid w:val="000727FC"/>
    <w:rsid w:val="00080D72"/>
    <w:rsid w:val="0008457E"/>
    <w:rsid w:val="00092F5A"/>
    <w:rsid w:val="000A5E59"/>
    <w:rsid w:val="000C0871"/>
    <w:rsid w:val="000D1037"/>
    <w:rsid w:val="000D4C83"/>
    <w:rsid w:val="000D63BE"/>
    <w:rsid w:val="000E4D95"/>
    <w:rsid w:val="000E68DF"/>
    <w:rsid w:val="000F3C97"/>
    <w:rsid w:val="000F7602"/>
    <w:rsid w:val="001006FC"/>
    <w:rsid w:val="001175F5"/>
    <w:rsid w:val="00130B36"/>
    <w:rsid w:val="00137DAC"/>
    <w:rsid w:val="00155B43"/>
    <w:rsid w:val="00157D1D"/>
    <w:rsid w:val="001613BD"/>
    <w:rsid w:val="00165AED"/>
    <w:rsid w:val="0017034D"/>
    <w:rsid w:val="00181B7F"/>
    <w:rsid w:val="001A1DBF"/>
    <w:rsid w:val="001A2318"/>
    <w:rsid w:val="001A7643"/>
    <w:rsid w:val="001B327F"/>
    <w:rsid w:val="001B6E0D"/>
    <w:rsid w:val="001C1F17"/>
    <w:rsid w:val="001C28EE"/>
    <w:rsid w:val="001C678E"/>
    <w:rsid w:val="001E400F"/>
    <w:rsid w:val="001E5904"/>
    <w:rsid w:val="001E653A"/>
    <w:rsid w:val="001F614A"/>
    <w:rsid w:val="001F75B5"/>
    <w:rsid w:val="0020227F"/>
    <w:rsid w:val="00205137"/>
    <w:rsid w:val="00206C7F"/>
    <w:rsid w:val="00211F0A"/>
    <w:rsid w:val="00213EE8"/>
    <w:rsid w:val="002208E0"/>
    <w:rsid w:val="00220A94"/>
    <w:rsid w:val="00243D6D"/>
    <w:rsid w:val="00246448"/>
    <w:rsid w:val="00250467"/>
    <w:rsid w:val="00251CDC"/>
    <w:rsid w:val="00280EEB"/>
    <w:rsid w:val="0028625A"/>
    <w:rsid w:val="0028690A"/>
    <w:rsid w:val="00291DB5"/>
    <w:rsid w:val="002C57EF"/>
    <w:rsid w:val="002E1034"/>
    <w:rsid w:val="002F3D64"/>
    <w:rsid w:val="00313F53"/>
    <w:rsid w:val="00314131"/>
    <w:rsid w:val="00324D64"/>
    <w:rsid w:val="00326691"/>
    <w:rsid w:val="003307EA"/>
    <w:rsid w:val="00335ED1"/>
    <w:rsid w:val="003504B7"/>
    <w:rsid w:val="0036312C"/>
    <w:rsid w:val="00375DFB"/>
    <w:rsid w:val="003862E8"/>
    <w:rsid w:val="00387462"/>
    <w:rsid w:val="00390786"/>
    <w:rsid w:val="0039196E"/>
    <w:rsid w:val="00395F9D"/>
    <w:rsid w:val="003B1F0A"/>
    <w:rsid w:val="003B48BC"/>
    <w:rsid w:val="003D26CE"/>
    <w:rsid w:val="003E1998"/>
    <w:rsid w:val="003E6224"/>
    <w:rsid w:val="00416E04"/>
    <w:rsid w:val="004177F3"/>
    <w:rsid w:val="00420266"/>
    <w:rsid w:val="00432C1A"/>
    <w:rsid w:val="004621D3"/>
    <w:rsid w:val="00467722"/>
    <w:rsid w:val="0048176F"/>
    <w:rsid w:val="0049576F"/>
    <w:rsid w:val="004A7955"/>
    <w:rsid w:val="004C05DE"/>
    <w:rsid w:val="004C0765"/>
    <w:rsid w:val="004C17AC"/>
    <w:rsid w:val="004C418A"/>
    <w:rsid w:val="004D2368"/>
    <w:rsid w:val="004D69D9"/>
    <w:rsid w:val="004E1CC3"/>
    <w:rsid w:val="004F1F0E"/>
    <w:rsid w:val="00524387"/>
    <w:rsid w:val="005305C9"/>
    <w:rsid w:val="0054429B"/>
    <w:rsid w:val="005458DD"/>
    <w:rsid w:val="00547E4E"/>
    <w:rsid w:val="00556959"/>
    <w:rsid w:val="005959A3"/>
    <w:rsid w:val="005A672A"/>
    <w:rsid w:val="005B0BF7"/>
    <w:rsid w:val="005B27EC"/>
    <w:rsid w:val="005C64F0"/>
    <w:rsid w:val="005F65E8"/>
    <w:rsid w:val="00604594"/>
    <w:rsid w:val="006255C2"/>
    <w:rsid w:val="006271D5"/>
    <w:rsid w:val="006337AA"/>
    <w:rsid w:val="00633DC8"/>
    <w:rsid w:val="0064040D"/>
    <w:rsid w:val="006465C3"/>
    <w:rsid w:val="00661439"/>
    <w:rsid w:val="006657C4"/>
    <w:rsid w:val="006732B2"/>
    <w:rsid w:val="0067379A"/>
    <w:rsid w:val="00677339"/>
    <w:rsid w:val="006D18F6"/>
    <w:rsid w:val="006E4771"/>
    <w:rsid w:val="006E4F36"/>
    <w:rsid w:val="006E55F4"/>
    <w:rsid w:val="006E75D3"/>
    <w:rsid w:val="006F5E90"/>
    <w:rsid w:val="006F6280"/>
    <w:rsid w:val="00712F67"/>
    <w:rsid w:val="00721B71"/>
    <w:rsid w:val="007341FC"/>
    <w:rsid w:val="00752ED8"/>
    <w:rsid w:val="007547BF"/>
    <w:rsid w:val="00763CAE"/>
    <w:rsid w:val="007645DE"/>
    <w:rsid w:val="0077048E"/>
    <w:rsid w:val="00773140"/>
    <w:rsid w:val="00774BB9"/>
    <w:rsid w:val="00792C30"/>
    <w:rsid w:val="00793A80"/>
    <w:rsid w:val="00794CC1"/>
    <w:rsid w:val="007B1B0D"/>
    <w:rsid w:val="007B439C"/>
    <w:rsid w:val="007C0F3B"/>
    <w:rsid w:val="007C27ED"/>
    <w:rsid w:val="007C779C"/>
    <w:rsid w:val="00803210"/>
    <w:rsid w:val="00826436"/>
    <w:rsid w:val="00832E00"/>
    <w:rsid w:val="008354C7"/>
    <w:rsid w:val="00836979"/>
    <w:rsid w:val="0087407F"/>
    <w:rsid w:val="008A4FC4"/>
    <w:rsid w:val="008A5C19"/>
    <w:rsid w:val="008B70AA"/>
    <w:rsid w:val="008C2281"/>
    <w:rsid w:val="008D6C5F"/>
    <w:rsid w:val="008E071A"/>
    <w:rsid w:val="008F2CDF"/>
    <w:rsid w:val="008F519E"/>
    <w:rsid w:val="0091352F"/>
    <w:rsid w:val="0092796E"/>
    <w:rsid w:val="00936DCE"/>
    <w:rsid w:val="00945D9B"/>
    <w:rsid w:val="0096028F"/>
    <w:rsid w:val="00961426"/>
    <w:rsid w:val="0096374F"/>
    <w:rsid w:val="009875F9"/>
    <w:rsid w:val="00994E1A"/>
    <w:rsid w:val="009A5FBA"/>
    <w:rsid w:val="009A7649"/>
    <w:rsid w:val="009B12F3"/>
    <w:rsid w:val="009C64CD"/>
    <w:rsid w:val="009C6AC7"/>
    <w:rsid w:val="009D0509"/>
    <w:rsid w:val="009F1C19"/>
    <w:rsid w:val="00A1504D"/>
    <w:rsid w:val="00A2187D"/>
    <w:rsid w:val="00A37CB1"/>
    <w:rsid w:val="00A42202"/>
    <w:rsid w:val="00A43AB7"/>
    <w:rsid w:val="00A46BCE"/>
    <w:rsid w:val="00A55B10"/>
    <w:rsid w:val="00A91ED3"/>
    <w:rsid w:val="00A94DE2"/>
    <w:rsid w:val="00AA24E9"/>
    <w:rsid w:val="00AA2CFD"/>
    <w:rsid w:val="00AA69D5"/>
    <w:rsid w:val="00AB3CC8"/>
    <w:rsid w:val="00AD09D8"/>
    <w:rsid w:val="00AE1478"/>
    <w:rsid w:val="00AE2451"/>
    <w:rsid w:val="00AE4E98"/>
    <w:rsid w:val="00AF126D"/>
    <w:rsid w:val="00B16878"/>
    <w:rsid w:val="00B20849"/>
    <w:rsid w:val="00B31DFE"/>
    <w:rsid w:val="00B355D1"/>
    <w:rsid w:val="00B45872"/>
    <w:rsid w:val="00B4ECA7"/>
    <w:rsid w:val="00B57856"/>
    <w:rsid w:val="00B82139"/>
    <w:rsid w:val="00B8647B"/>
    <w:rsid w:val="00BA0749"/>
    <w:rsid w:val="00BA1735"/>
    <w:rsid w:val="00BA2DB0"/>
    <w:rsid w:val="00BA7CD2"/>
    <w:rsid w:val="00BB7C34"/>
    <w:rsid w:val="00BD01AE"/>
    <w:rsid w:val="00BD0B54"/>
    <w:rsid w:val="00BD221F"/>
    <w:rsid w:val="00BE3F62"/>
    <w:rsid w:val="00C30D2A"/>
    <w:rsid w:val="00C3108A"/>
    <w:rsid w:val="00C664AC"/>
    <w:rsid w:val="00C715A7"/>
    <w:rsid w:val="00C74794"/>
    <w:rsid w:val="00C74E74"/>
    <w:rsid w:val="00C92004"/>
    <w:rsid w:val="00C977DE"/>
    <w:rsid w:val="00CC7911"/>
    <w:rsid w:val="00D02156"/>
    <w:rsid w:val="00D27AF6"/>
    <w:rsid w:val="00D53BF9"/>
    <w:rsid w:val="00D60D1B"/>
    <w:rsid w:val="00DA5C0B"/>
    <w:rsid w:val="00DA6A97"/>
    <w:rsid w:val="00DB0436"/>
    <w:rsid w:val="00DC58AF"/>
    <w:rsid w:val="00DC745C"/>
    <w:rsid w:val="00DC7D4F"/>
    <w:rsid w:val="00DD4DA6"/>
    <w:rsid w:val="00DE2D64"/>
    <w:rsid w:val="00DF1502"/>
    <w:rsid w:val="00E4384A"/>
    <w:rsid w:val="00E52F70"/>
    <w:rsid w:val="00E60625"/>
    <w:rsid w:val="00E669CD"/>
    <w:rsid w:val="00EA2970"/>
    <w:rsid w:val="00EA4295"/>
    <w:rsid w:val="00EB0216"/>
    <w:rsid w:val="00EC0C12"/>
    <w:rsid w:val="00EC332F"/>
    <w:rsid w:val="00ED7C54"/>
    <w:rsid w:val="00EE2929"/>
    <w:rsid w:val="00EE7152"/>
    <w:rsid w:val="00EF06C5"/>
    <w:rsid w:val="00EF2492"/>
    <w:rsid w:val="00EF4B23"/>
    <w:rsid w:val="00F104B3"/>
    <w:rsid w:val="00F13D50"/>
    <w:rsid w:val="00F21FB9"/>
    <w:rsid w:val="00F24B83"/>
    <w:rsid w:val="00F55974"/>
    <w:rsid w:val="00F62E16"/>
    <w:rsid w:val="00F7534D"/>
    <w:rsid w:val="00F82F80"/>
    <w:rsid w:val="00FB214F"/>
    <w:rsid w:val="00FB7ECD"/>
    <w:rsid w:val="00FC2003"/>
    <w:rsid w:val="00FD23BA"/>
    <w:rsid w:val="00FD3AE4"/>
    <w:rsid w:val="00FE2868"/>
    <w:rsid w:val="00FE3D29"/>
    <w:rsid w:val="00FF5DB9"/>
    <w:rsid w:val="013B0AF7"/>
    <w:rsid w:val="01913A98"/>
    <w:rsid w:val="01A16C34"/>
    <w:rsid w:val="0293B739"/>
    <w:rsid w:val="0336032B"/>
    <w:rsid w:val="038ED03A"/>
    <w:rsid w:val="03C7A52C"/>
    <w:rsid w:val="04DD896B"/>
    <w:rsid w:val="04E68B80"/>
    <w:rsid w:val="04F84549"/>
    <w:rsid w:val="06756C89"/>
    <w:rsid w:val="070434E5"/>
    <w:rsid w:val="085E4FE6"/>
    <w:rsid w:val="0864409F"/>
    <w:rsid w:val="094B4899"/>
    <w:rsid w:val="0A2F6463"/>
    <w:rsid w:val="0AA40783"/>
    <w:rsid w:val="0BA36DF5"/>
    <w:rsid w:val="0BE33D47"/>
    <w:rsid w:val="0BE45D21"/>
    <w:rsid w:val="0C2AB5C9"/>
    <w:rsid w:val="0CCC3C98"/>
    <w:rsid w:val="0CD87508"/>
    <w:rsid w:val="0D356564"/>
    <w:rsid w:val="0DB2A5DA"/>
    <w:rsid w:val="0E67395C"/>
    <w:rsid w:val="0E744569"/>
    <w:rsid w:val="0E9972E4"/>
    <w:rsid w:val="0EAB3CFE"/>
    <w:rsid w:val="0EDA8F6F"/>
    <w:rsid w:val="0F0F6BEC"/>
    <w:rsid w:val="0FBC2974"/>
    <w:rsid w:val="10C6C160"/>
    <w:rsid w:val="10DCE9E9"/>
    <w:rsid w:val="1116CB87"/>
    <w:rsid w:val="1137F540"/>
    <w:rsid w:val="11792694"/>
    <w:rsid w:val="118B4A4B"/>
    <w:rsid w:val="11C5A189"/>
    <w:rsid w:val="12A827F6"/>
    <w:rsid w:val="12B1C889"/>
    <w:rsid w:val="13479F01"/>
    <w:rsid w:val="13EAA573"/>
    <w:rsid w:val="1429C5A8"/>
    <w:rsid w:val="144D98EA"/>
    <w:rsid w:val="15760250"/>
    <w:rsid w:val="16976B1C"/>
    <w:rsid w:val="16BF3B2F"/>
    <w:rsid w:val="17A15BA2"/>
    <w:rsid w:val="17F9196F"/>
    <w:rsid w:val="18333B7D"/>
    <w:rsid w:val="1907E1B0"/>
    <w:rsid w:val="1998B12C"/>
    <w:rsid w:val="19AA6824"/>
    <w:rsid w:val="1A04D563"/>
    <w:rsid w:val="1A30C5F4"/>
    <w:rsid w:val="1ABCDA6E"/>
    <w:rsid w:val="1B10FB4D"/>
    <w:rsid w:val="1B1DE624"/>
    <w:rsid w:val="1B97E87E"/>
    <w:rsid w:val="1CA982D0"/>
    <w:rsid w:val="1CDC785C"/>
    <w:rsid w:val="1D21687E"/>
    <w:rsid w:val="1D7BD1CD"/>
    <w:rsid w:val="1D9034E7"/>
    <w:rsid w:val="1DF47B30"/>
    <w:rsid w:val="1E375878"/>
    <w:rsid w:val="1E3962F5"/>
    <w:rsid w:val="1F1EACF9"/>
    <w:rsid w:val="201B1CDD"/>
    <w:rsid w:val="205D32AD"/>
    <w:rsid w:val="20B51CC6"/>
    <w:rsid w:val="21E8985E"/>
    <w:rsid w:val="236C7047"/>
    <w:rsid w:val="23E2E93F"/>
    <w:rsid w:val="23F5F1F2"/>
    <w:rsid w:val="243F809E"/>
    <w:rsid w:val="244A9457"/>
    <w:rsid w:val="24519D49"/>
    <w:rsid w:val="267BFDC7"/>
    <w:rsid w:val="26DACF83"/>
    <w:rsid w:val="279E2903"/>
    <w:rsid w:val="2A9AAA63"/>
    <w:rsid w:val="2B8B87DD"/>
    <w:rsid w:val="2C5B9A9F"/>
    <w:rsid w:val="2D47700C"/>
    <w:rsid w:val="2DF76B00"/>
    <w:rsid w:val="2E4FFC95"/>
    <w:rsid w:val="2ED01843"/>
    <w:rsid w:val="2EEC4282"/>
    <w:rsid w:val="3062B760"/>
    <w:rsid w:val="3116A300"/>
    <w:rsid w:val="31925544"/>
    <w:rsid w:val="32732EF0"/>
    <w:rsid w:val="334945F8"/>
    <w:rsid w:val="344FBB3F"/>
    <w:rsid w:val="36027CE5"/>
    <w:rsid w:val="3688BAC7"/>
    <w:rsid w:val="37300ADE"/>
    <w:rsid w:val="398FC28D"/>
    <w:rsid w:val="39B8877C"/>
    <w:rsid w:val="3ADEF01D"/>
    <w:rsid w:val="3B0FA0B2"/>
    <w:rsid w:val="3B97247C"/>
    <w:rsid w:val="3CA7E2C7"/>
    <w:rsid w:val="3E265F5D"/>
    <w:rsid w:val="3E8BF89F"/>
    <w:rsid w:val="3FAB584E"/>
    <w:rsid w:val="404E9130"/>
    <w:rsid w:val="40D58A17"/>
    <w:rsid w:val="40F96C1E"/>
    <w:rsid w:val="4127FD37"/>
    <w:rsid w:val="4193F3A6"/>
    <w:rsid w:val="42E2936E"/>
    <w:rsid w:val="43BB9A83"/>
    <w:rsid w:val="4436EEB9"/>
    <w:rsid w:val="447E63CF"/>
    <w:rsid w:val="456C3D0D"/>
    <w:rsid w:val="45ACCF10"/>
    <w:rsid w:val="46BA70A7"/>
    <w:rsid w:val="47C525F7"/>
    <w:rsid w:val="481CD03D"/>
    <w:rsid w:val="483E54F8"/>
    <w:rsid w:val="489104C9"/>
    <w:rsid w:val="4919E6BF"/>
    <w:rsid w:val="49401B29"/>
    <w:rsid w:val="4A2CD52A"/>
    <w:rsid w:val="4B0812B6"/>
    <w:rsid w:val="4B78BCB7"/>
    <w:rsid w:val="4EDF206B"/>
    <w:rsid w:val="4EF1A390"/>
    <w:rsid w:val="4F00464D"/>
    <w:rsid w:val="4F16F58B"/>
    <w:rsid w:val="4F7CB6FF"/>
    <w:rsid w:val="4F8B6CCE"/>
    <w:rsid w:val="5014DEC7"/>
    <w:rsid w:val="514CB2CD"/>
    <w:rsid w:val="51D11A01"/>
    <w:rsid w:val="52110FB0"/>
    <w:rsid w:val="525062D0"/>
    <w:rsid w:val="544482E9"/>
    <w:rsid w:val="54480583"/>
    <w:rsid w:val="5648E8DF"/>
    <w:rsid w:val="565A2E49"/>
    <w:rsid w:val="565B2416"/>
    <w:rsid w:val="56ACA69F"/>
    <w:rsid w:val="57B37E43"/>
    <w:rsid w:val="5851FDFB"/>
    <w:rsid w:val="597EE47B"/>
    <w:rsid w:val="5B93B936"/>
    <w:rsid w:val="5C299A46"/>
    <w:rsid w:val="5C351A18"/>
    <w:rsid w:val="5C3A21E4"/>
    <w:rsid w:val="5C9E7B12"/>
    <w:rsid w:val="5CB94C3A"/>
    <w:rsid w:val="5D95E285"/>
    <w:rsid w:val="5DA0C71B"/>
    <w:rsid w:val="5DFCBA3F"/>
    <w:rsid w:val="5FFE1E92"/>
    <w:rsid w:val="6052B64E"/>
    <w:rsid w:val="6150023A"/>
    <w:rsid w:val="61E8E1BB"/>
    <w:rsid w:val="622F2100"/>
    <w:rsid w:val="62A523E7"/>
    <w:rsid w:val="62F47DD5"/>
    <w:rsid w:val="63CAF161"/>
    <w:rsid w:val="645D4E02"/>
    <w:rsid w:val="6566C1C2"/>
    <w:rsid w:val="658B9FFE"/>
    <w:rsid w:val="66167B17"/>
    <w:rsid w:val="662FB964"/>
    <w:rsid w:val="6652972F"/>
    <w:rsid w:val="66878B43"/>
    <w:rsid w:val="66F5DF40"/>
    <w:rsid w:val="688FCCC3"/>
    <w:rsid w:val="6941AA95"/>
    <w:rsid w:val="694480FF"/>
    <w:rsid w:val="699EEFE5"/>
    <w:rsid w:val="69A821F4"/>
    <w:rsid w:val="6A3EF640"/>
    <w:rsid w:val="6A5E6661"/>
    <w:rsid w:val="6A98A3CD"/>
    <w:rsid w:val="6A98C3CB"/>
    <w:rsid w:val="6ADD7AF6"/>
    <w:rsid w:val="6BC13BB5"/>
    <w:rsid w:val="6BD60346"/>
    <w:rsid w:val="6C13FA00"/>
    <w:rsid w:val="6C34942C"/>
    <w:rsid w:val="6D00815C"/>
    <w:rsid w:val="6DEBE57C"/>
    <w:rsid w:val="6E6B5816"/>
    <w:rsid w:val="6EE4AB22"/>
    <w:rsid w:val="6FA43500"/>
    <w:rsid w:val="6FC1416D"/>
    <w:rsid w:val="711A4C34"/>
    <w:rsid w:val="71AA01CA"/>
    <w:rsid w:val="72E57F22"/>
    <w:rsid w:val="73C7ECCE"/>
    <w:rsid w:val="73E34D2D"/>
    <w:rsid w:val="740786E8"/>
    <w:rsid w:val="7557E8B0"/>
    <w:rsid w:val="75ECD21D"/>
    <w:rsid w:val="7611ADC7"/>
    <w:rsid w:val="76E97B14"/>
    <w:rsid w:val="7703250E"/>
    <w:rsid w:val="77E377B4"/>
    <w:rsid w:val="782FB326"/>
    <w:rsid w:val="78C1CFAE"/>
    <w:rsid w:val="790E2B80"/>
    <w:rsid w:val="79CA05DC"/>
    <w:rsid w:val="7A277F24"/>
    <w:rsid w:val="7B270BEF"/>
    <w:rsid w:val="7BCE3956"/>
    <w:rsid w:val="7C73C847"/>
    <w:rsid w:val="7D1CED5B"/>
    <w:rsid w:val="7DC66E28"/>
    <w:rsid w:val="7EF12148"/>
    <w:rsid w:val="7F51F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6FCC"/>
  <w15:chartTrackingRefBased/>
  <w15:docId w15:val="{62188DF1-33DF-8346-A5AA-6B064CB0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A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A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3A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3A80"/>
    <w:pPr>
      <w:ind w:left="720"/>
      <w:contextualSpacing/>
    </w:pPr>
  </w:style>
  <w:style w:type="character" w:customStyle="1" w:styleId="Heading3Char">
    <w:name w:val="Heading 3 Char"/>
    <w:basedOn w:val="DefaultParagraphFont"/>
    <w:link w:val="Heading3"/>
    <w:uiPriority w:val="9"/>
    <w:rsid w:val="00793A8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93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4C05DE"/>
    <w:pPr>
      <w:widowControl w:val="0"/>
      <w:ind w:left="472"/>
    </w:pPr>
    <w:rPr>
      <w:rFonts w:ascii="Arial Narrow" w:eastAsia="Arial Narrow" w:hAnsi="Arial Narrow"/>
      <w:sz w:val="20"/>
      <w:szCs w:val="20"/>
      <w:lang w:val="en-US"/>
    </w:rPr>
  </w:style>
  <w:style w:type="character" w:customStyle="1" w:styleId="BodyTextChar">
    <w:name w:val="Body Text Char"/>
    <w:basedOn w:val="DefaultParagraphFont"/>
    <w:link w:val="BodyText"/>
    <w:uiPriority w:val="1"/>
    <w:rsid w:val="004C05DE"/>
    <w:rPr>
      <w:rFonts w:ascii="Arial Narrow" w:eastAsia="Arial Narrow" w:hAnsi="Arial Narrow"/>
      <w:sz w:val="20"/>
      <w:szCs w:val="20"/>
      <w:lang w:val="en-US"/>
    </w:rPr>
  </w:style>
  <w:style w:type="character" w:styleId="CommentReference">
    <w:name w:val="annotation reference"/>
    <w:basedOn w:val="DefaultParagraphFont"/>
    <w:uiPriority w:val="99"/>
    <w:semiHidden/>
    <w:unhideWhenUsed/>
    <w:rsid w:val="00BE3F62"/>
    <w:rPr>
      <w:sz w:val="16"/>
      <w:szCs w:val="16"/>
    </w:rPr>
  </w:style>
  <w:style w:type="paragraph" w:styleId="CommentText">
    <w:name w:val="annotation text"/>
    <w:basedOn w:val="Normal"/>
    <w:link w:val="CommentTextChar"/>
    <w:uiPriority w:val="99"/>
    <w:semiHidden/>
    <w:unhideWhenUsed/>
    <w:rsid w:val="00BE3F62"/>
    <w:rPr>
      <w:sz w:val="20"/>
      <w:szCs w:val="20"/>
    </w:rPr>
  </w:style>
  <w:style w:type="character" w:customStyle="1" w:styleId="CommentTextChar">
    <w:name w:val="Comment Text Char"/>
    <w:basedOn w:val="DefaultParagraphFont"/>
    <w:link w:val="CommentText"/>
    <w:uiPriority w:val="99"/>
    <w:semiHidden/>
    <w:rsid w:val="00BE3F62"/>
    <w:rPr>
      <w:sz w:val="20"/>
      <w:szCs w:val="20"/>
    </w:rPr>
  </w:style>
  <w:style w:type="paragraph" w:styleId="CommentSubject">
    <w:name w:val="annotation subject"/>
    <w:basedOn w:val="CommentText"/>
    <w:next w:val="CommentText"/>
    <w:link w:val="CommentSubjectChar"/>
    <w:uiPriority w:val="99"/>
    <w:semiHidden/>
    <w:unhideWhenUsed/>
    <w:rsid w:val="00BE3F62"/>
    <w:rPr>
      <w:b/>
      <w:bCs/>
    </w:rPr>
  </w:style>
  <w:style w:type="character" w:customStyle="1" w:styleId="CommentSubjectChar">
    <w:name w:val="Comment Subject Char"/>
    <w:basedOn w:val="CommentTextChar"/>
    <w:link w:val="CommentSubject"/>
    <w:uiPriority w:val="99"/>
    <w:semiHidden/>
    <w:rsid w:val="00BE3F62"/>
    <w:rPr>
      <w:b/>
      <w:bCs/>
      <w:sz w:val="20"/>
      <w:szCs w:val="20"/>
    </w:rPr>
  </w:style>
  <w:style w:type="paragraph" w:styleId="BalloonText">
    <w:name w:val="Balloon Text"/>
    <w:basedOn w:val="Normal"/>
    <w:link w:val="BalloonTextChar"/>
    <w:uiPriority w:val="99"/>
    <w:semiHidden/>
    <w:unhideWhenUsed/>
    <w:rsid w:val="00BE3F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3F62"/>
    <w:rPr>
      <w:rFonts w:ascii="Times New Roman" w:hAnsi="Times New Roman" w:cs="Times New Roman"/>
      <w:sz w:val="18"/>
      <w:szCs w:val="18"/>
    </w:rPr>
  </w:style>
  <w:style w:type="character" w:styleId="Hyperlink">
    <w:name w:val="Hyperlink"/>
    <w:basedOn w:val="DefaultParagraphFont"/>
    <w:uiPriority w:val="99"/>
    <w:unhideWhenUsed/>
    <w:rsid w:val="00BE3F62"/>
    <w:rPr>
      <w:color w:val="0563C1" w:themeColor="hyperlink"/>
      <w:u w:val="single"/>
    </w:rPr>
  </w:style>
  <w:style w:type="character" w:styleId="UnresolvedMention">
    <w:name w:val="Unresolved Mention"/>
    <w:basedOn w:val="DefaultParagraphFont"/>
    <w:uiPriority w:val="99"/>
    <w:semiHidden/>
    <w:unhideWhenUsed/>
    <w:rsid w:val="00BE3F62"/>
    <w:rPr>
      <w:color w:val="605E5C"/>
      <w:shd w:val="clear" w:color="auto" w:fill="E1DFDD"/>
    </w:rPr>
  </w:style>
  <w:style w:type="character" w:customStyle="1" w:styleId="textlayer--absolute">
    <w:name w:val="textlayer--absolute"/>
    <w:basedOn w:val="DefaultParagraphFont"/>
    <w:rsid w:val="006732B2"/>
  </w:style>
  <w:style w:type="character" w:styleId="FollowedHyperlink">
    <w:name w:val="FollowedHyperlink"/>
    <w:basedOn w:val="DefaultParagraphFont"/>
    <w:uiPriority w:val="99"/>
    <w:semiHidden/>
    <w:unhideWhenUsed/>
    <w:rsid w:val="00826436"/>
    <w:rPr>
      <w:color w:val="954F72" w:themeColor="followedHyperlink"/>
      <w:u w:val="single"/>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4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37b7e4bb82e34258" Type="http://schemas.microsoft.com/office/2019/09/relationships/intelligence" Target="intelligence.xml"/><Relationship Id="rId7" Type="http://schemas.openxmlformats.org/officeDocument/2006/relationships/hyperlink" Target="https://forms.office.com/Pages/ResponsePage.aspx?id=yRJQnBa2wkSpF2aBT74-h9cgMXcjC9NFl1MFaPdqjgpURVhLUjdOSkEzTExWMkpUU0JQVTVKMU9KRi4u" TargetMode="External"/><Relationship Id="rId2" Type="http://schemas.openxmlformats.org/officeDocument/2006/relationships/styles" Target="styles.xml"/><Relationship Id="rId16" Type="http://schemas.microsoft.com/office/2019/05/relationships/documenttasks" Target="documenttasks/documenttasks1.xml"/><Relationship Id="rId1" Type="http://schemas.openxmlformats.org/officeDocument/2006/relationships/numbering" Target="numbering.xml"/><Relationship Id="rId6" Type="http://schemas.openxmlformats.org/officeDocument/2006/relationships/hyperlink" Target="https://forms.office.com/Pages/ResponsePage.aspx?id=yRJQnBa2wkSpF2aBT74-h9cgMXcjC9NFl1MFaPdqjgpUM04xV0I1MVA1Tko2UkY0U0U4TlFNRzlFNy4u" TargetMode="External"/><Relationship Id="rId5" Type="http://schemas.openxmlformats.org/officeDocument/2006/relationships/hyperlink" Target="https://forms.office.com/Pages/ResponsePage.aspx?id=yRJQnBa2wkSpF2aBT74-h9cgMXcjC9NFl1MFaPdqjgpUMVFKTkhDTTVYMjJRTkZUNVQzVzJISTM1OS4u" TargetMode="External"/><Relationship Id="rId4" Type="http://schemas.openxmlformats.org/officeDocument/2006/relationships/webSettings" Target="webSettings.xml"/><Relationship Id="rId9"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EBAB209C-AB91-4E38-AFF7-E7BBA64D422F}">
    <t:Anchor>
      <t:Comment id="299337517"/>
    </t:Anchor>
    <t:History>
      <t:Event id="{C70559F4-5174-442D-AE77-63A2A499EEA2}" time="2021-09-20T08:55:19.109Z">
        <t:Attribution userId="S::ncb259@newcastle.ac.uk::b7064995-e9d5-4c46-af39-056b3f983081" userProvider="AD" userName="Christopher Bull"/>
        <t:Anchor>
          <t:Comment id="1286368179"/>
        </t:Anchor>
        <t:Create/>
      </t:Event>
      <t:Event id="{5E5121FC-F508-4156-8148-0F93B10A842B}" time="2021-09-20T08:55:19.109Z">
        <t:Attribution userId="S::ncb259@newcastle.ac.uk::b7064995-e9d5-4c46-af39-056b3f983081" userProvider="AD" userName="Christopher Bull"/>
        <t:Anchor>
          <t:Comment id="1286368179"/>
        </t:Anchor>
        <t:Assign userId="S::nleh4@newcastle.ac.uk::773120d7-0b23-45d3-9753-0568f76a8e0a" userProvider="AD" userName="Laura Heels"/>
      </t:Event>
      <t:Event id="{8E2DACA7-F457-47CA-85FC-908BC3191284}" time="2021-09-20T08:55:19.109Z">
        <t:Attribution userId="S::ncb259@newcastle.ac.uk::b7064995-e9d5-4c46-af39-056b3f983081" userProvider="AD" userName="Christopher Bull"/>
        <t:Anchor>
          <t:Comment id="1286368179"/>
        </t:Anchor>
        <t:SetTitle title="@Laura Heels All looks good, except the rubric: Storyboard Detail 10% has the same criteria for 80+ and 70-79."/>
      </t:Event>
      <t:Event id="{D69529EB-4A60-45B4-95AD-B48E3644B321}" time="2021-09-21T13:53:36.531Z">
        <t:Attribution userId="S::ncb259@newcastle.ac.uk::b7064995-e9d5-4c46-af39-056b3f983081" userProvider="AD" userName="Christopher Bu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2313</Words>
  <Characters>13186</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Heels</dc:creator>
  <cp:keywords/>
  <dc:description/>
  <cp:lastModifiedBy>Laura Heels</cp:lastModifiedBy>
  <cp:revision>2</cp:revision>
  <dcterms:created xsi:type="dcterms:W3CDTF">2021-10-05T09:48:00Z</dcterms:created>
  <dcterms:modified xsi:type="dcterms:W3CDTF">2021-10-05T09:48:00Z</dcterms:modified>
</cp:coreProperties>
</file>