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DOCUMENT CONFIDENTIEL — USAGE FORMATRICE UNIQUEMENT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48"/>
                <w:szCs w:val="48"/>
              </w:rPr>
              <w:t xml:space="preserve">GUIDE FORMATRICE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MODULE 1 — Découvrir l'environnement d'une entreprise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BAC PRO AEPA / ASSP | Économie-Gestion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Informations générales</w:t>
            </w:r>
          </w:p>
          <w:tbl>
            <w:tblPr>
              <w:tblW w:type="dxa" w:w="86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5626"/>
            </w:tblGrid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Formatrice</w:t>
                  </w:r>
                </w:p>
              </w:tc>
              <w:tc>
                <w:tcPr>
                  <w:tcW w:type="dxa" w:w="56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PEPITONE Chloé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Volume horaire</w:t>
                  </w:r>
                </w:p>
              </w:tc>
              <w:tc>
                <w:tcPr>
                  <w:tcW w:type="dxa" w:w="56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30h en 2nde | 28h en 1re | 33h en Tle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Référentiel</w:t>
                  </w:r>
                </w:p>
              </w:tc>
              <w:tc>
                <w:tcPr>
                  <w:tcW w:type="dxa" w:w="56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Arrêté du 3 avril 2019 — BO spécial n°5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Groupes</w:t>
                  </w:r>
                </w:p>
              </w:tc>
              <w:tc>
                <w:tcPr>
                  <w:tcW w:type="dxa" w:w="56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BAC PRO AEPA + BAC PRO ASSP (cours communs)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Progression</w:t>
                  </w:r>
                </w:p>
              </w:tc>
              <w:tc>
                <w:tcPr>
                  <w:tcW w:type="dxa" w:w="5626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1EF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3 chapitres — évaluation formative + sommative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Vue d'ensemble — Progression du Module 1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Compétences visées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(2h)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Secteurs d'activité — ESS — Finalités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le secteur, les organisations et leurs finalités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 (2h)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économiques — Flux réels/monétaires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Distinguer les acteurs et les flux économiques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(2h)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marché — Offre et demande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Comprendre le fonctionnement d'un marché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(2h)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contrats commerciaux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et lire un contrat commercial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 (2h)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contrat de travail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Analyser un contrat de travail de son secteur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S6 (1h)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formative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Auto-évaluation et remédiation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(1h)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sommative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des acquis du module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Fiche Séance 1 — Secteurs, ESS et finalités (2h)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SÉANCE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2h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Secteurs d'activité, ESS et finalités des organisations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Objectif : Identifier le secteur tertiaire, l'ESS et les finalités économique, sociale, sociétale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Déroulé pédagogique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26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Accroche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Projection d'une vidéo courte sur le quotidien d'une aide à domicile. Question orale : 'Selon vous, ce type de travail appartient à quel secteur ?'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entier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Apport notionnel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dialogué sur les 3 secteurs + ESS. Utilisation du tableau comparatif du livret p.3. Appel à l'expérience de stage des apprenants.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Collectif + livret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Étude de cas : 4 structures du secteur (EHPAD, crèche associative, SAAD privée, CCAS). Par groupes de 2 : identifier le type, le secteur, la finalité.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Binômes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55-70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 en commun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collective. Insister sur la distinction ESS / entreprise classique. Schéma au tableau.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70-85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du tableau des finalités dans le livret. Dictée du lexique des notions clés.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85-90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Clôture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flash : 'Citez une structure ESS de votre ville'. Annonce de la prochaine séance.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Ressources et matériel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Vidéo suggérée : 'Une journée avec une aide à domicile' (YouTube — chaîne ADMR ou UNA)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Livret apprenant pages 3 à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Tableau blanc / paperboard pour schéma des secteurs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fiches structures (à préparer en amont — modèle ci-dessous)</w:t>
      </w:r>
    </w:p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Points de vigilance et différenciation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80A"/>
                <w:sz w:val="22"/>
                <w:szCs w:val="22"/>
              </w:rPr>
              <w:t xml:space="preserve">Points d'attention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confusion ESS / public est fréquente. Insister : une association n'est pas un service de l'État.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finalité 'économique' peut sembler contradictoire pour une association. Expliquer : une asso peut avoir des recettes, elle ne partage juste pas les bénéfices.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secteur tertiaire est vaste : recadrer sur les services à la personne uniquement.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Différenciation pédagogique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apprenants en difficulté : fournir un tableau de la correction à moitié complété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apprenants avancés : recherche autonome d'une 5ème structure à classer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les apprenants DYS : adapter le document d'étude de cas (police, espacement)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Fiche Séance 2 — Agents économiques et flux (2h)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SÉANCE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2h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Les agents économiques et les flux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Objectif : Distinguer les acteurs économiques et les flux réels/monétaires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Déroulé pédagogique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826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Questionnement oral rapide sur la séance 1 (secteurs, ESS, finalités). Correction si nécessaire.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Oral collectif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10-35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Apport notionnel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Présentation des 5 agents économiques avec exemples sectoriels. Schéma circulaire des flux au tableau.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dialogué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35-60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 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d'un circuit simplifié : une famille fait appel à un SAAD. Identifier : émetteur, récepteur, nature du flux (réel ou monétaire).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Binômes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 2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du document 'Le marché des services à domicile'. Questions guidées dans le livret.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75-85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collective. Schématisation au tableau.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85-90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du livret p.7-8. Questions de bilan.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80A"/>
                <w:sz w:val="22"/>
                <w:szCs w:val="22"/>
              </w:rPr>
              <w:t xml:space="preserve">Points d'attention séance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flux monétaires sont souvent confondus avec 'le salaire'. Bien montrer qu'ils sont la contrepartie des flux réels.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CAF et le Conseil Départemental financent en partie les prestations → insister sur ce circuit particulier au secteur.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Fiches Séances 3, 4 et 5 — Synthèse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SÉANCE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2h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Le marché — offre et demande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Objectif : Comprendre le fonctionnement du marché des services à la personne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Plan de séance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recherche des structures d'aide à domicile dans la ville — offre locale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dialogué (25 min) : définition marché, offre, demande, prix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(30 min) : analyse d'un document INSEE sur le secteur des services à la personne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(20 min) : schéma offre/demande et tableau des déterminants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Évaluation flash (5 min) : question-réponse orale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SÉANCE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2h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Les contrats commerciaux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Objectif : Lire et identifier les clauses d'un contrat commercial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Plan de séance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'Pourquoi un contrat ? Qu'est-ce qui se passe sans contrat 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(20 min) : définition du contrat, conditions de validité, types de contrats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principale (40 min) : lecture d'un contrat de prestation de services (document authentifié). Questions de compréhension.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Mise en commun (15 min) : correction et identification des clauses essentielles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(5 min) : complétion du livret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SÉANCE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20"/>
                <w:szCs w:val="20"/>
              </w:rPr>
              <w:t xml:space="preserve">2h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4"/>
                <w:szCs w:val="24"/>
              </w:rPr>
              <w:t xml:space="preserve">Le contrat de travail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Objectif : Analyser un contrat de travail CDI/CDD du secteur médico-social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Plan de séance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Rappel (5 min) : contrats commerciaux vs contrat de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dialogué (20 min) : CDI / CDD / temps partiel / temps plein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principale (35 min) : lecture d'un CDI aide à domicile 'anonymisé' — identifier les mentions obligatoires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Simulation (20 min) : jeu de rôle 'entretien d'embauche' — questions légales à poser avant de 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(10 min) : tableau récapitulatif CDI/CDD dans le livret</w:t>
            </w:r>
          </w:p>
        </w:tc>
      </w:tr>
    </w:tbl>
    <w:p>
      <w:r>
        <w:br w:type="page"/>
      </w:r>
    </w:p>
    <w:p>
      <w:pPr>
        <w:shd w:fill="1D6A3A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Corrigé — Évaluation formative (Séance 6)</w:t>
      </w:r>
    </w:p>
    <w:p>
      <w:pPr>
        <w:spacing w:after="6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Ce corrigé est à usage exclusif de la formatrice. Ne pas distribuer aux apprenants avant la correction collective.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Q1 — Classez ces structures : EHPAD, crèche associative, clinique privée, CCAS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EHPAD : établissement médico-social public ou associatif → secteur tertiaire, finalité sociale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Crèche associative : ESS (association loi 1901) → production non marchande ou semi-marchande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Clinique privée : entreprise privée → secteur tertiaire, finalité économique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CCAS : administration publique → secteur tertiaire, production non marchande, finalité sociale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Q2 — Identifiez les flux dans la situation suivante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Situation : Mme Martin, 82 ans, bénéficie de 3h d'aide à domicile par semaine. Le SAAD lui envoie une auxiliaire de vie. La CAF verse une partie du coût au SAAD.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Flux réel 1 : la prestation d'aide à domicile (travail de l'auxiliaire) → SAAD vers Mme Martin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Flux monétaire 1 : règlement des heures → Mme Martin vers SAAD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Flux monétaire 2 : aide de la CAF → CAF vers SAAD (ou Mme Martin selon le dispositif)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Q3 — Citez 3 mentions obligatoires d'un contrat de travail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Toute combinaison de 3 parmi : identité des parties, poste/lieu, date début, durée du travail, salaire, convention collective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Accepter toute formulation équivalente. Valoriser si l'apprenant cite la convention collective BASS (BAD).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Notes pédagogiques et ressources complémentaires</w:t>
      </w:r>
    </w:p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Ressources documentaires utiles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INSEE — Tableaux de l'économie française : données secteur services à la personne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DARES — Statistiques sur l'emploi dans les SAP (services à la personne)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 de l'ESS France : www.ess-france.org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Convention collective de la Branche de l'Aide, de l'Accompagnement, des Soins et des Services à Domicile (BAD)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Arrêté du 22 juillet 2019 (RC BAC PRO AEPA) — Arrêté du 2 février 2022 (RC BAC PRO ASSP)</w:t>
      </w:r>
    </w:p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Liens avec d'autres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 2 (Choix de production) : l'identification du secteur prépare la compréhension des décisions de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 3 (Création de valeur) : les flux économiques introduits ici sont repris dans le circuit de la valeur ajoutée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Module 4 (Relation de travail) : le contrat de travail est approfondi dans ce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Enseignements professionnels : les structures identifiées ici correspondent aux terrains de stage des apprenants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Indicateurs de réussite du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 attendue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 requis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observable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et caractériser un secteur d'activité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Maîtrise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correctement 4/4 structures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Distinguer ESS et entreprise classique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Maîtrise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Cite au moins 2 critères distinctifs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les agents économiques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Maîtrise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Nomme les 5 agents et leur rôle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Distinguer flux réels et monétaires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Maîtrise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 les 2 types dans une situation donnée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un contrat de travail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Repère au moins 4 mentions obligatoires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EPV Formation — GUIDE FORMATRICE CONFIDENTIEL | Module 1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2026-04-04T14:08:05.148Z</dcterms:created>
  <dcterms:modified xsi:type="dcterms:W3CDTF">2026-04-04T14:08:05.149Z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