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DOCUMENT CONFIDENTIEL — USAGE FORMATRICE UNIQUEMENT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B2D5E"/>
                <w:sz w:val="40"/>
                <w:szCs w:val="40"/>
              </w:rPr>
              <w:t xml:space="preserve">GUIDE FORMATRICE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6"/>
                <w:szCs w:val="26"/>
              </w:rPr>
              <w:t xml:space="preserve">MODULE 2 — Les choix d'une entreprise en matière de production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BAC PRO AEPA / ASSP | Économie-Gestion | PEPITONE Chloé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3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Séance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Compétences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Décisions stratégiques/tactiques/opérationnelles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Distinguer les types de décisions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S2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Internalisation vs externalisation + 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Comprendre la VA et le calcul de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Sources de financement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Identifier et distinguer les sources de financement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S4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Lire un budget médico-social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Analyser un budget charges/produits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S5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performance — indicateurs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Calculer et interpréter des indicateurs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S6 (2h)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Qualité et démarche qualité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Relier performance et démarche qualité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S7 (1h)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Évaluation formative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Auto-évaluation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S8 (1h)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Évaluation sommative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1h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Certification des acquis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Séance 1 — Les types de décisions (2h)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Types de décisions stratégiques, tactiques, opérationnelles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Classer des décisions selon leur niveau et leur horizon temporel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6B2D5E" w:sz="4"/>
        </w:pBdr>
        <w:spacing w:after="80" w:before="200"/>
      </w:pPr>
      <w:r>
        <w:rPr>
          <w:rFonts w:ascii="Arial" w:cs="Arial" w:eastAsia="Arial" w:hAnsi="Arial"/>
          <w:b/>
          <w:bCs/>
          <w:color w:val="6B2D5E"/>
          <w:sz w:val="26"/>
          <w:szCs w:val="26"/>
        </w:rPr>
        <w:t xml:space="preserve">Déroulé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026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Modalité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0-10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Accroche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Question orale : 'Dans votre futur emploi, quelles décisions prenez-vous ? Lesquelles prend votre responsable ?' Laisser s'exprimer 3-4 apprenants.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Oral collectif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10-35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Cours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Présentation des 3 types de décisions avec exemples sectoriels. Tableau au tableau. Faire trouver des exemples par les apprenants à partir de leurs expériences de stage.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Collectif + livret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35-65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Étude de cas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 'EHPAD Les Chênes' : liste de 12 décisions à classer en stratégique/tactique/opérationnel + justification. Binômes.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Binômes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65-80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Correction collective. Insister sur les frontières entre les niveaux (certains cas sont discutables — c'est normal et formateur).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80-90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Synthèse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Complétion du tableau récapitulatif dans le livret.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Individuel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580A"/>
                <w:sz w:val="22"/>
                <w:szCs w:val="22"/>
              </w:rPr>
              <w:t xml:space="preserve">Points de vigilance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frontière stratégique/tactique est parfois floue — valoriser le raisonnement plutôt que la 'bonne' réponse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Éviter les exemples hors secteur (automobile, industrie) — rester dans le médico-social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Bien distinguer qui prend la décision (directeur, cadre, aide à domicile) selon le niveau</w:t>
            </w:r>
          </w:p>
        </w:tc>
      </w:tr>
    </w:tbl>
    <w:p>
      <w:r>
        <w:br w:type="page"/>
      </w:r>
    </w:p>
    <w:p>
      <w:pPr>
        <w:shd w:fill="6B2D5E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Séances 2 à 6 — Fiches synthétiques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Internalisation / Externalisation + Valeur Ajoutée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Calculer la VA et choisir entre produire ou faire faire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'Votre EHPAD fait-il sa cuisine en interne ?' — enquête rapide sur leurs terrains de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(20 min) : internalisation vs externalisation — avantages/inconvénients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1 (20 min) : calcul VA sur 3 structures fictives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2 (25 min) : cas EHPAD Les Pins — décision internaliser les repas ou non ? Argumentation écrite.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Correction et synthèse (15 min)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Corrigé — Calcul VA (pour correction)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EHPAD Les Pins — Repas externalisés : 80 × 3 × 365 × 8 € = 700 800 €/an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EHPAD Les Pins — Repas internalisés : 80 × 3 × 365 × 6,50 € = 569 400 €/an (+ coût 2 CDI ≈ 60 000 €/an charges comprises → total ≈ 629 400 €)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Économie internalisation : 700 800 − 629 400 = 71 400 €/an. MAIS : risque RH, formation, locaux... → décision dépasse le seul coût.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Sources de financement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Identifier et comparer les sources de financement d'une structure médico-sociale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'Comment votre structure de stage paye-t-elle ses salariés ?' — brainstorming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(25 min) : 5 sources de financement + spécificité médico-social (financement mixte)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(30 min) : puzzle de financement — associer une source à chaque structure (EHPAD public, crèche asso, SAAD privé, 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Correction + document CPOM (Contrat Pluriannuel d'Objectifs et de Moyens) en lecture guidée (10 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et questions (15 min)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Lire un budget médico-social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Analyser les charges et produits d'un budget, identifier l'équilibre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Rappel (5 min) : notion de charges / produits (vu en Module 1)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(15 min) : structure d'un budget médico-social, grands postes de charges et produits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principale (40 min) : analyse du budget 'Aide et Vie' (livret p.8) — réponses aux 4 questions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Mise en commun (20 min) : correction collective + calcul en direct si nécessaire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(10 min) : que faire si budget déficitaire ?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Corrigé — Budget Aide et Vie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Q1 : Budget équilibré (Charges = Produits = 360 000 €)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Q2 : Charges de personnel = 312 000 € = 78% du total — poste le plus important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Q3 : Principale source = Conseil Départemental (180 000 € = 50%)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 : Si CD réduit de 20 000 € → Produits = 340 000 € → Déficit de 20 000 € → Nécessité de réduire les charges ou trouver d'autres financements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La performance et ses indicateurs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Calculer et interpréter des indicateurs de performance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'Comment sait-on qu'un EHPAD fait bien son travail ?' — discussion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(20 min) : efficacité vs efficience, 3 dimensions de la performance, indicateurs courants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(35 min) : cas crèche 'Les Petits Pas' — calcul des 3 indicateurs + interprétation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Mise en commun (20 min) : correction + discussion sur les limites des indicateurs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(5 min)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6A3A"/>
                <w:sz w:val="22"/>
                <w:szCs w:val="22"/>
              </w:rPr>
              <w:t xml:space="preserve">Corrigé — Crèche Les Petits Pas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Taux d'occupation : 36/40 × 100 = 90% → acceptable, légèrement sous l'objectif de 95%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Taux d'absentéisme : 2 absentes sur 12, soit 2/12 × 100 = 16,7% sur la semaine → élevé, à surveiller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Taux de satisfaction : 174/200 × 100 = 87% → bon niveau, marge d'amélioration sur 13%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Bilan : performance économique correcte, sociale préoccupante (absentéisme), sociétale bonne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SÉANCE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ED9EB"/>
                <w:sz w:val="18"/>
                <w:szCs w:val="18"/>
              </w:rPr>
              <w:t xml:space="preserve">2h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Qualité et démarche qualité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Objectif : Relier performance et obligations qualité dans le secteur médico-social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Accroche (10 min) : lecture d'une actualité sur une évaluation HAS d'un EHPAD (réel ou fictif)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Cours (25 min) : loi 2002-2, évaluations internes/externes, HAS, projet d'établissement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Activité (30 min) : lecture guidée d'extraits d'un projet d'établissement — identifier objectifs qualité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Jeu de rôle (15 min) : 'Vous êtes évaluateur HAS — quelles questions posez-vous 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Synthèse (10 min)</w:t>
            </w:r>
          </w:p>
        </w:tc>
      </w:tr>
    </w:tbl>
    <w:p>
      <w:r>
        <w:br w:type="page"/>
      </w:r>
    </w:p>
    <w:p>
      <w:pPr>
        <w:shd w:fill="1D6A3A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Corrigé — Évaluation formative Module 2</w:t>
      </w:r>
    </w:p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Partie A — Vrai/Faux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VRAI — La valeur ajoutée = CA −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FAUX — L'externalisation consiste à confier une activité à un prestataire extérieur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VRAI — Les charges de personnel représentent souvent 70 à 80% du budget d'un SAAD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FAUX — Un budget équilibré signifie que charges = produits (pas de bénéfice)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VRAI — Le taux d'occupation est un indicateur économique de performance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FAUX — L'efficience = atteindre les objectifs avec un minimum de ressources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B2D5E"/>
                <w:sz w:val="22"/>
                <w:szCs w:val="22"/>
              </w:rPr>
              <w:t xml:space="preserve">Partie B — Calcul VA et budget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ProxiDom : CA = 420 000 € | CI = 35 000 € | VA = 420 000 − 35 000 = 385 000 €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Budget : Charges = 380 000 € | Produits = 395 000 € | Résultat = +15 000 € (excédent)</w:t>
            </w:r>
          </w:p>
          <w:p>
            <w:pPr>
              <w:spacing w:after="60" w:before="6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Taux d'occupation : 48/52 × 100 = 92,3% — correct mais sous l'objectif habituel de 95%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GUIDE FORMATRICE CONFIDENTIEL | Module 2 — Choix de production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2026-04-04T15:10:40.024Z</dcterms:created>
  <dcterms:modified xsi:type="dcterms:W3CDTF">2026-04-04T15:10:40.025Z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