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September,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(23/09/2019)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Macas - Teacher Perspective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Functionality: quiz preparation, quiz feedback (charts, word cloud,etc), management tools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 Aspect: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Functionality: quiz response, quiz feedback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meeting image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892379" cy="33194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379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(30/09/2019)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Macas - Teacher Perspective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Database discussion - creation of tables and relationship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Student Aspect: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Database discussion - creation of tables and relationship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meeting image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372906" cy="40147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906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