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4CAC" w14:textId="50B12696" w:rsidR="00395169" w:rsidRDefault="00827236" w:rsidP="000D2EB7">
      <w:pPr>
        <w:rPr>
          <w:rFonts w:ascii="Times New Roman" w:hAnsi="Times New Roman" w:cs="Times New Roman"/>
          <w:b/>
          <w:bCs/>
          <w:sz w:val="28"/>
          <w:szCs w:val="28"/>
        </w:rPr>
      </w:pPr>
      <w:commentRangeStart w:id="0"/>
      <w:r>
        <w:rPr>
          <w:rFonts w:ascii="Times New Roman" w:hAnsi="Times New Roman" w:cs="Times New Roman"/>
          <w:b/>
          <w:bCs/>
          <w:sz w:val="28"/>
          <w:szCs w:val="28"/>
        </w:rPr>
        <w:t xml:space="preserve">Relationship between </w:t>
      </w:r>
      <w:r w:rsidR="00F57F3B">
        <w:rPr>
          <w:rFonts w:ascii="Times New Roman" w:hAnsi="Times New Roman" w:cs="Times New Roman"/>
          <w:b/>
          <w:bCs/>
          <w:i/>
          <w:iCs/>
          <w:sz w:val="28"/>
          <w:szCs w:val="28"/>
        </w:rPr>
        <w:t xml:space="preserve">Lactiplantibacillus plantarum </w:t>
      </w:r>
      <w:r w:rsidR="00F57F3B">
        <w:rPr>
          <w:rFonts w:ascii="Times New Roman" w:hAnsi="Times New Roman" w:cs="Times New Roman"/>
          <w:b/>
          <w:bCs/>
          <w:sz w:val="28"/>
          <w:szCs w:val="28"/>
        </w:rPr>
        <w:t xml:space="preserve">KY1032 and </w:t>
      </w:r>
      <w:r w:rsidR="00F57F3B">
        <w:rPr>
          <w:rFonts w:ascii="Times New Roman" w:hAnsi="Times New Roman" w:cs="Times New Roman"/>
          <w:b/>
          <w:bCs/>
          <w:i/>
          <w:iCs/>
          <w:sz w:val="28"/>
          <w:szCs w:val="28"/>
        </w:rPr>
        <w:t>Lactibacillus curvatus</w:t>
      </w:r>
      <w:r w:rsidR="00F57F3B">
        <w:rPr>
          <w:rFonts w:ascii="Times New Roman" w:hAnsi="Times New Roman" w:cs="Times New Roman"/>
          <w:b/>
          <w:bCs/>
          <w:sz w:val="28"/>
          <w:szCs w:val="28"/>
        </w:rPr>
        <w:t xml:space="preserve"> HY7601</w:t>
      </w:r>
      <w:commentRangeEnd w:id="0"/>
      <w:r w:rsidR="002F682E">
        <w:rPr>
          <w:rStyle w:val="CommentReference"/>
          <w:rFonts w:ascii="Times New Roman" w:hAnsi="Times New Roman" w:cs="Times New Roman"/>
          <w:b/>
          <w:bCs/>
          <w:sz w:val="28"/>
          <w:szCs w:val="28"/>
        </w:rPr>
        <w:commentReference w:id="0"/>
      </w:r>
    </w:p>
    <w:p w14:paraId="746292BA" w14:textId="74897B30" w:rsidR="00102538" w:rsidRPr="00102538" w:rsidRDefault="00102538" w:rsidP="000D2EB7">
      <w:pPr>
        <w:rPr>
          <w:rFonts w:ascii="Times New Roman" w:hAnsi="Times New Roman" w:cs="Times New Roman"/>
          <w:b/>
          <w:bCs/>
          <w:sz w:val="28"/>
          <w:szCs w:val="28"/>
        </w:rPr>
      </w:pPr>
      <w:r>
        <w:rPr>
          <w:rFonts w:ascii="Times New Roman" w:hAnsi="Times New Roman" w:cs="Times New Roman"/>
          <w:b/>
          <w:bCs/>
          <w:sz w:val="28"/>
          <w:szCs w:val="28"/>
        </w:rPr>
        <w:t>Not All Beneficial Bacteria are Beneficial Together</w:t>
      </w:r>
      <w:r w:rsidR="00B05977">
        <w:rPr>
          <w:rFonts w:ascii="Times New Roman" w:hAnsi="Times New Roman" w:cs="Times New Roman"/>
          <w:b/>
          <w:bCs/>
          <w:sz w:val="28"/>
          <w:szCs w:val="28"/>
        </w:rPr>
        <w:t xml:space="preserve">: The complex dynamics of </w:t>
      </w:r>
      <w:r w:rsidR="00BC1627">
        <w:rPr>
          <w:rFonts w:ascii="Times New Roman" w:hAnsi="Times New Roman" w:cs="Times New Roman"/>
          <w:b/>
          <w:bCs/>
          <w:sz w:val="28"/>
          <w:szCs w:val="28"/>
        </w:rPr>
        <w:t xml:space="preserve">two probiotics, </w:t>
      </w:r>
      <w:r w:rsidR="00B05977">
        <w:rPr>
          <w:rFonts w:ascii="Times New Roman" w:hAnsi="Times New Roman" w:cs="Times New Roman"/>
          <w:b/>
          <w:bCs/>
          <w:i/>
          <w:iCs/>
          <w:sz w:val="28"/>
          <w:szCs w:val="28"/>
        </w:rPr>
        <w:t xml:space="preserve">Lactiplantibacillus plantarum </w:t>
      </w:r>
      <w:r w:rsidR="00B05977">
        <w:rPr>
          <w:rFonts w:ascii="Times New Roman" w:hAnsi="Times New Roman" w:cs="Times New Roman"/>
          <w:b/>
          <w:bCs/>
          <w:sz w:val="28"/>
          <w:szCs w:val="28"/>
        </w:rPr>
        <w:t xml:space="preserve">KY1032 and </w:t>
      </w:r>
      <w:r w:rsidR="00B05977">
        <w:rPr>
          <w:rFonts w:ascii="Times New Roman" w:hAnsi="Times New Roman" w:cs="Times New Roman"/>
          <w:b/>
          <w:bCs/>
          <w:i/>
          <w:iCs/>
          <w:sz w:val="28"/>
          <w:szCs w:val="28"/>
        </w:rPr>
        <w:t>Lactibacillus curvatus</w:t>
      </w:r>
      <w:r w:rsidR="00B05977">
        <w:rPr>
          <w:rFonts w:ascii="Times New Roman" w:hAnsi="Times New Roman" w:cs="Times New Roman"/>
          <w:b/>
          <w:bCs/>
          <w:sz w:val="28"/>
          <w:szCs w:val="28"/>
        </w:rPr>
        <w:t xml:space="preserve"> H</w:t>
      </w:r>
      <w:r>
        <w:rPr>
          <w:rFonts w:ascii="Times New Roman" w:hAnsi="Times New Roman" w:cs="Times New Roman"/>
          <w:b/>
          <w:bCs/>
          <w:sz w:val="28"/>
          <w:szCs w:val="28"/>
        </w:rPr>
        <w:t>Y7601</w:t>
      </w:r>
      <w:r w:rsidR="00BC1627">
        <w:rPr>
          <w:rFonts w:ascii="Times New Roman" w:hAnsi="Times New Roman" w:cs="Times New Roman"/>
          <w:b/>
          <w:bCs/>
          <w:sz w:val="28"/>
          <w:szCs w:val="28"/>
        </w:rPr>
        <w:t xml:space="preserve">, </w:t>
      </w:r>
      <w:r>
        <w:rPr>
          <w:rFonts w:ascii="Times New Roman" w:hAnsi="Times New Roman" w:cs="Times New Roman"/>
          <w:b/>
          <w:bCs/>
          <w:sz w:val="28"/>
          <w:szCs w:val="28"/>
        </w:rPr>
        <w:t xml:space="preserve">modeled </w:t>
      </w:r>
      <w:r w:rsidR="00BC1627">
        <w:rPr>
          <w:rFonts w:ascii="Times New Roman" w:hAnsi="Times New Roman" w:cs="Times New Roman"/>
          <w:b/>
          <w:bCs/>
          <w:sz w:val="28"/>
          <w:szCs w:val="28"/>
        </w:rPr>
        <w:t xml:space="preserve">in vivo </w:t>
      </w:r>
      <w:r>
        <w:rPr>
          <w:rFonts w:ascii="Times New Roman" w:hAnsi="Times New Roman" w:cs="Times New Roman"/>
          <w:b/>
          <w:bCs/>
          <w:sz w:val="28"/>
          <w:szCs w:val="28"/>
        </w:rPr>
        <w:t>(</w:t>
      </w:r>
      <w:r w:rsidR="00BC1627">
        <w:rPr>
          <w:rFonts w:ascii="Times New Roman" w:hAnsi="Times New Roman" w:cs="Times New Roman"/>
          <w:b/>
          <w:bCs/>
          <w:i/>
          <w:iCs/>
          <w:sz w:val="28"/>
          <w:szCs w:val="28"/>
        </w:rPr>
        <w:t>Gallus gallus</w:t>
      </w:r>
      <w:r>
        <w:rPr>
          <w:rFonts w:ascii="Times New Roman" w:hAnsi="Times New Roman" w:cs="Times New Roman"/>
          <w:b/>
          <w:bCs/>
          <w:sz w:val="28"/>
          <w:szCs w:val="28"/>
        </w:rPr>
        <w:t>)</w:t>
      </w:r>
    </w:p>
    <w:p w14:paraId="7DF3B461" w14:textId="0CE032EC" w:rsidR="00CE5CC9" w:rsidRPr="00395169" w:rsidRDefault="00CE5CC9">
      <w:pPr>
        <w:rPr>
          <w:rFonts w:ascii="Times New Roman" w:hAnsi="Times New Roman" w:cs="Times New Roman"/>
        </w:rPr>
      </w:pPr>
      <w:r w:rsidRPr="00395169">
        <w:rPr>
          <w:rFonts w:ascii="Times New Roman" w:hAnsi="Times New Roman" w:cs="Times New Roman"/>
        </w:rPr>
        <w:t>Chloe J. McGovern</w:t>
      </w:r>
      <w:r w:rsidRPr="00395169">
        <w:rPr>
          <w:rFonts w:ascii="Times New Roman" w:hAnsi="Times New Roman" w:cs="Times New Roman"/>
          <w:vertAlign w:val="superscript"/>
        </w:rPr>
        <w:t>1</w:t>
      </w:r>
      <w:r w:rsidRPr="00395169">
        <w:rPr>
          <w:rFonts w:ascii="Times New Roman" w:hAnsi="Times New Roman" w:cs="Times New Roman"/>
        </w:rPr>
        <w:t>, Elad Tako</w:t>
      </w:r>
      <w:r w:rsidRPr="00395169">
        <w:rPr>
          <w:rFonts w:ascii="Times New Roman" w:hAnsi="Times New Roman" w:cs="Times New Roman"/>
          <w:vertAlign w:val="superscript"/>
        </w:rPr>
        <w:t>1</w:t>
      </w:r>
    </w:p>
    <w:p w14:paraId="493536A5" w14:textId="3D246C4C" w:rsidR="00CE5CC9" w:rsidRPr="00395169" w:rsidRDefault="00CE5CC9">
      <w:pPr>
        <w:rPr>
          <w:rFonts w:ascii="Times New Roman" w:hAnsi="Times New Roman" w:cs="Times New Roman"/>
        </w:rPr>
      </w:pPr>
      <w:r w:rsidRPr="00395169">
        <w:rPr>
          <w:rFonts w:ascii="Times New Roman" w:hAnsi="Times New Roman" w:cs="Times New Roman"/>
          <w:vertAlign w:val="superscript"/>
        </w:rPr>
        <w:t>1</w:t>
      </w:r>
      <w:r w:rsidRPr="00395169">
        <w:rPr>
          <w:rFonts w:ascii="Times New Roman" w:hAnsi="Times New Roman" w:cs="Times New Roman"/>
        </w:rPr>
        <w:t>Department of Food Science, Cornell University, Ithaca, NY 14850</w:t>
      </w:r>
    </w:p>
    <w:p w14:paraId="6514B2D3" w14:textId="661D446F" w:rsidR="00CE5CC9" w:rsidRPr="00395169" w:rsidRDefault="003E5E09">
      <w:pPr>
        <w:rPr>
          <w:rFonts w:ascii="Times New Roman" w:hAnsi="Times New Roman" w:cs="Times New Roman"/>
        </w:rPr>
      </w:pPr>
      <w:r>
        <w:rPr>
          <w:rFonts w:ascii="Times New Roman" w:hAnsi="Times New Roman" w:cs="Times New Roman"/>
        </w:rPr>
        <w:pict w14:anchorId="0BD732DD">
          <v:rect id="_x0000_i1025" style="width:0;height:1.5pt" o:hralign="center" o:hrstd="t" o:hr="t" fillcolor="#a0a0a0" stroked="f"/>
        </w:pict>
      </w:r>
    </w:p>
    <w:p w14:paraId="0FE9CBF3" w14:textId="77777777" w:rsidR="007A4633" w:rsidRDefault="007A4633" w:rsidP="001F25D9">
      <w:pPr>
        <w:spacing w:after="0" w:line="240" w:lineRule="auto"/>
        <w:jc w:val="center"/>
        <w:rPr>
          <w:rFonts w:ascii="Times New Roman" w:hAnsi="Times New Roman" w:cs="Times New Roman"/>
          <w:b/>
          <w:bCs/>
        </w:rPr>
      </w:pPr>
      <w:r>
        <w:rPr>
          <w:rFonts w:ascii="Times New Roman" w:hAnsi="Times New Roman" w:cs="Times New Roman"/>
          <w:b/>
          <w:bCs/>
        </w:rPr>
        <w:t>Target Journals</w:t>
      </w:r>
    </w:p>
    <w:p w14:paraId="32802087" w14:textId="3E2A9182" w:rsidR="009E50BA" w:rsidRDefault="009E50BA" w:rsidP="001F25D9">
      <w:pPr>
        <w:spacing w:after="0" w:line="240" w:lineRule="auto"/>
        <w:jc w:val="center"/>
        <w:rPr>
          <w:rFonts w:ascii="Times New Roman" w:hAnsi="Times New Roman" w:cs="Times New Roman"/>
        </w:rPr>
      </w:pPr>
      <w:r>
        <w:rPr>
          <w:rFonts w:ascii="Times New Roman" w:hAnsi="Times New Roman" w:cs="Times New Roman"/>
        </w:rPr>
        <w:t>Cell Host and Microbiome</w:t>
      </w:r>
    </w:p>
    <w:p w14:paraId="00509EFF" w14:textId="77777777" w:rsidR="00BC4E35" w:rsidRDefault="00BC4E35" w:rsidP="00BC4E35">
      <w:pPr>
        <w:spacing w:after="0" w:line="240" w:lineRule="auto"/>
        <w:jc w:val="center"/>
        <w:rPr>
          <w:rFonts w:ascii="Times New Roman" w:hAnsi="Times New Roman" w:cs="Times New Roman"/>
        </w:rPr>
      </w:pPr>
      <w:r>
        <w:rPr>
          <w:rFonts w:ascii="Times New Roman" w:hAnsi="Times New Roman" w:cs="Times New Roman"/>
        </w:rPr>
        <w:t>Gut Microbes</w:t>
      </w:r>
    </w:p>
    <w:p w14:paraId="1C335123" w14:textId="27F29E2C" w:rsidR="009E50BA" w:rsidRDefault="0024056D" w:rsidP="001F25D9">
      <w:pPr>
        <w:spacing w:after="0" w:line="240" w:lineRule="auto"/>
        <w:jc w:val="center"/>
        <w:rPr>
          <w:rFonts w:ascii="Times New Roman" w:hAnsi="Times New Roman" w:cs="Times New Roman"/>
        </w:rPr>
      </w:pPr>
      <w:r>
        <w:rPr>
          <w:rFonts w:ascii="Times New Roman" w:hAnsi="Times New Roman" w:cs="Times New Roman"/>
        </w:rPr>
        <w:t>Microbiome</w:t>
      </w:r>
    </w:p>
    <w:p w14:paraId="6524DFB9" w14:textId="2D56CEE7" w:rsidR="005C68AE" w:rsidRDefault="005C68AE" w:rsidP="005C68AE">
      <w:pPr>
        <w:spacing w:after="0" w:line="240" w:lineRule="auto"/>
        <w:jc w:val="center"/>
        <w:rPr>
          <w:rFonts w:ascii="Times New Roman" w:hAnsi="Times New Roman" w:cs="Times New Roman"/>
        </w:rPr>
      </w:pPr>
      <w:r>
        <w:rPr>
          <w:rFonts w:ascii="Times New Roman" w:hAnsi="Times New Roman" w:cs="Times New Roman"/>
        </w:rPr>
        <w:t>Frontiers in Microbiome</w:t>
      </w:r>
    </w:p>
    <w:p w14:paraId="76C0B1EA" w14:textId="286B8139" w:rsidR="000D2C59" w:rsidRPr="007A4633" w:rsidRDefault="000D2C59" w:rsidP="001F25D9">
      <w:pPr>
        <w:spacing w:after="0" w:line="240" w:lineRule="auto"/>
        <w:jc w:val="center"/>
        <w:rPr>
          <w:rFonts w:ascii="Times New Roman" w:hAnsi="Times New Roman" w:cs="Times New Roman"/>
        </w:rPr>
      </w:pPr>
      <w:r>
        <w:rPr>
          <w:rFonts w:ascii="Times New Roman" w:hAnsi="Times New Roman" w:cs="Times New Roman"/>
        </w:rPr>
        <w:t>NPJ Biofilms and Microbiome</w:t>
      </w:r>
    </w:p>
    <w:p w14:paraId="046BECAB" w14:textId="47726FDC" w:rsidR="00CE5CC9" w:rsidRPr="00907FF3" w:rsidRDefault="00416FDE" w:rsidP="001F25D9">
      <w:pPr>
        <w:spacing w:line="240" w:lineRule="auto"/>
        <w:rPr>
          <w:rFonts w:ascii="Times New Roman" w:hAnsi="Times New Roman" w:cs="Times New Roman"/>
          <w:b/>
          <w:bCs/>
        </w:rPr>
      </w:pPr>
      <w:r w:rsidRPr="00907FF3">
        <w:rPr>
          <w:rFonts w:ascii="Times New Roman" w:hAnsi="Times New Roman" w:cs="Times New Roman"/>
          <w:b/>
          <w:bCs/>
        </w:rPr>
        <w:t>Abstract</w:t>
      </w:r>
    </w:p>
    <w:p w14:paraId="44A1C18D" w14:textId="77777777" w:rsidR="00395169" w:rsidRDefault="00395169" w:rsidP="001F25D9">
      <w:pPr>
        <w:spacing w:line="240" w:lineRule="auto"/>
        <w:rPr>
          <w:rFonts w:ascii="Times New Roman" w:hAnsi="Times New Roman" w:cs="Times New Roman"/>
        </w:rPr>
      </w:pPr>
    </w:p>
    <w:p w14:paraId="7596092D" w14:textId="5DAC3039" w:rsidR="00416FDE" w:rsidRPr="008E14AD" w:rsidRDefault="00416FDE" w:rsidP="001F25D9">
      <w:pPr>
        <w:spacing w:line="240" w:lineRule="auto"/>
        <w:rPr>
          <w:rFonts w:ascii="Times New Roman" w:hAnsi="Times New Roman" w:cs="Times New Roman"/>
        </w:rPr>
      </w:pPr>
      <w:r w:rsidRPr="00395169">
        <w:rPr>
          <w:rFonts w:ascii="Times New Roman" w:hAnsi="Times New Roman" w:cs="Times New Roman"/>
        </w:rPr>
        <w:t>Key words</w:t>
      </w:r>
      <w:r w:rsidR="008A31C7" w:rsidRPr="00395169">
        <w:rPr>
          <w:rFonts w:ascii="Times New Roman" w:hAnsi="Times New Roman" w:cs="Times New Roman"/>
        </w:rPr>
        <w:t xml:space="preserve">: </w:t>
      </w:r>
      <w:r w:rsidR="00425039">
        <w:rPr>
          <w:rFonts w:ascii="Times New Roman" w:hAnsi="Times New Roman" w:cs="Times New Roman"/>
        </w:rPr>
        <w:t xml:space="preserve">probiotics, gut microbiome, </w:t>
      </w:r>
      <w:r w:rsidR="008E14AD">
        <w:rPr>
          <w:rFonts w:ascii="Times New Roman" w:hAnsi="Times New Roman" w:cs="Times New Roman"/>
        </w:rPr>
        <w:t xml:space="preserve">intestinal functionality, </w:t>
      </w:r>
      <w:r w:rsidR="008E14AD">
        <w:rPr>
          <w:rFonts w:ascii="Times New Roman" w:hAnsi="Times New Roman" w:cs="Times New Roman"/>
          <w:i/>
          <w:iCs/>
        </w:rPr>
        <w:t>Gallus gallus</w:t>
      </w:r>
      <w:r w:rsidR="00C357A2">
        <w:rPr>
          <w:rFonts w:ascii="Times New Roman" w:hAnsi="Times New Roman" w:cs="Times New Roman"/>
          <w:i/>
          <w:iCs/>
        </w:rPr>
        <w:t>,</w:t>
      </w:r>
      <w:r w:rsidR="008E14AD">
        <w:rPr>
          <w:rFonts w:ascii="Times New Roman" w:hAnsi="Times New Roman" w:cs="Times New Roman"/>
        </w:rPr>
        <w:t xml:space="preserve"> in ovo</w:t>
      </w:r>
    </w:p>
    <w:p w14:paraId="010E5CB4" w14:textId="083FEED9" w:rsidR="00416FDE" w:rsidRPr="00395169" w:rsidRDefault="003E5E09" w:rsidP="001F25D9">
      <w:pPr>
        <w:spacing w:line="240" w:lineRule="auto"/>
        <w:rPr>
          <w:rFonts w:ascii="Times New Roman" w:hAnsi="Times New Roman" w:cs="Times New Roman"/>
        </w:rPr>
      </w:pPr>
      <w:r>
        <w:rPr>
          <w:rFonts w:ascii="Times New Roman" w:hAnsi="Times New Roman" w:cs="Times New Roman"/>
        </w:rPr>
        <w:pict w14:anchorId="21BA6EF8">
          <v:rect id="_x0000_i1026" style="width:0;height:1.5pt" o:hralign="center" o:hrstd="t" o:hr="t" fillcolor="#a0a0a0" stroked="f"/>
        </w:pict>
      </w:r>
    </w:p>
    <w:p w14:paraId="6B21730C" w14:textId="32B15D62" w:rsidR="00416FDE" w:rsidRPr="00907FF3" w:rsidRDefault="00416FDE" w:rsidP="001F25D9">
      <w:pPr>
        <w:spacing w:line="240" w:lineRule="auto"/>
        <w:rPr>
          <w:rFonts w:ascii="Times New Roman" w:hAnsi="Times New Roman" w:cs="Times New Roman"/>
          <w:b/>
          <w:bCs/>
        </w:rPr>
      </w:pPr>
      <w:r w:rsidRPr="00CF3DE7">
        <w:rPr>
          <w:rFonts w:ascii="Times New Roman" w:hAnsi="Times New Roman" w:cs="Times New Roman"/>
          <w:b/>
          <w:bCs/>
          <w:highlight w:val="yellow"/>
        </w:rPr>
        <w:t>Introduction</w:t>
      </w:r>
    </w:p>
    <w:p w14:paraId="426C67A1" w14:textId="0A26326D" w:rsidR="00601619" w:rsidRDefault="00342010" w:rsidP="001F25D9">
      <w:pPr>
        <w:spacing w:line="240" w:lineRule="auto"/>
        <w:rPr>
          <w:rFonts w:ascii="Times New Roman" w:hAnsi="Times New Roman" w:cs="Times New Roman"/>
        </w:rPr>
      </w:pPr>
      <w:r>
        <w:rPr>
          <w:rFonts w:ascii="Times New Roman" w:hAnsi="Times New Roman" w:cs="Times New Roman"/>
        </w:rPr>
        <w:t>Complex</w:t>
      </w:r>
      <w:r w:rsidR="00601619">
        <w:rPr>
          <w:rFonts w:ascii="Times New Roman" w:hAnsi="Times New Roman" w:cs="Times New Roman"/>
        </w:rPr>
        <w:t xml:space="preserve"> foods multiple cultures</w:t>
      </w:r>
    </w:p>
    <w:p w14:paraId="76DBC81D" w14:textId="77777777" w:rsidR="003A0611" w:rsidRDefault="003A0611" w:rsidP="001F25D9">
      <w:pPr>
        <w:spacing w:line="240" w:lineRule="auto"/>
        <w:rPr>
          <w:rFonts w:ascii="Times New Roman" w:hAnsi="Times New Roman" w:cs="Times New Roman"/>
        </w:rPr>
      </w:pPr>
    </w:p>
    <w:p w14:paraId="26DC442E" w14:textId="318282AC" w:rsidR="00137299" w:rsidRDefault="00137299" w:rsidP="001F25D9">
      <w:pPr>
        <w:spacing w:line="240" w:lineRule="auto"/>
        <w:rPr>
          <w:rFonts w:ascii="Times New Roman" w:hAnsi="Times New Roman" w:cs="Times New Roman"/>
        </w:rPr>
      </w:pPr>
      <w:r>
        <w:rPr>
          <w:rFonts w:ascii="Times New Roman" w:hAnsi="Times New Roman" w:cs="Times New Roman"/>
        </w:rPr>
        <w:t xml:space="preserve">Probiotics not one size fits all </w:t>
      </w:r>
    </w:p>
    <w:p w14:paraId="78DB274B" w14:textId="77777777" w:rsidR="003A0611" w:rsidRDefault="003A0611" w:rsidP="001F25D9">
      <w:pPr>
        <w:spacing w:line="240" w:lineRule="auto"/>
        <w:rPr>
          <w:rFonts w:ascii="Times New Roman" w:hAnsi="Times New Roman" w:cs="Times New Roman"/>
        </w:rPr>
      </w:pPr>
    </w:p>
    <w:p w14:paraId="1E5CCBEA" w14:textId="667A31F3" w:rsidR="00601619" w:rsidRDefault="00601619" w:rsidP="001F25D9">
      <w:pPr>
        <w:spacing w:line="240" w:lineRule="auto"/>
        <w:rPr>
          <w:rFonts w:ascii="Times New Roman" w:hAnsi="Times New Roman" w:cs="Times New Roman"/>
        </w:rPr>
      </w:pPr>
      <w:r>
        <w:rPr>
          <w:rFonts w:ascii="Times New Roman" w:hAnsi="Times New Roman" w:cs="Times New Roman"/>
        </w:rPr>
        <w:t xml:space="preserve">Symbiotic </w:t>
      </w:r>
      <w:r w:rsidR="007A2DB4">
        <w:rPr>
          <w:rFonts w:ascii="Times New Roman" w:hAnsi="Times New Roman" w:cs="Times New Roman"/>
        </w:rPr>
        <w:t>relationships</w:t>
      </w:r>
      <w:r>
        <w:rPr>
          <w:rFonts w:ascii="Times New Roman" w:hAnsi="Times New Roman" w:cs="Times New Roman"/>
        </w:rPr>
        <w:t xml:space="preserve"> </w:t>
      </w:r>
    </w:p>
    <w:p w14:paraId="0E5E5CB7" w14:textId="77777777" w:rsidR="003A0611" w:rsidRDefault="003A0611" w:rsidP="001F25D9">
      <w:pPr>
        <w:spacing w:line="240" w:lineRule="auto"/>
        <w:rPr>
          <w:rFonts w:ascii="Times New Roman" w:hAnsi="Times New Roman" w:cs="Times New Roman"/>
        </w:rPr>
      </w:pPr>
    </w:p>
    <w:p w14:paraId="56D0391F" w14:textId="3ABA0BAA" w:rsidR="00137299" w:rsidRDefault="00137299" w:rsidP="001F25D9">
      <w:pPr>
        <w:spacing w:line="240" w:lineRule="auto"/>
        <w:rPr>
          <w:rFonts w:ascii="Times New Roman" w:hAnsi="Times New Roman" w:cs="Times New Roman"/>
        </w:rPr>
      </w:pPr>
      <w:r>
        <w:rPr>
          <w:rFonts w:ascii="Times New Roman" w:hAnsi="Times New Roman" w:cs="Times New Roman"/>
        </w:rPr>
        <w:t>Beneficial outcomes</w:t>
      </w:r>
    </w:p>
    <w:p w14:paraId="7E4DFEC7" w14:textId="77777777" w:rsidR="003A0611" w:rsidRDefault="003A0611" w:rsidP="001F25D9">
      <w:pPr>
        <w:spacing w:line="240" w:lineRule="auto"/>
        <w:rPr>
          <w:rFonts w:ascii="Times New Roman" w:hAnsi="Times New Roman" w:cs="Times New Roman"/>
        </w:rPr>
      </w:pPr>
    </w:p>
    <w:p w14:paraId="6C1E4A53" w14:textId="060B65D3" w:rsidR="00601619" w:rsidRDefault="00601619" w:rsidP="001F25D9">
      <w:pPr>
        <w:spacing w:line="240" w:lineRule="auto"/>
        <w:rPr>
          <w:rFonts w:ascii="Times New Roman" w:hAnsi="Times New Roman" w:cs="Times New Roman"/>
        </w:rPr>
      </w:pPr>
      <w:r>
        <w:rPr>
          <w:rFonts w:ascii="Times New Roman" w:hAnsi="Times New Roman" w:cs="Times New Roman"/>
        </w:rPr>
        <w:t xml:space="preserve">L </w:t>
      </w:r>
      <w:r w:rsidR="007A2DB4">
        <w:rPr>
          <w:rFonts w:ascii="Times New Roman" w:hAnsi="Times New Roman" w:cs="Times New Roman"/>
        </w:rPr>
        <w:t>p</w:t>
      </w:r>
      <w:r>
        <w:rPr>
          <w:rFonts w:ascii="Times New Roman" w:hAnsi="Times New Roman" w:cs="Times New Roman"/>
        </w:rPr>
        <w:t>lantarum</w:t>
      </w:r>
    </w:p>
    <w:p w14:paraId="5D474766" w14:textId="77777777" w:rsidR="003A0611" w:rsidRDefault="003A0611" w:rsidP="001F25D9">
      <w:pPr>
        <w:spacing w:line="240" w:lineRule="auto"/>
        <w:rPr>
          <w:rFonts w:ascii="Times New Roman" w:hAnsi="Times New Roman" w:cs="Times New Roman"/>
        </w:rPr>
      </w:pPr>
    </w:p>
    <w:p w14:paraId="0992F2FF" w14:textId="200E3D02" w:rsidR="00601619" w:rsidRDefault="00601619" w:rsidP="001F25D9">
      <w:pPr>
        <w:spacing w:line="240" w:lineRule="auto"/>
        <w:rPr>
          <w:rFonts w:ascii="Times New Roman" w:hAnsi="Times New Roman" w:cs="Times New Roman"/>
        </w:rPr>
      </w:pPr>
      <w:r>
        <w:rPr>
          <w:rFonts w:ascii="Times New Roman" w:hAnsi="Times New Roman" w:cs="Times New Roman"/>
        </w:rPr>
        <w:t xml:space="preserve">L curvatus </w:t>
      </w:r>
    </w:p>
    <w:p w14:paraId="274C7CB4" w14:textId="77777777" w:rsidR="003A0611" w:rsidRDefault="003A0611" w:rsidP="001F25D9">
      <w:pPr>
        <w:spacing w:line="240" w:lineRule="auto"/>
        <w:rPr>
          <w:rFonts w:ascii="Times New Roman" w:hAnsi="Times New Roman" w:cs="Times New Roman"/>
        </w:rPr>
      </w:pPr>
    </w:p>
    <w:p w14:paraId="0375D704" w14:textId="3064D502" w:rsidR="00137299" w:rsidRPr="00D2121E" w:rsidRDefault="00137299" w:rsidP="001F25D9">
      <w:pPr>
        <w:spacing w:line="240" w:lineRule="auto"/>
        <w:rPr>
          <w:rFonts w:ascii="Times New Roman" w:hAnsi="Times New Roman" w:cs="Times New Roman"/>
        </w:rPr>
      </w:pPr>
      <w:r>
        <w:rPr>
          <w:rFonts w:ascii="Times New Roman" w:hAnsi="Times New Roman" w:cs="Times New Roman"/>
        </w:rPr>
        <w:lastRenderedPageBreak/>
        <w:t>Objective</w:t>
      </w:r>
    </w:p>
    <w:p w14:paraId="1788621B" w14:textId="77777777" w:rsidR="003A0611" w:rsidRPr="005B6ED6" w:rsidRDefault="003A0611" w:rsidP="001F25D9">
      <w:pPr>
        <w:spacing w:line="240" w:lineRule="auto"/>
        <w:rPr>
          <w:rFonts w:ascii="Times New Roman" w:hAnsi="Times New Roman" w:cs="Times New Roman"/>
        </w:rPr>
      </w:pPr>
    </w:p>
    <w:p w14:paraId="612E615F" w14:textId="46A087D9" w:rsidR="00416FDE" w:rsidRDefault="00416FDE" w:rsidP="001F25D9">
      <w:pPr>
        <w:spacing w:line="240" w:lineRule="auto"/>
        <w:rPr>
          <w:rFonts w:ascii="Times New Roman" w:hAnsi="Times New Roman" w:cs="Times New Roman"/>
          <w:b/>
          <w:bCs/>
        </w:rPr>
      </w:pPr>
      <w:r w:rsidRPr="00907FF3">
        <w:rPr>
          <w:rFonts w:ascii="Times New Roman" w:hAnsi="Times New Roman" w:cs="Times New Roman"/>
          <w:b/>
          <w:bCs/>
        </w:rPr>
        <w:t>Materials and Methods</w:t>
      </w:r>
    </w:p>
    <w:p w14:paraId="399650D6" w14:textId="3582E4D3" w:rsidR="00421BAE" w:rsidRPr="00421BAE" w:rsidRDefault="00421BAE" w:rsidP="001F25D9">
      <w:pPr>
        <w:spacing w:line="240" w:lineRule="auto"/>
        <w:rPr>
          <w:rFonts w:ascii="Times New Roman" w:hAnsi="Times New Roman" w:cs="Times New Roman"/>
        </w:rPr>
      </w:pPr>
      <w:r>
        <w:rPr>
          <w:rFonts w:ascii="Times New Roman" w:hAnsi="Times New Roman" w:cs="Times New Roman"/>
        </w:rPr>
        <w:t xml:space="preserve">The methods below closely follow those </w:t>
      </w:r>
      <w:r w:rsidR="002F682E">
        <w:rPr>
          <w:rFonts w:ascii="Times New Roman" w:hAnsi="Times New Roman" w:cs="Times New Roman"/>
        </w:rPr>
        <w:t>previously</w:t>
      </w:r>
      <w:r>
        <w:rPr>
          <w:rFonts w:ascii="Times New Roman" w:hAnsi="Times New Roman" w:cs="Times New Roman"/>
        </w:rPr>
        <w:t xml:space="preserve"> reported in </w:t>
      </w:r>
      <w:r w:rsidRPr="00313623">
        <w:rPr>
          <w:rFonts w:ascii="Times New Roman" w:hAnsi="Times New Roman" w:cs="Times New Roman"/>
          <w:highlight w:val="yellow"/>
        </w:rPr>
        <w:t>CITY LPHY PAPER</w:t>
      </w:r>
      <w:r>
        <w:rPr>
          <w:rFonts w:ascii="Times New Roman" w:hAnsi="Times New Roman" w:cs="Times New Roman"/>
        </w:rPr>
        <w:t>. Below are</w:t>
      </w:r>
      <w:r w:rsidR="00C912DD">
        <w:rPr>
          <w:rFonts w:ascii="Times New Roman" w:hAnsi="Times New Roman" w:cs="Times New Roman"/>
        </w:rPr>
        <w:t xml:space="preserve"> brief descriptions of the methods used in the study. </w:t>
      </w:r>
    </w:p>
    <w:p w14:paraId="7245AE98" w14:textId="5BC957B3" w:rsidR="00707AB7" w:rsidRDefault="00707AB7" w:rsidP="001F25D9">
      <w:pPr>
        <w:pStyle w:val="ListParagraph"/>
        <w:numPr>
          <w:ilvl w:val="0"/>
          <w:numId w:val="1"/>
        </w:numPr>
        <w:spacing w:line="240" w:lineRule="auto"/>
        <w:rPr>
          <w:rFonts w:ascii="Times New Roman" w:hAnsi="Times New Roman" w:cs="Times New Roman"/>
        </w:rPr>
      </w:pPr>
      <w:r w:rsidRPr="00815D0D">
        <w:rPr>
          <w:rFonts w:ascii="Times New Roman" w:hAnsi="Times New Roman" w:cs="Times New Roman"/>
        </w:rPr>
        <w:t xml:space="preserve">Preparation of </w:t>
      </w:r>
      <w:r w:rsidR="00E25C11">
        <w:rPr>
          <w:rFonts w:ascii="Times New Roman" w:hAnsi="Times New Roman" w:cs="Times New Roman"/>
        </w:rPr>
        <w:t>C</w:t>
      </w:r>
      <w:r w:rsidRPr="00815D0D">
        <w:rPr>
          <w:rFonts w:ascii="Times New Roman" w:hAnsi="Times New Roman" w:cs="Times New Roman"/>
        </w:rPr>
        <w:t xml:space="preserve">ulture and </w:t>
      </w:r>
      <w:r w:rsidR="00E25C11">
        <w:rPr>
          <w:rFonts w:ascii="Times New Roman" w:hAnsi="Times New Roman" w:cs="Times New Roman"/>
        </w:rPr>
        <w:t>I</w:t>
      </w:r>
      <w:r w:rsidRPr="00815D0D">
        <w:rPr>
          <w:rFonts w:ascii="Times New Roman" w:hAnsi="Times New Roman" w:cs="Times New Roman"/>
        </w:rPr>
        <w:t>ntra</w:t>
      </w:r>
      <w:r w:rsidR="00E25C11">
        <w:rPr>
          <w:rFonts w:ascii="Times New Roman" w:hAnsi="Times New Roman" w:cs="Times New Roman"/>
        </w:rPr>
        <w:t>-</w:t>
      </w:r>
      <w:r w:rsidRPr="00815D0D">
        <w:rPr>
          <w:rFonts w:ascii="Times New Roman" w:hAnsi="Times New Roman" w:cs="Times New Roman"/>
        </w:rPr>
        <w:t xml:space="preserve">amniotic </w:t>
      </w:r>
      <w:r w:rsidR="00E25C11">
        <w:rPr>
          <w:rFonts w:ascii="Times New Roman" w:hAnsi="Times New Roman" w:cs="Times New Roman"/>
        </w:rPr>
        <w:t>Injection</w:t>
      </w:r>
      <w:r w:rsidRPr="00815D0D">
        <w:rPr>
          <w:rFonts w:ascii="Times New Roman" w:hAnsi="Times New Roman" w:cs="Times New Roman"/>
        </w:rPr>
        <w:t xml:space="preserve"> </w:t>
      </w:r>
      <w:r w:rsidR="00E25C11">
        <w:rPr>
          <w:rFonts w:ascii="Times New Roman" w:hAnsi="Times New Roman" w:cs="Times New Roman"/>
        </w:rPr>
        <w:t>S</w:t>
      </w:r>
      <w:r w:rsidRPr="00815D0D">
        <w:rPr>
          <w:rFonts w:ascii="Times New Roman" w:hAnsi="Times New Roman" w:cs="Times New Roman"/>
        </w:rPr>
        <w:t>olutions</w:t>
      </w:r>
    </w:p>
    <w:p w14:paraId="7647F2D1" w14:textId="4CB5B3CB" w:rsidR="00707AB7" w:rsidRPr="00EC05BE" w:rsidRDefault="00C912DD" w:rsidP="001F25D9">
      <w:pPr>
        <w:spacing w:line="240" w:lineRule="auto"/>
        <w:ind w:firstLine="360"/>
        <w:rPr>
          <w:rFonts w:ascii="Times New Roman" w:hAnsi="Times New Roman" w:cs="Times New Roman"/>
        </w:rPr>
      </w:pPr>
      <w:r>
        <w:rPr>
          <w:rFonts w:ascii="Times New Roman" w:hAnsi="Times New Roman" w:cs="Times New Roman"/>
        </w:rPr>
        <w:t>A p</w:t>
      </w:r>
      <w:r w:rsidR="00707AB7">
        <w:rPr>
          <w:rFonts w:ascii="Times New Roman" w:hAnsi="Times New Roman" w:cs="Times New Roman"/>
        </w:rPr>
        <w:t xml:space="preserve">owdered probiotic </w:t>
      </w:r>
      <w:r>
        <w:rPr>
          <w:rFonts w:ascii="Times New Roman" w:hAnsi="Times New Roman" w:cs="Times New Roman"/>
        </w:rPr>
        <w:t>product</w:t>
      </w:r>
      <w:r w:rsidR="00707AB7">
        <w:rPr>
          <w:rFonts w:ascii="Times New Roman" w:hAnsi="Times New Roman" w:cs="Times New Roman"/>
        </w:rPr>
        <w:t xml:space="preserve"> was received from </w:t>
      </w:r>
      <w:r w:rsidR="00707AB7" w:rsidRPr="004747E0">
        <w:rPr>
          <w:rFonts w:ascii="Times New Roman" w:hAnsi="Times New Roman" w:cs="Times New Roman"/>
        </w:rPr>
        <w:t>hy Co., Ltd</w:t>
      </w:r>
      <w:r w:rsidR="00707AB7">
        <w:rPr>
          <w:rFonts w:ascii="Times New Roman" w:hAnsi="Times New Roman" w:cs="Times New Roman"/>
        </w:rPr>
        <w:t xml:space="preserve"> (Seoul, South Korea). </w:t>
      </w:r>
      <w:r>
        <w:rPr>
          <w:rFonts w:ascii="Times New Roman" w:hAnsi="Times New Roman" w:cs="Times New Roman"/>
        </w:rPr>
        <w:t>A half</w:t>
      </w:r>
      <w:r w:rsidR="00707AB7">
        <w:rPr>
          <w:rFonts w:ascii="Times New Roman" w:hAnsi="Times New Roman" w:cs="Times New Roman"/>
        </w:rPr>
        <w:t xml:space="preserve"> gram of </w:t>
      </w:r>
      <w:r w:rsidR="00707AB7" w:rsidRPr="00D6053D">
        <w:rPr>
          <w:rFonts w:ascii="Times New Roman" w:hAnsi="Times New Roman" w:cs="Times New Roman"/>
          <w:i/>
          <w:iCs/>
        </w:rPr>
        <w:t xml:space="preserve">L. plantarum </w:t>
      </w:r>
      <w:r w:rsidR="009B4C89" w:rsidRPr="000D2C59">
        <w:rPr>
          <w:rFonts w:ascii="Times New Roman" w:hAnsi="Times New Roman" w:cs="Times New Roman"/>
        </w:rPr>
        <w:t>KY1032</w:t>
      </w:r>
      <w:r w:rsidR="009B4C89">
        <w:rPr>
          <w:rFonts w:ascii="Times New Roman" w:hAnsi="Times New Roman" w:cs="Times New Roman"/>
          <w:i/>
          <w:iCs/>
        </w:rPr>
        <w:t xml:space="preserve"> and L. curvatus </w:t>
      </w:r>
      <w:r w:rsidR="009B4C89" w:rsidRPr="000D2C59">
        <w:rPr>
          <w:rFonts w:ascii="Times New Roman" w:hAnsi="Times New Roman" w:cs="Times New Roman"/>
        </w:rPr>
        <w:t>H</w:t>
      </w:r>
      <w:r w:rsidR="001F25D9">
        <w:rPr>
          <w:rFonts w:ascii="Times New Roman" w:hAnsi="Times New Roman" w:cs="Times New Roman"/>
        </w:rPr>
        <w:t>Y</w:t>
      </w:r>
      <w:r w:rsidR="009B4C89" w:rsidRPr="000D2C59">
        <w:rPr>
          <w:rFonts w:ascii="Times New Roman" w:hAnsi="Times New Roman" w:cs="Times New Roman"/>
        </w:rPr>
        <w:t>7601</w:t>
      </w:r>
      <w:r w:rsidR="00707AB7">
        <w:rPr>
          <w:rFonts w:ascii="Times New Roman" w:hAnsi="Times New Roman" w:cs="Times New Roman"/>
        </w:rPr>
        <w:t xml:space="preserve"> </w:t>
      </w:r>
      <w:r w:rsidR="00FB28DD">
        <w:rPr>
          <w:rFonts w:ascii="Times New Roman" w:hAnsi="Times New Roman" w:cs="Times New Roman"/>
        </w:rPr>
        <w:t xml:space="preserve">(MIX) </w:t>
      </w:r>
      <w:r w:rsidR="00707AB7">
        <w:rPr>
          <w:rFonts w:ascii="Times New Roman" w:hAnsi="Times New Roman" w:cs="Times New Roman"/>
        </w:rPr>
        <w:t>powder was added to MRS broth (</w:t>
      </w:r>
      <w:r w:rsidR="00707AB7" w:rsidRPr="00951FC3">
        <w:rPr>
          <w:rFonts w:ascii="Times New Roman" w:hAnsi="Times New Roman" w:cs="Times New Roman"/>
        </w:rPr>
        <w:t>BD Difco Lactobacilli MRS Broth</w:t>
      </w:r>
      <w:r w:rsidR="00707AB7">
        <w:rPr>
          <w:rFonts w:ascii="Times New Roman" w:hAnsi="Times New Roman" w:cs="Times New Roman"/>
        </w:rPr>
        <w:t xml:space="preserve">, </w:t>
      </w:r>
      <w:r w:rsidR="00707AB7" w:rsidRPr="00A01EDA">
        <w:rPr>
          <w:rFonts w:ascii="Times New Roman" w:hAnsi="Times New Roman" w:cs="Times New Roman"/>
        </w:rPr>
        <w:t>Franklin Lakes, NJ</w:t>
      </w:r>
      <w:r w:rsidR="00707AB7">
        <w:rPr>
          <w:rFonts w:ascii="Times New Roman" w:hAnsi="Times New Roman" w:cs="Times New Roman"/>
        </w:rPr>
        <w:t>, USA) and incubated at 37</w:t>
      </w:r>
      <w:r w:rsidR="009B3D85">
        <w:rPr>
          <w:rFonts w:ascii="Times New Roman" w:hAnsi="Times New Roman" w:cs="Times New Roman"/>
        </w:rPr>
        <w:t xml:space="preserve"> </w:t>
      </w:r>
      <w:r w:rsidR="009B3D85" w:rsidRPr="00906F8F">
        <w:rPr>
          <w:rFonts w:ascii="Times New Roman" w:hAnsi="Times New Roman" w:cs="Times New Roman"/>
        </w:rPr>
        <w:t>°C</w:t>
      </w:r>
      <w:r w:rsidR="00707AB7">
        <w:rPr>
          <w:rFonts w:ascii="Times New Roman" w:hAnsi="Times New Roman" w:cs="Times New Roman"/>
        </w:rPr>
        <w:t xml:space="preserve"> for 48 hours. </w:t>
      </w:r>
      <w:r w:rsidR="009B4C89">
        <w:rPr>
          <w:rFonts w:ascii="Times New Roman" w:hAnsi="Times New Roman" w:cs="Times New Roman"/>
        </w:rPr>
        <w:t xml:space="preserve">The ratio of the two bacteria </w:t>
      </w:r>
      <w:r w:rsidR="009B3D85">
        <w:rPr>
          <w:rFonts w:ascii="Times New Roman" w:hAnsi="Times New Roman" w:cs="Times New Roman"/>
        </w:rPr>
        <w:t>was</w:t>
      </w:r>
      <w:r w:rsidR="009B4C89">
        <w:rPr>
          <w:rFonts w:ascii="Times New Roman" w:hAnsi="Times New Roman" w:cs="Times New Roman"/>
        </w:rPr>
        <w:t xml:space="preserve"> 1:1. </w:t>
      </w:r>
      <w:r w:rsidR="00C1145C">
        <w:rPr>
          <w:rFonts w:ascii="Times New Roman" w:hAnsi="Times New Roman" w:cs="Times New Roman"/>
        </w:rPr>
        <w:t>L</w:t>
      </w:r>
      <w:r w:rsidR="00707AB7">
        <w:rPr>
          <w:rFonts w:ascii="Times New Roman" w:hAnsi="Times New Roman" w:cs="Times New Roman"/>
        </w:rPr>
        <w:t xml:space="preserve">awn plates were streaked to isolate bacteria from the </w:t>
      </w:r>
      <w:r w:rsidR="00C1145C">
        <w:rPr>
          <w:rFonts w:ascii="Times New Roman" w:hAnsi="Times New Roman" w:cs="Times New Roman"/>
        </w:rPr>
        <w:t>whole supplement</w:t>
      </w:r>
      <w:r w:rsidR="00707AB7">
        <w:rPr>
          <w:rFonts w:ascii="Times New Roman" w:hAnsi="Times New Roman" w:cs="Times New Roman"/>
        </w:rPr>
        <w:t xml:space="preserve"> on MRS plates and incubated for 48 hours at 37</w:t>
      </w:r>
      <w:r w:rsidR="009B3D85">
        <w:rPr>
          <w:rFonts w:ascii="Times New Roman" w:hAnsi="Times New Roman" w:cs="Times New Roman"/>
        </w:rPr>
        <w:t xml:space="preserve"> </w:t>
      </w:r>
      <w:r w:rsidR="009B3D85" w:rsidRPr="00906F8F">
        <w:rPr>
          <w:rFonts w:ascii="Times New Roman" w:hAnsi="Times New Roman" w:cs="Times New Roman"/>
        </w:rPr>
        <w:t>°C</w:t>
      </w:r>
      <w:r w:rsidR="00707AB7">
        <w:rPr>
          <w:rFonts w:ascii="Times New Roman" w:hAnsi="Times New Roman" w:cs="Times New Roman"/>
        </w:rPr>
        <w:t xml:space="preserve">. After incubation, </w:t>
      </w:r>
      <w:r w:rsidR="00C1145C">
        <w:rPr>
          <w:rFonts w:ascii="Times New Roman" w:hAnsi="Times New Roman" w:cs="Times New Roman"/>
        </w:rPr>
        <w:t xml:space="preserve">a slurry of probiotic isolates in MRS broth was made to a total volume of </w:t>
      </w:r>
      <w:r w:rsidR="00707AB7">
        <w:rPr>
          <w:rFonts w:ascii="Times New Roman" w:hAnsi="Times New Roman" w:cs="Times New Roman"/>
        </w:rPr>
        <w:t xml:space="preserve">50 mL. The </w:t>
      </w:r>
      <w:r w:rsidR="00005B1F">
        <w:rPr>
          <w:rFonts w:ascii="Times New Roman" w:hAnsi="Times New Roman" w:cs="Times New Roman"/>
        </w:rPr>
        <w:t>slurry</w:t>
      </w:r>
      <w:r w:rsidR="00707AB7">
        <w:rPr>
          <w:rFonts w:ascii="Times New Roman" w:hAnsi="Times New Roman" w:cs="Times New Roman"/>
        </w:rPr>
        <w:t xml:space="preserve"> was centrifuged (</w:t>
      </w:r>
      <w:r w:rsidR="00C57B19">
        <w:rPr>
          <w:rFonts w:ascii="Times New Roman" w:hAnsi="Times New Roman" w:cs="Times New Roman"/>
        </w:rPr>
        <w:t>Allega X-30R Centrifuge, Beckman Coulter, Brea, CA</w:t>
      </w:r>
      <w:r w:rsidR="00707AB7">
        <w:rPr>
          <w:rFonts w:ascii="Times New Roman" w:hAnsi="Times New Roman" w:cs="Times New Roman"/>
        </w:rPr>
        <w:t xml:space="preserve">) down </w:t>
      </w:r>
      <w:r w:rsidR="000D2C59">
        <w:rPr>
          <w:rFonts w:ascii="Times New Roman" w:hAnsi="Times New Roman" w:cs="Times New Roman"/>
        </w:rPr>
        <w:t>at</w:t>
      </w:r>
      <w:r w:rsidR="00707AB7">
        <w:rPr>
          <w:rFonts w:ascii="Times New Roman" w:hAnsi="Times New Roman" w:cs="Times New Roman"/>
        </w:rPr>
        <w:t xml:space="preserve"> </w:t>
      </w:r>
      <w:r w:rsidR="00950A96">
        <w:rPr>
          <w:rFonts w:ascii="Times New Roman" w:hAnsi="Times New Roman" w:cs="Times New Roman"/>
        </w:rPr>
        <w:t>2100 x g</w:t>
      </w:r>
      <w:r w:rsidR="00707AB7">
        <w:rPr>
          <w:rFonts w:ascii="Times New Roman" w:hAnsi="Times New Roman" w:cs="Times New Roman"/>
        </w:rPr>
        <w:t xml:space="preserve"> for 15 minutes. The supernatant was poured off, and the bacterial pellets were diluted in sterile saline (0.85% NaCl) (VWR Sodium Chloride, Randor, PA, USA) for a final three doses targeting 10</w:t>
      </w:r>
      <w:r w:rsidR="00707AB7" w:rsidRPr="00627CF9">
        <w:rPr>
          <w:rFonts w:ascii="Times New Roman" w:hAnsi="Times New Roman" w:cs="Times New Roman"/>
          <w:vertAlign w:val="superscript"/>
        </w:rPr>
        <w:t>5</w:t>
      </w:r>
      <w:r w:rsidR="00707AB7">
        <w:rPr>
          <w:rFonts w:ascii="Times New Roman" w:hAnsi="Times New Roman" w:cs="Times New Roman"/>
        </w:rPr>
        <w:t>, 10</w:t>
      </w:r>
      <w:r w:rsidR="00707AB7">
        <w:rPr>
          <w:rFonts w:ascii="Times New Roman" w:hAnsi="Times New Roman" w:cs="Times New Roman"/>
          <w:vertAlign w:val="superscript"/>
        </w:rPr>
        <w:t>6</w:t>
      </w:r>
      <w:r w:rsidR="00707AB7">
        <w:rPr>
          <w:rFonts w:ascii="Times New Roman" w:hAnsi="Times New Roman" w:cs="Times New Roman"/>
        </w:rPr>
        <w:t>, and 10</w:t>
      </w:r>
      <w:r w:rsidR="00707AB7">
        <w:rPr>
          <w:rFonts w:ascii="Times New Roman" w:hAnsi="Times New Roman" w:cs="Times New Roman"/>
          <w:vertAlign w:val="superscript"/>
        </w:rPr>
        <w:t>7</w:t>
      </w:r>
      <w:r w:rsidR="00707AB7">
        <w:rPr>
          <w:rFonts w:ascii="Times New Roman" w:hAnsi="Times New Roman" w:cs="Times New Roman"/>
        </w:rPr>
        <w:t xml:space="preserve"> CFU per mL. To confirm estimated probiotic doses, each dose was serial diluted and plated on MRS to confirm the injected CFU/mL in the </w:t>
      </w:r>
      <w:r w:rsidR="00707AB7" w:rsidRPr="00C357A2">
        <w:rPr>
          <w:rFonts w:ascii="Times New Roman" w:hAnsi="Times New Roman" w:cs="Times New Roman"/>
          <w:i/>
          <w:iCs/>
        </w:rPr>
        <w:t>in</w:t>
      </w:r>
      <w:r w:rsidR="00C650E1" w:rsidRPr="00C357A2">
        <w:rPr>
          <w:rFonts w:ascii="Times New Roman" w:hAnsi="Times New Roman" w:cs="Times New Roman"/>
          <w:i/>
          <w:iCs/>
        </w:rPr>
        <w:t xml:space="preserve"> </w:t>
      </w:r>
      <w:r w:rsidR="00707AB7" w:rsidRPr="00C357A2">
        <w:rPr>
          <w:rFonts w:ascii="Times New Roman" w:hAnsi="Times New Roman" w:cs="Times New Roman"/>
          <w:i/>
          <w:iCs/>
        </w:rPr>
        <w:t>ovo</w:t>
      </w:r>
      <w:r w:rsidR="00707AB7">
        <w:rPr>
          <w:rFonts w:ascii="Times New Roman" w:hAnsi="Times New Roman" w:cs="Times New Roman"/>
        </w:rPr>
        <w:t xml:space="preserve"> study outlined below. </w:t>
      </w:r>
    </w:p>
    <w:p w14:paraId="413B2C3E" w14:textId="6978E32F" w:rsidR="00707AB7" w:rsidRDefault="00707AB7" w:rsidP="001F25D9">
      <w:pPr>
        <w:pStyle w:val="ListParagraph"/>
        <w:numPr>
          <w:ilvl w:val="0"/>
          <w:numId w:val="1"/>
        </w:numPr>
        <w:spacing w:line="240" w:lineRule="auto"/>
        <w:rPr>
          <w:rFonts w:ascii="Times New Roman" w:hAnsi="Times New Roman" w:cs="Times New Roman"/>
        </w:rPr>
      </w:pPr>
      <w:r w:rsidRPr="0096497B">
        <w:rPr>
          <w:rFonts w:ascii="Times New Roman" w:hAnsi="Times New Roman" w:cs="Times New Roman"/>
          <w:i/>
          <w:iCs/>
        </w:rPr>
        <w:t>In</w:t>
      </w:r>
      <w:r w:rsidR="00C650E1" w:rsidRPr="0096497B">
        <w:rPr>
          <w:rFonts w:ascii="Times New Roman" w:hAnsi="Times New Roman" w:cs="Times New Roman"/>
          <w:i/>
          <w:iCs/>
        </w:rPr>
        <w:t xml:space="preserve"> </w:t>
      </w:r>
      <w:r w:rsidRPr="0096497B">
        <w:rPr>
          <w:rFonts w:ascii="Times New Roman" w:hAnsi="Times New Roman" w:cs="Times New Roman"/>
          <w:i/>
          <w:iCs/>
        </w:rPr>
        <w:t>ovo</w:t>
      </w:r>
      <w:r>
        <w:rPr>
          <w:rFonts w:ascii="Times New Roman" w:hAnsi="Times New Roman" w:cs="Times New Roman"/>
        </w:rPr>
        <w:t xml:space="preserve"> (intra-amniotic administration) </w:t>
      </w:r>
      <w:r w:rsidR="0096497B">
        <w:rPr>
          <w:rFonts w:ascii="Times New Roman" w:hAnsi="Times New Roman" w:cs="Times New Roman"/>
        </w:rPr>
        <w:t>S</w:t>
      </w:r>
      <w:r>
        <w:rPr>
          <w:rFonts w:ascii="Times New Roman" w:hAnsi="Times New Roman" w:cs="Times New Roman"/>
        </w:rPr>
        <w:t>tudy</w:t>
      </w:r>
      <w:r w:rsidR="00E25C11">
        <w:rPr>
          <w:rFonts w:ascii="Times New Roman" w:hAnsi="Times New Roman" w:cs="Times New Roman"/>
        </w:rPr>
        <w:t xml:space="preserve"> Design</w:t>
      </w:r>
    </w:p>
    <w:p w14:paraId="3FBCD533" w14:textId="1F91F5CC" w:rsidR="00293154" w:rsidRDefault="00D10DA5" w:rsidP="00293154">
      <w:pPr>
        <w:spacing w:line="276" w:lineRule="auto"/>
        <w:ind w:firstLine="360"/>
        <w:jc w:val="both"/>
        <w:rPr>
          <w:rFonts w:ascii="Times New Roman" w:hAnsi="Times New Roman" w:cs="Times New Roman"/>
        </w:rPr>
      </w:pPr>
      <w:r>
        <w:rPr>
          <w:rFonts w:ascii="Times New Roman" w:hAnsi="Times New Roman" w:cs="Times New Roman"/>
        </w:rPr>
        <w:t xml:space="preserve">The </w:t>
      </w:r>
      <w:r w:rsidRPr="0096497B">
        <w:rPr>
          <w:rFonts w:ascii="Times New Roman" w:hAnsi="Times New Roman" w:cs="Times New Roman"/>
          <w:i/>
          <w:iCs/>
        </w:rPr>
        <w:t>in ovo</w:t>
      </w:r>
      <w:r>
        <w:rPr>
          <w:rFonts w:ascii="Times New Roman" w:hAnsi="Times New Roman" w:cs="Times New Roman"/>
        </w:rPr>
        <w:t xml:space="preserve"> study outlined below </w:t>
      </w:r>
      <w:r w:rsidR="00825E0E">
        <w:rPr>
          <w:rFonts w:ascii="Times New Roman" w:hAnsi="Times New Roman" w:cs="Times New Roman"/>
        </w:rPr>
        <w:t xml:space="preserve">follows the protocol outlines in </w:t>
      </w:r>
      <w:r w:rsidR="00825E0E" w:rsidRPr="001A016E">
        <w:rPr>
          <w:rFonts w:ascii="Times New Roman" w:hAnsi="Times New Roman" w:cs="Times New Roman"/>
        </w:rPr>
        <w:t>IACUC protocol #2020</w:t>
      </w:r>
      <w:r w:rsidR="00825E0E">
        <w:rPr>
          <w:rFonts w:ascii="Times New Roman" w:hAnsi="Times New Roman" w:cs="Times New Roman"/>
        </w:rPr>
        <w:t>-0077</w:t>
      </w:r>
      <w:r w:rsidR="002F682E">
        <w:rPr>
          <w:rFonts w:ascii="Times New Roman" w:hAnsi="Times New Roman" w:cs="Times New Roman"/>
        </w:rPr>
        <w:t xml:space="preserve">. </w:t>
      </w:r>
      <w:r w:rsidR="00A77439">
        <w:rPr>
          <w:rFonts w:ascii="Times New Roman" w:hAnsi="Times New Roman" w:cs="Times New Roman"/>
        </w:rPr>
        <w:t>B</w:t>
      </w:r>
      <w:r w:rsidR="00293154">
        <w:rPr>
          <w:rFonts w:ascii="Times New Roman" w:hAnsi="Times New Roman" w:cs="Times New Roman"/>
        </w:rPr>
        <w:t xml:space="preserve">roiler eggs were received from Aviagen (308 Ross, </w:t>
      </w:r>
      <w:r w:rsidR="00293154" w:rsidRPr="006639D1">
        <w:rPr>
          <w:rFonts w:ascii="Times New Roman" w:hAnsi="Times New Roman" w:cs="Times New Roman"/>
        </w:rPr>
        <w:t>Huntsville, AL</w:t>
      </w:r>
      <w:r w:rsidR="00293154">
        <w:rPr>
          <w:rFonts w:ascii="Times New Roman" w:hAnsi="Times New Roman" w:cs="Times New Roman"/>
        </w:rPr>
        <w:t xml:space="preserve">). </w:t>
      </w:r>
      <w:r w:rsidR="00313623">
        <w:rPr>
          <w:rFonts w:ascii="Times New Roman" w:hAnsi="Times New Roman" w:cs="Times New Roman"/>
        </w:rPr>
        <w:t xml:space="preserve">Eggs were immediately put into the incubator </w:t>
      </w:r>
      <w:r w:rsidR="00313623" w:rsidRPr="00906F8F">
        <w:rPr>
          <w:rFonts w:ascii="Times New Roman" w:hAnsi="Times New Roman" w:cs="Times New Roman"/>
        </w:rPr>
        <w:t>(Model I-</w:t>
      </w:r>
      <w:r w:rsidR="00313623">
        <w:rPr>
          <w:rFonts w:ascii="Times New Roman" w:hAnsi="Times New Roman" w:cs="Times New Roman"/>
        </w:rPr>
        <w:t>14</w:t>
      </w:r>
      <w:r w:rsidR="00313623" w:rsidRPr="00906F8F">
        <w:rPr>
          <w:rFonts w:ascii="Times New Roman" w:hAnsi="Times New Roman" w:cs="Times New Roman"/>
        </w:rPr>
        <w:t>, NatureForm Hatchery Systems, Jacksonville, FL, USA)</w:t>
      </w:r>
      <w:r w:rsidR="00313623">
        <w:rPr>
          <w:rFonts w:ascii="Times New Roman" w:hAnsi="Times New Roman" w:cs="Times New Roman"/>
        </w:rPr>
        <w:t xml:space="preserve"> </w:t>
      </w:r>
      <w:r w:rsidR="00313623" w:rsidRPr="00906F8F">
        <w:rPr>
          <w:rFonts w:ascii="Times New Roman" w:hAnsi="Times New Roman" w:cs="Times New Roman"/>
        </w:rPr>
        <w:t xml:space="preserve">at the Cornell University Animal Science Poultry Farm (Ithaca, NY, USA) </w:t>
      </w:r>
      <w:r w:rsidR="00313623">
        <w:rPr>
          <w:rFonts w:ascii="Times New Roman" w:hAnsi="Times New Roman" w:cs="Times New Roman"/>
        </w:rPr>
        <w:t xml:space="preserve">under optimal conditions of </w:t>
      </w:r>
      <w:r w:rsidR="00313623" w:rsidRPr="00906F8F">
        <w:rPr>
          <w:rFonts w:ascii="Times New Roman" w:hAnsi="Times New Roman" w:cs="Times New Roman"/>
        </w:rPr>
        <w:t>37 °C</w:t>
      </w:r>
      <w:r w:rsidR="00313623">
        <w:rPr>
          <w:rFonts w:ascii="Times New Roman" w:hAnsi="Times New Roman" w:cs="Times New Roman"/>
        </w:rPr>
        <w:t xml:space="preserve"> and </w:t>
      </w:r>
      <w:r w:rsidR="00313623" w:rsidRPr="00906F8F">
        <w:rPr>
          <w:rFonts w:ascii="Times New Roman" w:hAnsi="Times New Roman" w:cs="Times New Roman"/>
        </w:rPr>
        <w:t>30 °C wet bulb temperature</w:t>
      </w:r>
      <w:r w:rsidR="00313623">
        <w:rPr>
          <w:rFonts w:ascii="Times New Roman" w:hAnsi="Times New Roman" w:cs="Times New Roman"/>
        </w:rPr>
        <w:t xml:space="preserve">. </w:t>
      </w:r>
      <w:r w:rsidR="00293154">
        <w:rPr>
          <w:rFonts w:ascii="Times New Roman" w:hAnsi="Times New Roman" w:cs="Times New Roman"/>
        </w:rPr>
        <w:t xml:space="preserve">Eggs were candled on Day 9 and Day 12 for viability. Non-viable eggs were removed as detected. </w:t>
      </w:r>
    </w:p>
    <w:p w14:paraId="780D4ED5" w14:textId="2EA044C1" w:rsidR="00707AB7" w:rsidRPr="006639D1" w:rsidRDefault="00293154" w:rsidP="009B3D85">
      <w:pPr>
        <w:spacing w:line="276" w:lineRule="auto"/>
        <w:ind w:firstLine="360"/>
        <w:jc w:val="both"/>
        <w:rPr>
          <w:rFonts w:ascii="Times New Roman" w:hAnsi="Times New Roman" w:cs="Times New Roman"/>
        </w:rPr>
      </w:pPr>
      <w:r>
        <w:rPr>
          <w:rFonts w:ascii="Times New Roman" w:hAnsi="Times New Roman" w:cs="Times New Roman"/>
        </w:rPr>
        <w:t xml:space="preserve">Embryonic age 17 days was the day for the intra-amniotic injection. Viable eggs were weighed and sorted by weight </w:t>
      </w:r>
      <w:r w:rsidR="00681BF9">
        <w:rPr>
          <w:rFonts w:ascii="Times New Roman" w:hAnsi="Times New Roman" w:cs="Times New Roman"/>
        </w:rPr>
        <w:t>and</w:t>
      </w:r>
      <w:r>
        <w:rPr>
          <w:rFonts w:ascii="Times New Roman" w:hAnsi="Times New Roman" w:cs="Times New Roman"/>
        </w:rPr>
        <w:t xml:space="preserve"> evenly distributed by weight into the treatment groups. Eggs were </w:t>
      </w:r>
      <w:r w:rsidR="00681BF9">
        <w:rPr>
          <w:rFonts w:ascii="Times New Roman" w:hAnsi="Times New Roman" w:cs="Times New Roman"/>
        </w:rPr>
        <w:t xml:space="preserve">stored by </w:t>
      </w:r>
      <w:r w:rsidR="00100E99">
        <w:rPr>
          <w:rFonts w:ascii="Times New Roman" w:hAnsi="Times New Roman" w:cs="Times New Roman"/>
        </w:rPr>
        <w:t>assigned treatment group in</w:t>
      </w:r>
      <w:r>
        <w:rPr>
          <w:rFonts w:ascii="Times New Roman" w:hAnsi="Times New Roman" w:cs="Times New Roman"/>
        </w:rPr>
        <w:t xml:space="preserve"> the incubator until injection. </w:t>
      </w:r>
      <w:r w:rsidR="00100E99">
        <w:rPr>
          <w:rFonts w:ascii="Times New Roman" w:hAnsi="Times New Roman" w:cs="Times New Roman"/>
        </w:rPr>
        <w:t>For each injection group</w:t>
      </w:r>
      <w:r>
        <w:rPr>
          <w:rFonts w:ascii="Times New Roman" w:hAnsi="Times New Roman" w:cs="Times New Roman"/>
        </w:rPr>
        <w:t>, egg</w:t>
      </w:r>
      <w:r w:rsidR="00100E99">
        <w:rPr>
          <w:rFonts w:ascii="Times New Roman" w:hAnsi="Times New Roman" w:cs="Times New Roman"/>
        </w:rPr>
        <w:t>s</w:t>
      </w:r>
      <w:r>
        <w:rPr>
          <w:rFonts w:ascii="Times New Roman" w:hAnsi="Times New Roman" w:cs="Times New Roman"/>
        </w:rPr>
        <w:t xml:space="preserve"> </w:t>
      </w:r>
      <w:r w:rsidR="00100E99">
        <w:rPr>
          <w:rFonts w:ascii="Times New Roman" w:hAnsi="Times New Roman" w:cs="Times New Roman"/>
        </w:rPr>
        <w:t>were</w:t>
      </w:r>
      <w:r>
        <w:rPr>
          <w:rFonts w:ascii="Times New Roman" w:hAnsi="Times New Roman" w:cs="Times New Roman"/>
        </w:rPr>
        <w:t xml:space="preserve"> candled again to identify appropriate injection site</w:t>
      </w:r>
      <w:r w:rsidR="003A36E4">
        <w:rPr>
          <w:rFonts w:ascii="Times New Roman" w:hAnsi="Times New Roman" w:cs="Times New Roman"/>
        </w:rPr>
        <w:t>,</w:t>
      </w:r>
      <w:r>
        <w:rPr>
          <w:rFonts w:ascii="Times New Roman" w:hAnsi="Times New Roman" w:cs="Times New Roman"/>
        </w:rPr>
        <w:t xml:space="preserve"> marked</w:t>
      </w:r>
      <w:r w:rsidR="003A36E4">
        <w:rPr>
          <w:rFonts w:ascii="Times New Roman" w:hAnsi="Times New Roman" w:cs="Times New Roman"/>
        </w:rPr>
        <w:t>,</w:t>
      </w:r>
      <w:r w:rsidR="00100E99">
        <w:rPr>
          <w:rFonts w:ascii="Times New Roman" w:hAnsi="Times New Roman" w:cs="Times New Roman"/>
        </w:rPr>
        <w:t xml:space="preserve"> and </w:t>
      </w:r>
      <w:r>
        <w:rPr>
          <w:rFonts w:ascii="Times New Roman" w:hAnsi="Times New Roman" w:cs="Times New Roman"/>
        </w:rPr>
        <w:t xml:space="preserve">pierced with single-use </w:t>
      </w:r>
      <w:r w:rsidRPr="00906F8F">
        <w:rPr>
          <w:rFonts w:ascii="Times New Roman" w:hAnsi="Times New Roman" w:cs="Times New Roman"/>
        </w:rPr>
        <w:t>25-gauge needle</w:t>
      </w:r>
      <w:r>
        <w:rPr>
          <w:rFonts w:ascii="Times New Roman" w:hAnsi="Times New Roman" w:cs="Times New Roman"/>
        </w:rPr>
        <w:t>s</w:t>
      </w:r>
      <w:r w:rsidRPr="00906F8F">
        <w:rPr>
          <w:rFonts w:ascii="Times New Roman" w:hAnsi="Times New Roman" w:cs="Times New Roman"/>
        </w:rPr>
        <w:t xml:space="preserve"> (BD, Becton, Dickinson and Company, Franklin Lakes, NJ, USA)</w:t>
      </w:r>
      <w:r w:rsidR="00100E99">
        <w:rPr>
          <w:rFonts w:ascii="Times New Roman" w:hAnsi="Times New Roman" w:cs="Times New Roman"/>
        </w:rPr>
        <w:t>. This was followed by injected</w:t>
      </w:r>
      <w:r>
        <w:rPr>
          <w:rFonts w:ascii="Times New Roman" w:hAnsi="Times New Roman" w:cs="Times New Roman"/>
        </w:rPr>
        <w:t xml:space="preserve"> 1 mL of solution, </w:t>
      </w:r>
      <w:r w:rsidR="00100E99">
        <w:rPr>
          <w:rFonts w:ascii="Times New Roman" w:hAnsi="Times New Roman" w:cs="Times New Roman"/>
        </w:rPr>
        <w:t>sterilized</w:t>
      </w:r>
      <w:r>
        <w:rPr>
          <w:rFonts w:ascii="Times New Roman" w:hAnsi="Times New Roman" w:cs="Times New Roman"/>
        </w:rPr>
        <w:t xml:space="preserve">, and </w:t>
      </w:r>
      <w:r w:rsidR="00100E99">
        <w:rPr>
          <w:rFonts w:ascii="Times New Roman" w:hAnsi="Times New Roman" w:cs="Times New Roman"/>
        </w:rPr>
        <w:t>the injection site was sealed</w:t>
      </w:r>
      <w:r>
        <w:rPr>
          <w:rFonts w:ascii="Times New Roman" w:hAnsi="Times New Roman" w:cs="Times New Roman"/>
        </w:rPr>
        <w:t xml:space="preserve">. </w:t>
      </w:r>
      <w:r w:rsidR="00EB5DAC">
        <w:rPr>
          <w:rFonts w:ascii="Times New Roman" w:hAnsi="Times New Roman" w:cs="Times New Roman"/>
        </w:rPr>
        <w:t>The injection groups were as followed;</w:t>
      </w:r>
      <w:r>
        <w:rPr>
          <w:rFonts w:ascii="Times New Roman" w:hAnsi="Times New Roman" w:cs="Times New Roman"/>
        </w:rPr>
        <w:t xml:space="preserve"> sterile MilliQ water (</w:t>
      </w:r>
      <w:r w:rsidRPr="00906F8F">
        <w:rPr>
          <w:rFonts w:ascii="Times New Roman" w:hAnsi="Times New Roman" w:cs="Times New Roman"/>
        </w:rPr>
        <w:t>18 MΩ H</w:t>
      </w:r>
      <w:r w:rsidRPr="00906F8F">
        <w:rPr>
          <w:rFonts w:ascii="Times New Roman" w:hAnsi="Times New Roman" w:cs="Times New Roman"/>
          <w:vertAlign w:val="subscript"/>
        </w:rPr>
        <w:t>2</w:t>
      </w:r>
      <w:r w:rsidRPr="00906F8F">
        <w:rPr>
          <w:rFonts w:ascii="Times New Roman" w:hAnsi="Times New Roman" w:cs="Times New Roman"/>
        </w:rPr>
        <w:t>O</w:t>
      </w:r>
      <w:r>
        <w:rPr>
          <w:rFonts w:ascii="Times New Roman" w:hAnsi="Times New Roman" w:cs="Times New Roman"/>
        </w:rPr>
        <w:t xml:space="preserve">), </w:t>
      </w:r>
      <w:r w:rsidRPr="001E1552">
        <w:rPr>
          <w:rFonts w:ascii="Times New Roman" w:hAnsi="Times New Roman" w:cs="Times New Roman"/>
        </w:rPr>
        <w:t xml:space="preserve">sterile 0.8% saline, </w:t>
      </w:r>
      <w:r w:rsidRPr="001E1552">
        <w:rPr>
          <w:rFonts w:ascii="Times New Roman" w:hAnsi="Times New Roman" w:cs="Times New Roman"/>
          <w:i/>
          <w:iCs/>
        </w:rPr>
        <w:t xml:space="preserve">L. plantatrum </w:t>
      </w:r>
      <w:r w:rsidR="00CD64D7" w:rsidRPr="001E1552">
        <w:rPr>
          <w:rFonts w:ascii="Times New Roman" w:hAnsi="Times New Roman" w:cs="Times New Roman"/>
        </w:rPr>
        <w:t xml:space="preserve">KY1032 and </w:t>
      </w:r>
      <w:r w:rsidR="00CD64D7" w:rsidRPr="001E1552">
        <w:rPr>
          <w:rFonts w:ascii="Times New Roman" w:hAnsi="Times New Roman" w:cs="Times New Roman"/>
          <w:i/>
          <w:iCs/>
        </w:rPr>
        <w:t>L. curvatus</w:t>
      </w:r>
      <w:r w:rsidR="00CD64D7" w:rsidRPr="001E1552">
        <w:rPr>
          <w:rFonts w:ascii="Times New Roman" w:hAnsi="Times New Roman" w:cs="Times New Roman"/>
        </w:rPr>
        <w:t xml:space="preserve"> HY7601</w:t>
      </w:r>
      <w:r w:rsidRPr="001E1552">
        <w:rPr>
          <w:rFonts w:ascii="Times New Roman" w:hAnsi="Times New Roman" w:cs="Times New Roman"/>
          <w:i/>
          <w:iCs/>
        </w:rPr>
        <w:t xml:space="preserve"> </w:t>
      </w:r>
      <w:r w:rsidRPr="001E1552">
        <w:rPr>
          <w:rFonts w:ascii="Times New Roman" w:hAnsi="Times New Roman" w:cs="Times New Roman"/>
        </w:rPr>
        <w:t>(</w:t>
      </w:r>
      <w:r w:rsidR="009B3D85" w:rsidRPr="001E1552">
        <w:rPr>
          <w:rFonts w:ascii="Times New Roman" w:hAnsi="Times New Roman" w:cs="Times New Roman"/>
        </w:rPr>
        <w:t>MIX</w:t>
      </w:r>
      <w:r w:rsidRPr="001E1552">
        <w:rPr>
          <w:rFonts w:ascii="Times New Roman" w:hAnsi="Times New Roman" w:cs="Times New Roman"/>
        </w:rPr>
        <w:t xml:space="preserve"> in the results) at </w:t>
      </w:r>
      <w:r w:rsidR="007E0487" w:rsidRPr="001E1552">
        <w:rPr>
          <w:rFonts w:ascii="Times New Roman" w:hAnsi="Times New Roman" w:cs="Times New Roman"/>
        </w:rPr>
        <w:t>4.0</w:t>
      </w:r>
      <w:r w:rsidRPr="001E1552">
        <w:rPr>
          <w:rFonts w:ascii="Times New Roman" w:hAnsi="Times New Roman" w:cs="Times New Roman"/>
        </w:rPr>
        <w:t xml:space="preserve"> x 10</w:t>
      </w:r>
      <w:r w:rsidRPr="001E1552">
        <w:rPr>
          <w:rFonts w:ascii="Times New Roman" w:hAnsi="Times New Roman" w:cs="Times New Roman"/>
          <w:vertAlign w:val="superscript"/>
        </w:rPr>
        <w:t>5</w:t>
      </w:r>
      <w:r w:rsidRPr="001E1552">
        <w:rPr>
          <w:rFonts w:ascii="Times New Roman" w:hAnsi="Times New Roman" w:cs="Times New Roman"/>
        </w:rPr>
        <w:t xml:space="preserve"> CFU / mL (</w:t>
      </w:r>
      <w:r w:rsidR="009B3D85" w:rsidRPr="001E1552">
        <w:rPr>
          <w:rFonts w:ascii="Times New Roman" w:hAnsi="Times New Roman" w:cs="Times New Roman"/>
        </w:rPr>
        <w:t>MIX</w:t>
      </w:r>
      <w:r w:rsidRPr="001E1552">
        <w:rPr>
          <w:rFonts w:ascii="Times New Roman" w:hAnsi="Times New Roman" w:cs="Times New Roman"/>
        </w:rPr>
        <w:t xml:space="preserve"> Dose 1), </w:t>
      </w:r>
      <w:r w:rsidR="007E0487" w:rsidRPr="001E1552">
        <w:rPr>
          <w:rFonts w:ascii="Times New Roman" w:hAnsi="Times New Roman" w:cs="Times New Roman"/>
        </w:rPr>
        <w:t>2.75</w:t>
      </w:r>
      <w:r w:rsidRPr="001E1552">
        <w:rPr>
          <w:rFonts w:ascii="Times New Roman" w:hAnsi="Times New Roman" w:cs="Times New Roman"/>
        </w:rPr>
        <w:t xml:space="preserve"> x 10</w:t>
      </w:r>
      <w:r w:rsidRPr="001E1552">
        <w:rPr>
          <w:rFonts w:ascii="Times New Roman" w:hAnsi="Times New Roman" w:cs="Times New Roman"/>
          <w:vertAlign w:val="superscript"/>
        </w:rPr>
        <w:t>6</w:t>
      </w:r>
      <w:r w:rsidRPr="001E1552">
        <w:rPr>
          <w:rFonts w:ascii="Times New Roman" w:hAnsi="Times New Roman" w:cs="Times New Roman"/>
        </w:rPr>
        <w:t xml:space="preserve"> CFU / mL (</w:t>
      </w:r>
      <w:r w:rsidR="009B3D85" w:rsidRPr="001E1552">
        <w:rPr>
          <w:rFonts w:ascii="Times New Roman" w:hAnsi="Times New Roman" w:cs="Times New Roman"/>
        </w:rPr>
        <w:t>MIX</w:t>
      </w:r>
      <w:r w:rsidRPr="001E1552">
        <w:rPr>
          <w:rFonts w:ascii="Times New Roman" w:hAnsi="Times New Roman" w:cs="Times New Roman"/>
        </w:rPr>
        <w:t xml:space="preserve"> Dose 2), and </w:t>
      </w:r>
      <w:r w:rsidR="00BB5398" w:rsidRPr="001E1552">
        <w:rPr>
          <w:rFonts w:ascii="Times New Roman" w:hAnsi="Times New Roman" w:cs="Times New Roman"/>
        </w:rPr>
        <w:t>3.2</w:t>
      </w:r>
      <w:r w:rsidRPr="001E1552">
        <w:rPr>
          <w:rFonts w:ascii="Times New Roman" w:hAnsi="Times New Roman" w:cs="Times New Roman"/>
        </w:rPr>
        <w:t xml:space="preserve"> x 10</w:t>
      </w:r>
      <w:r w:rsidRPr="001E1552">
        <w:rPr>
          <w:rFonts w:ascii="Times New Roman" w:hAnsi="Times New Roman" w:cs="Times New Roman"/>
          <w:vertAlign w:val="superscript"/>
        </w:rPr>
        <w:t>7</w:t>
      </w:r>
      <w:r w:rsidRPr="001E1552">
        <w:rPr>
          <w:rFonts w:ascii="Times New Roman" w:hAnsi="Times New Roman" w:cs="Times New Roman"/>
        </w:rPr>
        <w:t xml:space="preserve"> CFU / mL (</w:t>
      </w:r>
      <w:r w:rsidR="009B3D85" w:rsidRPr="001E1552">
        <w:rPr>
          <w:rFonts w:ascii="Times New Roman" w:hAnsi="Times New Roman" w:cs="Times New Roman"/>
        </w:rPr>
        <w:t>MIX</w:t>
      </w:r>
      <w:r w:rsidRPr="001E1552">
        <w:rPr>
          <w:rFonts w:ascii="Times New Roman" w:hAnsi="Times New Roman" w:cs="Times New Roman"/>
        </w:rPr>
        <w:t xml:space="preserve"> Dose 3).</w:t>
      </w:r>
      <w:r>
        <w:rPr>
          <w:rFonts w:ascii="Times New Roman" w:hAnsi="Times New Roman" w:cs="Times New Roman"/>
        </w:rPr>
        <w:t xml:space="preserve"> Additionally, there was a non-injection control group that after weighing and distribution was put into the hatcher </w:t>
      </w:r>
      <w:r w:rsidRPr="00906F8F">
        <w:rPr>
          <w:rFonts w:ascii="Times New Roman" w:hAnsi="Times New Roman" w:cs="Times New Roman"/>
        </w:rPr>
        <w:t xml:space="preserve">(Model </w:t>
      </w:r>
      <w:r>
        <w:rPr>
          <w:rFonts w:ascii="Times New Roman" w:hAnsi="Times New Roman" w:cs="Times New Roman"/>
        </w:rPr>
        <w:t>NMC-2000</w:t>
      </w:r>
      <w:r w:rsidRPr="00906F8F">
        <w:rPr>
          <w:rFonts w:ascii="Times New Roman" w:hAnsi="Times New Roman" w:cs="Times New Roman"/>
        </w:rPr>
        <w:t>, NatureForm Hatchery Systems</w:t>
      </w:r>
      <w:r>
        <w:rPr>
          <w:rFonts w:ascii="Times New Roman" w:hAnsi="Times New Roman" w:cs="Times New Roman"/>
        </w:rPr>
        <w:t xml:space="preserve">). </w:t>
      </w:r>
      <w:r w:rsidR="00A77439">
        <w:rPr>
          <w:rFonts w:ascii="Times New Roman" w:hAnsi="Times New Roman" w:cs="Times New Roman"/>
        </w:rPr>
        <w:t>At</w:t>
      </w:r>
      <w:r>
        <w:rPr>
          <w:rFonts w:ascii="Times New Roman" w:hAnsi="Times New Roman" w:cs="Times New Roman"/>
        </w:rPr>
        <w:t xml:space="preserve"> the end of injection day, all 6 groups had 26 eggs in their respective hatching baskets. </w:t>
      </w:r>
      <w:r w:rsidR="00707AB7">
        <w:rPr>
          <w:rFonts w:ascii="Times New Roman" w:hAnsi="Times New Roman" w:cs="Times New Roman"/>
        </w:rPr>
        <w:t xml:space="preserve"> </w:t>
      </w:r>
    </w:p>
    <w:p w14:paraId="31962F26" w14:textId="3096454F" w:rsidR="00707AB7" w:rsidRDefault="00E25C11" w:rsidP="009B3D85">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Euthanasia and </w:t>
      </w:r>
      <w:r w:rsidR="00707AB7">
        <w:rPr>
          <w:rFonts w:ascii="Times New Roman" w:hAnsi="Times New Roman" w:cs="Times New Roman"/>
        </w:rPr>
        <w:t>Tissue Collection</w:t>
      </w:r>
    </w:p>
    <w:p w14:paraId="6D2C89BE" w14:textId="4D2A8C2D" w:rsidR="00B53AA3" w:rsidRDefault="00707AB7" w:rsidP="009B3D85">
      <w:pPr>
        <w:spacing w:line="276" w:lineRule="auto"/>
        <w:ind w:firstLine="360"/>
        <w:rPr>
          <w:rFonts w:ascii="Times New Roman" w:hAnsi="Times New Roman" w:cs="Times New Roman"/>
        </w:rPr>
      </w:pPr>
      <w:r>
        <w:rPr>
          <w:rFonts w:ascii="Times New Roman" w:hAnsi="Times New Roman" w:cs="Times New Roman"/>
        </w:rPr>
        <w:lastRenderedPageBreak/>
        <w:t>Birds were euthanized via carbon dioxide</w:t>
      </w:r>
      <w:r w:rsidR="00825E0E">
        <w:rPr>
          <w:rFonts w:ascii="Times New Roman" w:hAnsi="Times New Roman" w:cs="Times New Roman"/>
        </w:rPr>
        <w:t xml:space="preserve"> exposure</w:t>
      </w:r>
      <w:r>
        <w:rPr>
          <w:rFonts w:ascii="Times New Roman" w:hAnsi="Times New Roman" w:cs="Times New Roman"/>
        </w:rPr>
        <w:t xml:space="preserve">. The </w:t>
      </w:r>
      <w:commentRangeStart w:id="1"/>
      <w:r>
        <w:rPr>
          <w:rFonts w:ascii="Times New Roman" w:hAnsi="Times New Roman" w:cs="Times New Roman"/>
        </w:rPr>
        <w:t>yolk sac</w:t>
      </w:r>
      <w:commentRangeEnd w:id="1"/>
      <w:r>
        <w:rPr>
          <w:rStyle w:val="CommentReference"/>
          <w:rFonts w:ascii="Times New Roman" w:hAnsi="Times New Roman" w:cs="Times New Roman"/>
          <w:sz w:val="24"/>
          <w:szCs w:val="24"/>
        </w:rPr>
        <w:commentReference w:id="1"/>
      </w:r>
      <w:r>
        <w:rPr>
          <w:rFonts w:ascii="Times New Roman" w:hAnsi="Times New Roman" w:cs="Times New Roman"/>
        </w:rPr>
        <w:t xml:space="preserve">, duodenum, colon, ceca, liver, and pectoral muscles were collected after euthanasia and stored in liquid nitrogen during collection. Duodenum tissue samples were also collected for histology and stored in formaldehyde. </w:t>
      </w:r>
    </w:p>
    <w:p w14:paraId="1B3CBF03" w14:textId="76AFF158" w:rsidR="00985DE5" w:rsidRDefault="00A410D9" w:rsidP="009B3D85">
      <w:pPr>
        <w:pStyle w:val="ListParagraph"/>
        <w:numPr>
          <w:ilvl w:val="0"/>
          <w:numId w:val="1"/>
        </w:numPr>
        <w:spacing w:line="276" w:lineRule="auto"/>
        <w:rPr>
          <w:rFonts w:ascii="Times New Roman" w:hAnsi="Times New Roman" w:cs="Times New Roman"/>
        </w:rPr>
      </w:pPr>
      <w:r w:rsidRPr="00B53AA3">
        <w:rPr>
          <w:rFonts w:ascii="Times New Roman" w:hAnsi="Times New Roman" w:cs="Times New Roman"/>
        </w:rPr>
        <w:t>Histolog</w:t>
      </w:r>
      <w:r w:rsidR="0096497B">
        <w:rPr>
          <w:rFonts w:ascii="Times New Roman" w:hAnsi="Times New Roman" w:cs="Times New Roman"/>
        </w:rPr>
        <w:t>ical Analysis</w:t>
      </w:r>
      <w:r w:rsidRPr="00B53AA3">
        <w:rPr>
          <w:rFonts w:ascii="Times New Roman" w:hAnsi="Times New Roman" w:cs="Times New Roman"/>
        </w:rPr>
        <w:t xml:space="preserve"> of </w:t>
      </w:r>
      <w:r w:rsidR="0096497B">
        <w:rPr>
          <w:rFonts w:ascii="Times New Roman" w:hAnsi="Times New Roman" w:cs="Times New Roman"/>
        </w:rPr>
        <w:t xml:space="preserve">the </w:t>
      </w:r>
      <w:r w:rsidRPr="00B53AA3">
        <w:rPr>
          <w:rFonts w:ascii="Times New Roman" w:hAnsi="Times New Roman" w:cs="Times New Roman"/>
        </w:rPr>
        <w:t>Duodenum</w:t>
      </w:r>
    </w:p>
    <w:p w14:paraId="44164E79" w14:textId="430E4610" w:rsidR="00985DE5" w:rsidRDefault="00C57B19" w:rsidP="009B3D85">
      <w:pPr>
        <w:spacing w:line="276" w:lineRule="auto"/>
        <w:ind w:firstLine="360"/>
        <w:rPr>
          <w:rFonts w:ascii="Times New Roman" w:hAnsi="Times New Roman" w:cs="Times New Roman"/>
        </w:rPr>
      </w:pPr>
      <w:r>
        <w:rPr>
          <w:rFonts w:ascii="Times New Roman" w:hAnsi="Times New Roman" w:cs="Times New Roman"/>
        </w:rPr>
        <w:t xml:space="preserve">Cross sections of duodenal tissue were taken for histological analysis to determine the morphometric </w:t>
      </w:r>
      <w:r w:rsidR="006F7B85">
        <w:rPr>
          <w:rFonts w:ascii="Times New Roman" w:hAnsi="Times New Roman" w:cs="Times New Roman"/>
        </w:rPr>
        <w:t>effect the probiotics had on tissue structure. Briefly</w:t>
      </w:r>
      <w:r w:rsidR="00985DE5" w:rsidRPr="00985DE5">
        <w:rPr>
          <w:rFonts w:ascii="Times New Roman" w:hAnsi="Times New Roman" w:cs="Times New Roman"/>
        </w:rPr>
        <w:t>, 5 µm thick cross-section</w:t>
      </w:r>
      <w:r w:rsidR="006F7B85">
        <w:rPr>
          <w:rFonts w:ascii="Times New Roman" w:hAnsi="Times New Roman" w:cs="Times New Roman"/>
        </w:rPr>
        <w:t>s</w:t>
      </w:r>
      <w:r w:rsidR="00985DE5" w:rsidRPr="00985DE5">
        <w:rPr>
          <w:rFonts w:ascii="Times New Roman" w:hAnsi="Times New Roman" w:cs="Times New Roman"/>
        </w:rPr>
        <w:t xml:space="preserve"> </w:t>
      </w:r>
      <w:r w:rsidR="006F7B85">
        <w:rPr>
          <w:rFonts w:ascii="Times New Roman" w:hAnsi="Times New Roman" w:cs="Times New Roman"/>
        </w:rPr>
        <w:t>were</w:t>
      </w:r>
      <w:r w:rsidR="00985DE5" w:rsidRPr="00985DE5">
        <w:rPr>
          <w:rFonts w:ascii="Times New Roman" w:hAnsi="Times New Roman" w:cs="Times New Roman"/>
        </w:rPr>
        <w:t xml:space="preserve"> cut from each </w:t>
      </w:r>
      <w:r w:rsidR="006F7B85">
        <w:rPr>
          <w:rFonts w:ascii="Times New Roman" w:hAnsi="Times New Roman" w:cs="Times New Roman"/>
        </w:rPr>
        <w:t xml:space="preserve">parafilm embedded tissue </w:t>
      </w:r>
      <w:r w:rsidR="00985DE5" w:rsidRPr="00985DE5">
        <w:rPr>
          <w:rFonts w:ascii="Times New Roman" w:hAnsi="Times New Roman" w:cs="Times New Roman"/>
        </w:rPr>
        <w:t xml:space="preserve">cassette, placed on slides, deparaffinized in xylene, rehydrated in a graded alcohol series, and stained with Periodic Acid–Schiff and Alcian Blue. Slides were examined under an Olympus BX43 manual system microscope fitted with a DP22 2.8-megapixel digital camera (Olympus Life Science Solutions, Tokyo, Japan) using cellSens Imaging Software Version 3.1 (Olympus Life Science Solutions). </w:t>
      </w:r>
    </w:p>
    <w:p w14:paraId="39B953A7" w14:textId="0DD6758A" w:rsidR="00146BE0" w:rsidRDefault="00985DE5" w:rsidP="00146BE0">
      <w:pPr>
        <w:spacing w:line="276" w:lineRule="auto"/>
        <w:ind w:firstLine="360"/>
        <w:rPr>
          <w:rFonts w:ascii="Times New Roman" w:hAnsi="Times New Roman" w:cs="Times New Roman"/>
        </w:rPr>
      </w:pPr>
      <w:r w:rsidRPr="00985DE5">
        <w:rPr>
          <w:rFonts w:ascii="Times New Roman" w:hAnsi="Times New Roman" w:cs="Times New Roman"/>
        </w:rPr>
        <w:t>Final morphometric measurements were villi width (done at the base, the middle, and the top of the villi), villi height, crypt depth, and goblet cell count (</w:t>
      </w:r>
      <w:r w:rsidR="00251B74" w:rsidRPr="0098776A">
        <w:rPr>
          <w:rFonts w:ascii="Times New Roman" w:hAnsi="Times New Roman" w:cs="Times New Roman"/>
          <w:i/>
          <w:iCs/>
        </w:rPr>
        <w:fldChar w:fldCharType="begin"/>
      </w:r>
      <w:r w:rsidR="00251B74" w:rsidRPr="0098776A">
        <w:rPr>
          <w:rFonts w:ascii="Times New Roman" w:hAnsi="Times New Roman" w:cs="Times New Roman"/>
          <w:i/>
          <w:iCs/>
        </w:rPr>
        <w:instrText xml:space="preserve"> REF _Ref214015607 \h </w:instrText>
      </w:r>
      <w:r w:rsidR="0098776A">
        <w:rPr>
          <w:rFonts w:ascii="Times New Roman" w:hAnsi="Times New Roman" w:cs="Times New Roman"/>
          <w:i/>
          <w:iCs/>
        </w:rPr>
        <w:instrText xml:space="preserve"> \* MERGEFORMAT </w:instrText>
      </w:r>
      <w:r w:rsidR="00251B74" w:rsidRPr="0098776A">
        <w:rPr>
          <w:rFonts w:ascii="Times New Roman" w:hAnsi="Times New Roman" w:cs="Times New Roman"/>
          <w:i/>
          <w:iCs/>
        </w:rPr>
      </w:r>
      <w:r w:rsidR="00251B74" w:rsidRPr="0098776A">
        <w:rPr>
          <w:rFonts w:ascii="Times New Roman" w:hAnsi="Times New Roman" w:cs="Times New Roman"/>
          <w:i/>
          <w:iCs/>
        </w:rPr>
        <w:fldChar w:fldCharType="separate"/>
      </w:r>
      <w:r w:rsidR="00251B74" w:rsidRPr="0098776A">
        <w:rPr>
          <w:rFonts w:ascii="Times New Roman" w:hAnsi="Times New Roman" w:cs="Times New Roman"/>
          <w:i/>
          <w:iCs/>
        </w:rPr>
        <w:t xml:space="preserve">Figure </w:t>
      </w:r>
      <w:r w:rsidR="00251B74" w:rsidRPr="0098776A">
        <w:rPr>
          <w:rFonts w:ascii="Times New Roman" w:hAnsi="Times New Roman" w:cs="Times New Roman"/>
          <w:i/>
          <w:iCs/>
          <w:noProof/>
        </w:rPr>
        <w:t>1</w:t>
      </w:r>
      <w:r w:rsidR="00251B74" w:rsidRPr="0098776A">
        <w:rPr>
          <w:rFonts w:ascii="Times New Roman" w:hAnsi="Times New Roman" w:cs="Times New Roman"/>
          <w:i/>
          <w:iCs/>
        </w:rPr>
        <w:fldChar w:fldCharType="end"/>
      </w:r>
      <w:r w:rsidR="00251B74">
        <w:rPr>
          <w:rFonts w:ascii="Times New Roman" w:hAnsi="Times New Roman" w:cs="Times New Roman"/>
        </w:rPr>
        <w:t xml:space="preserve">). </w:t>
      </w:r>
      <w:r w:rsidR="006F7B85" w:rsidRPr="00985DE5">
        <w:rPr>
          <w:rFonts w:ascii="Times New Roman" w:hAnsi="Times New Roman" w:cs="Times New Roman"/>
        </w:rPr>
        <w:t xml:space="preserve">Ten villi measurements were taken </w:t>
      </w:r>
      <w:r w:rsidR="006F7B85">
        <w:rPr>
          <w:rFonts w:ascii="Times New Roman" w:hAnsi="Times New Roman" w:cs="Times New Roman"/>
        </w:rPr>
        <w:t xml:space="preserve">on </w:t>
      </w:r>
      <w:r w:rsidR="006F7B85" w:rsidRPr="00985DE5">
        <w:rPr>
          <w:rFonts w:ascii="Times New Roman" w:hAnsi="Times New Roman" w:cs="Times New Roman"/>
        </w:rPr>
        <w:t xml:space="preserve">duodenum </w:t>
      </w:r>
      <w:r w:rsidR="006F7B85">
        <w:rPr>
          <w:rFonts w:ascii="Times New Roman" w:hAnsi="Times New Roman" w:cs="Times New Roman"/>
        </w:rPr>
        <w:t xml:space="preserve">cross </w:t>
      </w:r>
      <w:r w:rsidR="007527C4">
        <w:rPr>
          <w:rFonts w:ascii="Times New Roman" w:hAnsi="Times New Roman" w:cs="Times New Roman"/>
        </w:rPr>
        <w:t>section; seven cross sections were measured per group.</w:t>
      </w:r>
      <w:r w:rsidR="006F7B85" w:rsidRPr="00985DE5">
        <w:rPr>
          <w:rFonts w:ascii="Times New Roman" w:hAnsi="Times New Roman" w:cs="Times New Roman"/>
        </w:rPr>
        <w:t xml:space="preserve"> </w:t>
      </w:r>
      <w:r w:rsidR="007527C4">
        <w:rPr>
          <w:rFonts w:ascii="Times New Roman" w:hAnsi="Times New Roman" w:cs="Times New Roman"/>
        </w:rPr>
        <w:t>G</w:t>
      </w:r>
      <w:r w:rsidR="006F7B85" w:rsidRPr="00985DE5">
        <w:rPr>
          <w:rFonts w:ascii="Times New Roman" w:hAnsi="Times New Roman" w:cs="Times New Roman"/>
        </w:rPr>
        <w:t xml:space="preserve">oblet cells were counted on the measured ten villi. Villus height was defined as the vertical distance from the villus tip to the villus–crypt junction or invagination. Goblet cells were distinguished based on their characteristic circular shape and purple to deep blue color, which corresponds to </w:t>
      </w:r>
      <w:r w:rsidR="006F7B85">
        <w:rPr>
          <w:rFonts w:ascii="Times New Roman" w:hAnsi="Times New Roman" w:cs="Times New Roman"/>
        </w:rPr>
        <w:t>goblet cells</w:t>
      </w:r>
      <w:r w:rsidR="006F7B85" w:rsidRPr="00985DE5">
        <w:rPr>
          <w:rFonts w:ascii="Times New Roman" w:hAnsi="Times New Roman" w:cs="Times New Roman"/>
        </w:rPr>
        <w:t>.</w:t>
      </w:r>
    </w:p>
    <w:p w14:paraId="5CA25617" w14:textId="2986F6DD" w:rsidR="00CE3307" w:rsidRDefault="00CE3307" w:rsidP="00CE3307">
      <w:pPr>
        <w:keepNext/>
        <w:spacing w:line="276" w:lineRule="auto"/>
        <w:jc w:val="center"/>
      </w:pPr>
      <w:r>
        <w:rPr>
          <w:rFonts w:ascii="Times New Roman" w:hAnsi="Times New Roman" w:cs="Times New Roman"/>
          <w:noProof/>
        </w:rPr>
        <w:drawing>
          <wp:inline distT="0" distB="0" distL="0" distR="0" wp14:anchorId="55E12C0D" wp14:editId="32AF9294">
            <wp:extent cx="5114925" cy="1619250"/>
            <wp:effectExtent l="0" t="0" r="0" b="0"/>
            <wp:docPr id="59869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909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018" t="20185" r="102" b="31482"/>
                    <a:stretch>
                      <a:fillRect/>
                    </a:stretch>
                  </pic:blipFill>
                  <pic:spPr bwMode="auto">
                    <a:xfrm>
                      <a:off x="0" y="0"/>
                      <a:ext cx="5115224" cy="1619345"/>
                    </a:xfrm>
                    <a:prstGeom prst="rect">
                      <a:avLst/>
                    </a:prstGeom>
                    <a:noFill/>
                    <a:ln>
                      <a:noFill/>
                    </a:ln>
                    <a:extLst>
                      <a:ext uri="{53640926-AAD7-44D8-BBD7-CCE9431645EC}">
                        <a14:shadowObscured xmlns:a14="http://schemas.microsoft.com/office/drawing/2010/main"/>
                      </a:ext>
                    </a:extLst>
                  </pic:spPr>
                </pic:pic>
              </a:graphicData>
            </a:graphic>
          </wp:inline>
        </w:drawing>
      </w:r>
    </w:p>
    <w:p w14:paraId="780056FE" w14:textId="2AC48E56" w:rsidR="007178DE" w:rsidRPr="00E51EA5" w:rsidRDefault="00CE3307" w:rsidP="00E51EA5">
      <w:pPr>
        <w:pStyle w:val="Caption"/>
        <w:jc w:val="both"/>
        <w:rPr>
          <w:rFonts w:ascii="Times New Roman" w:hAnsi="Times New Roman" w:cs="Times New Roman"/>
          <w:noProof/>
          <w:color w:val="auto"/>
          <w:sz w:val="20"/>
          <w:szCs w:val="20"/>
        </w:rPr>
      </w:pPr>
      <w:bookmarkStart w:id="2" w:name="_Ref214015607"/>
      <w:r w:rsidRPr="00E51EA5">
        <w:rPr>
          <w:rFonts w:ascii="Times New Roman" w:hAnsi="Times New Roman" w:cs="Times New Roman"/>
          <w:color w:val="auto"/>
          <w:sz w:val="20"/>
          <w:szCs w:val="20"/>
        </w:rPr>
        <w:t xml:space="preserve">Figure </w:t>
      </w:r>
      <w:r w:rsidRPr="00E51EA5">
        <w:rPr>
          <w:rFonts w:ascii="Times New Roman" w:hAnsi="Times New Roman" w:cs="Times New Roman"/>
          <w:color w:val="auto"/>
          <w:sz w:val="20"/>
          <w:szCs w:val="20"/>
        </w:rPr>
        <w:fldChar w:fldCharType="begin"/>
      </w:r>
      <w:r w:rsidRPr="00E51EA5">
        <w:rPr>
          <w:rFonts w:ascii="Times New Roman" w:hAnsi="Times New Roman" w:cs="Times New Roman"/>
          <w:color w:val="auto"/>
          <w:sz w:val="20"/>
          <w:szCs w:val="20"/>
        </w:rPr>
        <w:instrText xml:space="preserve"> SEQ Figure \* ARABIC </w:instrText>
      </w:r>
      <w:r w:rsidRPr="00E51EA5">
        <w:rPr>
          <w:rFonts w:ascii="Times New Roman" w:hAnsi="Times New Roman" w:cs="Times New Roman"/>
          <w:color w:val="auto"/>
          <w:sz w:val="20"/>
          <w:szCs w:val="20"/>
        </w:rPr>
        <w:fldChar w:fldCharType="separate"/>
      </w:r>
      <w:r w:rsidR="003E133D">
        <w:rPr>
          <w:rFonts w:ascii="Times New Roman" w:hAnsi="Times New Roman" w:cs="Times New Roman"/>
          <w:noProof/>
          <w:color w:val="auto"/>
          <w:sz w:val="20"/>
          <w:szCs w:val="20"/>
        </w:rPr>
        <w:t>1</w:t>
      </w:r>
      <w:r w:rsidRPr="00E51EA5">
        <w:rPr>
          <w:rFonts w:ascii="Times New Roman" w:hAnsi="Times New Roman" w:cs="Times New Roman"/>
          <w:color w:val="auto"/>
          <w:sz w:val="20"/>
          <w:szCs w:val="20"/>
        </w:rPr>
        <w:fldChar w:fldCharType="end"/>
      </w:r>
      <w:bookmarkEnd w:id="2"/>
      <w:r w:rsidRPr="00E51EA5">
        <w:rPr>
          <w:rFonts w:ascii="Times New Roman" w:hAnsi="Times New Roman" w:cs="Times New Roman"/>
          <w:i w:val="0"/>
          <w:iCs w:val="0"/>
          <w:color w:val="auto"/>
          <w:sz w:val="20"/>
          <w:szCs w:val="20"/>
        </w:rPr>
        <w:t xml:space="preserve"> Histology Methodology</w:t>
      </w:r>
      <w:r w:rsidR="00433A9B" w:rsidRPr="00E51EA5">
        <w:rPr>
          <w:rFonts w:ascii="Times New Roman" w:hAnsi="Times New Roman" w:cs="Times New Roman"/>
          <w:i w:val="0"/>
          <w:iCs w:val="0"/>
          <w:color w:val="auto"/>
          <w:sz w:val="20"/>
          <w:szCs w:val="20"/>
        </w:rPr>
        <w:t>. Duodenal cross sections were viewed at 4x objective (left image) and zoomed in to 20x objective (right) for histomorphometric analysis. On right image, orange line demonstrates how length was measured the red highlights the three width points taken, and the green represents the crypt depth measured.</w:t>
      </w:r>
      <w:r w:rsidR="002B2AAD">
        <w:rPr>
          <w:rFonts w:ascii="Times New Roman" w:hAnsi="Times New Roman" w:cs="Times New Roman"/>
          <w:i w:val="0"/>
          <w:iCs w:val="0"/>
          <w:color w:val="auto"/>
          <w:sz w:val="20"/>
          <w:szCs w:val="20"/>
        </w:rPr>
        <w:t xml:space="preserve"> Blue dots along the edge of the villi and crypt are goblet cells visible with Alcain Blue staining.</w:t>
      </w:r>
    </w:p>
    <w:p w14:paraId="11C3B6BF" w14:textId="31CCC940" w:rsidR="00985DE5" w:rsidRPr="00985DE5" w:rsidRDefault="00985DE5" w:rsidP="00AC0A58">
      <w:pPr>
        <w:spacing w:line="276" w:lineRule="auto"/>
        <w:ind w:firstLine="720"/>
        <w:jc w:val="both"/>
        <w:rPr>
          <w:rFonts w:ascii="Times New Roman" w:hAnsi="Times New Roman" w:cs="Times New Roman"/>
        </w:rPr>
      </w:pPr>
      <w:r w:rsidRPr="00985DE5">
        <w:rPr>
          <w:rFonts w:ascii="Times New Roman" w:hAnsi="Times New Roman" w:cs="Times New Roman"/>
        </w:rPr>
        <w:t>These were used to calculate villi surface area shown below,</w:t>
      </w:r>
      <w:r w:rsidR="00AC0A58">
        <w:rPr>
          <w:rFonts w:ascii="Times New Roman" w:hAnsi="Times New Roman" w:cs="Times New Roman"/>
        </w:rPr>
        <w:t xml:space="preserve"> </w:t>
      </w:r>
      <w:r w:rsidR="00AC0A58" w:rsidRPr="00FB3183">
        <w:rPr>
          <w:rFonts w:ascii="Times New Roman" w:eastAsiaTheme="minorEastAsia" w:hAnsi="Times New Roman" w:cs="Times New Roman"/>
        </w:rPr>
        <w:t>where VW stands for villi width</w:t>
      </w:r>
      <w:r w:rsidR="0031513E">
        <w:rPr>
          <w:rFonts w:ascii="Times New Roman" w:eastAsiaTheme="minorEastAsia" w:hAnsi="Times New Roman" w:cs="Times New Roman"/>
        </w:rPr>
        <w:t xml:space="preserve"> </w:t>
      </w:r>
      <w:r w:rsidR="00AC0A58" w:rsidRPr="00FB3183">
        <w:rPr>
          <w:rFonts w:ascii="Times New Roman" w:eastAsiaTheme="minorEastAsia" w:hAnsi="Times New Roman" w:cs="Times New Roman"/>
        </w:rPr>
        <w:t>and VH abbreviates for villi height, with the assumption that villi are cylinders. Villi height and crypt depth were also used to calculate height-to-crypt depth ratio (VH:CD).</w:t>
      </w:r>
    </w:p>
    <w:p w14:paraId="1C467E5A" w14:textId="77777777" w:rsidR="00985DE5" w:rsidRPr="0096497B" w:rsidRDefault="00985DE5" w:rsidP="005740CA">
      <w:pPr>
        <w:pStyle w:val="ListParagraph"/>
        <w:spacing w:before="240" w:line="276" w:lineRule="auto"/>
        <w:jc w:val="both"/>
        <w:rPr>
          <w:rFonts w:ascii="Times New Roman" w:eastAsiaTheme="minorEastAsia" w:hAnsi="Times New Roman" w:cs="Times New Roman"/>
          <w:sz w:val="22"/>
          <w:szCs w:val="22"/>
        </w:rPr>
      </w:pPr>
      <m:oMathPara>
        <m:oMath>
          <m:r>
            <w:rPr>
              <w:rFonts w:ascii="Cambria Math" w:hAnsi="Cambria Math" w:cs="Times New Roman"/>
              <w:sz w:val="22"/>
              <w:szCs w:val="22"/>
            </w:rPr>
            <m:t>Villi Surface Area=2π</m:t>
          </m:r>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VW</m:t>
                  </m:r>
                </m:num>
                <m:den>
                  <m:r>
                    <w:rPr>
                      <w:rFonts w:ascii="Cambria Math" w:hAnsi="Cambria Math" w:cs="Times New Roman"/>
                      <w:sz w:val="22"/>
                      <w:szCs w:val="22"/>
                    </w:rPr>
                    <m:t>2</m:t>
                  </m:r>
                </m:den>
              </m:f>
            </m:e>
          </m:d>
          <m:d>
            <m:dPr>
              <m:ctrlPr>
                <w:rPr>
                  <w:rFonts w:ascii="Cambria Math" w:hAnsi="Cambria Math" w:cs="Times New Roman"/>
                  <w:i/>
                  <w:sz w:val="22"/>
                  <w:szCs w:val="22"/>
                </w:rPr>
              </m:ctrlPr>
            </m:dPr>
            <m:e>
              <m:r>
                <w:rPr>
                  <w:rFonts w:ascii="Cambria Math" w:hAnsi="Cambria Math" w:cs="Times New Roman"/>
                  <w:sz w:val="22"/>
                  <w:szCs w:val="22"/>
                </w:rPr>
                <m:t>VH</m:t>
              </m:r>
            </m:e>
          </m:d>
          <m:r>
            <w:rPr>
              <w:rFonts w:ascii="Cambria Math" w:hAnsi="Cambria Math" w:cs="Times New Roman"/>
              <w:sz w:val="22"/>
              <w:szCs w:val="22"/>
            </w:rPr>
            <m:t>+π</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VW</m:t>
                      </m:r>
                    </m:num>
                    <m:den>
                      <m:r>
                        <w:rPr>
                          <w:rFonts w:ascii="Cambria Math" w:hAnsi="Cambria Math" w:cs="Times New Roman"/>
                          <w:sz w:val="22"/>
                          <w:szCs w:val="22"/>
                        </w:rPr>
                        <m:t>2</m:t>
                      </m:r>
                    </m:den>
                  </m:f>
                </m:e>
              </m:d>
            </m:e>
            <m:sup>
              <m:r>
                <w:rPr>
                  <w:rFonts w:ascii="Cambria Math" w:hAnsi="Cambria Math" w:cs="Times New Roman"/>
                  <w:sz w:val="22"/>
                  <w:szCs w:val="22"/>
                </w:rPr>
                <m:t>2</m:t>
              </m:r>
            </m:sup>
          </m:sSup>
          <m:r>
            <w:rPr>
              <w:rFonts w:ascii="Cambria Math" w:hAnsi="Cambria Math" w:cs="Times New Roman"/>
              <w:sz w:val="22"/>
              <w:szCs w:val="22"/>
            </w:rPr>
            <m:t xml:space="preserve"> </m:t>
          </m:r>
        </m:oMath>
      </m:oMathPara>
    </w:p>
    <w:p w14:paraId="0BBEEE41" w14:textId="77777777" w:rsidR="0096497B" w:rsidRPr="00985DE5" w:rsidRDefault="0096497B" w:rsidP="005740CA">
      <w:pPr>
        <w:pStyle w:val="ListParagraph"/>
        <w:spacing w:before="240" w:line="276" w:lineRule="auto"/>
        <w:jc w:val="both"/>
        <w:rPr>
          <w:rFonts w:ascii="Times New Roman" w:eastAsiaTheme="minorEastAsia" w:hAnsi="Times New Roman" w:cs="Times New Roman"/>
          <w:sz w:val="22"/>
          <w:szCs w:val="22"/>
        </w:rPr>
      </w:pPr>
    </w:p>
    <w:p w14:paraId="1B4C5D02" w14:textId="77777777" w:rsidR="00A410D9" w:rsidRPr="00CE5850" w:rsidRDefault="00A410D9" w:rsidP="005740CA">
      <w:pPr>
        <w:pStyle w:val="ListParagraph"/>
        <w:numPr>
          <w:ilvl w:val="0"/>
          <w:numId w:val="1"/>
        </w:numPr>
        <w:spacing w:before="240" w:line="276" w:lineRule="auto"/>
        <w:rPr>
          <w:rFonts w:ascii="Times New Roman" w:hAnsi="Times New Roman" w:cs="Times New Roman"/>
        </w:rPr>
      </w:pPr>
      <w:r w:rsidRPr="00CE5850">
        <w:rPr>
          <w:rFonts w:ascii="Times New Roman" w:hAnsi="Times New Roman" w:cs="Times New Roman"/>
        </w:rPr>
        <w:lastRenderedPageBreak/>
        <w:t>RNA Extraction and cDNA Conversion for Duodenum, Liver, Colon, and Pectoral Muscle</w:t>
      </w:r>
    </w:p>
    <w:p w14:paraId="5B98DB1C" w14:textId="335DC03B" w:rsidR="00A410D9" w:rsidRPr="00F426C1" w:rsidRDefault="00A410D9" w:rsidP="009B3D85">
      <w:pPr>
        <w:spacing w:line="276" w:lineRule="auto"/>
        <w:ind w:firstLine="360"/>
        <w:rPr>
          <w:rFonts w:ascii="Times New Roman" w:hAnsi="Times New Roman" w:cs="Times New Roman"/>
        </w:rPr>
      </w:pPr>
      <w:r>
        <w:rPr>
          <w:rFonts w:ascii="Times New Roman" w:hAnsi="Times New Roman" w:cs="Times New Roman"/>
        </w:rPr>
        <w:t xml:space="preserve">Briefly, 80 mg of tissue (either duodenum, liver, colon, and pectoral muscle) were added to 1 mL of </w:t>
      </w:r>
      <w:r w:rsidR="00AC0A58">
        <w:rPr>
          <w:rFonts w:ascii="Times New Roman" w:hAnsi="Times New Roman" w:cs="Times New Roman"/>
        </w:rPr>
        <w:t>lysing</w:t>
      </w:r>
      <w:r>
        <w:rPr>
          <w:rFonts w:ascii="Times New Roman" w:hAnsi="Times New Roman" w:cs="Times New Roman"/>
        </w:rPr>
        <w:t xml:space="preserve"> buffer </w:t>
      </w:r>
      <w:r w:rsidR="005740CA">
        <w:rPr>
          <w:rFonts w:ascii="Times New Roman" w:hAnsi="Times New Roman" w:cs="Times New Roman"/>
        </w:rPr>
        <w:t xml:space="preserve">(QIAzol Lysis Reagent, Qiagen, </w:t>
      </w:r>
      <w:r w:rsidR="005740CA" w:rsidRPr="00852FC8">
        <w:rPr>
          <w:rFonts w:ascii="Times New Roman" w:hAnsi="Times New Roman" w:cs="Times New Roman"/>
        </w:rPr>
        <w:t>Venlo, Netherlands</w:t>
      </w:r>
      <w:r w:rsidR="005740CA">
        <w:rPr>
          <w:rFonts w:ascii="Times New Roman" w:hAnsi="Times New Roman" w:cs="Times New Roman"/>
        </w:rPr>
        <w:t xml:space="preserve">) </w:t>
      </w:r>
      <w:r w:rsidR="006322A6">
        <w:rPr>
          <w:rFonts w:ascii="Times New Roman" w:hAnsi="Times New Roman" w:cs="Times New Roman"/>
        </w:rPr>
        <w:t>and homogenized</w:t>
      </w:r>
      <w:r>
        <w:rPr>
          <w:rFonts w:ascii="Times New Roman" w:hAnsi="Times New Roman" w:cs="Times New Roman"/>
        </w:rPr>
        <w:t xml:space="preserve"> (Pro Series, Bullet Blender, Next Advanced, Troy, NY). </w:t>
      </w:r>
      <w:r w:rsidR="003F162C">
        <w:rPr>
          <w:rFonts w:ascii="Times New Roman" w:hAnsi="Times New Roman" w:cs="Times New Roman"/>
        </w:rPr>
        <w:t>C</w:t>
      </w:r>
      <w:r>
        <w:rPr>
          <w:rFonts w:ascii="Times New Roman" w:hAnsi="Times New Roman" w:cs="Times New Roman"/>
        </w:rPr>
        <w:t xml:space="preserve">hloroform was added </w:t>
      </w:r>
      <w:r w:rsidR="003F162C">
        <w:rPr>
          <w:rFonts w:ascii="Times New Roman" w:hAnsi="Times New Roman" w:cs="Times New Roman"/>
        </w:rPr>
        <w:t xml:space="preserve">to the homogenied tissue, </w:t>
      </w:r>
      <w:r w:rsidR="000D2C59">
        <w:rPr>
          <w:rFonts w:ascii="Times New Roman" w:hAnsi="Times New Roman" w:cs="Times New Roman"/>
        </w:rPr>
        <w:t>shaken and</w:t>
      </w:r>
      <w:r>
        <w:rPr>
          <w:rFonts w:ascii="Times New Roman" w:hAnsi="Times New Roman" w:cs="Times New Roman"/>
        </w:rPr>
        <w:t xml:space="preserve"> set aside at room temperature </w:t>
      </w:r>
      <w:r w:rsidR="003F162C">
        <w:rPr>
          <w:rFonts w:ascii="Times New Roman" w:hAnsi="Times New Roman" w:cs="Times New Roman"/>
        </w:rPr>
        <w:t>before being</w:t>
      </w:r>
      <w:r>
        <w:rPr>
          <w:rFonts w:ascii="Times New Roman" w:hAnsi="Times New Roman" w:cs="Times New Roman"/>
        </w:rPr>
        <w:t xml:space="preserve"> centrifuged at 12,000 x g for 15 minutes at 4 </w:t>
      </w:r>
      <w:r w:rsidR="008700A0" w:rsidRPr="00906F8F">
        <w:rPr>
          <w:rFonts w:ascii="Times New Roman" w:hAnsi="Times New Roman" w:cs="Times New Roman"/>
        </w:rPr>
        <w:t>°C</w:t>
      </w:r>
      <w:r>
        <w:rPr>
          <w:rFonts w:ascii="Times New Roman" w:hAnsi="Times New Roman" w:cs="Times New Roman"/>
        </w:rPr>
        <w:t xml:space="preserve"> (Allega X-30R Centrifuge, Beckman Coulter, Brea, CA). The aqueous phased was pipetted in</w:t>
      </w:r>
      <w:r w:rsidR="003F162C">
        <w:rPr>
          <w:rFonts w:ascii="Times New Roman" w:hAnsi="Times New Roman" w:cs="Times New Roman"/>
        </w:rPr>
        <w:t>to</w:t>
      </w:r>
      <w:r>
        <w:rPr>
          <w:rFonts w:ascii="Times New Roman" w:hAnsi="Times New Roman" w:cs="Times New Roman"/>
        </w:rPr>
        <w:t xml:space="preserve"> a new tube</w:t>
      </w:r>
      <w:r w:rsidR="003F162C">
        <w:rPr>
          <w:rFonts w:ascii="Times New Roman" w:hAnsi="Times New Roman" w:cs="Times New Roman"/>
        </w:rPr>
        <w:t xml:space="preserve"> where equal volume isopropanol was added additionally</w:t>
      </w:r>
      <w:r>
        <w:rPr>
          <w:rFonts w:ascii="Times New Roman" w:hAnsi="Times New Roman" w:cs="Times New Roman"/>
        </w:rPr>
        <w:t xml:space="preserve">. </w:t>
      </w:r>
      <w:r w:rsidR="003F162C">
        <w:rPr>
          <w:rFonts w:ascii="Times New Roman" w:hAnsi="Times New Roman" w:cs="Times New Roman"/>
        </w:rPr>
        <w:t>The new tube</w:t>
      </w:r>
      <w:r>
        <w:rPr>
          <w:rFonts w:ascii="Times New Roman" w:hAnsi="Times New Roman" w:cs="Times New Roman"/>
        </w:rPr>
        <w:t xml:space="preserve"> was vortexed, incubated on ice for 10 minutes, and 12,000 x g for 10 minutes at 4 </w:t>
      </w:r>
      <w:r w:rsidR="008700A0" w:rsidRPr="00906F8F">
        <w:rPr>
          <w:rFonts w:ascii="Times New Roman" w:hAnsi="Times New Roman" w:cs="Times New Roman"/>
        </w:rPr>
        <w:t>°C</w:t>
      </w:r>
      <w:r>
        <w:rPr>
          <w:rFonts w:ascii="Times New Roman" w:hAnsi="Times New Roman" w:cs="Times New Roman"/>
        </w:rPr>
        <w:t>. A small pellet could be seen at the bottom after centrifuging, where a “washing” step too</w:t>
      </w:r>
      <w:r w:rsidR="00DC3B50">
        <w:rPr>
          <w:rFonts w:ascii="Times New Roman" w:hAnsi="Times New Roman" w:cs="Times New Roman"/>
        </w:rPr>
        <w:t>k</w:t>
      </w:r>
      <w:r>
        <w:rPr>
          <w:rFonts w:ascii="Times New Roman" w:hAnsi="Times New Roman" w:cs="Times New Roman"/>
        </w:rPr>
        <w:t xml:space="preserve"> place twice with 75% ethanol and centrifugation. Residual ethanol was pipetted out the tube, and the pellet was left to dry until it turned clear and hydrated in nuclease free water. RNA was nano-dropped (NanoDrop 2000C Spectrophotometer, Thermo Scientific, Waltham, MA) for concentration and standardized to 2 µg / mL. Standardized RNA went through cDNA conversion with the </w:t>
      </w:r>
      <w:r w:rsidR="00E11B16">
        <w:rPr>
          <w:rFonts w:ascii="Times New Roman" w:hAnsi="Times New Roman" w:cs="Times New Roman"/>
        </w:rPr>
        <w:t>High-Capacity</w:t>
      </w:r>
      <w:r>
        <w:rPr>
          <w:rFonts w:ascii="Times New Roman" w:hAnsi="Times New Roman" w:cs="Times New Roman"/>
        </w:rPr>
        <w:t xml:space="preserve"> cDNA Reverse Transcription Kit (Applied Biosystems, Waltham, MA). After reagents were added, the mixture went through the thermal c</w:t>
      </w:r>
      <w:r w:rsidRPr="00670B84">
        <w:rPr>
          <w:rFonts w:ascii="Times New Roman" w:hAnsi="Times New Roman" w:cs="Times New Roman"/>
        </w:rPr>
        <w:t>ycler (</w:t>
      </w:r>
      <w:r>
        <w:rPr>
          <w:rFonts w:ascii="Times New Roman" w:hAnsi="Times New Roman" w:cs="Times New Roman"/>
        </w:rPr>
        <w:t xml:space="preserve">MJ Mini, Personal Thermal Cycler, </w:t>
      </w:r>
      <w:r w:rsidRPr="00670B84">
        <w:rPr>
          <w:rFonts w:ascii="Times New Roman" w:hAnsi="Times New Roman" w:cs="Times New Roman"/>
        </w:rPr>
        <w:t>BioRad, Hercules, CA)</w:t>
      </w:r>
      <w:r>
        <w:rPr>
          <w:rFonts w:ascii="Times New Roman" w:hAnsi="Times New Roman" w:cs="Times New Roman"/>
        </w:rPr>
        <w:t xml:space="preserve"> using the cDNA program. </w:t>
      </w:r>
    </w:p>
    <w:p w14:paraId="121AA2A8" w14:textId="646AE550" w:rsidR="00A410D9" w:rsidRPr="00950A96" w:rsidRDefault="009B1353" w:rsidP="009B3D85">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Tissue Specific Gene Expression with </w:t>
      </w:r>
      <w:r w:rsidR="00A410D9" w:rsidRPr="00950A96">
        <w:rPr>
          <w:rFonts w:ascii="Times New Roman" w:hAnsi="Times New Roman" w:cs="Times New Roman"/>
        </w:rPr>
        <w:t>RT-PCR</w:t>
      </w:r>
    </w:p>
    <w:p w14:paraId="25FAC920" w14:textId="1498AE11" w:rsidR="00DC2080" w:rsidRDefault="00A410D9" w:rsidP="009B3D85">
      <w:pPr>
        <w:spacing w:line="276" w:lineRule="auto"/>
        <w:ind w:firstLine="360"/>
        <w:rPr>
          <w:rFonts w:ascii="Times New Roman" w:hAnsi="Times New Roman" w:cs="Times New Roman"/>
        </w:rPr>
      </w:pPr>
      <w:r>
        <w:rPr>
          <w:rFonts w:ascii="Times New Roman" w:hAnsi="Times New Roman" w:cs="Times New Roman"/>
        </w:rPr>
        <w:t xml:space="preserve">Primers </w:t>
      </w:r>
      <w:r w:rsidR="005F33AA">
        <w:rPr>
          <w:rFonts w:ascii="Times New Roman" w:hAnsi="Times New Roman" w:cs="Times New Roman"/>
        </w:rPr>
        <w:t xml:space="preserve">and their respective </w:t>
      </w:r>
      <w:r w:rsidR="008F32C9">
        <w:rPr>
          <w:rFonts w:ascii="Times New Roman" w:hAnsi="Times New Roman" w:cs="Times New Roman"/>
        </w:rPr>
        <w:t>tissue applications</w:t>
      </w:r>
      <w:r w:rsidR="005F33AA">
        <w:rPr>
          <w:rFonts w:ascii="Times New Roman" w:hAnsi="Times New Roman" w:cs="Times New Roman"/>
        </w:rPr>
        <w:t xml:space="preserve"> can be seen in </w:t>
      </w:r>
      <w:r w:rsidR="00A36CF1" w:rsidRPr="00CD64D7">
        <w:rPr>
          <w:rFonts w:ascii="Times New Roman" w:hAnsi="Times New Roman" w:cs="Times New Roman"/>
        </w:rPr>
        <w:fldChar w:fldCharType="begin"/>
      </w:r>
      <w:r w:rsidR="00A36CF1" w:rsidRPr="00CD64D7">
        <w:rPr>
          <w:rFonts w:ascii="Times New Roman" w:hAnsi="Times New Roman" w:cs="Times New Roman"/>
        </w:rPr>
        <w:instrText xml:space="preserve"> REF _Ref198729413 \h </w:instrText>
      </w:r>
      <w:r w:rsidR="00CD64D7">
        <w:rPr>
          <w:rFonts w:ascii="Times New Roman" w:hAnsi="Times New Roman" w:cs="Times New Roman"/>
        </w:rPr>
        <w:instrText xml:space="preserve"> \* MERGEFORMAT </w:instrText>
      </w:r>
      <w:r w:rsidR="00A36CF1" w:rsidRPr="00CD64D7">
        <w:rPr>
          <w:rFonts w:ascii="Times New Roman" w:hAnsi="Times New Roman" w:cs="Times New Roman"/>
        </w:rPr>
      </w:r>
      <w:r w:rsidR="00A36CF1" w:rsidRPr="00CD64D7">
        <w:rPr>
          <w:rFonts w:ascii="Times New Roman" w:hAnsi="Times New Roman" w:cs="Times New Roman"/>
        </w:rPr>
        <w:fldChar w:fldCharType="separate"/>
      </w:r>
      <w:r w:rsidR="00A36CF1" w:rsidRPr="00CD64D7">
        <w:rPr>
          <w:rFonts w:ascii="Times New Roman" w:hAnsi="Times New Roman" w:cs="Times New Roman"/>
        </w:rPr>
        <w:t xml:space="preserve">Table </w:t>
      </w:r>
      <w:r w:rsidR="00A36CF1" w:rsidRPr="00CD64D7">
        <w:rPr>
          <w:rFonts w:ascii="Times New Roman" w:hAnsi="Times New Roman" w:cs="Times New Roman"/>
          <w:noProof/>
        </w:rPr>
        <w:t>1</w:t>
      </w:r>
      <w:r w:rsidR="00A36CF1" w:rsidRPr="00CD64D7">
        <w:rPr>
          <w:rFonts w:ascii="Times New Roman" w:hAnsi="Times New Roman" w:cs="Times New Roman"/>
        </w:rPr>
        <w:fldChar w:fldCharType="end"/>
      </w:r>
      <w:r w:rsidR="008814E3">
        <w:rPr>
          <w:rFonts w:ascii="Times New Roman" w:hAnsi="Times New Roman" w:cs="Times New Roman"/>
        </w:rPr>
        <w:t xml:space="preserve"> </w:t>
      </w:r>
      <w:r w:rsidR="005F33AA">
        <w:rPr>
          <w:rFonts w:ascii="Times New Roman" w:hAnsi="Times New Roman" w:cs="Times New Roman"/>
        </w:rPr>
        <w:t>and were ordered through NCBI</w:t>
      </w:r>
      <w:r w:rsidR="00FB3183">
        <w:rPr>
          <w:rFonts w:ascii="Times New Roman" w:hAnsi="Times New Roman" w:cs="Times New Roman"/>
        </w:rPr>
        <w:t>.</w:t>
      </w:r>
    </w:p>
    <w:p w14:paraId="700B3EFC" w14:textId="5D31613C" w:rsidR="005E2E47" w:rsidRPr="00392B67" w:rsidRDefault="005E2E47" w:rsidP="009B3D85">
      <w:pPr>
        <w:pStyle w:val="Caption"/>
        <w:keepNext/>
        <w:spacing w:line="276" w:lineRule="auto"/>
        <w:rPr>
          <w:rFonts w:ascii="Times New Roman" w:hAnsi="Times New Roman" w:cs="Times New Roman"/>
          <w:i w:val="0"/>
          <w:iCs w:val="0"/>
          <w:color w:val="auto"/>
          <w:sz w:val="20"/>
          <w:szCs w:val="20"/>
        </w:rPr>
      </w:pPr>
      <w:bookmarkStart w:id="3" w:name="_Ref198729413"/>
      <w:r w:rsidRPr="00392B67">
        <w:rPr>
          <w:rFonts w:ascii="Times New Roman" w:hAnsi="Times New Roman" w:cs="Times New Roman"/>
          <w:i w:val="0"/>
          <w:iCs w:val="0"/>
          <w:color w:val="auto"/>
          <w:sz w:val="20"/>
          <w:szCs w:val="20"/>
        </w:rPr>
        <w:t xml:space="preserve">Table </w:t>
      </w:r>
      <w:r w:rsidRPr="00392B67">
        <w:rPr>
          <w:rFonts w:ascii="Times New Roman" w:hAnsi="Times New Roman" w:cs="Times New Roman"/>
          <w:i w:val="0"/>
          <w:iCs w:val="0"/>
          <w:color w:val="auto"/>
          <w:sz w:val="20"/>
          <w:szCs w:val="20"/>
        </w:rPr>
        <w:fldChar w:fldCharType="begin"/>
      </w:r>
      <w:r w:rsidRPr="00392B67">
        <w:rPr>
          <w:rFonts w:ascii="Times New Roman" w:hAnsi="Times New Roman" w:cs="Times New Roman"/>
          <w:i w:val="0"/>
          <w:iCs w:val="0"/>
          <w:color w:val="auto"/>
          <w:sz w:val="20"/>
          <w:szCs w:val="20"/>
        </w:rPr>
        <w:instrText xml:space="preserve"> SEQ Table \* ARABIC </w:instrText>
      </w:r>
      <w:r w:rsidRPr="00392B67">
        <w:rPr>
          <w:rFonts w:ascii="Times New Roman" w:hAnsi="Times New Roman" w:cs="Times New Roman"/>
          <w:i w:val="0"/>
          <w:iCs w:val="0"/>
          <w:color w:val="auto"/>
          <w:sz w:val="20"/>
          <w:szCs w:val="20"/>
        </w:rPr>
        <w:fldChar w:fldCharType="separate"/>
      </w:r>
      <w:r w:rsidR="003B77E0">
        <w:rPr>
          <w:rFonts w:ascii="Times New Roman" w:hAnsi="Times New Roman" w:cs="Times New Roman"/>
          <w:i w:val="0"/>
          <w:iCs w:val="0"/>
          <w:noProof/>
          <w:color w:val="auto"/>
          <w:sz w:val="20"/>
          <w:szCs w:val="20"/>
        </w:rPr>
        <w:t>1</w:t>
      </w:r>
      <w:r w:rsidRPr="00392B67">
        <w:rPr>
          <w:rFonts w:ascii="Times New Roman" w:hAnsi="Times New Roman" w:cs="Times New Roman"/>
          <w:i w:val="0"/>
          <w:iCs w:val="0"/>
          <w:color w:val="auto"/>
          <w:sz w:val="20"/>
          <w:szCs w:val="20"/>
        </w:rPr>
        <w:fldChar w:fldCharType="end"/>
      </w:r>
      <w:bookmarkEnd w:id="3"/>
      <w:r w:rsidRPr="00392B67">
        <w:rPr>
          <w:rFonts w:ascii="Times New Roman" w:hAnsi="Times New Roman" w:cs="Times New Roman"/>
          <w:i w:val="0"/>
          <w:iCs w:val="0"/>
          <w:color w:val="auto"/>
          <w:sz w:val="20"/>
          <w:szCs w:val="20"/>
        </w:rPr>
        <w:t xml:space="preserve"> PCR Primers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1891"/>
        <w:gridCol w:w="3960"/>
        <w:gridCol w:w="1181"/>
        <w:gridCol w:w="1249"/>
      </w:tblGrid>
      <w:tr w:rsidR="005E2E47" w14:paraId="4FF19287" w14:textId="77777777" w:rsidTr="002B2AAD">
        <w:tc>
          <w:tcPr>
            <w:tcW w:w="1079" w:type="dxa"/>
            <w:tcBorders>
              <w:bottom w:val="single" w:sz="4" w:space="0" w:color="auto"/>
              <w:right w:val="single" w:sz="4" w:space="0" w:color="auto"/>
            </w:tcBorders>
          </w:tcPr>
          <w:p w14:paraId="7A7C372A" w14:textId="77777777" w:rsidR="005E2E47" w:rsidRPr="00CA7931" w:rsidRDefault="005E2E47" w:rsidP="00CA7931">
            <w:pPr>
              <w:spacing w:line="276" w:lineRule="auto"/>
              <w:jc w:val="center"/>
              <w:rPr>
                <w:rFonts w:ascii="Times New Roman" w:hAnsi="Times New Roman" w:cs="Times New Roman"/>
                <w:b/>
                <w:bCs/>
                <w:sz w:val="22"/>
                <w:szCs w:val="22"/>
              </w:rPr>
            </w:pPr>
            <w:r w:rsidRPr="00CA7931">
              <w:rPr>
                <w:rFonts w:ascii="Times New Roman" w:hAnsi="Times New Roman" w:cs="Times New Roman"/>
                <w:b/>
                <w:bCs/>
                <w:sz w:val="22"/>
                <w:szCs w:val="22"/>
              </w:rPr>
              <w:t>Gene</w:t>
            </w:r>
          </w:p>
        </w:tc>
        <w:tc>
          <w:tcPr>
            <w:tcW w:w="1891" w:type="dxa"/>
            <w:tcBorders>
              <w:left w:val="single" w:sz="4" w:space="0" w:color="auto"/>
              <w:bottom w:val="single" w:sz="4" w:space="0" w:color="auto"/>
            </w:tcBorders>
          </w:tcPr>
          <w:p w14:paraId="0A5D3C93" w14:textId="77777777" w:rsidR="005E2E47" w:rsidRPr="00CA7931" w:rsidRDefault="005E2E47" w:rsidP="00CA7931">
            <w:pPr>
              <w:spacing w:line="276" w:lineRule="auto"/>
              <w:jc w:val="center"/>
              <w:rPr>
                <w:rFonts w:ascii="Times New Roman" w:hAnsi="Times New Roman" w:cs="Times New Roman"/>
                <w:b/>
                <w:bCs/>
                <w:sz w:val="22"/>
                <w:szCs w:val="22"/>
              </w:rPr>
            </w:pPr>
            <w:r w:rsidRPr="00CA7931">
              <w:rPr>
                <w:rFonts w:ascii="Times New Roman" w:hAnsi="Times New Roman" w:cs="Times New Roman"/>
                <w:b/>
                <w:bCs/>
                <w:sz w:val="22"/>
                <w:szCs w:val="22"/>
              </w:rPr>
              <w:t>Accession Number</w:t>
            </w:r>
          </w:p>
        </w:tc>
        <w:tc>
          <w:tcPr>
            <w:tcW w:w="3960" w:type="dxa"/>
            <w:tcBorders>
              <w:bottom w:val="single" w:sz="4" w:space="0" w:color="auto"/>
            </w:tcBorders>
          </w:tcPr>
          <w:p w14:paraId="35E97FB0" w14:textId="77777777" w:rsidR="005E2E47" w:rsidRPr="00CA7931" w:rsidRDefault="005E2E47" w:rsidP="00CA7931">
            <w:pPr>
              <w:spacing w:line="276" w:lineRule="auto"/>
              <w:jc w:val="center"/>
              <w:rPr>
                <w:rFonts w:ascii="Times New Roman" w:hAnsi="Times New Roman" w:cs="Times New Roman"/>
                <w:b/>
                <w:bCs/>
                <w:sz w:val="22"/>
                <w:szCs w:val="22"/>
              </w:rPr>
            </w:pPr>
            <w:r w:rsidRPr="00CA7931">
              <w:rPr>
                <w:rFonts w:ascii="Times New Roman" w:hAnsi="Times New Roman" w:cs="Times New Roman"/>
                <w:b/>
                <w:bCs/>
                <w:sz w:val="22"/>
                <w:szCs w:val="22"/>
              </w:rPr>
              <w:t>Primer Sequences (5’→3’)</w:t>
            </w:r>
          </w:p>
        </w:tc>
        <w:tc>
          <w:tcPr>
            <w:tcW w:w="1181" w:type="dxa"/>
            <w:tcBorders>
              <w:bottom w:val="single" w:sz="4" w:space="0" w:color="auto"/>
            </w:tcBorders>
          </w:tcPr>
          <w:p w14:paraId="59D443D3" w14:textId="411E9F56" w:rsidR="005E2E47" w:rsidRPr="00CA7931" w:rsidRDefault="002B2AAD" w:rsidP="00CA7931">
            <w:pPr>
              <w:spacing w:line="276" w:lineRule="auto"/>
              <w:jc w:val="center"/>
              <w:rPr>
                <w:rFonts w:ascii="Times New Roman" w:hAnsi="Times New Roman" w:cs="Times New Roman"/>
                <w:b/>
                <w:bCs/>
                <w:sz w:val="22"/>
                <w:szCs w:val="22"/>
              </w:rPr>
            </w:pPr>
            <w:r w:rsidRPr="00CA7931">
              <w:rPr>
                <w:rFonts w:ascii="Times New Roman" w:hAnsi="Times New Roman" w:cs="Times New Roman"/>
                <w:b/>
                <w:bCs/>
                <w:sz w:val="22"/>
                <w:szCs w:val="22"/>
              </w:rPr>
              <w:t xml:space="preserve">Primer </w:t>
            </w:r>
            <w:r w:rsidR="005E2E47" w:rsidRPr="00CA7931">
              <w:rPr>
                <w:rFonts w:ascii="Times New Roman" w:hAnsi="Times New Roman" w:cs="Times New Roman"/>
                <w:b/>
                <w:bCs/>
                <w:sz w:val="22"/>
                <w:szCs w:val="22"/>
              </w:rPr>
              <w:t>Siz</w:t>
            </w:r>
            <w:r w:rsidRPr="00CA7931">
              <w:rPr>
                <w:rFonts w:ascii="Times New Roman" w:hAnsi="Times New Roman" w:cs="Times New Roman"/>
                <w:b/>
                <w:bCs/>
                <w:sz w:val="22"/>
                <w:szCs w:val="22"/>
              </w:rPr>
              <w:t>e (bp</w:t>
            </w:r>
            <w:r w:rsidR="005E2E47" w:rsidRPr="00CA7931">
              <w:rPr>
                <w:rFonts w:ascii="Times New Roman" w:hAnsi="Times New Roman" w:cs="Times New Roman"/>
                <w:b/>
                <w:bCs/>
                <w:sz w:val="22"/>
                <w:szCs w:val="22"/>
              </w:rPr>
              <w:t>)</w:t>
            </w:r>
          </w:p>
        </w:tc>
        <w:tc>
          <w:tcPr>
            <w:tcW w:w="1249" w:type="dxa"/>
            <w:tcBorders>
              <w:bottom w:val="single" w:sz="4" w:space="0" w:color="auto"/>
            </w:tcBorders>
          </w:tcPr>
          <w:p w14:paraId="3F3ADB08" w14:textId="40E0635D" w:rsidR="005E2E47" w:rsidRPr="00CA7931" w:rsidRDefault="008F32C9" w:rsidP="00CA7931">
            <w:pPr>
              <w:spacing w:line="276" w:lineRule="auto"/>
              <w:jc w:val="center"/>
              <w:rPr>
                <w:rFonts w:ascii="Times New Roman" w:hAnsi="Times New Roman" w:cs="Times New Roman"/>
                <w:b/>
                <w:bCs/>
                <w:sz w:val="22"/>
                <w:szCs w:val="22"/>
              </w:rPr>
            </w:pPr>
            <w:r w:rsidRPr="00CA7931">
              <w:rPr>
                <w:rFonts w:ascii="Times New Roman" w:hAnsi="Times New Roman" w:cs="Times New Roman"/>
                <w:b/>
                <w:bCs/>
                <w:sz w:val="22"/>
                <w:szCs w:val="22"/>
              </w:rPr>
              <w:t>Tissue</w:t>
            </w:r>
          </w:p>
        </w:tc>
      </w:tr>
      <w:tr w:rsidR="005E2E47" w:rsidRPr="00E30178" w14:paraId="258DDC9C" w14:textId="77777777" w:rsidTr="002B2AAD">
        <w:tc>
          <w:tcPr>
            <w:tcW w:w="1079" w:type="dxa"/>
            <w:tcBorders>
              <w:top w:val="single" w:sz="4" w:space="0" w:color="auto"/>
              <w:right w:val="single" w:sz="4" w:space="0" w:color="auto"/>
            </w:tcBorders>
          </w:tcPr>
          <w:p w14:paraId="018F2FF8"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GAPDH</w:t>
            </w:r>
          </w:p>
        </w:tc>
        <w:tc>
          <w:tcPr>
            <w:tcW w:w="1891" w:type="dxa"/>
            <w:tcBorders>
              <w:top w:val="single" w:sz="4" w:space="0" w:color="auto"/>
              <w:left w:val="single" w:sz="4" w:space="0" w:color="auto"/>
            </w:tcBorders>
          </w:tcPr>
          <w:p w14:paraId="6D2FF849" w14:textId="1932DE99"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NM_204305.2</w:t>
            </w:r>
          </w:p>
        </w:tc>
        <w:tc>
          <w:tcPr>
            <w:tcW w:w="3960" w:type="dxa"/>
            <w:tcBorders>
              <w:top w:val="single" w:sz="4" w:space="0" w:color="auto"/>
            </w:tcBorders>
          </w:tcPr>
          <w:p w14:paraId="6454F564" w14:textId="7777777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 TCGGAGTCAACGGATTTGGC</w:t>
            </w:r>
          </w:p>
          <w:p w14:paraId="61D6CF4A" w14:textId="3055F38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 TTCCCGTTCTCAGCCTTGAC</w:t>
            </w:r>
          </w:p>
        </w:tc>
        <w:tc>
          <w:tcPr>
            <w:tcW w:w="1181" w:type="dxa"/>
            <w:tcBorders>
              <w:top w:val="single" w:sz="4" w:space="0" w:color="auto"/>
            </w:tcBorders>
          </w:tcPr>
          <w:p w14:paraId="5CF8C5BE" w14:textId="77777777" w:rsidR="005E2E47"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p w14:paraId="08DB37F5" w14:textId="427340AD" w:rsidR="00651A2E"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Borders>
              <w:top w:val="single" w:sz="4" w:space="0" w:color="auto"/>
            </w:tcBorders>
          </w:tcPr>
          <w:p w14:paraId="5CFE5EF6"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All</w:t>
            </w:r>
          </w:p>
        </w:tc>
      </w:tr>
      <w:tr w:rsidR="005E2E47" w:rsidRPr="00E30178" w14:paraId="4E6D6C60" w14:textId="77777777" w:rsidTr="002B2AAD">
        <w:tc>
          <w:tcPr>
            <w:tcW w:w="1079" w:type="dxa"/>
            <w:tcBorders>
              <w:right w:val="single" w:sz="4" w:space="0" w:color="auto"/>
            </w:tcBorders>
          </w:tcPr>
          <w:p w14:paraId="4E550CF6"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MUC2</w:t>
            </w:r>
          </w:p>
        </w:tc>
        <w:tc>
          <w:tcPr>
            <w:tcW w:w="1891" w:type="dxa"/>
            <w:tcBorders>
              <w:left w:val="single" w:sz="4" w:space="0" w:color="auto"/>
            </w:tcBorders>
          </w:tcPr>
          <w:p w14:paraId="2FDF0D5D"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XM_040673065.2</w:t>
            </w:r>
          </w:p>
        </w:tc>
        <w:tc>
          <w:tcPr>
            <w:tcW w:w="3960" w:type="dxa"/>
          </w:tcPr>
          <w:p w14:paraId="1B107404" w14:textId="7777777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 CTCTGGCTGGCTCTTTCCAA</w:t>
            </w:r>
          </w:p>
          <w:p w14:paraId="5BF893D1" w14:textId="05A78655"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 AATGGTTGTTCCCCCAGGTG</w:t>
            </w:r>
          </w:p>
        </w:tc>
        <w:tc>
          <w:tcPr>
            <w:tcW w:w="1181" w:type="dxa"/>
          </w:tcPr>
          <w:p w14:paraId="0E4690E9" w14:textId="77777777" w:rsidR="005E2E47"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p w14:paraId="6A4BB12F" w14:textId="4E3202C6" w:rsidR="00651A2E"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74D9465E"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Duodenum, Colon</w:t>
            </w:r>
          </w:p>
        </w:tc>
      </w:tr>
      <w:tr w:rsidR="005E2E47" w:rsidRPr="00E30178" w14:paraId="6F723603" w14:textId="77777777" w:rsidTr="002B2AAD">
        <w:tc>
          <w:tcPr>
            <w:tcW w:w="1079" w:type="dxa"/>
            <w:tcBorders>
              <w:right w:val="single" w:sz="4" w:space="0" w:color="auto"/>
            </w:tcBorders>
          </w:tcPr>
          <w:p w14:paraId="56E36BD3"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OCLN</w:t>
            </w:r>
          </w:p>
        </w:tc>
        <w:tc>
          <w:tcPr>
            <w:tcW w:w="1891" w:type="dxa"/>
            <w:tcBorders>
              <w:left w:val="single" w:sz="4" w:space="0" w:color="auto"/>
            </w:tcBorders>
          </w:tcPr>
          <w:p w14:paraId="6DAC6C65"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NM_205128.1</w:t>
            </w:r>
          </w:p>
        </w:tc>
        <w:tc>
          <w:tcPr>
            <w:tcW w:w="3960" w:type="dxa"/>
          </w:tcPr>
          <w:p w14:paraId="0AC74A5E" w14:textId="7777777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 GTCTGTGGGTTCCTCATCGT</w:t>
            </w:r>
          </w:p>
          <w:p w14:paraId="3BEDA981" w14:textId="6C480491"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 GTTCTTCACCCACTCCTCCA</w:t>
            </w:r>
          </w:p>
        </w:tc>
        <w:tc>
          <w:tcPr>
            <w:tcW w:w="1181" w:type="dxa"/>
          </w:tcPr>
          <w:p w14:paraId="14C51EF3" w14:textId="77777777" w:rsidR="005E2E47"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p w14:paraId="278C9068" w14:textId="7D931C48" w:rsidR="00651A2E" w:rsidRPr="00CA7931" w:rsidRDefault="00651A2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568CB7C0"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Duodenum, Colon</w:t>
            </w:r>
          </w:p>
        </w:tc>
      </w:tr>
      <w:tr w:rsidR="005E2E47" w:rsidRPr="00E30178" w14:paraId="278C6F65" w14:textId="77777777" w:rsidTr="002B2AAD">
        <w:tc>
          <w:tcPr>
            <w:tcW w:w="1079" w:type="dxa"/>
            <w:tcBorders>
              <w:right w:val="single" w:sz="4" w:space="0" w:color="auto"/>
            </w:tcBorders>
          </w:tcPr>
          <w:p w14:paraId="0B8EF533" w14:textId="10771920"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TNFα</w:t>
            </w:r>
          </w:p>
        </w:tc>
        <w:tc>
          <w:tcPr>
            <w:tcW w:w="1891" w:type="dxa"/>
            <w:tcBorders>
              <w:left w:val="single" w:sz="4" w:space="0" w:color="auto"/>
            </w:tcBorders>
          </w:tcPr>
          <w:p w14:paraId="06614C6B"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NM_204267.2</w:t>
            </w:r>
          </w:p>
        </w:tc>
        <w:tc>
          <w:tcPr>
            <w:tcW w:w="3960" w:type="dxa"/>
          </w:tcPr>
          <w:p w14:paraId="5DBD62C3" w14:textId="7777777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 GACAGCCTATGCCAACAAGTA</w:t>
            </w:r>
          </w:p>
          <w:p w14:paraId="415B1E8E" w14:textId="78824EF2"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 TTACAGGAAGGGCAACTCATC</w:t>
            </w:r>
          </w:p>
        </w:tc>
        <w:tc>
          <w:tcPr>
            <w:tcW w:w="1181" w:type="dxa"/>
          </w:tcPr>
          <w:p w14:paraId="71276995" w14:textId="77777777" w:rsidR="005E2E47" w:rsidRPr="00CA7931" w:rsidRDefault="0060099B"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21</w:t>
            </w:r>
          </w:p>
          <w:p w14:paraId="5FB00985" w14:textId="7B50D578" w:rsidR="002A5D37" w:rsidRPr="00CA7931" w:rsidRDefault="002A5D3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21</w:t>
            </w:r>
          </w:p>
        </w:tc>
        <w:tc>
          <w:tcPr>
            <w:tcW w:w="1249" w:type="dxa"/>
          </w:tcPr>
          <w:p w14:paraId="7F6A2EA5"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Duodenum, Colon</w:t>
            </w:r>
          </w:p>
        </w:tc>
      </w:tr>
      <w:tr w:rsidR="005E2E47" w:rsidRPr="00E30178" w14:paraId="1B4836A4" w14:textId="77777777" w:rsidTr="002B2AAD">
        <w:tc>
          <w:tcPr>
            <w:tcW w:w="1079" w:type="dxa"/>
            <w:tcBorders>
              <w:right w:val="single" w:sz="4" w:space="0" w:color="auto"/>
            </w:tcBorders>
          </w:tcPr>
          <w:p w14:paraId="519A4E7B"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PRAAK1</w:t>
            </w:r>
          </w:p>
        </w:tc>
        <w:tc>
          <w:tcPr>
            <w:tcW w:w="1891" w:type="dxa"/>
            <w:tcBorders>
              <w:left w:val="single" w:sz="4" w:space="0" w:color="auto"/>
            </w:tcBorders>
          </w:tcPr>
          <w:p w14:paraId="27C1A7E4"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NM_001039603.2</w:t>
            </w:r>
          </w:p>
        </w:tc>
        <w:tc>
          <w:tcPr>
            <w:tcW w:w="3960" w:type="dxa"/>
          </w:tcPr>
          <w:p w14:paraId="4B529C2F" w14:textId="0F05D19F"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w:t>
            </w:r>
            <w:r w:rsidR="007E5E75" w:rsidRPr="00CA7931">
              <w:rPr>
                <w:rFonts w:ascii="Times New Roman" w:hAnsi="Times New Roman" w:cs="Times New Roman"/>
                <w:sz w:val="22"/>
                <w:szCs w:val="22"/>
              </w:rPr>
              <w:t xml:space="preserve"> CTGTCACAGGCACATGGTAGT</w:t>
            </w:r>
          </w:p>
          <w:p w14:paraId="6D832D90" w14:textId="4F33220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w:t>
            </w:r>
            <w:r w:rsidR="00113907" w:rsidRPr="00CA7931">
              <w:rPr>
                <w:rFonts w:ascii="Times New Roman" w:hAnsi="Times New Roman" w:cs="Times New Roman"/>
                <w:sz w:val="22"/>
                <w:szCs w:val="22"/>
              </w:rPr>
              <w:t xml:space="preserve"> TGGGCCTGCATATAACCTTCC</w:t>
            </w:r>
          </w:p>
        </w:tc>
        <w:tc>
          <w:tcPr>
            <w:tcW w:w="1181" w:type="dxa"/>
          </w:tcPr>
          <w:p w14:paraId="0522E6E4" w14:textId="77777777" w:rsidR="005E2E47" w:rsidRPr="00CA7931" w:rsidRDefault="006246AF"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21</w:t>
            </w:r>
          </w:p>
          <w:p w14:paraId="5C77CD38" w14:textId="5602C11C" w:rsidR="006246AF" w:rsidRPr="00CA7931" w:rsidRDefault="006246AF"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21</w:t>
            </w:r>
          </w:p>
        </w:tc>
        <w:tc>
          <w:tcPr>
            <w:tcW w:w="1249" w:type="dxa"/>
          </w:tcPr>
          <w:p w14:paraId="7B08CA5C"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Liver</w:t>
            </w:r>
          </w:p>
        </w:tc>
      </w:tr>
      <w:tr w:rsidR="005E2E47" w:rsidRPr="00E30178" w14:paraId="1954822E" w14:textId="77777777" w:rsidTr="002B2AAD">
        <w:tc>
          <w:tcPr>
            <w:tcW w:w="1079" w:type="dxa"/>
            <w:tcBorders>
              <w:right w:val="single" w:sz="4" w:space="0" w:color="auto"/>
            </w:tcBorders>
          </w:tcPr>
          <w:p w14:paraId="3C64F7F0"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PRAAK2</w:t>
            </w:r>
          </w:p>
        </w:tc>
        <w:tc>
          <w:tcPr>
            <w:tcW w:w="1891" w:type="dxa"/>
            <w:tcBorders>
              <w:left w:val="single" w:sz="4" w:space="0" w:color="auto"/>
            </w:tcBorders>
          </w:tcPr>
          <w:p w14:paraId="08887B2C"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NM_001039605.2</w:t>
            </w:r>
          </w:p>
        </w:tc>
        <w:tc>
          <w:tcPr>
            <w:tcW w:w="3960" w:type="dxa"/>
          </w:tcPr>
          <w:p w14:paraId="76E9F74F" w14:textId="77777777"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 GGCAAAGTCAAGGTTGGCG</w:t>
            </w:r>
          </w:p>
          <w:p w14:paraId="05EFF21E" w14:textId="33D3118B"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 GAAGAAGTCTGTTGGCGTGC</w:t>
            </w:r>
          </w:p>
        </w:tc>
        <w:tc>
          <w:tcPr>
            <w:tcW w:w="1181" w:type="dxa"/>
          </w:tcPr>
          <w:p w14:paraId="69B73B75" w14:textId="77777777" w:rsidR="005E2E47" w:rsidRPr="00CA7931" w:rsidRDefault="006246AF"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19</w:t>
            </w:r>
          </w:p>
          <w:p w14:paraId="61282763" w14:textId="49ECEBA6" w:rsidR="006246AF" w:rsidRPr="00CA7931" w:rsidRDefault="006246AF"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5C7BED89" w14:textId="77777777" w:rsidR="005E2E47" w:rsidRPr="00CA7931" w:rsidRDefault="005E2E4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Liver</w:t>
            </w:r>
          </w:p>
        </w:tc>
      </w:tr>
      <w:tr w:rsidR="005E2E47" w:rsidRPr="00E30178" w14:paraId="7951951E" w14:textId="77777777" w:rsidTr="002B2AAD">
        <w:tc>
          <w:tcPr>
            <w:tcW w:w="1079" w:type="dxa"/>
            <w:tcBorders>
              <w:right w:val="single" w:sz="4" w:space="0" w:color="auto"/>
            </w:tcBorders>
          </w:tcPr>
          <w:p w14:paraId="5A12D748" w14:textId="77B2DBC6" w:rsidR="005E2E47" w:rsidRPr="00CA7931" w:rsidRDefault="006F2EF1"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MyoG</w:t>
            </w:r>
          </w:p>
        </w:tc>
        <w:tc>
          <w:tcPr>
            <w:tcW w:w="1891" w:type="dxa"/>
            <w:tcBorders>
              <w:left w:val="single" w:sz="4" w:space="0" w:color="auto"/>
            </w:tcBorders>
          </w:tcPr>
          <w:p w14:paraId="1FD9C451" w14:textId="1FACF9B4" w:rsidR="005E2E47" w:rsidRPr="00CA7931" w:rsidRDefault="0070547E"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NM_204184.2</w:t>
            </w:r>
          </w:p>
        </w:tc>
        <w:tc>
          <w:tcPr>
            <w:tcW w:w="3960" w:type="dxa"/>
          </w:tcPr>
          <w:p w14:paraId="004D2521" w14:textId="277BDA10"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 xml:space="preserve">F: </w:t>
            </w:r>
            <w:r w:rsidR="0070547E" w:rsidRPr="00CA7931">
              <w:rPr>
                <w:rFonts w:ascii="Times New Roman" w:hAnsi="Times New Roman" w:cs="Times New Roman"/>
                <w:sz w:val="22"/>
                <w:szCs w:val="22"/>
              </w:rPr>
              <w:t>CATCCTGCAGCCCTGAGT</w:t>
            </w:r>
          </w:p>
          <w:p w14:paraId="5CFC6CFA" w14:textId="3590B295"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 xml:space="preserve">R: </w:t>
            </w:r>
            <w:r w:rsidR="0070547E" w:rsidRPr="00CA7931">
              <w:rPr>
                <w:rFonts w:ascii="Times New Roman" w:hAnsi="Times New Roman" w:cs="Times New Roman"/>
                <w:sz w:val="22"/>
                <w:szCs w:val="22"/>
              </w:rPr>
              <w:t>GAGGAGAGCGAGTGGAGGTT</w:t>
            </w:r>
          </w:p>
        </w:tc>
        <w:tc>
          <w:tcPr>
            <w:tcW w:w="1181" w:type="dxa"/>
          </w:tcPr>
          <w:p w14:paraId="22463B92" w14:textId="77777777" w:rsidR="005E2E47" w:rsidRPr="00CA7931" w:rsidRDefault="00324E9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18</w:t>
            </w:r>
          </w:p>
          <w:p w14:paraId="5AED9F77" w14:textId="65523776" w:rsidR="00324E97" w:rsidRPr="00CA7931" w:rsidRDefault="00324E9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690B809A" w14:textId="4FBC3582" w:rsidR="005E2E47" w:rsidRPr="00CA7931" w:rsidRDefault="006F2EF1"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Pectoral</w:t>
            </w:r>
          </w:p>
        </w:tc>
      </w:tr>
      <w:tr w:rsidR="005E2E47" w:rsidRPr="00E30178" w14:paraId="29D18352" w14:textId="77777777" w:rsidTr="002B2AAD">
        <w:tc>
          <w:tcPr>
            <w:tcW w:w="1079" w:type="dxa"/>
            <w:tcBorders>
              <w:right w:val="single" w:sz="4" w:space="0" w:color="auto"/>
            </w:tcBorders>
          </w:tcPr>
          <w:p w14:paraId="49D2A5CC" w14:textId="405FF4E1" w:rsidR="005E2E47" w:rsidRPr="00CA7931" w:rsidRDefault="006F2EF1"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MyoD</w:t>
            </w:r>
          </w:p>
        </w:tc>
        <w:tc>
          <w:tcPr>
            <w:tcW w:w="1891" w:type="dxa"/>
            <w:tcBorders>
              <w:left w:val="single" w:sz="4" w:space="0" w:color="auto"/>
            </w:tcBorders>
          </w:tcPr>
          <w:p w14:paraId="312F4D5D" w14:textId="2DD7ED01" w:rsidR="005E2E47" w:rsidRPr="00CA7931" w:rsidRDefault="003B070D"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NM_204214.3</w:t>
            </w:r>
          </w:p>
        </w:tc>
        <w:tc>
          <w:tcPr>
            <w:tcW w:w="3960" w:type="dxa"/>
          </w:tcPr>
          <w:p w14:paraId="7EB7C2D8" w14:textId="0EAA8B18" w:rsidR="005E2E47"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 xml:space="preserve">F: </w:t>
            </w:r>
            <w:r w:rsidR="003B070D" w:rsidRPr="00CA7931">
              <w:rPr>
                <w:rFonts w:ascii="Times New Roman" w:hAnsi="Times New Roman" w:cs="Times New Roman"/>
                <w:sz w:val="22"/>
                <w:szCs w:val="22"/>
              </w:rPr>
              <w:t>AGCTCTCGCAGGAGAAACAG</w:t>
            </w:r>
          </w:p>
          <w:p w14:paraId="6ABAE568" w14:textId="3A7E8171" w:rsidR="00C94052" w:rsidRPr="00CA7931" w:rsidRDefault="005E2E47"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 xml:space="preserve">R: </w:t>
            </w:r>
            <w:r w:rsidR="003B070D" w:rsidRPr="00CA7931">
              <w:rPr>
                <w:rFonts w:ascii="Times New Roman" w:hAnsi="Times New Roman" w:cs="Times New Roman"/>
                <w:sz w:val="22"/>
                <w:szCs w:val="22"/>
              </w:rPr>
              <w:t>GGAAATCCTCTCCACAATGC</w:t>
            </w:r>
          </w:p>
        </w:tc>
        <w:tc>
          <w:tcPr>
            <w:tcW w:w="1181" w:type="dxa"/>
          </w:tcPr>
          <w:p w14:paraId="0E3C13AF" w14:textId="77777777" w:rsidR="005E2E47" w:rsidRPr="00CA7931" w:rsidRDefault="00BD666C"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p w14:paraId="1EFFBA40" w14:textId="74D1DA09" w:rsidR="00BD666C" w:rsidRPr="00CA7931" w:rsidRDefault="00BD666C"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5398D934" w14:textId="073A7691" w:rsidR="005E2E47" w:rsidRPr="00CA7931" w:rsidRDefault="006F2EF1"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Pectoral</w:t>
            </w:r>
          </w:p>
        </w:tc>
      </w:tr>
      <w:tr w:rsidR="006F2EF1" w:rsidRPr="00E30178" w14:paraId="3D2950C9" w14:textId="77777777" w:rsidTr="002B2AAD">
        <w:tc>
          <w:tcPr>
            <w:tcW w:w="1079" w:type="dxa"/>
            <w:tcBorders>
              <w:right w:val="single" w:sz="4" w:space="0" w:color="auto"/>
            </w:tcBorders>
          </w:tcPr>
          <w:p w14:paraId="62597FC7" w14:textId="107935BD"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lastRenderedPageBreak/>
              <w:t>mTOR</w:t>
            </w:r>
          </w:p>
        </w:tc>
        <w:tc>
          <w:tcPr>
            <w:tcW w:w="1891" w:type="dxa"/>
            <w:tcBorders>
              <w:left w:val="single" w:sz="4" w:space="0" w:color="auto"/>
            </w:tcBorders>
          </w:tcPr>
          <w:p w14:paraId="1E87D787" w14:textId="11BB3037" w:rsidR="006F2EF1" w:rsidRPr="00CA7931" w:rsidRDefault="00C53DE3"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XM_417614.8</w:t>
            </w:r>
          </w:p>
        </w:tc>
        <w:tc>
          <w:tcPr>
            <w:tcW w:w="3960" w:type="dxa"/>
          </w:tcPr>
          <w:p w14:paraId="2DFB439A" w14:textId="230F6CA6" w:rsidR="006F2EF1"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w:t>
            </w:r>
            <w:r w:rsidR="00D03F6C" w:rsidRPr="00CA7931">
              <w:rPr>
                <w:rFonts w:ascii="Times New Roman" w:hAnsi="Times New Roman" w:cs="Times New Roman"/>
                <w:sz w:val="22"/>
                <w:szCs w:val="22"/>
              </w:rPr>
              <w:t xml:space="preserve"> AAAGCAGCTCTTCCACCAAA</w:t>
            </w:r>
          </w:p>
          <w:p w14:paraId="5C640E8A" w14:textId="18220AC1" w:rsidR="00C94052"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w:t>
            </w:r>
            <w:r w:rsidR="00D03F6C" w:rsidRPr="00CA7931">
              <w:rPr>
                <w:rFonts w:ascii="Times New Roman" w:hAnsi="Times New Roman" w:cs="Times New Roman"/>
                <w:sz w:val="22"/>
                <w:szCs w:val="22"/>
              </w:rPr>
              <w:t xml:space="preserve"> TGGCTCGTGCCAACATACTA</w:t>
            </w:r>
          </w:p>
        </w:tc>
        <w:tc>
          <w:tcPr>
            <w:tcW w:w="1181" w:type="dxa"/>
          </w:tcPr>
          <w:p w14:paraId="001D2044" w14:textId="77777777" w:rsidR="006F2EF1" w:rsidRPr="00CA7931" w:rsidRDefault="00C46EC6"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p w14:paraId="058E9C54" w14:textId="50BA7EE0" w:rsidR="002A5D37" w:rsidRPr="00CA7931" w:rsidRDefault="002A5D3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4B0FEDF9" w14:textId="52AC07C1"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Pectoral</w:t>
            </w:r>
          </w:p>
        </w:tc>
      </w:tr>
      <w:tr w:rsidR="006F2EF1" w:rsidRPr="00E30178" w14:paraId="3C1CCA86" w14:textId="77777777" w:rsidTr="002B2AAD">
        <w:tc>
          <w:tcPr>
            <w:tcW w:w="1079" w:type="dxa"/>
            <w:tcBorders>
              <w:right w:val="single" w:sz="4" w:space="0" w:color="auto"/>
            </w:tcBorders>
          </w:tcPr>
          <w:p w14:paraId="3FE7C6AD" w14:textId="24A86257"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MyHC1</w:t>
            </w:r>
          </w:p>
        </w:tc>
        <w:tc>
          <w:tcPr>
            <w:tcW w:w="1891" w:type="dxa"/>
            <w:tcBorders>
              <w:left w:val="single" w:sz="4" w:space="0" w:color="auto"/>
            </w:tcBorders>
          </w:tcPr>
          <w:p w14:paraId="39BDAB2C" w14:textId="3AD72FA0" w:rsidR="006F2EF1" w:rsidRPr="00CA7931" w:rsidRDefault="00FF03B9"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NM_204587.2</w:t>
            </w:r>
          </w:p>
        </w:tc>
        <w:tc>
          <w:tcPr>
            <w:tcW w:w="3960" w:type="dxa"/>
          </w:tcPr>
          <w:p w14:paraId="5C651FA7" w14:textId="03703942" w:rsidR="006F2EF1"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w:t>
            </w:r>
            <w:r w:rsidR="00ED221F" w:rsidRPr="00CA7931">
              <w:rPr>
                <w:rFonts w:ascii="Times New Roman" w:hAnsi="Times New Roman" w:cs="Times New Roman"/>
                <w:sz w:val="22"/>
                <w:szCs w:val="22"/>
              </w:rPr>
              <w:t xml:space="preserve"> ACGGGCCTGATCAACCAAA</w:t>
            </w:r>
          </w:p>
          <w:p w14:paraId="3C5C8609" w14:textId="5BFD9C58" w:rsidR="00C94052"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w:t>
            </w:r>
            <w:r w:rsidR="00ED221F" w:rsidRPr="00CA7931">
              <w:rPr>
                <w:rFonts w:ascii="Times New Roman" w:hAnsi="Times New Roman" w:cs="Times New Roman"/>
                <w:sz w:val="22"/>
                <w:szCs w:val="22"/>
              </w:rPr>
              <w:t xml:space="preserve"> GGCCTTCTTGGCTTTCTCCT</w:t>
            </w:r>
          </w:p>
        </w:tc>
        <w:tc>
          <w:tcPr>
            <w:tcW w:w="1181" w:type="dxa"/>
          </w:tcPr>
          <w:p w14:paraId="210874C9" w14:textId="77777777" w:rsidR="006F2EF1" w:rsidRPr="00CA7931" w:rsidRDefault="001F1451"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19</w:t>
            </w:r>
          </w:p>
          <w:p w14:paraId="448ED2F2" w14:textId="0E12D875" w:rsidR="0083720C" w:rsidRPr="00CA7931" w:rsidRDefault="0083720C"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20</w:t>
            </w:r>
          </w:p>
        </w:tc>
        <w:tc>
          <w:tcPr>
            <w:tcW w:w="1249" w:type="dxa"/>
          </w:tcPr>
          <w:p w14:paraId="363F794A" w14:textId="2CB24B56"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Pectoral</w:t>
            </w:r>
          </w:p>
        </w:tc>
      </w:tr>
      <w:tr w:rsidR="006F2EF1" w:rsidRPr="00E30178" w14:paraId="5DC5537E" w14:textId="77777777" w:rsidTr="002B2AAD">
        <w:tc>
          <w:tcPr>
            <w:tcW w:w="1079" w:type="dxa"/>
            <w:tcBorders>
              <w:right w:val="single" w:sz="4" w:space="0" w:color="auto"/>
            </w:tcBorders>
          </w:tcPr>
          <w:p w14:paraId="4771A769" w14:textId="639DB733"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MyHC2α</w:t>
            </w:r>
          </w:p>
        </w:tc>
        <w:tc>
          <w:tcPr>
            <w:tcW w:w="1891" w:type="dxa"/>
            <w:tcBorders>
              <w:left w:val="single" w:sz="4" w:space="0" w:color="auto"/>
            </w:tcBorders>
          </w:tcPr>
          <w:p w14:paraId="6E304FD1" w14:textId="522D20AE" w:rsidR="006F2EF1" w:rsidRPr="00CA7931" w:rsidRDefault="00ED221F"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NM_204228.3</w:t>
            </w:r>
          </w:p>
        </w:tc>
        <w:tc>
          <w:tcPr>
            <w:tcW w:w="3960" w:type="dxa"/>
          </w:tcPr>
          <w:p w14:paraId="5797EF71" w14:textId="12B4EA34" w:rsidR="006F2EF1"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F:</w:t>
            </w:r>
            <w:r w:rsidR="00ED221F" w:rsidRPr="00CA7931">
              <w:rPr>
                <w:rFonts w:ascii="Times New Roman" w:hAnsi="Times New Roman" w:cs="Times New Roman"/>
                <w:sz w:val="22"/>
                <w:szCs w:val="22"/>
              </w:rPr>
              <w:t xml:space="preserve"> GGGAGACCTGAATGAAATGGAG</w:t>
            </w:r>
          </w:p>
          <w:p w14:paraId="4E72FB9D" w14:textId="3B2CE211" w:rsidR="00C94052" w:rsidRPr="00CA7931" w:rsidRDefault="00C94052" w:rsidP="00864695">
            <w:pPr>
              <w:spacing w:line="276" w:lineRule="auto"/>
              <w:rPr>
                <w:rFonts w:ascii="Times New Roman" w:hAnsi="Times New Roman" w:cs="Times New Roman"/>
                <w:sz w:val="22"/>
                <w:szCs w:val="22"/>
              </w:rPr>
            </w:pPr>
            <w:r w:rsidRPr="00CA7931">
              <w:rPr>
                <w:rFonts w:ascii="Times New Roman" w:hAnsi="Times New Roman" w:cs="Times New Roman"/>
                <w:sz w:val="22"/>
                <w:szCs w:val="22"/>
              </w:rPr>
              <w:t>R:</w:t>
            </w:r>
            <w:r w:rsidR="00DF7754" w:rsidRPr="00CA7931">
              <w:rPr>
                <w:rFonts w:ascii="Times New Roman" w:hAnsi="Times New Roman" w:cs="Times New Roman"/>
                <w:sz w:val="22"/>
                <w:szCs w:val="22"/>
              </w:rPr>
              <w:t xml:space="preserve"> CTTCCTGTGACCTGAGAGCATC</w:t>
            </w:r>
          </w:p>
        </w:tc>
        <w:tc>
          <w:tcPr>
            <w:tcW w:w="1181" w:type="dxa"/>
          </w:tcPr>
          <w:p w14:paraId="6783AADA" w14:textId="77777777" w:rsidR="006F2EF1" w:rsidRPr="00CA7931" w:rsidRDefault="00324E9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22</w:t>
            </w:r>
          </w:p>
          <w:p w14:paraId="2C2B8516" w14:textId="119EC340" w:rsidR="00324E97" w:rsidRPr="00CA7931" w:rsidRDefault="00324E97"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22</w:t>
            </w:r>
          </w:p>
        </w:tc>
        <w:tc>
          <w:tcPr>
            <w:tcW w:w="1249" w:type="dxa"/>
          </w:tcPr>
          <w:p w14:paraId="1C9D68AC" w14:textId="4F00DC03" w:rsidR="006F2EF1" w:rsidRPr="00CA7931" w:rsidRDefault="00C94052" w:rsidP="00CA7931">
            <w:pPr>
              <w:spacing w:line="276" w:lineRule="auto"/>
              <w:jc w:val="center"/>
              <w:rPr>
                <w:rFonts w:ascii="Times New Roman" w:hAnsi="Times New Roman" w:cs="Times New Roman"/>
                <w:sz w:val="22"/>
                <w:szCs w:val="22"/>
              </w:rPr>
            </w:pPr>
            <w:r w:rsidRPr="00CA7931">
              <w:rPr>
                <w:rFonts w:ascii="Times New Roman" w:hAnsi="Times New Roman" w:cs="Times New Roman"/>
                <w:sz w:val="22"/>
                <w:szCs w:val="22"/>
              </w:rPr>
              <w:t>Pectoral</w:t>
            </w:r>
          </w:p>
        </w:tc>
      </w:tr>
    </w:tbl>
    <w:p w14:paraId="61069447" w14:textId="1DFF9751" w:rsidR="002F3174" w:rsidRDefault="002F3174" w:rsidP="009B3D85">
      <w:pPr>
        <w:spacing w:before="240" w:line="276" w:lineRule="auto"/>
        <w:ind w:firstLine="360"/>
        <w:rPr>
          <w:rFonts w:ascii="Times New Roman" w:hAnsi="Times New Roman" w:cs="Times New Roman"/>
        </w:rPr>
      </w:pPr>
      <w:r w:rsidRPr="00233533">
        <w:rPr>
          <w:rFonts w:ascii="Times New Roman" w:hAnsi="Times New Roman" w:cs="Times New Roman"/>
        </w:rPr>
        <w:t>The qRT-PCR analysis used a Bio-Rad C1000 touch thermocycler and Bio-Rad iTaq™ Universal SYBR® Green Supermix (Bio-Rad Laboratories Inc., Waltham, MA). The final qPCR volume was 10.0 μL where 5.0 μL was SYBR Green (PerfeCTa SYBR Green FastMix, Quantabio, Beverly, Massachussetts) 2.0 μL of cDNA</w:t>
      </w:r>
      <w:r w:rsidR="005F33AA">
        <w:rPr>
          <w:rFonts w:ascii="Times New Roman" w:hAnsi="Times New Roman" w:cs="Times New Roman"/>
        </w:rPr>
        <w:t xml:space="preserve"> diluted 1:10</w:t>
      </w:r>
      <w:r w:rsidRPr="00233533">
        <w:rPr>
          <w:rFonts w:ascii="Times New Roman" w:hAnsi="Times New Roman" w:cs="Times New Roman"/>
        </w:rPr>
        <w:t>, 0.5 μL of each primer (forward and reverse), and 2.0 μL of nuclease free water.  Thermocycling protocol followed the kit manual</w:t>
      </w:r>
      <w:r w:rsidR="005F33AA">
        <w:rPr>
          <w:rFonts w:ascii="Times New Roman" w:hAnsi="Times New Roman" w:cs="Times New Roman"/>
        </w:rPr>
        <w:t xml:space="preserve"> </w:t>
      </w:r>
      <w:r w:rsidR="003F1FB2">
        <w:rPr>
          <w:rFonts w:ascii="Times New Roman" w:hAnsi="Times New Roman" w:cs="Times New Roman"/>
        </w:rPr>
        <w:t>and analysis of melt curved</w:t>
      </w:r>
      <w:r w:rsidR="00922718">
        <w:rPr>
          <w:rFonts w:ascii="Times New Roman" w:hAnsi="Times New Roman" w:cs="Times New Roman"/>
        </w:rPr>
        <w:t xml:space="preserve">, </w:t>
      </w:r>
      <w:r w:rsidR="003F1FB2">
        <w:rPr>
          <w:rFonts w:ascii="Times New Roman" w:hAnsi="Times New Roman" w:cs="Times New Roman"/>
        </w:rPr>
        <w:t>Ct values</w:t>
      </w:r>
      <w:r w:rsidR="00922718">
        <w:rPr>
          <w:rFonts w:ascii="Times New Roman" w:hAnsi="Times New Roman" w:cs="Times New Roman"/>
        </w:rPr>
        <w:t>, and GAPDH f</w:t>
      </w:r>
      <w:r w:rsidR="004F48B5">
        <w:rPr>
          <w:rFonts w:ascii="Times New Roman" w:hAnsi="Times New Roman" w:cs="Times New Roman"/>
        </w:rPr>
        <w:t>or</w:t>
      </w:r>
      <w:r w:rsidR="00922718">
        <w:rPr>
          <w:rFonts w:ascii="Times New Roman" w:hAnsi="Times New Roman" w:cs="Times New Roman"/>
        </w:rPr>
        <w:t xml:space="preserve"> the housekeeping gene</w:t>
      </w:r>
      <w:r w:rsidR="003F1FB2">
        <w:rPr>
          <w:rFonts w:ascii="Times New Roman" w:hAnsi="Times New Roman" w:cs="Times New Roman"/>
        </w:rPr>
        <w:t xml:space="preserve"> were</w:t>
      </w:r>
      <w:r w:rsidR="00922718">
        <w:rPr>
          <w:rFonts w:ascii="Times New Roman" w:hAnsi="Times New Roman" w:cs="Times New Roman"/>
        </w:rPr>
        <w:t xml:space="preserve"> the same as </w:t>
      </w:r>
      <w:r w:rsidR="005F33AA">
        <w:rPr>
          <w:rFonts w:ascii="Times New Roman" w:hAnsi="Times New Roman" w:cs="Times New Roman"/>
        </w:rPr>
        <w:t xml:space="preserve">used in </w:t>
      </w:r>
      <w:r w:rsidR="005F33AA" w:rsidRPr="005F33AA">
        <w:rPr>
          <w:rFonts w:ascii="Times New Roman" w:hAnsi="Times New Roman" w:cs="Times New Roman"/>
          <w:highlight w:val="yellow"/>
        </w:rPr>
        <w:t>CITE LPHY PAPER</w:t>
      </w:r>
      <w:r w:rsidR="00922718">
        <w:rPr>
          <w:rFonts w:ascii="Times New Roman" w:hAnsi="Times New Roman" w:cs="Times New Roman"/>
        </w:rPr>
        <w:t xml:space="preserve">. </w:t>
      </w:r>
    </w:p>
    <w:p w14:paraId="0D491354" w14:textId="22CDBE84" w:rsidR="00606F0B" w:rsidRPr="00250624" w:rsidRDefault="000F7496" w:rsidP="009B3D85">
      <w:pPr>
        <w:pStyle w:val="ListParagraph"/>
        <w:numPr>
          <w:ilvl w:val="0"/>
          <w:numId w:val="1"/>
        </w:numPr>
        <w:spacing w:line="276" w:lineRule="auto"/>
        <w:rPr>
          <w:rFonts w:ascii="Times New Roman" w:hAnsi="Times New Roman" w:cs="Times New Roman"/>
        </w:rPr>
      </w:pPr>
      <w:r w:rsidRPr="00250624">
        <w:rPr>
          <w:rFonts w:ascii="Times New Roman" w:hAnsi="Times New Roman" w:cs="Times New Roman"/>
        </w:rPr>
        <w:t>Antimicrobial Gen</w:t>
      </w:r>
      <w:r w:rsidR="00E25C11">
        <w:rPr>
          <w:rFonts w:ascii="Times New Roman" w:hAnsi="Times New Roman" w:cs="Times New Roman"/>
        </w:rPr>
        <w:t xml:space="preserve">ome Mining </w:t>
      </w:r>
      <w:r w:rsidR="00606F0B" w:rsidRPr="00250624">
        <w:rPr>
          <w:rFonts w:ascii="Times New Roman" w:hAnsi="Times New Roman" w:cs="Times New Roman"/>
        </w:rPr>
        <w:t xml:space="preserve">of </w:t>
      </w:r>
      <w:r w:rsidR="00606F0B" w:rsidRPr="003F005F">
        <w:rPr>
          <w:rFonts w:ascii="Times New Roman" w:hAnsi="Times New Roman" w:cs="Times New Roman"/>
          <w:i/>
          <w:iCs/>
        </w:rPr>
        <w:t>L</w:t>
      </w:r>
      <w:r w:rsidR="003F005F" w:rsidRPr="003F005F">
        <w:rPr>
          <w:rFonts w:ascii="Times New Roman" w:hAnsi="Times New Roman" w:cs="Times New Roman"/>
          <w:i/>
          <w:iCs/>
        </w:rPr>
        <w:t>.</w:t>
      </w:r>
      <w:r w:rsidR="00606F0B" w:rsidRPr="003F005F">
        <w:rPr>
          <w:rFonts w:ascii="Times New Roman" w:hAnsi="Times New Roman" w:cs="Times New Roman"/>
          <w:i/>
          <w:iCs/>
        </w:rPr>
        <w:t xml:space="preserve"> curvatus</w:t>
      </w:r>
      <w:r w:rsidRPr="00250624">
        <w:rPr>
          <w:rFonts w:ascii="Times New Roman" w:hAnsi="Times New Roman" w:cs="Times New Roman"/>
        </w:rPr>
        <w:t xml:space="preserve"> HY7601</w:t>
      </w:r>
      <w:r w:rsidR="00606F0B" w:rsidRPr="00250624">
        <w:rPr>
          <w:rFonts w:ascii="Times New Roman" w:hAnsi="Times New Roman" w:cs="Times New Roman"/>
        </w:rPr>
        <w:t xml:space="preserve"> </w:t>
      </w:r>
    </w:p>
    <w:p w14:paraId="64D2FE57" w14:textId="29CB4B57" w:rsidR="002F3174" w:rsidRDefault="00096063" w:rsidP="00BC4E35">
      <w:pPr>
        <w:spacing w:line="276" w:lineRule="auto"/>
        <w:ind w:firstLine="360"/>
        <w:rPr>
          <w:rFonts w:ascii="Times New Roman" w:hAnsi="Times New Roman" w:cs="Times New Roman"/>
        </w:rPr>
      </w:pPr>
      <w:r>
        <w:rPr>
          <w:rFonts w:ascii="Times New Roman" w:hAnsi="Times New Roman" w:cs="Times New Roman"/>
        </w:rPr>
        <w:t xml:space="preserve">The genome of </w:t>
      </w:r>
      <w:r>
        <w:rPr>
          <w:rFonts w:ascii="Times New Roman" w:hAnsi="Times New Roman" w:cs="Times New Roman"/>
          <w:i/>
          <w:iCs/>
        </w:rPr>
        <w:t xml:space="preserve">L. curvatus </w:t>
      </w:r>
      <w:r>
        <w:rPr>
          <w:rFonts w:ascii="Times New Roman" w:hAnsi="Times New Roman" w:cs="Times New Roman"/>
        </w:rPr>
        <w:t xml:space="preserve">HY7601 </w:t>
      </w:r>
      <w:r w:rsidR="00416AF5">
        <w:rPr>
          <w:rFonts w:ascii="Times New Roman" w:hAnsi="Times New Roman" w:cs="Times New Roman"/>
        </w:rPr>
        <w:t xml:space="preserve">was analyzed to identify genes or regions associated with antimicrobial and bacteriocin activity. Genome mining was initiated </w:t>
      </w:r>
      <w:r w:rsidR="004C1E28">
        <w:rPr>
          <w:rFonts w:ascii="Times New Roman" w:hAnsi="Times New Roman" w:cs="Times New Roman"/>
        </w:rPr>
        <w:t xml:space="preserve">by uploading the </w:t>
      </w:r>
      <w:r w:rsidR="00393254">
        <w:rPr>
          <w:rFonts w:ascii="Times New Roman" w:hAnsi="Times New Roman" w:cs="Times New Roman"/>
        </w:rPr>
        <w:t>genome (.fasta</w:t>
      </w:r>
      <w:r w:rsidR="004C1E28">
        <w:rPr>
          <w:rFonts w:ascii="Times New Roman" w:hAnsi="Times New Roman" w:cs="Times New Roman"/>
        </w:rPr>
        <w:t xml:space="preserve"> file</w:t>
      </w:r>
      <w:r w:rsidR="00393254">
        <w:rPr>
          <w:rFonts w:ascii="Times New Roman" w:hAnsi="Times New Roman" w:cs="Times New Roman"/>
        </w:rPr>
        <w:t>)</w:t>
      </w:r>
      <w:r w:rsidR="004C1E28">
        <w:rPr>
          <w:rFonts w:ascii="Times New Roman" w:hAnsi="Times New Roman" w:cs="Times New Roman"/>
        </w:rPr>
        <w:t xml:space="preserve"> to </w:t>
      </w:r>
      <w:r w:rsidR="00416AF5">
        <w:rPr>
          <w:rFonts w:ascii="Times New Roman" w:hAnsi="Times New Roman" w:cs="Times New Roman"/>
        </w:rPr>
        <w:t xml:space="preserve">BAGEL4 </w:t>
      </w:r>
      <w:r w:rsidR="00655845">
        <w:rPr>
          <w:rFonts w:ascii="Times New Roman" w:hAnsi="Times New Roman" w:cs="Times New Roman"/>
        </w:rPr>
        <w:t>run in Ubuntu on Windows</w:t>
      </w:r>
      <w:r w:rsidR="00250624">
        <w:rPr>
          <w:rFonts w:ascii="Times New Roman" w:hAnsi="Times New Roman" w:cs="Times New Roman"/>
        </w:rPr>
        <w:t xml:space="preserve"> </w:t>
      </w:r>
      <w:r w:rsidR="00393254">
        <w:rPr>
          <w:rFonts w:ascii="Times New Roman" w:hAnsi="Times New Roman" w:cs="Times New Roman"/>
        </w:rPr>
        <w:fldChar w:fldCharType="begin"/>
      </w:r>
      <w:r w:rsidR="00393254">
        <w:rPr>
          <w:rFonts w:ascii="Times New Roman" w:hAnsi="Times New Roman" w:cs="Times New Roman"/>
        </w:rPr>
        <w:instrText xml:space="preserve"> ADDIN ZOTERO_ITEM CSL_CITATION {"citationID":"doI4JUcI","properties":{"formattedCitation":"(van\\uc0\\u160{}Heel et al., 2018)","plainCitation":"(van Heel et al., 2018)","noteIndex":0},"citationItems":[{"id":4422,"uris":["http://zotero.org/users/8458074/items/DZ8M8KGB"],"itemData":{"id":4422,"type":"article-journal","abstract":"Interest in secondary metabolites such as RiPPs (ribosomally synthesized and posttranslationally modified peptides) is increasing worldwide. To facilitate the research in this field we have updated our mining web server. BAGEL4 is faster than its predecessor and is now fully independent from ORF-calling. Gene clusters of interest are discovered using the core-peptide database and/or through HMM motifs that are present in associated context genes. The databases used for mining have been updated and extended with literature references and links to UniProt and NCBI. Additionally, we have included automated promoter and terminator prediction and the option to upload RNA expression data, which can be displayed along with the identified clusters. Further improvements include the annotation of the context genes, which is now based on a fast blast against the prokaryote part of the UniRef90 database, and the improved web-BLAST feature that dynamically loads structural data such as internal cross-linking from UniProt. Overall BAGEL4 provides the user with more information through a user-friendly web-interface which simplifies data evaluation. BAGEL4 is freely accessible at http://bagel4.molgenrug.nl.","container-title":"Nucleic Acids Research","DOI":"10.1093/nar/gky383","ISSN":"0305-1048","issue":"W1","journalAbbreviation":"Nucleic Acids Res","page":"W278-W281","source":"Silverchair","title":"BAGEL4: a user-friendly web server to thoroughly mine RiPPs and bacteriocins","title-short":"BAGEL4","volume":"46","author":[{"family":"van Heel","given":"Auke J"},{"family":"de Jong","given":"Anne"},{"family":"Song","given":"Chunxu"},{"family":"Viel","given":"Jakob H"},{"family":"Kok","given":"Jan"},{"family":"Kuipers","given":"Oscar P"}],"issued":{"date-parts":[["2018",7,2]]}}}],"schema":"https://github.com/citation-style-language/schema/raw/master/csl-citation.json"} </w:instrText>
      </w:r>
      <w:r w:rsidR="00393254">
        <w:rPr>
          <w:rFonts w:ascii="Times New Roman" w:hAnsi="Times New Roman" w:cs="Times New Roman"/>
        </w:rPr>
        <w:fldChar w:fldCharType="separate"/>
      </w:r>
      <w:r w:rsidR="00393254" w:rsidRPr="00393254">
        <w:rPr>
          <w:rFonts w:ascii="Times New Roman" w:hAnsi="Times New Roman" w:cs="Times New Roman"/>
          <w:kern w:val="0"/>
        </w:rPr>
        <w:t>(van Heel et al., 2018)</w:t>
      </w:r>
      <w:r w:rsidR="00393254">
        <w:rPr>
          <w:rFonts w:ascii="Times New Roman" w:hAnsi="Times New Roman" w:cs="Times New Roman"/>
        </w:rPr>
        <w:fldChar w:fldCharType="end"/>
      </w:r>
      <w:r w:rsidR="00655845">
        <w:rPr>
          <w:rFonts w:ascii="Times New Roman" w:hAnsi="Times New Roman" w:cs="Times New Roman"/>
        </w:rPr>
        <w:t xml:space="preserve">. </w:t>
      </w:r>
      <w:r w:rsidR="004C1E28">
        <w:rPr>
          <w:rFonts w:ascii="Times New Roman" w:hAnsi="Times New Roman" w:cs="Times New Roman"/>
        </w:rPr>
        <w:t xml:space="preserve">The </w:t>
      </w:r>
      <w:r w:rsidR="00B4305B">
        <w:rPr>
          <w:rFonts w:ascii="Times New Roman" w:hAnsi="Times New Roman" w:cs="Times New Roman"/>
        </w:rPr>
        <w:t xml:space="preserve">                                                                                           </w:t>
      </w:r>
      <w:r w:rsidR="004C1E28">
        <w:rPr>
          <w:rFonts w:ascii="Times New Roman" w:hAnsi="Times New Roman" w:cs="Times New Roman"/>
        </w:rPr>
        <w:t>BAGEL4 output included Are</w:t>
      </w:r>
      <w:r w:rsidR="00BF286F">
        <w:rPr>
          <w:rFonts w:ascii="Times New Roman" w:hAnsi="Times New Roman" w:cs="Times New Roman"/>
        </w:rPr>
        <w:t xml:space="preserve">as of Interest (AOIs), HMMER Pfam domain annotations, and BLAST-based functional predictions. </w:t>
      </w:r>
      <w:r w:rsidR="004822B5">
        <w:rPr>
          <w:rFonts w:ascii="Times New Roman" w:hAnsi="Times New Roman" w:cs="Times New Roman"/>
        </w:rPr>
        <w:t>To validate and expand upon the predicted antimicrobial peptides, the protein sequence file</w:t>
      </w:r>
      <w:r w:rsidR="00FA15E9">
        <w:rPr>
          <w:rFonts w:ascii="Times New Roman" w:hAnsi="Times New Roman" w:cs="Times New Roman"/>
        </w:rPr>
        <w:t xml:space="preserve"> </w:t>
      </w:r>
      <w:r w:rsidR="00FF0DF6">
        <w:rPr>
          <w:rFonts w:ascii="Times New Roman" w:hAnsi="Times New Roman" w:cs="Times New Roman"/>
        </w:rPr>
        <w:t xml:space="preserve">(.faa) </w:t>
      </w:r>
      <w:r w:rsidR="00FA15E9">
        <w:rPr>
          <w:rFonts w:ascii="Times New Roman" w:hAnsi="Times New Roman" w:cs="Times New Roman"/>
        </w:rPr>
        <w:t xml:space="preserve">were </w:t>
      </w:r>
      <w:r w:rsidR="00101476">
        <w:rPr>
          <w:rFonts w:ascii="Times New Roman" w:hAnsi="Times New Roman" w:cs="Times New Roman"/>
        </w:rPr>
        <w:t>queried</w:t>
      </w:r>
      <w:r w:rsidR="00FA15E9">
        <w:rPr>
          <w:rFonts w:ascii="Times New Roman" w:hAnsi="Times New Roman" w:cs="Times New Roman"/>
        </w:rPr>
        <w:t xml:space="preserve"> against the SwissProt database using NCBI BLASTp remotely. </w:t>
      </w:r>
      <w:r w:rsidR="00827AA6">
        <w:rPr>
          <w:rFonts w:ascii="Times New Roman" w:hAnsi="Times New Roman" w:cs="Times New Roman"/>
        </w:rPr>
        <w:t xml:space="preserve">BLAST </w:t>
      </w:r>
      <w:r w:rsidR="002574E9">
        <w:rPr>
          <w:rFonts w:ascii="Times New Roman" w:hAnsi="Times New Roman" w:cs="Times New Roman"/>
        </w:rPr>
        <w:t>parameters were set to a maximum of 5 hits per sequence, an E-</w:t>
      </w:r>
      <w:r w:rsidR="00E62619">
        <w:rPr>
          <w:rFonts w:ascii="Times New Roman" w:hAnsi="Times New Roman" w:cs="Times New Roman"/>
        </w:rPr>
        <w:t xml:space="preserve">value </w:t>
      </w:r>
      <w:r w:rsidR="002574E9">
        <w:rPr>
          <w:rFonts w:ascii="Times New Roman" w:hAnsi="Times New Roman" w:cs="Times New Roman"/>
        </w:rPr>
        <w:t xml:space="preserve">threshold of 1e-5, and a </w:t>
      </w:r>
      <w:r w:rsidR="00FF0DF6">
        <w:rPr>
          <w:rFonts w:ascii="Times New Roman" w:hAnsi="Times New Roman" w:cs="Times New Roman"/>
        </w:rPr>
        <w:t>tab-delimited file (.tsv)</w:t>
      </w:r>
      <w:r w:rsidR="00E62619">
        <w:rPr>
          <w:rFonts w:ascii="Times New Roman" w:hAnsi="Times New Roman" w:cs="Times New Roman"/>
        </w:rPr>
        <w:t xml:space="preserve">. </w:t>
      </w:r>
      <w:r w:rsidR="00727962">
        <w:rPr>
          <w:rFonts w:ascii="Times New Roman" w:hAnsi="Times New Roman" w:cs="Times New Roman"/>
        </w:rPr>
        <w:t xml:space="preserve">Predicted clusters were also analyzed with antiSMASH to screen for </w:t>
      </w:r>
      <w:r w:rsidR="003E5DB7">
        <w:rPr>
          <w:rFonts w:ascii="Times New Roman" w:hAnsi="Times New Roman" w:cs="Times New Roman"/>
        </w:rPr>
        <w:t>RiPP-like secondary metabolite clusters</w:t>
      </w:r>
      <w:r w:rsidR="00527B3A">
        <w:rPr>
          <w:rFonts w:ascii="Times New Roman" w:hAnsi="Times New Roman" w:cs="Times New Roman"/>
        </w:rPr>
        <w:t xml:space="preserve"> </w:t>
      </w:r>
      <w:r w:rsidR="00527B3A">
        <w:rPr>
          <w:rFonts w:ascii="Times New Roman" w:hAnsi="Times New Roman" w:cs="Times New Roman"/>
        </w:rPr>
        <w:fldChar w:fldCharType="begin"/>
      </w:r>
      <w:r w:rsidR="00527B3A">
        <w:rPr>
          <w:rFonts w:ascii="Times New Roman" w:hAnsi="Times New Roman" w:cs="Times New Roman"/>
        </w:rPr>
        <w:instrText xml:space="preserve"> ADDIN ZOTERO_ITEM CSL_CITATION {"citationID":"aIcSbxMS","properties":{"formattedCitation":"(Blin et al., 2023)","plainCitation":"(Blin et al., 2023)","noteIndex":0},"citationItems":[{"id":4425,"uris":["http://zotero.org/users/8458074/items/34LN6T3F"],"itemData":{"id":4425,"type":"article-journal","abstract":"Microorganisms produce small bioactive compounds as part of their secondary or specialised metabolism. Often, such metabolites have antimicrobial, anticancer, antifungal, antiviral or other bio-activities and thus play an important role for applications in medicine and agriculture. In the past decade, genome mining has become a widely-used method to explore, access, and analyse the available biodiversity of these compounds. Since 2011, the ‘antibiotics and secondary metabolite analysis shell—antiSMASH’ (https://antismash.secondarymetabolites.org/) has supported researchers in their microbial genome mining tasks, both as a free to use web server and as a standalone tool under an OSI-approved open source licence. It is currently the most widely used tool for detecting and characterising biosynthetic gene clusters (BGCs) in archaea, bacteria, and fungi. Here, we present the updated version 7 of antiSMASH. antiSMASH 7 increases the number of supported cluster types from 71 to 81, as well as containing improvements in the areas of chemical structure prediction, enzymatic assembly-line visualisation and gene cluster regulation.","container-title":"Nucleic Acids Research","DOI":"10.1093/nar/gkad344","ISSN":"0305-1048","issue":"W1","journalAbbreviation":"Nucleic Acids Res","page":"W46-W50","source":"Silverchair","title":"antiSMASH 7.0: new and improved predictions for detection, regulation, chemical structures and visualisation","title-short":"antiSMASH 7.0","volume":"51","author":[{"family":"Blin","given":"Kai"},{"family":"Shaw","given":"Simon"},{"family":"Augustijn","given":"Hannah E"},{"family":"Reitz","given":"Zachary L"},{"family":"Biermann","given":"Friederike"},{"family":"Alanjary","given":"Mohammad"},{"family":"Fetter","given":"Artem"},{"family":"Terlouw","given":"Barbara R"},{"family":"Metcalf","given":"William W"},{"family":"Helfrich","given":"Eric J N"},{"family":"van Wezel","given":"Gilles P"},{"family":"Medema","given":"Marnix H"},{"family":"Weber","given":"Tilmann"}],"issued":{"date-parts":[["2023",7,5]]}}}],"schema":"https://github.com/citation-style-language/schema/raw/master/csl-citation.json"} </w:instrText>
      </w:r>
      <w:r w:rsidR="00527B3A">
        <w:rPr>
          <w:rFonts w:ascii="Times New Roman" w:hAnsi="Times New Roman" w:cs="Times New Roman"/>
        </w:rPr>
        <w:fldChar w:fldCharType="separate"/>
      </w:r>
      <w:r w:rsidR="00527B3A" w:rsidRPr="00527B3A">
        <w:rPr>
          <w:rFonts w:ascii="Times New Roman" w:hAnsi="Times New Roman" w:cs="Times New Roman"/>
        </w:rPr>
        <w:t>(Blin et al., 2023)</w:t>
      </w:r>
      <w:r w:rsidR="00527B3A">
        <w:rPr>
          <w:rFonts w:ascii="Times New Roman" w:hAnsi="Times New Roman" w:cs="Times New Roman"/>
        </w:rPr>
        <w:fldChar w:fldCharType="end"/>
      </w:r>
      <w:r w:rsidR="003E5DB7">
        <w:rPr>
          <w:rFonts w:ascii="Times New Roman" w:hAnsi="Times New Roman" w:cs="Times New Roman"/>
        </w:rPr>
        <w:t xml:space="preserve">. </w:t>
      </w:r>
      <w:r w:rsidR="0094649B">
        <w:rPr>
          <w:rFonts w:ascii="Times New Roman" w:hAnsi="Times New Roman" w:cs="Times New Roman"/>
        </w:rPr>
        <w:t>To refine protein domain characterization, HMMER searches were run against the Pfam</w:t>
      </w:r>
      <w:r w:rsidR="00250624">
        <w:rPr>
          <w:rFonts w:ascii="Times New Roman" w:hAnsi="Times New Roman" w:cs="Times New Roman"/>
        </w:rPr>
        <w:t>-</w:t>
      </w:r>
      <w:r w:rsidR="0094649B">
        <w:rPr>
          <w:rFonts w:ascii="Times New Roman" w:hAnsi="Times New Roman" w:cs="Times New Roman"/>
        </w:rPr>
        <w:t>A database identifying motifs within AOIs associated with antimicrobial activity</w:t>
      </w:r>
      <w:r w:rsidR="00C43775">
        <w:rPr>
          <w:rFonts w:ascii="Times New Roman" w:hAnsi="Times New Roman" w:cs="Times New Roman"/>
        </w:rPr>
        <w:t xml:space="preserve"> </w:t>
      </w:r>
      <w:r w:rsidR="00C43775">
        <w:rPr>
          <w:rFonts w:ascii="Times New Roman" w:hAnsi="Times New Roman" w:cs="Times New Roman"/>
        </w:rPr>
        <w:fldChar w:fldCharType="begin"/>
      </w:r>
      <w:r w:rsidR="00C43775">
        <w:rPr>
          <w:rFonts w:ascii="Times New Roman" w:hAnsi="Times New Roman" w:cs="Times New Roman"/>
        </w:rPr>
        <w:instrText xml:space="preserve"> ADDIN ZOTERO_ITEM CSL_CITATION {"citationID":"XYwn0opJ","properties":{"formattedCitation":"(Mistry et al., 2021)","plainCitation":"(Mistry et al., 2021)","noteIndex":0},"citationItems":[{"id":4428,"uris":["http://zotero.org/users/8458074/items/4U2DDICP"],"itemData":{"id":4428,"type":"article-journal","abstract":"The Pfam database is a widely used resource for classifying protein sequences into families and domains. Since Pfam was last described in this journal, over 350 new families have been added in Pfam 33.1 and numerous improvements have been made to existing entries. To facilitate research on COVID-19, we have revised the Pfam entries that cover the SARS-CoV-2 proteome, and built new entries for regions that were not covered by Pfam. We have reintroduced Pfam-B which provides an automatically generated supplement to Pfam and contains 136 730 novel clusters of sequences that are not yet matched by a Pfam family. The new Pfam-B is based on a clustering by the MMseqs2 software. We have compared all of the regions in the RepeatsDB to those in Pfam and have started to use the results to build and refine Pfam repeat families. Pfam is freely available for browsing and download at http://pfam.xfam.org/.","container-title":"Nucleic Acids Research","DOI":"10.1093/nar/gkaa913","ISSN":"0305-1048","issue":"D1","journalAbbreviation":"Nucleic Acids Res","page":"D412-D419","source":"Silverchair","title":"Pfam: The protein families database in 2021","title-short":"Pfam","volume":"49","author":[{"family":"Mistry","given":"Jaina"},{"family":"Chuguransky","given":"Sara"},{"family":"Williams","given":"Lowri"},{"family":"Qureshi","given":"Matloob"},{"family":"Salazar","given":"Gustavo A"},{"family":"Sonnhammer","given":"Erik L L"},{"family":"Tosatto","given":"Silvio C E"},{"family":"Paladin","given":"Lisanna"},{"family":"Raj","given":"Shriya"},{"family":"Richardson","given":"Lorna J"},{"family":"Finn","given":"Robert D"},{"family":"Bateman","given":"Alex"}],"issued":{"date-parts":[["2021",1,8]]}}}],"schema":"https://github.com/citation-style-language/schema/raw/master/csl-citation.json"} </w:instrText>
      </w:r>
      <w:r w:rsidR="00C43775">
        <w:rPr>
          <w:rFonts w:ascii="Times New Roman" w:hAnsi="Times New Roman" w:cs="Times New Roman"/>
        </w:rPr>
        <w:fldChar w:fldCharType="separate"/>
      </w:r>
      <w:r w:rsidR="00C43775" w:rsidRPr="00C43775">
        <w:rPr>
          <w:rFonts w:ascii="Times New Roman" w:hAnsi="Times New Roman" w:cs="Times New Roman"/>
        </w:rPr>
        <w:t>(Mistry et al., 2021)</w:t>
      </w:r>
      <w:r w:rsidR="00C43775">
        <w:rPr>
          <w:rFonts w:ascii="Times New Roman" w:hAnsi="Times New Roman" w:cs="Times New Roman"/>
        </w:rPr>
        <w:fldChar w:fldCharType="end"/>
      </w:r>
      <w:r w:rsidR="0094649B">
        <w:rPr>
          <w:rFonts w:ascii="Times New Roman" w:hAnsi="Times New Roman" w:cs="Times New Roman"/>
        </w:rPr>
        <w:t xml:space="preserve">. </w:t>
      </w:r>
    </w:p>
    <w:p w14:paraId="46DA2C37" w14:textId="77777777" w:rsidR="00EB4046" w:rsidRPr="00EB4046" w:rsidRDefault="00EB4046" w:rsidP="00EB4046">
      <w:pPr>
        <w:pStyle w:val="ListParagraph"/>
        <w:numPr>
          <w:ilvl w:val="0"/>
          <w:numId w:val="1"/>
        </w:numPr>
        <w:spacing w:line="276" w:lineRule="auto"/>
        <w:rPr>
          <w:rFonts w:ascii="Times New Roman" w:hAnsi="Times New Roman" w:cs="Times New Roman"/>
        </w:rPr>
      </w:pPr>
      <w:r w:rsidRPr="00EB4046">
        <w:rPr>
          <w:rFonts w:ascii="Times New Roman" w:hAnsi="Times New Roman" w:cs="Times New Roman"/>
        </w:rPr>
        <w:t>16S RNA Sequencing of Ceca Microbial Community[CM1.1]</w:t>
      </w:r>
    </w:p>
    <w:p w14:paraId="3ADF2594" w14:textId="77777777" w:rsidR="00EB4046" w:rsidRPr="00EB4046" w:rsidRDefault="00EB4046" w:rsidP="00EB4046">
      <w:pPr>
        <w:spacing w:line="276" w:lineRule="auto"/>
        <w:rPr>
          <w:rFonts w:ascii="Times New Roman" w:hAnsi="Times New Roman" w:cs="Times New Roman"/>
        </w:rPr>
      </w:pPr>
      <w:r w:rsidRPr="00EB4046">
        <w:rPr>
          <w:rFonts w:ascii="Times New Roman" w:hAnsi="Times New Roman" w:cs="Times New Roman"/>
        </w:rPr>
        <w:t xml:space="preserve">Ceca samples were sequenced for microbial community diversity. Samples were stored at -80 °C until being shipped in dry ice to The Arizona Genomic Institute (Arizona State University, Tempe, AZ) for RNA sequencing. Briefly, DNA samples from the ceca were extracted with DNeasy PowerSoil (Quiagen, Hilden, Germany) with a modified 50 uL elution, then diluted to 0.2-0.4 ng uL-1 to prepare for sequencing. PacBio 16S rRNA long-read sequencing was done to sequence the full 16S genome. Genes were amplified with 27F to 1492R Kinnex primer set. Amplified products were pooled and underwent multiple SMRTbell cleanup steps between adapter addition, array formation, and nuclease treatment. The final SMRTbell library underwent additional cleanup using 3.1x diluted AMPure PB beads was quantified with Qubit, and assessed with Femto Pulse prior to equimolar pooling of barcoded libraries. </w:t>
      </w:r>
    </w:p>
    <w:p w14:paraId="1DB17250" w14:textId="77777777" w:rsidR="00EB4046" w:rsidRPr="00EB4046" w:rsidRDefault="00EB4046" w:rsidP="00EB4046">
      <w:pPr>
        <w:spacing w:line="276" w:lineRule="auto"/>
        <w:rPr>
          <w:rFonts w:ascii="Times New Roman" w:hAnsi="Times New Roman" w:cs="Times New Roman"/>
        </w:rPr>
      </w:pPr>
      <w:r w:rsidRPr="00EB4046">
        <w:rPr>
          <w:rFonts w:ascii="Times New Roman" w:hAnsi="Times New Roman" w:cs="Times New Roman"/>
        </w:rPr>
        <w:t xml:space="preserve">Sequencing was performed on PacBio Sequel II using circular consensus sequencing HiFi chemistry and yielded an average ~230,000 reads per sample, with a mean read length of XXX. </w:t>
      </w:r>
      <w:r w:rsidRPr="00EB4046">
        <w:rPr>
          <w:rFonts w:ascii="Times New Roman" w:hAnsi="Times New Roman" w:cs="Times New Roman"/>
        </w:rPr>
        <w:lastRenderedPageBreak/>
        <w:t>Quality control of raw reads included FastCQ (v.011.9) (CITE WEBSITE). ADD BIOINFORMATICS INFO HERE</w:t>
      </w:r>
    </w:p>
    <w:p w14:paraId="3B7B2ED8" w14:textId="77777777" w:rsidR="00EB4046" w:rsidRPr="00EB4046" w:rsidRDefault="00EB4046" w:rsidP="00EB4046">
      <w:pPr>
        <w:spacing w:line="276" w:lineRule="auto"/>
        <w:rPr>
          <w:rFonts w:ascii="Times New Roman" w:hAnsi="Times New Roman" w:cs="Times New Roman"/>
        </w:rPr>
      </w:pPr>
      <w:r w:rsidRPr="00EB4046">
        <w:rPr>
          <w:rFonts w:ascii="Times New Roman" w:hAnsi="Times New Roman" w:cs="Times New Roman"/>
        </w:rPr>
        <w:t xml:space="preserve">Both ceca from two birds from each treatment group were paired to create one sample for sequencing.  Five total pairs of ceca were analyzed for all treatment groups except the water control, which had three due to the hatchability. Associated genomes to this project are submitted to the ENA under project number ####. </w:t>
      </w:r>
    </w:p>
    <w:p w14:paraId="7FC0EEC1" w14:textId="77777777" w:rsidR="00EB4046" w:rsidRPr="00EB4046" w:rsidRDefault="00EB4046" w:rsidP="00EB4046">
      <w:pPr>
        <w:pStyle w:val="ListParagraph"/>
        <w:numPr>
          <w:ilvl w:val="0"/>
          <w:numId w:val="1"/>
        </w:numPr>
        <w:spacing w:line="276" w:lineRule="auto"/>
        <w:rPr>
          <w:rFonts w:ascii="Times New Roman" w:hAnsi="Times New Roman" w:cs="Times New Roman"/>
        </w:rPr>
      </w:pPr>
      <w:r w:rsidRPr="00EB4046">
        <w:rPr>
          <w:rFonts w:ascii="Times New Roman" w:hAnsi="Times New Roman" w:cs="Times New Roman"/>
        </w:rPr>
        <w:t>Targeted Metabolomics with Short Chain Fatty Acids and Cecal Biomarkers</w:t>
      </w:r>
    </w:p>
    <w:p w14:paraId="27945D99" w14:textId="77777777" w:rsidR="00EB4046" w:rsidRPr="00EB4046" w:rsidRDefault="00EB4046" w:rsidP="00EB4046">
      <w:pPr>
        <w:spacing w:line="276" w:lineRule="auto"/>
        <w:rPr>
          <w:rFonts w:ascii="Times New Roman" w:hAnsi="Times New Roman" w:cs="Times New Roman"/>
        </w:rPr>
      </w:pPr>
      <w:r w:rsidRPr="00EB4046">
        <w:rPr>
          <w:rFonts w:ascii="Times New Roman" w:hAnsi="Times New Roman" w:cs="Times New Roman"/>
        </w:rPr>
        <w:t>Extracted cecal DNA from the RNA sequencing step was used in PCR for two AMR genes (bacA and bcrA). They were extracted on a QuantStudio3 Thermal Cycler (Applied Biosystems, Foster City, CA, USA). Primer and probe sequence … ???</w:t>
      </w:r>
    </w:p>
    <w:p w14:paraId="162F8F4B" w14:textId="1A9B5064" w:rsidR="00EB4046" w:rsidRPr="00EB4046" w:rsidRDefault="00EB4046" w:rsidP="00EB4046">
      <w:pPr>
        <w:spacing w:line="276" w:lineRule="auto"/>
        <w:rPr>
          <w:rFonts w:ascii="Times New Roman" w:hAnsi="Times New Roman" w:cs="Times New Roman"/>
        </w:rPr>
      </w:pPr>
      <w:r w:rsidRPr="00EB4046">
        <w:rPr>
          <w:rFonts w:ascii="Times New Roman" w:hAnsi="Times New Roman" w:cs="Times New Roman"/>
        </w:rPr>
        <w:t xml:space="preserve">For SCFA analysis, approximately 0.2 g of cecal content was vortexed with 4 mL of 18Ω water for 10 minutes. If samples were less than 0.2 g, extraction followed a 20× dilution scaled to sample mass. 1 mL of the homogenized slurry was pipetted into a 2 mL microcentrifuge tube and then centrifuged at 10000 rpm for 10 minutes. The supernatant was syringe-filtered through a 0.22 µm PTFE filter into a 2 mL autosampler vial for HPLC analysis. Samples were analyzed on an Agilent 1260 Infinity II HPLC (Agilent Technologies, Santa Clara, CA, USA) using a 65 °C Aminex HPX-87H (300 × 7.8 mm) column (Bio-Rad Laboratories, Hercules, CA, USA) with an isocratic 0.0025M H2SO4 mobile phase at 0.6 mL/min, and DAD wavelength 210 nm. </w:t>
      </w:r>
    </w:p>
    <w:p w14:paraId="61959AD3" w14:textId="35BDC312" w:rsidR="008626E9" w:rsidRDefault="008626E9" w:rsidP="009B3D85">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Dose Response </w:t>
      </w:r>
      <w:r w:rsidR="00FA7034">
        <w:rPr>
          <w:rFonts w:ascii="Times New Roman" w:hAnsi="Times New Roman" w:cs="Times New Roman"/>
        </w:rPr>
        <w:t>Effect Model</w:t>
      </w:r>
    </w:p>
    <w:p w14:paraId="1F05F548" w14:textId="77777777" w:rsidR="00FA7034" w:rsidRPr="00FA7034" w:rsidRDefault="00FA7034" w:rsidP="00FA7034">
      <w:pPr>
        <w:spacing w:line="276" w:lineRule="auto"/>
        <w:rPr>
          <w:rFonts w:ascii="Times New Roman" w:hAnsi="Times New Roman" w:cs="Times New Roman"/>
        </w:rPr>
      </w:pPr>
    </w:p>
    <w:p w14:paraId="0298DBE4" w14:textId="7309FF57" w:rsidR="00133090" w:rsidRDefault="00133090" w:rsidP="009B3D85">
      <w:pPr>
        <w:pStyle w:val="ListParagraph"/>
        <w:numPr>
          <w:ilvl w:val="0"/>
          <w:numId w:val="1"/>
        </w:numPr>
        <w:spacing w:line="276" w:lineRule="auto"/>
        <w:rPr>
          <w:rFonts w:ascii="Times New Roman" w:hAnsi="Times New Roman" w:cs="Times New Roman"/>
        </w:rPr>
      </w:pPr>
      <w:r>
        <w:rPr>
          <w:rFonts w:ascii="Times New Roman" w:hAnsi="Times New Roman" w:cs="Times New Roman"/>
        </w:rPr>
        <w:t>Statistics</w:t>
      </w:r>
    </w:p>
    <w:p w14:paraId="1258C336" w14:textId="672C3729" w:rsidR="00707AB7" w:rsidRPr="003B62AD" w:rsidRDefault="00B9142D" w:rsidP="003B62AD">
      <w:pPr>
        <w:spacing w:line="276" w:lineRule="auto"/>
        <w:ind w:firstLine="360"/>
        <w:jc w:val="both"/>
        <w:rPr>
          <w:rFonts w:ascii="Times New Roman" w:hAnsi="Times New Roman" w:cs="Times New Roman"/>
        </w:rPr>
      </w:pPr>
      <w:r>
        <w:rPr>
          <w:rFonts w:ascii="Times New Roman" w:hAnsi="Times New Roman" w:cs="Times New Roman"/>
        </w:rPr>
        <w:t>D</w:t>
      </w:r>
      <w:r w:rsidR="003B62AD" w:rsidRPr="003B62AD">
        <w:rPr>
          <w:rFonts w:ascii="Times New Roman" w:hAnsi="Times New Roman" w:cs="Times New Roman"/>
        </w:rPr>
        <w:t xml:space="preserve">ata analysis was done in RStudio (Posit PBC, Boston, MA, USA) and is organized in GitHub (GitHub, Inc., San Francisco, CA, USA) which can be accessed by emailing the corresponding author. </w:t>
      </w:r>
      <w:r w:rsidR="00BC4E35">
        <w:rPr>
          <w:rFonts w:ascii="Times New Roman" w:hAnsi="Times New Roman" w:cs="Times New Roman"/>
        </w:rPr>
        <w:t xml:space="preserve">Genome availability is limited due to the </w:t>
      </w:r>
      <w:r w:rsidR="00A367E0">
        <w:rPr>
          <w:rFonts w:ascii="Times New Roman" w:hAnsi="Times New Roman" w:cs="Times New Roman"/>
        </w:rPr>
        <w:t>proprietary</w:t>
      </w:r>
      <w:r w:rsidR="00BC4E35">
        <w:rPr>
          <w:rFonts w:ascii="Times New Roman" w:hAnsi="Times New Roman" w:cs="Times New Roman"/>
        </w:rPr>
        <w:t xml:space="preserve"> nature </w:t>
      </w:r>
      <w:r w:rsidR="00A367E0">
        <w:rPr>
          <w:rFonts w:ascii="Times New Roman" w:hAnsi="Times New Roman" w:cs="Times New Roman"/>
        </w:rPr>
        <w:t xml:space="preserve">of hy Co., Ltd. private collection, but questions regarding genome analysis can be directed to the corresponding author. </w:t>
      </w:r>
      <w:r w:rsidR="003B62AD" w:rsidRPr="003B62AD">
        <w:rPr>
          <w:rFonts w:ascii="Times New Roman" w:hAnsi="Times New Roman" w:cs="Times New Roman"/>
        </w:rPr>
        <w:t xml:space="preserve">Appropriate parametric or non-parametric statistical tests (ANOVA-Tukey or Kruskal Wallis-Dunn with Holm p-value adjustments) were conducted depending on if test assumptions were met. A linear mixed model was used for histological data analysis. Statistics were considered significant if p &lt; 0.05. </w:t>
      </w:r>
    </w:p>
    <w:p w14:paraId="6381269F" w14:textId="5C8ADF56" w:rsidR="00416FDE" w:rsidRPr="00133090" w:rsidRDefault="00416FDE" w:rsidP="009B3D85">
      <w:pPr>
        <w:spacing w:line="276" w:lineRule="auto"/>
        <w:rPr>
          <w:rFonts w:ascii="Times New Roman" w:hAnsi="Times New Roman" w:cs="Times New Roman"/>
          <w:b/>
          <w:bCs/>
        </w:rPr>
      </w:pPr>
      <w:r w:rsidRPr="00133090">
        <w:rPr>
          <w:rFonts w:ascii="Times New Roman" w:hAnsi="Times New Roman" w:cs="Times New Roman"/>
          <w:b/>
          <w:bCs/>
        </w:rPr>
        <w:t>Results</w:t>
      </w:r>
    </w:p>
    <w:p w14:paraId="55498306" w14:textId="76E9D330" w:rsidR="00E25C11" w:rsidRDefault="00772959" w:rsidP="00FA0DE4">
      <w:pPr>
        <w:spacing w:line="276" w:lineRule="auto"/>
        <w:rPr>
          <w:rFonts w:ascii="Times New Roman" w:hAnsi="Times New Roman" w:cs="Times New Roman"/>
        </w:rPr>
      </w:pPr>
      <w:r>
        <w:rPr>
          <w:rFonts w:ascii="Times New Roman" w:hAnsi="Times New Roman" w:cs="Times New Roman"/>
        </w:rPr>
        <w:tab/>
      </w:r>
      <w:r w:rsidR="000009DF">
        <w:rPr>
          <w:rFonts w:ascii="Times New Roman" w:hAnsi="Times New Roman" w:cs="Times New Roman"/>
        </w:rPr>
        <w:t xml:space="preserve">The results shown below </w:t>
      </w:r>
      <w:r w:rsidR="001E32BE">
        <w:rPr>
          <w:rFonts w:ascii="Times New Roman" w:hAnsi="Times New Roman" w:cs="Times New Roman"/>
        </w:rPr>
        <w:t>are the key findings</w:t>
      </w:r>
      <w:r w:rsidR="00781D4D">
        <w:rPr>
          <w:rFonts w:ascii="Times New Roman" w:hAnsi="Times New Roman" w:cs="Times New Roman"/>
        </w:rPr>
        <w:t xml:space="preserve"> in the in ovo model for </w:t>
      </w:r>
      <w:r w:rsidR="00EB125B">
        <w:rPr>
          <w:rFonts w:ascii="Times New Roman" w:hAnsi="Times New Roman" w:cs="Times New Roman"/>
        </w:rPr>
        <w:t>two lactic acid bacteria</w:t>
      </w:r>
      <w:r w:rsidR="00B5533C">
        <w:rPr>
          <w:rFonts w:ascii="Times New Roman" w:hAnsi="Times New Roman" w:cs="Times New Roman"/>
        </w:rPr>
        <w:t xml:space="preserve">, </w:t>
      </w:r>
      <w:r w:rsidR="00B5533C">
        <w:rPr>
          <w:rFonts w:ascii="Times New Roman" w:hAnsi="Times New Roman" w:cs="Times New Roman"/>
          <w:i/>
          <w:iCs/>
        </w:rPr>
        <w:t>L. plantarum</w:t>
      </w:r>
      <w:r w:rsidR="00B5533C">
        <w:rPr>
          <w:rFonts w:ascii="Times New Roman" w:hAnsi="Times New Roman" w:cs="Times New Roman"/>
        </w:rPr>
        <w:t xml:space="preserve"> KY1032 and </w:t>
      </w:r>
      <w:r w:rsidR="00B5533C">
        <w:rPr>
          <w:rFonts w:ascii="Times New Roman" w:hAnsi="Times New Roman" w:cs="Times New Roman"/>
          <w:i/>
          <w:iCs/>
        </w:rPr>
        <w:t>L. curvatus</w:t>
      </w:r>
      <w:r w:rsidR="00B5533C">
        <w:rPr>
          <w:rFonts w:ascii="Times New Roman" w:hAnsi="Times New Roman" w:cs="Times New Roman"/>
        </w:rPr>
        <w:t xml:space="preserve"> HY7601,</w:t>
      </w:r>
      <w:r w:rsidR="00EB125B">
        <w:rPr>
          <w:rFonts w:ascii="Times New Roman" w:hAnsi="Times New Roman" w:cs="Times New Roman"/>
        </w:rPr>
        <w:t xml:space="preserve"> in a dose response analysis</w:t>
      </w:r>
      <w:r w:rsidR="00B5533C">
        <w:rPr>
          <w:rFonts w:ascii="Times New Roman" w:hAnsi="Times New Roman" w:cs="Times New Roman"/>
        </w:rPr>
        <w:t xml:space="preserve">. </w:t>
      </w:r>
      <w:r w:rsidR="00933D21">
        <w:rPr>
          <w:rFonts w:ascii="Times New Roman" w:hAnsi="Times New Roman" w:cs="Times New Roman"/>
        </w:rPr>
        <w:t>I</w:t>
      </w:r>
      <w:r w:rsidR="000E3C59">
        <w:rPr>
          <w:rFonts w:ascii="Times New Roman" w:hAnsi="Times New Roman" w:cs="Times New Roman"/>
        </w:rPr>
        <w:t>n</w:t>
      </w:r>
      <w:r w:rsidR="00FA0DE4">
        <w:rPr>
          <w:rFonts w:ascii="Times New Roman" w:hAnsi="Times New Roman" w:cs="Times New Roman"/>
        </w:rPr>
        <w:t xml:space="preserve"> </w:t>
      </w:r>
      <w:r w:rsidR="00FA0DE4" w:rsidRPr="00FA0DE4">
        <w:rPr>
          <w:rFonts w:ascii="Times New Roman" w:hAnsi="Times New Roman" w:cs="Times New Roman"/>
          <w:highlight w:val="yellow"/>
        </w:rPr>
        <w:t>SUP TABLE 1</w:t>
      </w:r>
      <w:r w:rsidR="000E3C59">
        <w:rPr>
          <w:rFonts w:ascii="Times New Roman" w:hAnsi="Times New Roman" w:cs="Times New Roman"/>
        </w:rPr>
        <w:t xml:space="preserve">, the controls of water and saline had </w:t>
      </w:r>
      <w:r w:rsidR="00724020">
        <w:rPr>
          <w:rFonts w:ascii="Times New Roman" w:hAnsi="Times New Roman" w:cs="Times New Roman"/>
        </w:rPr>
        <w:t xml:space="preserve">minimal and </w:t>
      </w:r>
      <w:r w:rsidR="00933D21">
        <w:rPr>
          <w:rFonts w:ascii="Times New Roman" w:hAnsi="Times New Roman" w:cs="Times New Roman"/>
        </w:rPr>
        <w:t>no</w:t>
      </w:r>
      <w:r w:rsidR="000E3C59">
        <w:rPr>
          <w:rFonts w:ascii="Times New Roman" w:hAnsi="Times New Roman" w:cs="Times New Roman"/>
        </w:rPr>
        <w:t xml:space="preserve"> hatchability. Th</w:t>
      </w:r>
      <w:r w:rsidR="00724020">
        <w:rPr>
          <w:rFonts w:ascii="Times New Roman" w:hAnsi="Times New Roman" w:cs="Times New Roman"/>
        </w:rPr>
        <w:t xml:space="preserve">e injection material was stored </w:t>
      </w:r>
      <w:r w:rsidR="000E3C59">
        <w:rPr>
          <w:rFonts w:ascii="Times New Roman" w:hAnsi="Times New Roman" w:cs="Times New Roman"/>
        </w:rPr>
        <w:t>frozen until the morning of injection day</w:t>
      </w:r>
      <w:r w:rsidR="00724020">
        <w:rPr>
          <w:rFonts w:ascii="Times New Roman" w:hAnsi="Times New Roman" w:cs="Times New Roman"/>
        </w:rPr>
        <w:t xml:space="preserve"> (D17)</w:t>
      </w:r>
      <w:r w:rsidR="000E3C59">
        <w:rPr>
          <w:rFonts w:ascii="Times New Roman" w:hAnsi="Times New Roman" w:cs="Times New Roman"/>
        </w:rPr>
        <w:t xml:space="preserve">. All other groups </w:t>
      </w:r>
      <w:r w:rsidR="00CA2C80">
        <w:rPr>
          <w:rFonts w:ascii="Times New Roman" w:hAnsi="Times New Roman" w:cs="Times New Roman"/>
        </w:rPr>
        <w:t>were</w:t>
      </w:r>
      <w:r w:rsidR="000E3C59">
        <w:rPr>
          <w:rFonts w:ascii="Times New Roman" w:hAnsi="Times New Roman" w:cs="Times New Roman"/>
        </w:rPr>
        <w:t xml:space="preserve"> affected by injection </w:t>
      </w:r>
      <w:r w:rsidR="00724020">
        <w:rPr>
          <w:rFonts w:ascii="Times New Roman" w:hAnsi="Times New Roman" w:cs="Times New Roman"/>
        </w:rPr>
        <w:t>material</w:t>
      </w:r>
      <w:r w:rsidR="000E3C59">
        <w:rPr>
          <w:rFonts w:ascii="Times New Roman" w:hAnsi="Times New Roman" w:cs="Times New Roman"/>
        </w:rPr>
        <w:t>.</w:t>
      </w:r>
      <w:r w:rsidR="00724020">
        <w:rPr>
          <w:rFonts w:ascii="Times New Roman" w:hAnsi="Times New Roman" w:cs="Times New Roman"/>
        </w:rPr>
        <w:t xml:space="preserve"> </w:t>
      </w:r>
      <w:r w:rsidR="00CA2C80">
        <w:rPr>
          <w:rFonts w:ascii="Times New Roman" w:hAnsi="Times New Roman" w:cs="Times New Roman"/>
        </w:rPr>
        <w:t xml:space="preserve">The conclusion </w:t>
      </w:r>
      <w:r w:rsidR="001A6F0F">
        <w:rPr>
          <w:rFonts w:ascii="Times New Roman" w:hAnsi="Times New Roman" w:cs="Times New Roman"/>
        </w:rPr>
        <w:t>about</w:t>
      </w:r>
      <w:r w:rsidR="00CA2C80">
        <w:rPr>
          <w:rFonts w:ascii="Times New Roman" w:hAnsi="Times New Roman" w:cs="Times New Roman"/>
        </w:rPr>
        <w:t xml:space="preserve"> the reduced hatchability for water is that it </w:t>
      </w:r>
      <w:r w:rsidR="00CA2C80">
        <w:rPr>
          <w:rFonts w:ascii="Times New Roman" w:hAnsi="Times New Roman" w:cs="Times New Roman"/>
        </w:rPr>
        <w:lastRenderedPageBreak/>
        <w:t>was too cold for the embryos as it was the first injection of the day and shocked the egg. Additionally, for saline, the assumption is that there were ice crystals changing the salinity of the injection material</w:t>
      </w:r>
      <w:r w:rsidR="001A6F0F">
        <w:rPr>
          <w:rFonts w:ascii="Times New Roman" w:hAnsi="Times New Roman" w:cs="Times New Roman"/>
        </w:rPr>
        <w:t>, resulting in too high osmolarity with the temperature difference between the cold solution and warm embryos resulting in no viable eggs.</w:t>
      </w:r>
      <w:r w:rsidR="00E82A45">
        <w:rPr>
          <w:rFonts w:ascii="Times New Roman" w:hAnsi="Times New Roman" w:cs="Times New Roman"/>
        </w:rPr>
        <w:t xml:space="preserve"> Other hatch biomarkers such as body weight and ceca weight saw no significant difference between (p &lt; 0.05) (</w:t>
      </w:r>
      <w:r w:rsidR="00E82A45" w:rsidRPr="00E82A45">
        <w:rPr>
          <w:rFonts w:ascii="Times New Roman" w:hAnsi="Times New Roman" w:cs="Times New Roman"/>
          <w:highlight w:val="yellow"/>
        </w:rPr>
        <w:t>SUP FIG 1 ad FIG 2</w:t>
      </w:r>
      <w:r w:rsidR="00E82A45">
        <w:rPr>
          <w:rFonts w:ascii="Times New Roman" w:hAnsi="Times New Roman" w:cs="Times New Roman"/>
        </w:rPr>
        <w:t>).</w:t>
      </w:r>
    </w:p>
    <w:p w14:paraId="0CD1920C" w14:textId="3D3A1F25" w:rsidR="00B7601D" w:rsidRPr="0031513E" w:rsidRDefault="004A06DD" w:rsidP="00E25C11">
      <w:pPr>
        <w:spacing w:before="240" w:line="276" w:lineRule="auto"/>
        <w:ind w:firstLine="720"/>
        <w:rPr>
          <w:rFonts w:ascii="Times New Roman" w:hAnsi="Times New Roman" w:cs="Times New Roman"/>
        </w:rPr>
      </w:pPr>
      <w:r>
        <w:rPr>
          <w:rFonts w:ascii="Times New Roman" w:hAnsi="Times New Roman" w:cs="Times New Roman"/>
        </w:rPr>
        <w:t xml:space="preserve">Histology is a tool that can allow visual investigation of the treatments effect on tissue structure. </w:t>
      </w:r>
      <w:r w:rsidR="005614E5">
        <w:rPr>
          <w:rFonts w:ascii="Times New Roman" w:hAnsi="Times New Roman" w:cs="Times New Roman"/>
        </w:rPr>
        <w:t>When looking at duodenal tissue cross sections for histology, there are</w:t>
      </w:r>
      <w:r w:rsidR="00023385">
        <w:rPr>
          <w:rFonts w:ascii="Times New Roman" w:hAnsi="Times New Roman" w:cs="Times New Roman"/>
        </w:rPr>
        <w:t xml:space="preserve"> </w:t>
      </w:r>
      <w:r w:rsidR="00405BD9">
        <w:rPr>
          <w:rFonts w:ascii="Times New Roman" w:hAnsi="Times New Roman" w:cs="Times New Roman"/>
        </w:rPr>
        <w:t xml:space="preserve">a few </w:t>
      </w:r>
      <w:r w:rsidR="005614E5">
        <w:rPr>
          <w:rFonts w:ascii="Times New Roman" w:hAnsi="Times New Roman" w:cs="Times New Roman"/>
        </w:rPr>
        <w:t>measurements that</w:t>
      </w:r>
      <w:r w:rsidR="00405BD9">
        <w:rPr>
          <w:rFonts w:ascii="Times New Roman" w:hAnsi="Times New Roman" w:cs="Times New Roman"/>
        </w:rPr>
        <w:t xml:space="preserve"> are of most importance in translating to functional outcomes. Those are villi surface area,</w:t>
      </w:r>
      <w:r w:rsidR="00BA3597">
        <w:rPr>
          <w:rFonts w:ascii="Times New Roman" w:hAnsi="Times New Roman" w:cs="Times New Roman"/>
        </w:rPr>
        <w:t xml:space="preserve"> VH to CD ratio, and the goblet cell </w:t>
      </w:r>
      <w:commentRangeStart w:id="4"/>
      <w:commentRangeStart w:id="5"/>
      <w:commentRangeStart w:id="6"/>
      <w:r w:rsidR="00BA3597">
        <w:rPr>
          <w:rFonts w:ascii="Times New Roman" w:hAnsi="Times New Roman" w:cs="Times New Roman"/>
        </w:rPr>
        <w:t>count</w:t>
      </w:r>
      <w:commentRangeEnd w:id="4"/>
      <w:r w:rsidR="00BA3597">
        <w:rPr>
          <w:rStyle w:val="CommentReference"/>
          <w:rFonts w:ascii="Times New Roman" w:hAnsi="Times New Roman" w:cs="Times New Roman"/>
          <w:sz w:val="24"/>
          <w:szCs w:val="24"/>
        </w:rPr>
        <w:commentReference w:id="4"/>
      </w:r>
      <w:commentRangeEnd w:id="5"/>
      <w:r w:rsidR="00BA3597">
        <w:rPr>
          <w:rStyle w:val="CommentReference"/>
          <w:rFonts w:ascii="Times New Roman" w:hAnsi="Times New Roman" w:cs="Times New Roman"/>
          <w:sz w:val="24"/>
          <w:szCs w:val="24"/>
        </w:rPr>
        <w:commentReference w:id="5"/>
      </w:r>
      <w:commentRangeEnd w:id="6"/>
      <w:r w:rsidR="00D409CE">
        <w:rPr>
          <w:rStyle w:val="CommentReference"/>
          <w:rFonts w:ascii="Times New Roman" w:hAnsi="Times New Roman" w:cs="Times New Roman"/>
          <w:sz w:val="24"/>
          <w:szCs w:val="24"/>
        </w:rPr>
        <w:commentReference w:id="6"/>
      </w:r>
      <w:r w:rsidR="002F4A65">
        <w:rPr>
          <w:rFonts w:ascii="Times New Roman" w:hAnsi="Times New Roman" w:cs="Times New Roman"/>
        </w:rPr>
        <w:t xml:space="preserve">, </w:t>
      </w:r>
      <w:r w:rsidR="00DB7FC4" w:rsidRPr="00DB7FC4">
        <w:rPr>
          <w:rFonts w:ascii="Times New Roman" w:hAnsi="Times New Roman" w:cs="Times New Roman"/>
          <w:i/>
          <w:iCs/>
        </w:rPr>
        <w:fldChar w:fldCharType="begin"/>
      </w:r>
      <w:r w:rsidR="00DB7FC4" w:rsidRPr="00DB7FC4">
        <w:rPr>
          <w:rFonts w:ascii="Times New Roman" w:hAnsi="Times New Roman" w:cs="Times New Roman"/>
          <w:i/>
          <w:iCs/>
        </w:rPr>
        <w:instrText xml:space="preserve"> REF _Ref215490532 \h  \* MERGEFORMAT </w:instrText>
      </w:r>
      <w:r w:rsidR="00DB7FC4" w:rsidRPr="00DB7FC4">
        <w:rPr>
          <w:rFonts w:ascii="Times New Roman" w:hAnsi="Times New Roman" w:cs="Times New Roman"/>
          <w:i/>
          <w:iCs/>
        </w:rPr>
      </w:r>
      <w:r w:rsidR="00DB7FC4" w:rsidRPr="00DB7FC4">
        <w:rPr>
          <w:rFonts w:ascii="Times New Roman" w:hAnsi="Times New Roman" w:cs="Times New Roman"/>
          <w:i/>
          <w:iCs/>
        </w:rPr>
        <w:fldChar w:fldCharType="separate"/>
      </w:r>
      <w:r w:rsidR="00DB7FC4" w:rsidRPr="00DB7FC4">
        <w:rPr>
          <w:rFonts w:ascii="Times New Roman" w:hAnsi="Times New Roman" w:cs="Times New Roman"/>
          <w:i/>
          <w:iCs/>
        </w:rPr>
        <w:t xml:space="preserve">Figure </w:t>
      </w:r>
      <w:r w:rsidR="00DB7FC4" w:rsidRPr="00DB7FC4">
        <w:rPr>
          <w:rFonts w:ascii="Times New Roman" w:hAnsi="Times New Roman" w:cs="Times New Roman"/>
          <w:i/>
          <w:iCs/>
          <w:noProof/>
        </w:rPr>
        <w:t>2</w:t>
      </w:r>
      <w:r w:rsidR="00DB7FC4" w:rsidRPr="00DB7FC4">
        <w:rPr>
          <w:rFonts w:ascii="Times New Roman" w:hAnsi="Times New Roman" w:cs="Times New Roman"/>
          <w:i/>
          <w:iCs/>
        </w:rPr>
        <w:fldChar w:fldCharType="end"/>
      </w:r>
      <w:r w:rsidR="00BA3597" w:rsidRPr="00DB7FC4">
        <w:rPr>
          <w:rFonts w:ascii="Times New Roman" w:hAnsi="Times New Roman" w:cs="Times New Roman"/>
          <w:i/>
          <w:iCs/>
        </w:rPr>
        <w:t>.</w:t>
      </w:r>
      <w:r w:rsidR="00BA3597">
        <w:rPr>
          <w:rFonts w:ascii="Times New Roman" w:hAnsi="Times New Roman" w:cs="Times New Roman"/>
        </w:rPr>
        <w:t xml:space="preserve"> </w:t>
      </w:r>
      <w:r w:rsidR="00C85027">
        <w:rPr>
          <w:rFonts w:ascii="Times New Roman" w:hAnsi="Times New Roman" w:cs="Times New Roman"/>
        </w:rPr>
        <w:t>Preliminary measurements to achieve th</w:t>
      </w:r>
      <w:r w:rsidR="00D409CE">
        <w:rPr>
          <w:rFonts w:ascii="Times New Roman" w:hAnsi="Times New Roman" w:cs="Times New Roman"/>
        </w:rPr>
        <w:t xml:space="preserve">e values seen below can be seen in </w:t>
      </w:r>
      <w:r w:rsidR="00D409CE" w:rsidRPr="00D409CE">
        <w:rPr>
          <w:rFonts w:ascii="Times New Roman" w:hAnsi="Times New Roman" w:cs="Times New Roman"/>
          <w:highlight w:val="yellow"/>
        </w:rPr>
        <w:t>SUP FIG 3</w:t>
      </w:r>
      <w:r w:rsidR="00D409CE">
        <w:rPr>
          <w:rFonts w:ascii="Times New Roman" w:hAnsi="Times New Roman" w:cs="Times New Roman"/>
        </w:rPr>
        <w:t xml:space="preserve">. </w:t>
      </w:r>
      <w:r w:rsidR="00B164B8">
        <w:rPr>
          <w:rFonts w:ascii="Times New Roman" w:hAnsi="Times New Roman" w:cs="Times New Roman"/>
        </w:rPr>
        <w:t xml:space="preserve">There is a significant </w:t>
      </w:r>
      <w:r w:rsidR="008652EF">
        <w:rPr>
          <w:rFonts w:ascii="Times New Roman" w:hAnsi="Times New Roman" w:cs="Times New Roman"/>
        </w:rPr>
        <w:t>increase in villi surface area</w:t>
      </w:r>
      <w:r w:rsidR="00B164B8">
        <w:rPr>
          <w:rFonts w:ascii="Times New Roman" w:hAnsi="Times New Roman" w:cs="Times New Roman"/>
        </w:rPr>
        <w:t xml:space="preserve"> between </w:t>
      </w:r>
      <w:r w:rsidR="008652EF">
        <w:rPr>
          <w:rFonts w:ascii="Times New Roman" w:hAnsi="Times New Roman" w:cs="Times New Roman"/>
        </w:rPr>
        <w:t>the no</w:t>
      </w:r>
      <w:r w:rsidR="00C92A90">
        <w:rPr>
          <w:rFonts w:ascii="Times New Roman" w:hAnsi="Times New Roman" w:cs="Times New Roman"/>
        </w:rPr>
        <w:t xml:space="preserve"> </w:t>
      </w:r>
      <w:r w:rsidR="008652EF">
        <w:rPr>
          <w:rFonts w:ascii="Times New Roman" w:hAnsi="Times New Roman" w:cs="Times New Roman"/>
        </w:rPr>
        <w:t xml:space="preserve">injection group </w:t>
      </w:r>
      <w:r w:rsidR="00EE2CB2">
        <w:rPr>
          <w:rFonts w:ascii="Times New Roman" w:hAnsi="Times New Roman" w:cs="Times New Roman"/>
        </w:rPr>
        <w:t xml:space="preserve">and </w:t>
      </w:r>
      <w:r w:rsidR="00C92A90">
        <w:rPr>
          <w:rFonts w:ascii="Times New Roman" w:hAnsi="Times New Roman" w:cs="Times New Roman"/>
        </w:rPr>
        <w:t>all</w:t>
      </w:r>
      <w:r w:rsidR="00EE2CB2">
        <w:rPr>
          <w:rFonts w:ascii="Times New Roman" w:hAnsi="Times New Roman" w:cs="Times New Roman"/>
        </w:rPr>
        <w:t xml:space="preserve"> the injected groups. Specifically, MIX Dose 1 has the greatest average surface area</w:t>
      </w:r>
      <w:r w:rsidR="00C92A90">
        <w:rPr>
          <w:rFonts w:ascii="Times New Roman" w:hAnsi="Times New Roman" w:cs="Times New Roman"/>
        </w:rPr>
        <w:t xml:space="preserve"> and was significantly different from MIX Dose 2 and 3. </w:t>
      </w:r>
      <w:r w:rsidR="002508BA">
        <w:rPr>
          <w:rFonts w:ascii="Times New Roman" w:hAnsi="Times New Roman" w:cs="Times New Roman"/>
        </w:rPr>
        <w:t>Additionally</w:t>
      </w:r>
      <w:r w:rsidR="00C92A90">
        <w:rPr>
          <w:rFonts w:ascii="Times New Roman" w:hAnsi="Times New Roman" w:cs="Times New Roman"/>
        </w:rPr>
        <w:t xml:space="preserve">, MIX Dose </w:t>
      </w:r>
      <w:r w:rsidR="002508BA">
        <w:rPr>
          <w:rFonts w:ascii="Times New Roman" w:hAnsi="Times New Roman" w:cs="Times New Roman"/>
        </w:rPr>
        <w:t xml:space="preserve">1 and </w:t>
      </w:r>
      <w:r w:rsidR="00C92A90">
        <w:rPr>
          <w:rFonts w:ascii="Times New Roman" w:hAnsi="Times New Roman" w:cs="Times New Roman"/>
        </w:rPr>
        <w:t>3 w</w:t>
      </w:r>
      <w:r w:rsidR="002508BA">
        <w:rPr>
          <w:rFonts w:ascii="Times New Roman" w:hAnsi="Times New Roman" w:cs="Times New Roman"/>
        </w:rPr>
        <w:t xml:space="preserve">ere </w:t>
      </w:r>
      <w:r w:rsidR="00C92A90">
        <w:rPr>
          <w:rFonts w:ascii="Times New Roman" w:hAnsi="Times New Roman" w:cs="Times New Roman"/>
        </w:rPr>
        <w:t xml:space="preserve">significantly different from the water control injection group. </w:t>
      </w:r>
      <w:r w:rsidR="002D3E0C">
        <w:rPr>
          <w:rFonts w:ascii="Times New Roman" w:hAnsi="Times New Roman" w:cs="Times New Roman"/>
        </w:rPr>
        <w:t>This is important because the villi surface area is associated with better nutrient sensing and absor</w:t>
      </w:r>
      <w:r w:rsidR="00256293">
        <w:rPr>
          <w:rFonts w:ascii="Times New Roman" w:hAnsi="Times New Roman" w:cs="Times New Roman"/>
        </w:rPr>
        <w:t xml:space="preserve">bing. Therefore, the greater the surface area the better functionality of the villi associated. The VH:CD ratio </w:t>
      </w:r>
      <w:r w:rsidR="008F6810">
        <w:rPr>
          <w:rFonts w:ascii="Times New Roman" w:hAnsi="Times New Roman" w:cs="Times New Roman"/>
        </w:rPr>
        <w:t>is important to indicate intestinal cell regeneration for the brush border membrane</w:t>
      </w:r>
      <w:r w:rsidR="00D73CF1">
        <w:rPr>
          <w:rFonts w:ascii="Times New Roman" w:hAnsi="Times New Roman" w:cs="Times New Roman"/>
        </w:rPr>
        <w:t xml:space="preserve"> (BBM)</w:t>
      </w:r>
      <w:r w:rsidR="008F6810">
        <w:rPr>
          <w:rFonts w:ascii="Times New Roman" w:hAnsi="Times New Roman" w:cs="Times New Roman"/>
        </w:rPr>
        <w:t>. There i</w:t>
      </w:r>
      <w:r w:rsidR="00F46CBD">
        <w:rPr>
          <w:rFonts w:ascii="Times New Roman" w:hAnsi="Times New Roman" w:cs="Times New Roman"/>
        </w:rPr>
        <w:t xml:space="preserve">s a significant decrease between MIX treatments and both the no injection and water control. </w:t>
      </w:r>
      <w:r w:rsidR="00B7601D">
        <w:rPr>
          <w:rFonts w:ascii="Times New Roman" w:hAnsi="Times New Roman" w:cs="Times New Roman"/>
        </w:rPr>
        <w:t xml:space="preserve">Even though the ratio decreases for the MIX treatment groups, it is not associated with negative results. Simply </w:t>
      </w:r>
      <w:r w:rsidR="00F46CBD">
        <w:rPr>
          <w:rFonts w:ascii="Times New Roman" w:hAnsi="Times New Roman" w:cs="Times New Roman"/>
        </w:rPr>
        <w:t>put,</w:t>
      </w:r>
      <w:r w:rsidR="00B7601D">
        <w:rPr>
          <w:rFonts w:ascii="Times New Roman" w:hAnsi="Times New Roman" w:cs="Times New Roman"/>
        </w:rPr>
        <w:t xml:space="preserve"> the relationship between </w:t>
      </w:r>
      <w:r w:rsidR="00C47E52">
        <w:rPr>
          <w:rFonts w:ascii="Times New Roman" w:hAnsi="Times New Roman" w:cs="Times New Roman"/>
        </w:rPr>
        <w:t xml:space="preserve">the crypt and the cellular turnover is </w:t>
      </w:r>
      <w:commentRangeStart w:id="7"/>
      <w:r w:rsidR="00F46CBD">
        <w:rPr>
          <w:rFonts w:ascii="Times New Roman" w:hAnsi="Times New Roman" w:cs="Times New Roman"/>
        </w:rPr>
        <w:t>steady enough for the system</w:t>
      </w:r>
      <w:commentRangeEnd w:id="7"/>
      <w:r w:rsidR="00F46CBD">
        <w:rPr>
          <w:rStyle w:val="CommentReference"/>
          <w:rFonts w:ascii="Times New Roman" w:hAnsi="Times New Roman" w:cs="Times New Roman"/>
          <w:sz w:val="24"/>
          <w:szCs w:val="24"/>
        </w:rPr>
        <w:commentReference w:id="7"/>
      </w:r>
      <w:r w:rsidR="00F46CBD">
        <w:rPr>
          <w:rFonts w:ascii="Times New Roman" w:hAnsi="Times New Roman" w:cs="Times New Roman"/>
        </w:rPr>
        <w:t xml:space="preserve">. Lastly, a key biomarker that can be quantified with histology is </w:t>
      </w:r>
      <w:r w:rsidR="00D73CF1">
        <w:rPr>
          <w:rFonts w:ascii="Times New Roman" w:hAnsi="Times New Roman" w:cs="Times New Roman"/>
        </w:rPr>
        <w:t>goblet cell count. Goblet cells are responsible for mucin production</w:t>
      </w:r>
      <w:r w:rsidR="003103B7">
        <w:rPr>
          <w:rFonts w:ascii="Times New Roman" w:hAnsi="Times New Roman" w:cs="Times New Roman"/>
        </w:rPr>
        <w:t xml:space="preserve"> which creates </w:t>
      </w:r>
      <w:r w:rsidR="00D73CF1">
        <w:rPr>
          <w:rFonts w:ascii="Times New Roman" w:hAnsi="Times New Roman" w:cs="Times New Roman"/>
        </w:rPr>
        <w:t>a physical protective layer for the BBM.</w:t>
      </w:r>
      <w:r w:rsidR="003103B7">
        <w:rPr>
          <w:rFonts w:ascii="Times New Roman" w:hAnsi="Times New Roman" w:cs="Times New Roman"/>
        </w:rPr>
        <w:t xml:space="preserve"> The results for goblet cell count </w:t>
      </w:r>
      <w:r w:rsidR="00DB5E58">
        <w:rPr>
          <w:rFonts w:ascii="Times New Roman" w:hAnsi="Times New Roman" w:cs="Times New Roman"/>
        </w:rPr>
        <w:t xml:space="preserve">show </w:t>
      </w:r>
      <w:r w:rsidR="003103B7">
        <w:rPr>
          <w:rFonts w:ascii="Times New Roman" w:hAnsi="Times New Roman" w:cs="Times New Roman"/>
        </w:rPr>
        <w:t xml:space="preserve">that </w:t>
      </w:r>
      <w:r w:rsidR="00EA1D22">
        <w:rPr>
          <w:rFonts w:ascii="Times New Roman" w:hAnsi="Times New Roman" w:cs="Times New Roman"/>
        </w:rPr>
        <w:t>as probiotic</w:t>
      </w:r>
      <w:r w:rsidR="00DB5E58">
        <w:rPr>
          <w:rFonts w:ascii="Times New Roman" w:hAnsi="Times New Roman" w:cs="Times New Roman"/>
        </w:rPr>
        <w:t xml:space="preserve"> dose </w:t>
      </w:r>
      <w:r w:rsidR="00BA7874">
        <w:rPr>
          <w:rFonts w:ascii="Times New Roman" w:hAnsi="Times New Roman" w:cs="Times New Roman"/>
        </w:rPr>
        <w:t>increases</w:t>
      </w:r>
      <w:r w:rsidR="00DB5E58">
        <w:rPr>
          <w:rFonts w:ascii="Times New Roman" w:hAnsi="Times New Roman" w:cs="Times New Roman"/>
        </w:rPr>
        <w:t xml:space="preserve">, the number of goblet cells increase significantly. </w:t>
      </w:r>
    </w:p>
    <w:p w14:paraId="1AEDCBD4" w14:textId="77777777" w:rsidR="001246CE" w:rsidRDefault="00EA6984" w:rsidP="00A0344E">
      <w:pPr>
        <w:keepNext/>
        <w:spacing w:before="240" w:line="276" w:lineRule="auto"/>
        <w:jc w:val="center"/>
      </w:pPr>
      <w:commentRangeStart w:id="8"/>
      <w:r>
        <w:rPr>
          <w:rFonts w:ascii="Times New Roman" w:hAnsi="Times New Roman" w:cs="Times New Roman"/>
          <w:noProof/>
        </w:rPr>
        <w:lastRenderedPageBreak/>
        <w:drawing>
          <wp:inline distT="0" distB="0" distL="0" distR="0" wp14:anchorId="120275B9" wp14:editId="29FC5A77">
            <wp:extent cx="3385457" cy="3385457"/>
            <wp:effectExtent l="0" t="0" r="5715" b="5715"/>
            <wp:docPr id="1174987657" name="Picture 1" descr="A chart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7657" name="Picture 1" descr="A chart of different colored shap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8060" cy="3388060"/>
                    </a:xfrm>
                    <a:prstGeom prst="rect">
                      <a:avLst/>
                    </a:prstGeom>
                  </pic:spPr>
                </pic:pic>
              </a:graphicData>
            </a:graphic>
          </wp:inline>
        </w:drawing>
      </w:r>
      <w:commentRangeEnd w:id="8"/>
      <w:r w:rsidR="00736FAA">
        <w:rPr>
          <w:rStyle w:val="CommentReference"/>
          <w:sz w:val="24"/>
          <w:szCs w:val="24"/>
        </w:rPr>
        <w:commentReference w:id="8"/>
      </w:r>
    </w:p>
    <w:p w14:paraId="4422419B" w14:textId="67F299A0" w:rsidR="00794E80" w:rsidRPr="00E51EA5" w:rsidRDefault="001246CE" w:rsidP="00E51EA5">
      <w:pPr>
        <w:pStyle w:val="Caption"/>
        <w:keepNext/>
        <w:spacing w:line="276" w:lineRule="auto"/>
        <w:jc w:val="both"/>
        <w:rPr>
          <w:rFonts w:ascii="Times New Roman" w:hAnsi="Times New Roman" w:cs="Times New Roman"/>
          <w:i w:val="0"/>
          <w:iCs w:val="0"/>
          <w:color w:val="auto"/>
          <w:sz w:val="20"/>
          <w:szCs w:val="20"/>
        </w:rPr>
      </w:pPr>
      <w:bookmarkStart w:id="9" w:name="_Ref215490532"/>
      <w:r w:rsidRPr="00E51EA5">
        <w:rPr>
          <w:rFonts w:ascii="Times New Roman" w:hAnsi="Times New Roman" w:cs="Times New Roman"/>
          <w:i w:val="0"/>
          <w:iCs w:val="0"/>
          <w:color w:val="auto"/>
          <w:sz w:val="20"/>
          <w:szCs w:val="20"/>
        </w:rPr>
        <w:t xml:space="preserve">Figure </w:t>
      </w:r>
      <w:r w:rsidRPr="00E51EA5">
        <w:rPr>
          <w:rFonts w:ascii="Times New Roman" w:hAnsi="Times New Roman" w:cs="Times New Roman"/>
          <w:i w:val="0"/>
          <w:iCs w:val="0"/>
          <w:color w:val="auto"/>
          <w:sz w:val="20"/>
          <w:szCs w:val="20"/>
        </w:rPr>
        <w:fldChar w:fldCharType="begin"/>
      </w:r>
      <w:r w:rsidRPr="00E51EA5">
        <w:rPr>
          <w:rFonts w:ascii="Times New Roman" w:hAnsi="Times New Roman" w:cs="Times New Roman"/>
          <w:i w:val="0"/>
          <w:iCs w:val="0"/>
          <w:color w:val="auto"/>
          <w:sz w:val="20"/>
          <w:szCs w:val="20"/>
        </w:rPr>
        <w:instrText xml:space="preserve"> SEQ Figure \* ARABIC </w:instrText>
      </w:r>
      <w:r w:rsidRPr="00E51EA5">
        <w:rPr>
          <w:rFonts w:ascii="Times New Roman" w:hAnsi="Times New Roman" w:cs="Times New Roman"/>
          <w:i w:val="0"/>
          <w:iCs w:val="0"/>
          <w:color w:val="auto"/>
          <w:sz w:val="20"/>
          <w:szCs w:val="20"/>
        </w:rPr>
        <w:fldChar w:fldCharType="separate"/>
      </w:r>
      <w:r w:rsidR="003E133D">
        <w:rPr>
          <w:rFonts w:ascii="Times New Roman" w:hAnsi="Times New Roman" w:cs="Times New Roman"/>
          <w:i w:val="0"/>
          <w:iCs w:val="0"/>
          <w:noProof/>
          <w:color w:val="auto"/>
          <w:sz w:val="20"/>
          <w:szCs w:val="20"/>
        </w:rPr>
        <w:t>2</w:t>
      </w:r>
      <w:r w:rsidRPr="00E51EA5">
        <w:rPr>
          <w:rFonts w:ascii="Times New Roman" w:hAnsi="Times New Roman" w:cs="Times New Roman"/>
          <w:i w:val="0"/>
          <w:iCs w:val="0"/>
          <w:color w:val="auto"/>
          <w:sz w:val="20"/>
          <w:szCs w:val="20"/>
        </w:rPr>
        <w:fldChar w:fldCharType="end"/>
      </w:r>
      <w:bookmarkEnd w:id="9"/>
      <w:r w:rsidRPr="00E51EA5">
        <w:rPr>
          <w:rFonts w:ascii="Times New Roman" w:hAnsi="Times New Roman" w:cs="Times New Roman"/>
          <w:i w:val="0"/>
          <w:iCs w:val="0"/>
          <w:color w:val="auto"/>
          <w:sz w:val="20"/>
          <w:szCs w:val="20"/>
        </w:rPr>
        <w:t xml:space="preserve"> Histology Data from Duodenal Loop Samples.</w:t>
      </w:r>
      <w:r w:rsidR="00794E80" w:rsidRPr="00E51EA5">
        <w:rPr>
          <w:rFonts w:ascii="Times New Roman" w:hAnsi="Times New Roman" w:cs="Times New Roman"/>
          <w:i w:val="0"/>
          <w:iCs w:val="0"/>
          <w:color w:val="auto"/>
          <w:sz w:val="20"/>
          <w:szCs w:val="20"/>
        </w:rPr>
        <w:t xml:space="preserve"> MIX Dose 1 is </w:t>
      </w:r>
      <w:r w:rsidR="00020813" w:rsidRPr="00E51EA5">
        <w:rPr>
          <w:rFonts w:ascii="Times New Roman" w:hAnsi="Times New Roman" w:cs="Times New Roman"/>
          <w:i w:val="0"/>
          <w:iCs w:val="0"/>
          <w:color w:val="auto"/>
          <w:sz w:val="20"/>
          <w:szCs w:val="20"/>
        </w:rPr>
        <w:t>4.0</w:t>
      </w:r>
      <w:r w:rsidR="00794E80" w:rsidRPr="00E51EA5">
        <w:rPr>
          <w:rFonts w:ascii="Times New Roman" w:hAnsi="Times New Roman" w:cs="Times New Roman"/>
          <w:i w:val="0"/>
          <w:iCs w:val="0"/>
          <w:color w:val="auto"/>
          <w:sz w:val="20"/>
          <w:szCs w:val="20"/>
        </w:rPr>
        <w:t xml:space="preserve"> x 10</w:t>
      </w:r>
      <w:r w:rsidR="00794E80" w:rsidRPr="00E51EA5">
        <w:rPr>
          <w:rFonts w:ascii="Times New Roman" w:hAnsi="Times New Roman" w:cs="Times New Roman"/>
          <w:i w:val="0"/>
          <w:iCs w:val="0"/>
          <w:color w:val="auto"/>
          <w:sz w:val="20"/>
          <w:szCs w:val="20"/>
          <w:vertAlign w:val="superscript"/>
        </w:rPr>
        <w:t>5</w:t>
      </w:r>
      <w:r w:rsidR="00794E80" w:rsidRPr="00E51EA5">
        <w:rPr>
          <w:rFonts w:ascii="Times New Roman" w:hAnsi="Times New Roman" w:cs="Times New Roman"/>
          <w:i w:val="0"/>
          <w:iCs w:val="0"/>
          <w:color w:val="auto"/>
          <w:sz w:val="20"/>
          <w:szCs w:val="20"/>
        </w:rPr>
        <w:t xml:space="preserve"> CFU/mL (n=8), MIX Dose 2 is </w:t>
      </w:r>
      <w:r w:rsidR="00020813" w:rsidRPr="00E51EA5">
        <w:rPr>
          <w:rFonts w:ascii="Times New Roman" w:hAnsi="Times New Roman" w:cs="Times New Roman"/>
          <w:i w:val="0"/>
          <w:iCs w:val="0"/>
          <w:color w:val="auto"/>
          <w:sz w:val="20"/>
          <w:szCs w:val="20"/>
        </w:rPr>
        <w:t>2.75</w:t>
      </w:r>
      <w:r w:rsidR="00794E80" w:rsidRPr="00E51EA5">
        <w:rPr>
          <w:rFonts w:ascii="Times New Roman" w:hAnsi="Times New Roman" w:cs="Times New Roman"/>
          <w:i w:val="0"/>
          <w:iCs w:val="0"/>
          <w:color w:val="auto"/>
          <w:sz w:val="20"/>
          <w:szCs w:val="20"/>
        </w:rPr>
        <w:t xml:space="preserve"> x 10</w:t>
      </w:r>
      <w:r w:rsidR="00794E80" w:rsidRPr="00E51EA5">
        <w:rPr>
          <w:rFonts w:ascii="Times New Roman" w:hAnsi="Times New Roman" w:cs="Times New Roman"/>
          <w:i w:val="0"/>
          <w:iCs w:val="0"/>
          <w:color w:val="auto"/>
          <w:sz w:val="20"/>
          <w:szCs w:val="20"/>
          <w:vertAlign w:val="superscript"/>
        </w:rPr>
        <w:t>6</w:t>
      </w:r>
      <w:r w:rsidR="00794E80" w:rsidRPr="00E51EA5">
        <w:rPr>
          <w:rFonts w:ascii="Times New Roman" w:hAnsi="Times New Roman" w:cs="Times New Roman"/>
          <w:i w:val="0"/>
          <w:iCs w:val="0"/>
          <w:color w:val="auto"/>
          <w:sz w:val="20"/>
          <w:szCs w:val="20"/>
        </w:rPr>
        <w:t xml:space="preserve"> CFU/mL (n=8), and MIX Dose 3 is </w:t>
      </w:r>
      <w:r w:rsidR="00804F9D" w:rsidRPr="00E51EA5">
        <w:rPr>
          <w:rFonts w:ascii="Times New Roman" w:hAnsi="Times New Roman" w:cs="Times New Roman"/>
          <w:i w:val="0"/>
          <w:iCs w:val="0"/>
          <w:color w:val="auto"/>
          <w:sz w:val="20"/>
          <w:szCs w:val="20"/>
        </w:rPr>
        <w:t>3.2</w:t>
      </w:r>
      <w:r w:rsidR="00794E80" w:rsidRPr="00E51EA5">
        <w:rPr>
          <w:rFonts w:ascii="Times New Roman" w:hAnsi="Times New Roman" w:cs="Times New Roman"/>
          <w:i w:val="0"/>
          <w:iCs w:val="0"/>
          <w:color w:val="auto"/>
          <w:sz w:val="20"/>
          <w:szCs w:val="20"/>
        </w:rPr>
        <w:t xml:space="preserve"> x 10</w:t>
      </w:r>
      <w:r w:rsidR="00794E80" w:rsidRPr="00E51EA5">
        <w:rPr>
          <w:rFonts w:ascii="Times New Roman" w:hAnsi="Times New Roman" w:cs="Times New Roman"/>
          <w:i w:val="0"/>
          <w:iCs w:val="0"/>
          <w:color w:val="auto"/>
          <w:sz w:val="20"/>
          <w:szCs w:val="20"/>
          <w:vertAlign w:val="superscript"/>
        </w:rPr>
        <w:t>7</w:t>
      </w:r>
      <w:r w:rsidR="00794E80" w:rsidRPr="00E51EA5">
        <w:rPr>
          <w:rFonts w:ascii="Times New Roman" w:hAnsi="Times New Roman" w:cs="Times New Roman"/>
          <w:i w:val="0"/>
          <w:iCs w:val="0"/>
          <w:color w:val="auto"/>
          <w:sz w:val="20"/>
          <w:szCs w:val="20"/>
        </w:rPr>
        <w:t xml:space="preserve"> CFU/mL. 7 biological replicates (tissue samples) were analyzed, where 10 villi were randomly selected around the tissue and measured for villi height and width, crypt depth, and goblet cell count on the sample villi. VH:CD stands for the villi height to crypt depth ratio. A linear mixed model was used to determine significant differences.</w:t>
      </w:r>
    </w:p>
    <w:p w14:paraId="6F2A9174" w14:textId="543FFCFD" w:rsidR="007F03AD" w:rsidRPr="00747C01" w:rsidRDefault="00DB6830" w:rsidP="00162A91">
      <w:pPr>
        <w:spacing w:line="276" w:lineRule="auto"/>
        <w:ind w:firstLine="720"/>
        <w:rPr>
          <w:rFonts w:ascii="Times New Roman" w:hAnsi="Times New Roman" w:cs="Times New Roman"/>
        </w:rPr>
      </w:pPr>
      <w:r>
        <w:rPr>
          <w:rFonts w:ascii="Times New Roman" w:hAnsi="Times New Roman" w:cs="Times New Roman"/>
        </w:rPr>
        <w:t>G</w:t>
      </w:r>
      <w:r w:rsidR="003A315A">
        <w:rPr>
          <w:rFonts w:ascii="Times New Roman" w:hAnsi="Times New Roman" w:cs="Times New Roman"/>
        </w:rPr>
        <w:t xml:space="preserve">ene expression of specific biomarkers in several tissues </w:t>
      </w:r>
      <w:r w:rsidR="00126335">
        <w:rPr>
          <w:rFonts w:ascii="Times New Roman" w:hAnsi="Times New Roman" w:cs="Times New Roman"/>
        </w:rPr>
        <w:t>was</w:t>
      </w:r>
      <w:r w:rsidR="003A315A">
        <w:rPr>
          <w:rFonts w:ascii="Times New Roman" w:hAnsi="Times New Roman" w:cs="Times New Roman"/>
        </w:rPr>
        <w:t xml:space="preserve"> used </w:t>
      </w:r>
      <w:r w:rsidR="00126335">
        <w:rPr>
          <w:rFonts w:ascii="Times New Roman" w:hAnsi="Times New Roman" w:cs="Times New Roman"/>
        </w:rPr>
        <w:t>for</w:t>
      </w:r>
      <w:r w:rsidR="003A315A">
        <w:rPr>
          <w:rFonts w:ascii="Times New Roman" w:hAnsi="Times New Roman" w:cs="Times New Roman"/>
        </w:rPr>
        <w:t xml:space="preserve"> </w:t>
      </w:r>
      <w:r w:rsidR="00852916">
        <w:rPr>
          <w:rFonts w:ascii="Times New Roman" w:hAnsi="Times New Roman" w:cs="Times New Roman"/>
        </w:rPr>
        <w:t xml:space="preserve">indicators of </w:t>
      </w:r>
      <w:r w:rsidR="00837095">
        <w:rPr>
          <w:rFonts w:ascii="Times New Roman" w:hAnsi="Times New Roman" w:cs="Times New Roman"/>
        </w:rPr>
        <w:t xml:space="preserve">effect of probiotic treatment. In the duodenum, MUC2, OCLN, and </w:t>
      </w:r>
      <w:r w:rsidR="00837095" w:rsidRPr="00837095">
        <w:rPr>
          <w:rFonts w:ascii="Times New Roman" w:hAnsi="Times New Roman" w:cs="Times New Roman"/>
        </w:rPr>
        <w:t>TNF-α</w:t>
      </w:r>
      <w:r w:rsidR="007D0D3B">
        <w:rPr>
          <w:rFonts w:ascii="Times New Roman" w:hAnsi="Times New Roman" w:cs="Times New Roman"/>
        </w:rPr>
        <w:t xml:space="preserve"> were </w:t>
      </w:r>
      <w:r w:rsidR="006235CD">
        <w:rPr>
          <w:rFonts w:ascii="Times New Roman" w:hAnsi="Times New Roman" w:cs="Times New Roman"/>
        </w:rPr>
        <w:t xml:space="preserve">explored to determine if the amount of probiotic </w:t>
      </w:r>
      <w:r w:rsidR="009923B9">
        <w:rPr>
          <w:rFonts w:ascii="Times New Roman" w:hAnsi="Times New Roman" w:cs="Times New Roman"/>
        </w:rPr>
        <w:t xml:space="preserve">had a relationship to the </w:t>
      </w:r>
      <w:r w:rsidR="00633C58">
        <w:rPr>
          <w:rFonts w:ascii="Times New Roman" w:hAnsi="Times New Roman" w:cs="Times New Roman"/>
        </w:rPr>
        <w:t xml:space="preserve">expression level, </w:t>
      </w:r>
      <w:r w:rsidR="007F03AD" w:rsidRPr="00DD2CFB">
        <w:rPr>
          <w:rFonts w:ascii="Times New Roman" w:hAnsi="Times New Roman" w:cs="Times New Roman"/>
          <w:i/>
          <w:iCs/>
        </w:rPr>
        <w:fldChar w:fldCharType="begin"/>
      </w:r>
      <w:r w:rsidR="007F03AD" w:rsidRPr="00DD2CFB">
        <w:rPr>
          <w:rFonts w:ascii="Times New Roman" w:hAnsi="Times New Roman" w:cs="Times New Roman"/>
          <w:i/>
          <w:iCs/>
        </w:rPr>
        <w:instrText xml:space="preserve"> REF _Ref215490501 \h </w:instrText>
      </w:r>
      <w:r w:rsidR="00747C01" w:rsidRPr="00DD2CFB">
        <w:rPr>
          <w:rFonts w:ascii="Times New Roman" w:hAnsi="Times New Roman" w:cs="Times New Roman"/>
          <w:i/>
          <w:iCs/>
        </w:rPr>
        <w:instrText xml:space="preserve"> \* MERGEFORMAT </w:instrText>
      </w:r>
      <w:r w:rsidR="007F03AD" w:rsidRPr="00DD2CFB">
        <w:rPr>
          <w:rFonts w:ascii="Times New Roman" w:hAnsi="Times New Roman" w:cs="Times New Roman"/>
          <w:i/>
          <w:iCs/>
        </w:rPr>
      </w:r>
      <w:r w:rsidR="007F03AD" w:rsidRPr="00DD2CFB">
        <w:rPr>
          <w:rFonts w:ascii="Times New Roman" w:hAnsi="Times New Roman" w:cs="Times New Roman"/>
          <w:i/>
          <w:iCs/>
        </w:rPr>
        <w:fldChar w:fldCharType="separate"/>
      </w:r>
      <w:r w:rsidR="007F03AD" w:rsidRPr="00DD2CFB">
        <w:rPr>
          <w:rFonts w:ascii="Times New Roman" w:hAnsi="Times New Roman" w:cs="Times New Roman"/>
          <w:i/>
          <w:iCs/>
        </w:rPr>
        <w:t xml:space="preserve">Figure </w:t>
      </w:r>
      <w:r w:rsidR="007F03AD" w:rsidRPr="00DD2CFB">
        <w:rPr>
          <w:rFonts w:ascii="Times New Roman" w:hAnsi="Times New Roman" w:cs="Times New Roman"/>
          <w:i/>
          <w:iCs/>
          <w:noProof/>
        </w:rPr>
        <w:t>3</w:t>
      </w:r>
      <w:r w:rsidR="007F03AD" w:rsidRPr="00DD2CFB">
        <w:rPr>
          <w:rFonts w:ascii="Times New Roman" w:hAnsi="Times New Roman" w:cs="Times New Roman"/>
          <w:i/>
          <w:iCs/>
        </w:rPr>
        <w:fldChar w:fldCharType="end"/>
      </w:r>
      <w:r w:rsidR="00633C58">
        <w:rPr>
          <w:rFonts w:ascii="Times New Roman" w:hAnsi="Times New Roman" w:cs="Times New Roman"/>
        </w:rPr>
        <w:t xml:space="preserve">. </w:t>
      </w:r>
      <w:r w:rsidR="00482E6F">
        <w:rPr>
          <w:rFonts w:ascii="Times New Roman" w:hAnsi="Times New Roman" w:cs="Times New Roman"/>
        </w:rPr>
        <w:t xml:space="preserve">Across all three genes, there is a visual trend </w:t>
      </w:r>
      <w:r w:rsidR="00DC4851">
        <w:rPr>
          <w:rFonts w:ascii="Times New Roman" w:hAnsi="Times New Roman" w:cs="Times New Roman"/>
        </w:rPr>
        <w:t>that there is a</w:t>
      </w:r>
      <w:r w:rsidR="00482E6F">
        <w:rPr>
          <w:rFonts w:ascii="Times New Roman" w:hAnsi="Times New Roman" w:cs="Times New Roman"/>
        </w:rPr>
        <w:t xml:space="preserve"> decrease in expression level at MIX Dose 3</w:t>
      </w:r>
      <w:r w:rsidR="00DC4851">
        <w:rPr>
          <w:rFonts w:ascii="Times New Roman" w:hAnsi="Times New Roman" w:cs="Times New Roman"/>
        </w:rPr>
        <w:t xml:space="preserve">, significantly for OCLN and </w:t>
      </w:r>
      <w:r w:rsidR="00DC4851" w:rsidRPr="00837095">
        <w:rPr>
          <w:rFonts w:ascii="Times New Roman" w:hAnsi="Times New Roman" w:cs="Times New Roman"/>
        </w:rPr>
        <w:t>TNF-α</w:t>
      </w:r>
      <w:r w:rsidR="00AC680C">
        <w:rPr>
          <w:rFonts w:ascii="Times New Roman" w:hAnsi="Times New Roman" w:cs="Times New Roman"/>
        </w:rPr>
        <w:t xml:space="preserve"> (p &lt; 0.05)</w:t>
      </w:r>
      <w:r w:rsidR="00DC4851">
        <w:rPr>
          <w:rFonts w:ascii="Times New Roman" w:hAnsi="Times New Roman" w:cs="Times New Roman"/>
        </w:rPr>
        <w:t xml:space="preserve">. Opposite, MIX Dose 2 </w:t>
      </w:r>
      <w:r w:rsidR="00E13B6D">
        <w:rPr>
          <w:rFonts w:ascii="Times New Roman" w:hAnsi="Times New Roman" w:cs="Times New Roman"/>
        </w:rPr>
        <w:t xml:space="preserve">has the highest average expression level for all three genes, with MUC2 and </w:t>
      </w:r>
      <w:r w:rsidR="00E13B6D" w:rsidRPr="00837095">
        <w:rPr>
          <w:rFonts w:ascii="Times New Roman" w:hAnsi="Times New Roman" w:cs="Times New Roman"/>
        </w:rPr>
        <w:t>TNF-α</w:t>
      </w:r>
      <w:r w:rsidR="00E13B6D">
        <w:rPr>
          <w:rFonts w:ascii="Times New Roman" w:hAnsi="Times New Roman" w:cs="Times New Roman"/>
        </w:rPr>
        <w:t xml:space="preserve"> being significantly higher than </w:t>
      </w:r>
      <w:r w:rsidR="00AC680C">
        <w:rPr>
          <w:rFonts w:ascii="Times New Roman" w:hAnsi="Times New Roman" w:cs="Times New Roman"/>
        </w:rPr>
        <w:t xml:space="preserve">the no injection group (p &gt; 0.05). </w:t>
      </w:r>
    </w:p>
    <w:p w14:paraId="48062F36" w14:textId="77777777" w:rsidR="000F51EC" w:rsidRDefault="00E86056" w:rsidP="000F51EC">
      <w:pPr>
        <w:keepNext/>
        <w:spacing w:line="276" w:lineRule="auto"/>
        <w:jc w:val="center"/>
      </w:pPr>
      <w:commentRangeStart w:id="10"/>
      <w:commentRangeStart w:id="11"/>
      <w:r>
        <w:rPr>
          <w:rFonts w:ascii="Times New Roman" w:hAnsi="Times New Roman" w:cs="Times New Roman"/>
          <w:noProof/>
        </w:rPr>
        <w:lastRenderedPageBreak/>
        <w:drawing>
          <wp:inline distT="0" distB="0" distL="0" distR="0" wp14:anchorId="202BE1E9" wp14:editId="5A4CF80A">
            <wp:extent cx="2941093" cy="1764656"/>
            <wp:effectExtent l="0" t="0" r="0" b="7620"/>
            <wp:docPr id="291999678" name="Picture 2"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9678" name="Picture 2" descr="A graph of a 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8488" cy="1787093"/>
                    </a:xfrm>
                    <a:prstGeom prst="rect">
                      <a:avLst/>
                    </a:prstGeom>
                  </pic:spPr>
                </pic:pic>
              </a:graphicData>
            </a:graphic>
          </wp:inline>
        </w:drawing>
      </w:r>
      <w:commentRangeEnd w:id="10"/>
      <w:r w:rsidR="008A2BC9">
        <w:rPr>
          <w:rStyle w:val="CommentReference"/>
          <w:sz w:val="24"/>
          <w:szCs w:val="24"/>
        </w:rPr>
        <w:commentReference w:id="10"/>
      </w:r>
      <w:commentRangeEnd w:id="11"/>
      <w:r w:rsidR="008A2BC9">
        <w:rPr>
          <w:rStyle w:val="CommentReference"/>
          <w:sz w:val="24"/>
          <w:szCs w:val="24"/>
        </w:rPr>
        <w:commentReference w:id="11"/>
      </w:r>
    </w:p>
    <w:p w14:paraId="74687CF4" w14:textId="0CFF4FE5" w:rsidR="00BC1370" w:rsidRPr="009E506C" w:rsidRDefault="000F51EC" w:rsidP="009E506C">
      <w:pPr>
        <w:pStyle w:val="Caption"/>
        <w:jc w:val="both"/>
        <w:rPr>
          <w:rFonts w:ascii="Times New Roman" w:hAnsi="Times New Roman" w:cs="Times New Roman"/>
          <w:i w:val="0"/>
          <w:iCs w:val="0"/>
          <w:color w:val="auto"/>
          <w:sz w:val="20"/>
          <w:szCs w:val="20"/>
        </w:rPr>
      </w:pPr>
      <w:bookmarkStart w:id="12" w:name="_Ref215490501"/>
      <w:r w:rsidRPr="009E506C">
        <w:rPr>
          <w:rFonts w:ascii="Times New Roman" w:hAnsi="Times New Roman" w:cs="Times New Roman"/>
          <w:i w:val="0"/>
          <w:iCs w:val="0"/>
          <w:color w:val="auto"/>
          <w:sz w:val="20"/>
          <w:szCs w:val="20"/>
        </w:rPr>
        <w:t xml:space="preserve">Figure </w:t>
      </w:r>
      <w:r w:rsidRPr="009E506C">
        <w:rPr>
          <w:rFonts w:ascii="Times New Roman" w:hAnsi="Times New Roman" w:cs="Times New Roman"/>
          <w:i w:val="0"/>
          <w:iCs w:val="0"/>
          <w:color w:val="auto"/>
          <w:sz w:val="20"/>
          <w:szCs w:val="20"/>
        </w:rPr>
        <w:fldChar w:fldCharType="begin"/>
      </w:r>
      <w:r w:rsidRPr="009E506C">
        <w:rPr>
          <w:rFonts w:ascii="Times New Roman" w:hAnsi="Times New Roman" w:cs="Times New Roman"/>
          <w:i w:val="0"/>
          <w:iCs w:val="0"/>
          <w:color w:val="auto"/>
          <w:sz w:val="20"/>
          <w:szCs w:val="20"/>
        </w:rPr>
        <w:instrText xml:space="preserve"> SEQ Figure \* ARABIC </w:instrText>
      </w:r>
      <w:r w:rsidRPr="009E506C">
        <w:rPr>
          <w:rFonts w:ascii="Times New Roman" w:hAnsi="Times New Roman" w:cs="Times New Roman"/>
          <w:i w:val="0"/>
          <w:iCs w:val="0"/>
          <w:color w:val="auto"/>
          <w:sz w:val="20"/>
          <w:szCs w:val="20"/>
        </w:rPr>
        <w:fldChar w:fldCharType="separate"/>
      </w:r>
      <w:r w:rsidR="003E133D">
        <w:rPr>
          <w:rFonts w:ascii="Times New Roman" w:hAnsi="Times New Roman" w:cs="Times New Roman"/>
          <w:i w:val="0"/>
          <w:iCs w:val="0"/>
          <w:noProof/>
          <w:color w:val="auto"/>
          <w:sz w:val="20"/>
          <w:szCs w:val="20"/>
        </w:rPr>
        <w:t>3</w:t>
      </w:r>
      <w:r w:rsidRPr="009E506C">
        <w:rPr>
          <w:rFonts w:ascii="Times New Roman" w:hAnsi="Times New Roman" w:cs="Times New Roman"/>
          <w:i w:val="0"/>
          <w:iCs w:val="0"/>
          <w:color w:val="auto"/>
          <w:sz w:val="20"/>
          <w:szCs w:val="20"/>
        </w:rPr>
        <w:fldChar w:fldCharType="end"/>
      </w:r>
      <w:bookmarkEnd w:id="12"/>
      <w:r w:rsidRPr="009E506C">
        <w:rPr>
          <w:rFonts w:ascii="Times New Roman" w:hAnsi="Times New Roman" w:cs="Times New Roman"/>
          <w:i w:val="0"/>
          <w:iCs w:val="0"/>
          <w:color w:val="auto"/>
          <w:sz w:val="20"/>
          <w:szCs w:val="20"/>
        </w:rPr>
        <w:t xml:space="preserve"> Duodenal tissue PCR results.</w:t>
      </w:r>
      <w:r w:rsidR="0051404D" w:rsidRPr="009E506C">
        <w:rPr>
          <w:rFonts w:ascii="Times New Roman" w:hAnsi="Times New Roman" w:cs="Times New Roman"/>
          <w:i w:val="0"/>
          <w:iCs w:val="0"/>
          <w:color w:val="auto"/>
          <w:sz w:val="20"/>
          <w:szCs w:val="20"/>
        </w:rPr>
        <w:t xml:space="preserve"> MIX Dose 1 is 4.0 x 10</w:t>
      </w:r>
      <w:r w:rsidR="0051404D" w:rsidRPr="009E506C">
        <w:rPr>
          <w:rFonts w:ascii="Times New Roman" w:hAnsi="Times New Roman" w:cs="Times New Roman"/>
          <w:i w:val="0"/>
          <w:iCs w:val="0"/>
          <w:color w:val="auto"/>
          <w:sz w:val="20"/>
          <w:szCs w:val="20"/>
          <w:vertAlign w:val="superscript"/>
        </w:rPr>
        <w:t>5</w:t>
      </w:r>
      <w:r w:rsidR="0051404D" w:rsidRPr="009E506C">
        <w:rPr>
          <w:rFonts w:ascii="Times New Roman" w:hAnsi="Times New Roman" w:cs="Times New Roman"/>
          <w:i w:val="0"/>
          <w:iCs w:val="0"/>
          <w:color w:val="auto"/>
          <w:sz w:val="20"/>
          <w:szCs w:val="20"/>
        </w:rPr>
        <w:t xml:space="preserve"> CFU/mL (n=8), MIX Dose 2 is 2.75 x 10</w:t>
      </w:r>
      <w:r w:rsidR="0051404D" w:rsidRPr="009E506C">
        <w:rPr>
          <w:rFonts w:ascii="Times New Roman" w:hAnsi="Times New Roman" w:cs="Times New Roman"/>
          <w:i w:val="0"/>
          <w:iCs w:val="0"/>
          <w:color w:val="auto"/>
          <w:sz w:val="20"/>
          <w:szCs w:val="20"/>
          <w:vertAlign w:val="superscript"/>
        </w:rPr>
        <w:t>6</w:t>
      </w:r>
      <w:r w:rsidR="0051404D" w:rsidRPr="009E506C">
        <w:rPr>
          <w:rFonts w:ascii="Times New Roman" w:hAnsi="Times New Roman" w:cs="Times New Roman"/>
          <w:i w:val="0"/>
          <w:iCs w:val="0"/>
          <w:color w:val="auto"/>
          <w:sz w:val="20"/>
          <w:szCs w:val="20"/>
        </w:rPr>
        <w:t xml:space="preserve"> CFU/mL (n=8), and MIX Dose 3 is 3.2 x 10</w:t>
      </w:r>
      <w:r w:rsidR="0051404D" w:rsidRPr="009E506C">
        <w:rPr>
          <w:rFonts w:ascii="Times New Roman" w:hAnsi="Times New Roman" w:cs="Times New Roman"/>
          <w:i w:val="0"/>
          <w:iCs w:val="0"/>
          <w:color w:val="auto"/>
          <w:sz w:val="20"/>
          <w:szCs w:val="20"/>
          <w:vertAlign w:val="superscript"/>
        </w:rPr>
        <w:t>7</w:t>
      </w:r>
      <w:r w:rsidR="0051404D" w:rsidRPr="009E506C">
        <w:rPr>
          <w:rFonts w:ascii="Times New Roman" w:hAnsi="Times New Roman" w:cs="Times New Roman"/>
          <w:i w:val="0"/>
          <w:iCs w:val="0"/>
          <w:color w:val="auto"/>
          <w:sz w:val="20"/>
          <w:szCs w:val="20"/>
        </w:rPr>
        <w:t xml:space="preserve"> CFU/mL. MUC2 is Mucin 2 protein, OCLN is </w:t>
      </w:r>
      <w:r w:rsidR="00766826" w:rsidRPr="009E506C">
        <w:rPr>
          <w:rFonts w:ascii="Times New Roman" w:hAnsi="Times New Roman" w:cs="Times New Roman"/>
          <w:i w:val="0"/>
          <w:iCs w:val="0"/>
          <w:color w:val="auto"/>
          <w:sz w:val="20"/>
          <w:szCs w:val="20"/>
        </w:rPr>
        <w:t>O</w:t>
      </w:r>
      <w:r w:rsidR="0051404D" w:rsidRPr="009E506C">
        <w:rPr>
          <w:rFonts w:ascii="Times New Roman" w:hAnsi="Times New Roman" w:cs="Times New Roman"/>
          <w:i w:val="0"/>
          <w:iCs w:val="0"/>
          <w:color w:val="auto"/>
          <w:sz w:val="20"/>
          <w:szCs w:val="20"/>
        </w:rPr>
        <w:t xml:space="preserve">ccludin, and TNF-α is </w:t>
      </w:r>
      <w:r w:rsidR="00766826" w:rsidRPr="009E506C">
        <w:rPr>
          <w:rFonts w:ascii="Times New Roman" w:hAnsi="Times New Roman" w:cs="Times New Roman"/>
          <w:i w:val="0"/>
          <w:iCs w:val="0"/>
          <w:color w:val="auto"/>
          <w:sz w:val="20"/>
          <w:szCs w:val="20"/>
        </w:rPr>
        <w:t xml:space="preserve">Tumor Necrosis Factor-alpha. Appropriate statistical analysis and corresponding p-value </w:t>
      </w:r>
      <w:r w:rsidR="009E506C" w:rsidRPr="009E506C">
        <w:rPr>
          <w:rFonts w:ascii="Times New Roman" w:hAnsi="Times New Roman" w:cs="Times New Roman"/>
          <w:i w:val="0"/>
          <w:iCs w:val="0"/>
          <w:color w:val="auto"/>
          <w:sz w:val="20"/>
          <w:szCs w:val="20"/>
        </w:rPr>
        <w:t>are</w:t>
      </w:r>
      <w:r w:rsidR="00766826" w:rsidRPr="009E506C">
        <w:rPr>
          <w:rFonts w:ascii="Times New Roman" w:hAnsi="Times New Roman" w:cs="Times New Roman"/>
          <w:i w:val="0"/>
          <w:iCs w:val="0"/>
          <w:color w:val="auto"/>
          <w:sz w:val="20"/>
          <w:szCs w:val="20"/>
        </w:rPr>
        <w:t xml:space="preserve"> labeled on each figure.</w:t>
      </w:r>
    </w:p>
    <w:p w14:paraId="6543E904" w14:textId="2FBC7D46" w:rsidR="007F03AD" w:rsidRPr="008D29A8" w:rsidRDefault="00126335" w:rsidP="007D0D3B">
      <w:pPr>
        <w:spacing w:line="276" w:lineRule="auto"/>
        <w:ind w:firstLine="720"/>
        <w:rPr>
          <w:rFonts w:ascii="Times New Roman" w:hAnsi="Times New Roman" w:cs="Times New Roman"/>
        </w:rPr>
      </w:pPr>
      <w:r>
        <w:rPr>
          <w:rFonts w:ascii="Times New Roman" w:hAnsi="Times New Roman" w:cs="Times New Roman"/>
        </w:rPr>
        <w:t xml:space="preserve">Similarly to the duodenum, MUC2, OCLN, and </w:t>
      </w:r>
      <w:r w:rsidRPr="00126335">
        <w:rPr>
          <w:rFonts w:ascii="Times New Roman" w:hAnsi="Times New Roman" w:cs="Times New Roman"/>
        </w:rPr>
        <w:t>TNF-α</w:t>
      </w:r>
      <w:r>
        <w:rPr>
          <w:rFonts w:ascii="Times New Roman" w:hAnsi="Times New Roman" w:cs="Times New Roman"/>
        </w:rPr>
        <w:t xml:space="preserve"> were </w:t>
      </w:r>
      <w:r w:rsidR="00E339F4">
        <w:rPr>
          <w:rFonts w:ascii="Times New Roman" w:hAnsi="Times New Roman" w:cs="Times New Roman"/>
        </w:rPr>
        <w:t xml:space="preserve">investigated in the colon, </w:t>
      </w:r>
      <w:r w:rsidR="007F03AD" w:rsidRPr="00DD2CFB">
        <w:rPr>
          <w:rFonts w:ascii="Times New Roman" w:hAnsi="Times New Roman" w:cs="Times New Roman"/>
          <w:i/>
          <w:iCs/>
        </w:rPr>
        <w:fldChar w:fldCharType="begin"/>
      </w:r>
      <w:r w:rsidR="007F03AD" w:rsidRPr="00DD2CFB">
        <w:rPr>
          <w:rFonts w:ascii="Times New Roman" w:hAnsi="Times New Roman" w:cs="Times New Roman"/>
          <w:i/>
          <w:iCs/>
        </w:rPr>
        <w:instrText xml:space="preserve"> REF _Ref215490564 \h </w:instrText>
      </w:r>
      <w:r w:rsidR="00747C01" w:rsidRPr="00DD2CFB">
        <w:rPr>
          <w:rFonts w:ascii="Times New Roman" w:hAnsi="Times New Roman" w:cs="Times New Roman"/>
          <w:i/>
          <w:iCs/>
        </w:rPr>
        <w:instrText xml:space="preserve"> \* MERGEFORMAT </w:instrText>
      </w:r>
      <w:r w:rsidR="007F03AD" w:rsidRPr="00DD2CFB">
        <w:rPr>
          <w:rFonts w:ascii="Times New Roman" w:hAnsi="Times New Roman" w:cs="Times New Roman"/>
          <w:i/>
          <w:iCs/>
        </w:rPr>
      </w:r>
      <w:r w:rsidR="007F03AD" w:rsidRPr="00DD2CFB">
        <w:rPr>
          <w:rFonts w:ascii="Times New Roman" w:hAnsi="Times New Roman" w:cs="Times New Roman"/>
          <w:i/>
          <w:iCs/>
        </w:rPr>
        <w:fldChar w:fldCharType="separate"/>
      </w:r>
      <w:r w:rsidR="007F03AD" w:rsidRPr="00DD2CFB">
        <w:rPr>
          <w:rFonts w:ascii="Times New Roman" w:hAnsi="Times New Roman" w:cs="Times New Roman"/>
          <w:i/>
          <w:iCs/>
        </w:rPr>
        <w:t xml:space="preserve">Figure </w:t>
      </w:r>
      <w:r w:rsidR="007F03AD" w:rsidRPr="00DD2CFB">
        <w:rPr>
          <w:rFonts w:ascii="Times New Roman" w:hAnsi="Times New Roman" w:cs="Times New Roman"/>
          <w:i/>
          <w:iCs/>
          <w:noProof/>
        </w:rPr>
        <w:t>4</w:t>
      </w:r>
      <w:r w:rsidR="007F03AD" w:rsidRPr="00DD2CFB">
        <w:rPr>
          <w:rFonts w:ascii="Times New Roman" w:hAnsi="Times New Roman" w:cs="Times New Roman"/>
          <w:i/>
          <w:iCs/>
        </w:rPr>
        <w:fldChar w:fldCharType="end"/>
      </w:r>
      <w:r w:rsidR="00975DEE">
        <w:rPr>
          <w:rFonts w:ascii="Times New Roman" w:hAnsi="Times New Roman" w:cs="Times New Roman"/>
        </w:rPr>
        <w:t xml:space="preserve"> with different trends. For MUC2,</w:t>
      </w:r>
      <w:r w:rsidR="00376AA4">
        <w:rPr>
          <w:rFonts w:ascii="Times New Roman" w:hAnsi="Times New Roman" w:cs="Times New Roman"/>
        </w:rPr>
        <w:t xml:space="preserve"> </w:t>
      </w:r>
      <w:r w:rsidR="008F3F85">
        <w:rPr>
          <w:rFonts w:ascii="Times New Roman" w:hAnsi="Times New Roman" w:cs="Times New Roman"/>
        </w:rPr>
        <w:t xml:space="preserve">there is a </w:t>
      </w:r>
      <w:r w:rsidR="00817B5A">
        <w:rPr>
          <w:rFonts w:ascii="Times New Roman" w:hAnsi="Times New Roman" w:cs="Times New Roman"/>
        </w:rPr>
        <w:t xml:space="preserve">significant decrease in expression for MIX Dose 3 compared to MIX Dose 2 and </w:t>
      </w:r>
      <w:r w:rsidR="00B55696">
        <w:rPr>
          <w:rFonts w:ascii="Times New Roman" w:hAnsi="Times New Roman" w:cs="Times New Roman"/>
        </w:rPr>
        <w:t xml:space="preserve">the no injection group. </w:t>
      </w:r>
      <w:r w:rsidR="00537ABB">
        <w:rPr>
          <w:rFonts w:ascii="Times New Roman" w:hAnsi="Times New Roman" w:cs="Times New Roman"/>
        </w:rPr>
        <w:t xml:space="preserve">OCLN loosely sees an increase </w:t>
      </w:r>
      <w:r w:rsidR="00716574">
        <w:rPr>
          <w:rFonts w:ascii="Times New Roman" w:hAnsi="Times New Roman" w:cs="Times New Roman"/>
        </w:rPr>
        <w:t xml:space="preserve">in expression across doses with significant </w:t>
      </w:r>
      <w:r w:rsidR="003D178C">
        <w:rPr>
          <w:rFonts w:ascii="Times New Roman" w:hAnsi="Times New Roman" w:cs="Times New Roman"/>
        </w:rPr>
        <w:t>differences</w:t>
      </w:r>
      <w:r w:rsidR="00716574">
        <w:rPr>
          <w:rFonts w:ascii="Times New Roman" w:hAnsi="Times New Roman" w:cs="Times New Roman"/>
        </w:rPr>
        <w:t xml:space="preserve"> (p &gt; 0.05) </w:t>
      </w:r>
      <w:r w:rsidR="003D178C">
        <w:rPr>
          <w:rFonts w:ascii="Times New Roman" w:hAnsi="Times New Roman" w:cs="Times New Roman"/>
        </w:rPr>
        <w:t>between no injection and water</w:t>
      </w:r>
      <w:r w:rsidR="004B3E7B">
        <w:rPr>
          <w:rFonts w:ascii="Times New Roman" w:hAnsi="Times New Roman" w:cs="Times New Roman"/>
        </w:rPr>
        <w:t>, MIX Dose 1, an</w:t>
      </w:r>
      <w:r w:rsidR="004F6290">
        <w:rPr>
          <w:rFonts w:ascii="Times New Roman" w:hAnsi="Times New Roman" w:cs="Times New Roman"/>
        </w:rPr>
        <w:t xml:space="preserve">d MIX Dose 3. With a significant difference in expression between MIX Dose 2 and 3 (p &gt; 0.05). </w:t>
      </w:r>
      <w:r w:rsidR="00797A3E">
        <w:rPr>
          <w:rFonts w:ascii="Times New Roman" w:hAnsi="Times New Roman" w:cs="Times New Roman"/>
        </w:rPr>
        <w:t xml:space="preserve">Inversely, </w:t>
      </w:r>
      <w:r w:rsidR="00797A3E" w:rsidRPr="00837095">
        <w:rPr>
          <w:rFonts w:ascii="Times New Roman" w:hAnsi="Times New Roman" w:cs="Times New Roman"/>
        </w:rPr>
        <w:t>TNF-α</w:t>
      </w:r>
      <w:r w:rsidR="00797A3E">
        <w:rPr>
          <w:rFonts w:ascii="Times New Roman" w:hAnsi="Times New Roman" w:cs="Times New Roman"/>
        </w:rPr>
        <w:t xml:space="preserve"> shows an opposite trend with gene expression </w:t>
      </w:r>
      <w:r w:rsidR="00572928">
        <w:rPr>
          <w:rFonts w:ascii="Times New Roman" w:hAnsi="Times New Roman" w:cs="Times New Roman"/>
        </w:rPr>
        <w:t xml:space="preserve">decreasing as probiotic </w:t>
      </w:r>
      <w:r w:rsidR="00B03484">
        <w:rPr>
          <w:rFonts w:ascii="Times New Roman" w:hAnsi="Times New Roman" w:cs="Times New Roman"/>
        </w:rPr>
        <w:t>dose increases.</w:t>
      </w:r>
    </w:p>
    <w:p w14:paraId="03AE6C1F" w14:textId="77777777" w:rsidR="009E506C" w:rsidRDefault="00DD45EC" w:rsidP="009E506C">
      <w:pPr>
        <w:keepNext/>
        <w:spacing w:line="276" w:lineRule="auto"/>
        <w:jc w:val="center"/>
      </w:pPr>
      <w:r>
        <w:rPr>
          <w:rFonts w:ascii="Times New Roman" w:hAnsi="Times New Roman" w:cs="Times New Roman"/>
          <w:noProof/>
        </w:rPr>
        <w:drawing>
          <wp:inline distT="0" distB="0" distL="0" distR="0" wp14:anchorId="1F621ADB" wp14:editId="3922C398">
            <wp:extent cx="3095256" cy="1857153"/>
            <wp:effectExtent l="0" t="0" r="0" b="0"/>
            <wp:docPr id="22060690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6907" name="Picture 1" descr="A diagram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3372" cy="1868022"/>
                    </a:xfrm>
                    <a:prstGeom prst="rect">
                      <a:avLst/>
                    </a:prstGeom>
                  </pic:spPr>
                </pic:pic>
              </a:graphicData>
            </a:graphic>
          </wp:inline>
        </w:drawing>
      </w:r>
    </w:p>
    <w:p w14:paraId="3B77ECCF" w14:textId="03B36F9A" w:rsidR="00E006FA" w:rsidRPr="003E133D" w:rsidRDefault="009E506C" w:rsidP="003E133D">
      <w:pPr>
        <w:pStyle w:val="Caption"/>
        <w:jc w:val="both"/>
        <w:rPr>
          <w:rFonts w:ascii="Times New Roman" w:hAnsi="Times New Roman" w:cs="Times New Roman"/>
          <w:i w:val="0"/>
          <w:iCs w:val="0"/>
          <w:color w:val="auto"/>
          <w:sz w:val="20"/>
          <w:szCs w:val="20"/>
        </w:rPr>
      </w:pPr>
      <w:bookmarkStart w:id="13" w:name="_Ref215490564"/>
      <w:r w:rsidRPr="009E506C">
        <w:rPr>
          <w:rFonts w:ascii="Times New Roman" w:hAnsi="Times New Roman" w:cs="Times New Roman"/>
          <w:i w:val="0"/>
          <w:iCs w:val="0"/>
          <w:color w:val="auto"/>
          <w:sz w:val="20"/>
          <w:szCs w:val="20"/>
        </w:rPr>
        <w:t xml:space="preserve">Figure </w:t>
      </w:r>
      <w:r w:rsidRPr="009E506C">
        <w:rPr>
          <w:rFonts w:ascii="Times New Roman" w:hAnsi="Times New Roman" w:cs="Times New Roman"/>
          <w:i w:val="0"/>
          <w:iCs w:val="0"/>
          <w:color w:val="auto"/>
          <w:sz w:val="20"/>
          <w:szCs w:val="20"/>
        </w:rPr>
        <w:fldChar w:fldCharType="begin"/>
      </w:r>
      <w:r w:rsidRPr="009E506C">
        <w:rPr>
          <w:rFonts w:ascii="Times New Roman" w:hAnsi="Times New Roman" w:cs="Times New Roman"/>
          <w:i w:val="0"/>
          <w:iCs w:val="0"/>
          <w:color w:val="auto"/>
          <w:sz w:val="20"/>
          <w:szCs w:val="20"/>
        </w:rPr>
        <w:instrText xml:space="preserve"> SEQ Figure \* ARABIC </w:instrText>
      </w:r>
      <w:r w:rsidRPr="009E506C">
        <w:rPr>
          <w:rFonts w:ascii="Times New Roman" w:hAnsi="Times New Roman" w:cs="Times New Roman"/>
          <w:i w:val="0"/>
          <w:iCs w:val="0"/>
          <w:color w:val="auto"/>
          <w:sz w:val="20"/>
          <w:szCs w:val="20"/>
        </w:rPr>
        <w:fldChar w:fldCharType="separate"/>
      </w:r>
      <w:r w:rsidR="003E133D">
        <w:rPr>
          <w:rFonts w:ascii="Times New Roman" w:hAnsi="Times New Roman" w:cs="Times New Roman"/>
          <w:i w:val="0"/>
          <w:iCs w:val="0"/>
          <w:noProof/>
          <w:color w:val="auto"/>
          <w:sz w:val="20"/>
          <w:szCs w:val="20"/>
        </w:rPr>
        <w:t>4</w:t>
      </w:r>
      <w:r w:rsidRPr="009E506C">
        <w:rPr>
          <w:rFonts w:ascii="Times New Roman" w:hAnsi="Times New Roman" w:cs="Times New Roman"/>
          <w:i w:val="0"/>
          <w:iCs w:val="0"/>
          <w:color w:val="auto"/>
          <w:sz w:val="20"/>
          <w:szCs w:val="20"/>
        </w:rPr>
        <w:fldChar w:fldCharType="end"/>
      </w:r>
      <w:bookmarkEnd w:id="13"/>
      <w:r w:rsidRPr="009E506C">
        <w:rPr>
          <w:rFonts w:ascii="Times New Roman" w:hAnsi="Times New Roman" w:cs="Times New Roman"/>
          <w:i w:val="0"/>
          <w:iCs w:val="0"/>
          <w:color w:val="auto"/>
          <w:sz w:val="20"/>
          <w:szCs w:val="20"/>
        </w:rPr>
        <w:t xml:space="preserve"> Colon tissue PCR results.</w:t>
      </w:r>
      <w:r>
        <w:rPr>
          <w:rFonts w:ascii="Times New Roman" w:hAnsi="Times New Roman" w:cs="Times New Roman"/>
          <w:i w:val="0"/>
          <w:iCs w:val="0"/>
          <w:color w:val="auto"/>
          <w:sz w:val="20"/>
          <w:szCs w:val="20"/>
        </w:rPr>
        <w:t xml:space="preserve"> </w:t>
      </w:r>
      <w:r w:rsidRPr="009E506C">
        <w:rPr>
          <w:rFonts w:ascii="Times New Roman" w:hAnsi="Times New Roman" w:cs="Times New Roman"/>
          <w:i w:val="0"/>
          <w:iCs w:val="0"/>
          <w:color w:val="auto"/>
          <w:sz w:val="20"/>
          <w:szCs w:val="20"/>
        </w:rPr>
        <w:t>MIX Dose 1 is 4.0 x 10</w:t>
      </w:r>
      <w:r w:rsidRPr="009E506C">
        <w:rPr>
          <w:rFonts w:ascii="Times New Roman" w:hAnsi="Times New Roman" w:cs="Times New Roman"/>
          <w:i w:val="0"/>
          <w:iCs w:val="0"/>
          <w:color w:val="auto"/>
          <w:sz w:val="20"/>
          <w:szCs w:val="20"/>
          <w:vertAlign w:val="superscript"/>
        </w:rPr>
        <w:t>5</w:t>
      </w:r>
      <w:r w:rsidRPr="009E506C">
        <w:rPr>
          <w:rFonts w:ascii="Times New Roman" w:hAnsi="Times New Roman" w:cs="Times New Roman"/>
          <w:i w:val="0"/>
          <w:iCs w:val="0"/>
          <w:color w:val="auto"/>
          <w:sz w:val="20"/>
          <w:szCs w:val="20"/>
        </w:rPr>
        <w:t xml:space="preserve"> CFU/mL (n=8), MIX Dose 2 is 2.75 x 10</w:t>
      </w:r>
      <w:r w:rsidRPr="009E506C">
        <w:rPr>
          <w:rFonts w:ascii="Times New Roman" w:hAnsi="Times New Roman" w:cs="Times New Roman"/>
          <w:i w:val="0"/>
          <w:iCs w:val="0"/>
          <w:color w:val="auto"/>
          <w:sz w:val="20"/>
          <w:szCs w:val="20"/>
          <w:vertAlign w:val="superscript"/>
        </w:rPr>
        <w:t>6</w:t>
      </w:r>
      <w:r w:rsidRPr="009E506C">
        <w:rPr>
          <w:rFonts w:ascii="Times New Roman" w:hAnsi="Times New Roman" w:cs="Times New Roman"/>
          <w:i w:val="0"/>
          <w:iCs w:val="0"/>
          <w:color w:val="auto"/>
          <w:sz w:val="20"/>
          <w:szCs w:val="20"/>
        </w:rPr>
        <w:t xml:space="preserve"> CFU/mL (n=8), and MIX Dose 3 is 3.2 x 10</w:t>
      </w:r>
      <w:r w:rsidRPr="009E506C">
        <w:rPr>
          <w:rFonts w:ascii="Times New Roman" w:hAnsi="Times New Roman" w:cs="Times New Roman"/>
          <w:i w:val="0"/>
          <w:iCs w:val="0"/>
          <w:color w:val="auto"/>
          <w:sz w:val="20"/>
          <w:szCs w:val="20"/>
          <w:vertAlign w:val="superscript"/>
        </w:rPr>
        <w:t>7</w:t>
      </w:r>
      <w:r w:rsidRPr="009E506C">
        <w:rPr>
          <w:rFonts w:ascii="Times New Roman" w:hAnsi="Times New Roman" w:cs="Times New Roman"/>
          <w:i w:val="0"/>
          <w:iCs w:val="0"/>
          <w:color w:val="auto"/>
          <w:sz w:val="20"/>
          <w:szCs w:val="20"/>
        </w:rPr>
        <w:t xml:space="preserve"> CFU/mL. MUC2 is Mucin 2 protein, OCLN is Occludin, and TNF-α is Tumor Necrosis Factor-alpha. Appropriate statistical analysis and corresponding p-value are labeled on each figure.</w:t>
      </w:r>
    </w:p>
    <w:p w14:paraId="2660C4C9" w14:textId="1C045644" w:rsidR="007F03AD" w:rsidRPr="00747C01" w:rsidRDefault="00EB4E0E" w:rsidP="009B3D85">
      <w:pPr>
        <w:spacing w:line="276" w:lineRule="auto"/>
        <w:rPr>
          <w:rFonts w:ascii="Times New Roman" w:hAnsi="Times New Roman" w:cs="Times New Roman"/>
        </w:rPr>
      </w:pPr>
      <w:r>
        <w:rPr>
          <w:rFonts w:ascii="Times New Roman" w:hAnsi="Times New Roman" w:cs="Times New Roman"/>
        </w:rPr>
        <w:t>I</w:t>
      </w:r>
      <w:r w:rsidR="001D4D06">
        <w:rPr>
          <w:rFonts w:ascii="Times New Roman" w:hAnsi="Times New Roman" w:cs="Times New Roman"/>
        </w:rPr>
        <w:t xml:space="preserve">n the liver there is an apparent positive dose response trend, where an increase in probiotic dosage </w:t>
      </w:r>
      <w:r w:rsidR="002E04F3">
        <w:rPr>
          <w:rFonts w:ascii="Times New Roman" w:hAnsi="Times New Roman" w:cs="Times New Roman"/>
        </w:rPr>
        <w:t>related to the highest average expression</w:t>
      </w:r>
      <w:r w:rsidR="00FF2EC2">
        <w:rPr>
          <w:rFonts w:ascii="Times New Roman" w:hAnsi="Times New Roman" w:cs="Times New Roman"/>
        </w:rPr>
        <w:t xml:space="preserve"> of AMPK pathway indicators PRKAA1 and PRKAA2</w:t>
      </w:r>
      <w:r w:rsidR="002E04F3">
        <w:rPr>
          <w:rFonts w:ascii="Times New Roman" w:hAnsi="Times New Roman" w:cs="Times New Roman"/>
        </w:rPr>
        <w:t>,</w:t>
      </w:r>
      <w:r w:rsidR="00FF2EC2">
        <w:rPr>
          <w:rFonts w:ascii="Times New Roman" w:hAnsi="Times New Roman" w:cs="Times New Roman"/>
        </w:rPr>
        <w:t xml:space="preserve"> as seen in</w:t>
      </w:r>
      <w:r w:rsidR="002E04F3">
        <w:rPr>
          <w:rFonts w:ascii="Times New Roman" w:hAnsi="Times New Roman" w:cs="Times New Roman"/>
        </w:rPr>
        <w:t xml:space="preserve"> </w:t>
      </w:r>
      <w:r w:rsidR="007F03AD" w:rsidRPr="002E04F3">
        <w:rPr>
          <w:rFonts w:ascii="Times New Roman" w:hAnsi="Times New Roman" w:cs="Times New Roman"/>
          <w:i/>
          <w:iCs/>
        </w:rPr>
        <w:fldChar w:fldCharType="begin"/>
      </w:r>
      <w:r w:rsidR="007F03AD" w:rsidRPr="002E04F3">
        <w:rPr>
          <w:rFonts w:ascii="Times New Roman" w:hAnsi="Times New Roman" w:cs="Times New Roman"/>
          <w:i/>
          <w:iCs/>
        </w:rPr>
        <w:instrText xml:space="preserve"> REF _Ref215490569 \h </w:instrText>
      </w:r>
      <w:r w:rsidR="00747C01" w:rsidRPr="002E04F3">
        <w:rPr>
          <w:rFonts w:ascii="Times New Roman" w:hAnsi="Times New Roman" w:cs="Times New Roman"/>
          <w:i/>
          <w:iCs/>
        </w:rPr>
        <w:instrText xml:space="preserve"> \* MERGEFORMAT </w:instrText>
      </w:r>
      <w:r w:rsidR="007F03AD" w:rsidRPr="002E04F3">
        <w:rPr>
          <w:rFonts w:ascii="Times New Roman" w:hAnsi="Times New Roman" w:cs="Times New Roman"/>
          <w:i/>
          <w:iCs/>
        </w:rPr>
      </w:r>
      <w:r w:rsidR="007F03AD" w:rsidRPr="002E04F3">
        <w:rPr>
          <w:rFonts w:ascii="Times New Roman" w:hAnsi="Times New Roman" w:cs="Times New Roman"/>
          <w:i/>
          <w:iCs/>
        </w:rPr>
        <w:fldChar w:fldCharType="separate"/>
      </w:r>
      <w:r w:rsidR="007F03AD" w:rsidRPr="002E04F3">
        <w:rPr>
          <w:rFonts w:ascii="Times New Roman" w:hAnsi="Times New Roman" w:cs="Times New Roman"/>
          <w:i/>
          <w:iCs/>
        </w:rPr>
        <w:t xml:space="preserve">Figure </w:t>
      </w:r>
      <w:r w:rsidR="007F03AD" w:rsidRPr="002E04F3">
        <w:rPr>
          <w:rFonts w:ascii="Times New Roman" w:hAnsi="Times New Roman" w:cs="Times New Roman"/>
          <w:i/>
          <w:iCs/>
          <w:noProof/>
        </w:rPr>
        <w:t>5</w:t>
      </w:r>
      <w:r w:rsidR="007F03AD" w:rsidRPr="002E04F3">
        <w:rPr>
          <w:rFonts w:ascii="Times New Roman" w:hAnsi="Times New Roman" w:cs="Times New Roman"/>
          <w:i/>
          <w:iCs/>
        </w:rPr>
        <w:fldChar w:fldCharType="end"/>
      </w:r>
      <w:r w:rsidR="002E04F3">
        <w:rPr>
          <w:rFonts w:ascii="Times New Roman" w:hAnsi="Times New Roman" w:cs="Times New Roman"/>
        </w:rPr>
        <w:t xml:space="preserve">. </w:t>
      </w:r>
      <w:r w:rsidR="00D26B00">
        <w:rPr>
          <w:rFonts w:ascii="Times New Roman" w:hAnsi="Times New Roman" w:cs="Times New Roman"/>
        </w:rPr>
        <w:t>As probiotic dosage increases, the idea is that more SCFAs are being produced as well. T</w:t>
      </w:r>
      <w:r w:rsidR="00190D8D">
        <w:rPr>
          <w:rFonts w:ascii="Times New Roman" w:hAnsi="Times New Roman" w:cs="Times New Roman"/>
        </w:rPr>
        <w:t xml:space="preserve">he SCFAs directly activate the AMPK pathway </w:t>
      </w:r>
      <w:r w:rsidR="00FF1E9F">
        <w:rPr>
          <w:rFonts w:ascii="Times New Roman" w:hAnsi="Times New Roman" w:cs="Times New Roman"/>
        </w:rPr>
        <w:t>correlating to</w:t>
      </w:r>
      <w:r w:rsidR="00645511">
        <w:rPr>
          <w:rFonts w:ascii="Times New Roman" w:hAnsi="Times New Roman" w:cs="Times New Roman"/>
        </w:rPr>
        <w:t xml:space="preserve"> a higher </w:t>
      </w:r>
      <w:r w:rsidR="00FF1E9F">
        <w:rPr>
          <w:rFonts w:ascii="Times New Roman" w:hAnsi="Times New Roman" w:cs="Times New Roman"/>
        </w:rPr>
        <w:t xml:space="preserve">expression level. </w:t>
      </w:r>
    </w:p>
    <w:p w14:paraId="04F2CC13" w14:textId="77777777" w:rsidR="009E506C" w:rsidRDefault="000C3D06" w:rsidP="009E506C">
      <w:pPr>
        <w:keepNext/>
        <w:spacing w:line="276" w:lineRule="auto"/>
        <w:jc w:val="center"/>
      </w:pPr>
      <w:r>
        <w:rPr>
          <w:rFonts w:ascii="Times New Roman" w:hAnsi="Times New Roman" w:cs="Times New Roman"/>
          <w:noProof/>
        </w:rPr>
        <w:lastRenderedPageBreak/>
        <w:drawing>
          <wp:inline distT="0" distB="0" distL="0" distR="0" wp14:anchorId="24F29A0B" wp14:editId="6E052AE6">
            <wp:extent cx="3069265" cy="2192331"/>
            <wp:effectExtent l="0" t="0" r="0" b="0"/>
            <wp:docPr id="863702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2409"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6529" cy="2204663"/>
                    </a:xfrm>
                    <a:prstGeom prst="rect">
                      <a:avLst/>
                    </a:prstGeom>
                  </pic:spPr>
                </pic:pic>
              </a:graphicData>
            </a:graphic>
          </wp:inline>
        </w:drawing>
      </w:r>
    </w:p>
    <w:p w14:paraId="55FAA687" w14:textId="69D59081" w:rsidR="00B25433" w:rsidRPr="009E506C" w:rsidRDefault="009E506C" w:rsidP="009E506C">
      <w:pPr>
        <w:pStyle w:val="Caption"/>
        <w:jc w:val="both"/>
        <w:rPr>
          <w:rFonts w:ascii="Times New Roman" w:hAnsi="Times New Roman" w:cs="Times New Roman"/>
          <w:i w:val="0"/>
          <w:iCs w:val="0"/>
          <w:color w:val="auto"/>
          <w:sz w:val="20"/>
          <w:szCs w:val="20"/>
        </w:rPr>
      </w:pPr>
      <w:bookmarkStart w:id="14" w:name="_Ref215490569"/>
      <w:r w:rsidRPr="009E506C">
        <w:rPr>
          <w:rFonts w:ascii="Times New Roman" w:hAnsi="Times New Roman" w:cs="Times New Roman"/>
          <w:i w:val="0"/>
          <w:iCs w:val="0"/>
          <w:color w:val="auto"/>
          <w:sz w:val="20"/>
          <w:szCs w:val="20"/>
        </w:rPr>
        <w:t xml:space="preserve">Figure </w:t>
      </w:r>
      <w:r w:rsidRPr="009E506C">
        <w:rPr>
          <w:rFonts w:ascii="Times New Roman" w:hAnsi="Times New Roman" w:cs="Times New Roman"/>
          <w:i w:val="0"/>
          <w:iCs w:val="0"/>
          <w:color w:val="auto"/>
          <w:sz w:val="20"/>
          <w:szCs w:val="20"/>
        </w:rPr>
        <w:fldChar w:fldCharType="begin"/>
      </w:r>
      <w:r w:rsidRPr="009E506C">
        <w:rPr>
          <w:rFonts w:ascii="Times New Roman" w:hAnsi="Times New Roman" w:cs="Times New Roman"/>
          <w:i w:val="0"/>
          <w:iCs w:val="0"/>
          <w:color w:val="auto"/>
          <w:sz w:val="20"/>
          <w:szCs w:val="20"/>
        </w:rPr>
        <w:instrText xml:space="preserve"> SEQ Figure \* ARABIC </w:instrText>
      </w:r>
      <w:r w:rsidRPr="009E506C">
        <w:rPr>
          <w:rFonts w:ascii="Times New Roman" w:hAnsi="Times New Roman" w:cs="Times New Roman"/>
          <w:i w:val="0"/>
          <w:iCs w:val="0"/>
          <w:color w:val="auto"/>
          <w:sz w:val="20"/>
          <w:szCs w:val="20"/>
        </w:rPr>
        <w:fldChar w:fldCharType="separate"/>
      </w:r>
      <w:r w:rsidR="003E133D">
        <w:rPr>
          <w:rFonts w:ascii="Times New Roman" w:hAnsi="Times New Roman" w:cs="Times New Roman"/>
          <w:i w:val="0"/>
          <w:iCs w:val="0"/>
          <w:noProof/>
          <w:color w:val="auto"/>
          <w:sz w:val="20"/>
          <w:szCs w:val="20"/>
        </w:rPr>
        <w:t>5</w:t>
      </w:r>
      <w:r w:rsidRPr="009E506C">
        <w:rPr>
          <w:rFonts w:ascii="Times New Roman" w:hAnsi="Times New Roman" w:cs="Times New Roman"/>
          <w:i w:val="0"/>
          <w:iCs w:val="0"/>
          <w:color w:val="auto"/>
          <w:sz w:val="20"/>
          <w:szCs w:val="20"/>
        </w:rPr>
        <w:fldChar w:fldCharType="end"/>
      </w:r>
      <w:bookmarkEnd w:id="14"/>
      <w:r w:rsidRPr="009E506C">
        <w:rPr>
          <w:rFonts w:ascii="Times New Roman" w:hAnsi="Times New Roman" w:cs="Times New Roman"/>
          <w:i w:val="0"/>
          <w:iCs w:val="0"/>
          <w:color w:val="auto"/>
          <w:sz w:val="20"/>
          <w:szCs w:val="20"/>
        </w:rPr>
        <w:t xml:space="preserve"> Liver tissue PCR results.</w:t>
      </w:r>
      <w:r>
        <w:rPr>
          <w:rFonts w:ascii="Times New Roman" w:hAnsi="Times New Roman" w:cs="Times New Roman"/>
          <w:i w:val="0"/>
          <w:iCs w:val="0"/>
          <w:color w:val="auto"/>
          <w:sz w:val="20"/>
          <w:szCs w:val="20"/>
        </w:rPr>
        <w:t xml:space="preserve"> </w:t>
      </w:r>
      <w:r w:rsidRPr="009E506C">
        <w:rPr>
          <w:rFonts w:ascii="Times New Roman" w:hAnsi="Times New Roman" w:cs="Times New Roman"/>
          <w:i w:val="0"/>
          <w:iCs w:val="0"/>
          <w:color w:val="auto"/>
          <w:sz w:val="20"/>
          <w:szCs w:val="20"/>
        </w:rPr>
        <w:t>MIX Dose 1 is 4.0 x 10</w:t>
      </w:r>
      <w:r w:rsidRPr="009E506C">
        <w:rPr>
          <w:rFonts w:ascii="Times New Roman" w:hAnsi="Times New Roman" w:cs="Times New Roman"/>
          <w:i w:val="0"/>
          <w:iCs w:val="0"/>
          <w:color w:val="auto"/>
          <w:sz w:val="20"/>
          <w:szCs w:val="20"/>
          <w:vertAlign w:val="superscript"/>
        </w:rPr>
        <w:t>5</w:t>
      </w:r>
      <w:r w:rsidRPr="009E506C">
        <w:rPr>
          <w:rFonts w:ascii="Times New Roman" w:hAnsi="Times New Roman" w:cs="Times New Roman"/>
          <w:i w:val="0"/>
          <w:iCs w:val="0"/>
          <w:color w:val="auto"/>
          <w:sz w:val="20"/>
          <w:szCs w:val="20"/>
        </w:rPr>
        <w:t xml:space="preserve"> CFU/mL (n=8), MIX Dose 2 is 2.75 x 10</w:t>
      </w:r>
      <w:r w:rsidRPr="009E506C">
        <w:rPr>
          <w:rFonts w:ascii="Times New Roman" w:hAnsi="Times New Roman" w:cs="Times New Roman"/>
          <w:i w:val="0"/>
          <w:iCs w:val="0"/>
          <w:color w:val="auto"/>
          <w:sz w:val="20"/>
          <w:szCs w:val="20"/>
          <w:vertAlign w:val="superscript"/>
        </w:rPr>
        <w:t>6</w:t>
      </w:r>
      <w:r w:rsidRPr="009E506C">
        <w:rPr>
          <w:rFonts w:ascii="Times New Roman" w:hAnsi="Times New Roman" w:cs="Times New Roman"/>
          <w:i w:val="0"/>
          <w:iCs w:val="0"/>
          <w:color w:val="auto"/>
          <w:sz w:val="20"/>
          <w:szCs w:val="20"/>
        </w:rPr>
        <w:t xml:space="preserve"> CFU/mL (n=8), and MIX Dose 3 is 3.2 x 10</w:t>
      </w:r>
      <w:r w:rsidRPr="009E506C">
        <w:rPr>
          <w:rFonts w:ascii="Times New Roman" w:hAnsi="Times New Roman" w:cs="Times New Roman"/>
          <w:i w:val="0"/>
          <w:iCs w:val="0"/>
          <w:color w:val="auto"/>
          <w:sz w:val="20"/>
          <w:szCs w:val="20"/>
          <w:vertAlign w:val="superscript"/>
        </w:rPr>
        <w:t>7</w:t>
      </w:r>
      <w:r w:rsidRPr="009E506C">
        <w:rPr>
          <w:rFonts w:ascii="Times New Roman" w:hAnsi="Times New Roman" w:cs="Times New Roman"/>
          <w:i w:val="0"/>
          <w:iCs w:val="0"/>
          <w:color w:val="auto"/>
          <w:sz w:val="20"/>
          <w:szCs w:val="20"/>
        </w:rPr>
        <w:t xml:space="preserve"> CFU/mL. </w:t>
      </w:r>
      <w:r>
        <w:rPr>
          <w:rFonts w:ascii="Times New Roman" w:hAnsi="Times New Roman" w:cs="Times New Roman"/>
          <w:i w:val="0"/>
          <w:iCs w:val="0"/>
          <w:color w:val="auto"/>
          <w:sz w:val="20"/>
          <w:szCs w:val="20"/>
        </w:rPr>
        <w:t>PR</w:t>
      </w:r>
      <w:r w:rsidR="0092654B">
        <w:rPr>
          <w:rFonts w:ascii="Times New Roman" w:hAnsi="Times New Roman" w:cs="Times New Roman"/>
          <w:i w:val="0"/>
          <w:iCs w:val="0"/>
          <w:color w:val="auto"/>
          <w:sz w:val="20"/>
          <w:szCs w:val="20"/>
        </w:rPr>
        <w:t>K</w:t>
      </w:r>
      <w:r>
        <w:rPr>
          <w:rFonts w:ascii="Times New Roman" w:hAnsi="Times New Roman" w:cs="Times New Roman"/>
          <w:i w:val="0"/>
          <w:iCs w:val="0"/>
          <w:color w:val="auto"/>
          <w:sz w:val="20"/>
          <w:szCs w:val="20"/>
        </w:rPr>
        <w:t>AA1</w:t>
      </w:r>
      <w:r w:rsidRPr="009E506C">
        <w:rPr>
          <w:rFonts w:ascii="Times New Roman" w:hAnsi="Times New Roman" w:cs="Times New Roman"/>
          <w:i w:val="0"/>
          <w:iCs w:val="0"/>
          <w:color w:val="auto"/>
          <w:sz w:val="20"/>
          <w:szCs w:val="20"/>
        </w:rPr>
        <w:t xml:space="preserve"> and </w:t>
      </w:r>
      <w:r>
        <w:rPr>
          <w:rFonts w:ascii="Times New Roman" w:hAnsi="Times New Roman" w:cs="Times New Roman"/>
          <w:i w:val="0"/>
          <w:iCs w:val="0"/>
          <w:color w:val="auto"/>
          <w:sz w:val="20"/>
          <w:szCs w:val="20"/>
        </w:rPr>
        <w:t>PR</w:t>
      </w:r>
      <w:r w:rsidR="0092654B">
        <w:rPr>
          <w:rFonts w:ascii="Times New Roman" w:hAnsi="Times New Roman" w:cs="Times New Roman"/>
          <w:i w:val="0"/>
          <w:iCs w:val="0"/>
          <w:color w:val="auto"/>
          <w:sz w:val="20"/>
          <w:szCs w:val="20"/>
        </w:rPr>
        <w:t>KAA</w:t>
      </w:r>
      <w:r>
        <w:rPr>
          <w:rFonts w:ascii="Times New Roman" w:hAnsi="Times New Roman" w:cs="Times New Roman"/>
          <w:i w:val="0"/>
          <w:iCs w:val="0"/>
          <w:color w:val="auto"/>
          <w:sz w:val="20"/>
          <w:szCs w:val="20"/>
        </w:rPr>
        <w:t>2</w:t>
      </w:r>
      <w:r w:rsidR="0038658F">
        <w:rPr>
          <w:rFonts w:ascii="Times New Roman" w:hAnsi="Times New Roman" w:cs="Times New Roman"/>
          <w:i w:val="0"/>
          <w:iCs w:val="0"/>
          <w:color w:val="auto"/>
          <w:sz w:val="20"/>
          <w:szCs w:val="20"/>
        </w:rPr>
        <w:t xml:space="preserve"> are </w:t>
      </w:r>
      <w:r w:rsidR="0038658F" w:rsidRPr="0038658F">
        <w:rPr>
          <w:rFonts w:ascii="Times New Roman" w:hAnsi="Times New Roman" w:cs="Times New Roman"/>
          <w:i w:val="0"/>
          <w:iCs w:val="0"/>
          <w:color w:val="auto"/>
          <w:sz w:val="20"/>
          <w:szCs w:val="20"/>
        </w:rPr>
        <w:t>Protein Kinase AMP-Activated Catalytic Subunit Alpha 1</w:t>
      </w:r>
      <w:r w:rsidR="0038658F">
        <w:rPr>
          <w:rFonts w:ascii="Times New Roman" w:hAnsi="Times New Roman" w:cs="Times New Roman"/>
          <w:i w:val="0"/>
          <w:iCs w:val="0"/>
          <w:color w:val="auto"/>
          <w:sz w:val="20"/>
          <w:szCs w:val="20"/>
        </w:rPr>
        <w:t xml:space="preserve"> and Alpha 2, respectively</w:t>
      </w:r>
      <w:r w:rsidRPr="009E506C">
        <w:rPr>
          <w:rFonts w:ascii="Times New Roman" w:hAnsi="Times New Roman" w:cs="Times New Roman"/>
          <w:i w:val="0"/>
          <w:iCs w:val="0"/>
          <w:color w:val="auto"/>
          <w:sz w:val="20"/>
          <w:szCs w:val="20"/>
        </w:rPr>
        <w:t>. Appropriate statistical analysis and corresponding p-value are labeled on each figure.</w:t>
      </w:r>
    </w:p>
    <w:p w14:paraId="6699E1EC" w14:textId="77777777" w:rsidR="00287529" w:rsidRDefault="00287529" w:rsidP="009B3D85">
      <w:pPr>
        <w:spacing w:line="276" w:lineRule="auto"/>
        <w:rPr>
          <w:rFonts w:ascii="Times New Roman" w:hAnsi="Times New Roman" w:cs="Times New Roman"/>
        </w:rPr>
      </w:pPr>
    </w:p>
    <w:p w14:paraId="6DB31F1C" w14:textId="18A850FA" w:rsidR="00287529" w:rsidRDefault="003E5E09" w:rsidP="009B3D85">
      <w:pPr>
        <w:spacing w:line="276" w:lineRule="auto"/>
        <w:rPr>
          <w:rFonts w:ascii="Times New Roman" w:hAnsi="Times New Roman" w:cs="Times New Roman"/>
        </w:rPr>
      </w:pPr>
      <w:r>
        <w:rPr>
          <w:rFonts w:ascii="Times New Roman" w:hAnsi="Times New Roman" w:cs="Times New Roman"/>
        </w:rPr>
        <w:pict w14:anchorId="58DC5B52">
          <v:rect id="_x0000_i1027" style="width:0;height:1.5pt" o:hralign="center" o:hrstd="t" o:hr="t" fillcolor="#a0a0a0" stroked="f"/>
        </w:pict>
      </w:r>
    </w:p>
    <w:p w14:paraId="465CBF1D" w14:textId="122E6AB2" w:rsidR="00DB4384" w:rsidRPr="00DB4384" w:rsidRDefault="00287529" w:rsidP="00DB4384">
      <w:pPr>
        <w:spacing w:line="276" w:lineRule="auto"/>
        <w:jc w:val="center"/>
        <w:rPr>
          <w:rFonts w:ascii="Times New Roman" w:hAnsi="Times New Roman" w:cs="Times New Roman"/>
          <w:b/>
          <w:bCs/>
          <w:color w:val="EE0000"/>
        </w:rPr>
      </w:pPr>
      <w:r w:rsidRPr="00DB4384">
        <w:rPr>
          <w:rFonts w:ascii="Times New Roman" w:hAnsi="Times New Roman" w:cs="Times New Roman"/>
          <w:b/>
          <w:bCs/>
          <w:color w:val="EE0000"/>
        </w:rPr>
        <w:t xml:space="preserve">NO IDEA ABOUT </w:t>
      </w:r>
      <w:r w:rsidR="00DB4384" w:rsidRPr="00DB4384">
        <w:rPr>
          <w:rFonts w:ascii="Times New Roman" w:hAnsi="Times New Roman" w:cs="Times New Roman"/>
          <w:b/>
          <w:bCs/>
          <w:color w:val="EE0000"/>
        </w:rPr>
        <w:t>MUSCLE</w:t>
      </w:r>
    </w:p>
    <w:p w14:paraId="7F34CDB9" w14:textId="77777777" w:rsidR="00DB4384" w:rsidRDefault="00DB4384" w:rsidP="009B3D85">
      <w:pPr>
        <w:spacing w:line="276" w:lineRule="auto"/>
        <w:rPr>
          <w:rFonts w:ascii="Times New Roman" w:hAnsi="Times New Roman" w:cs="Times New Roman"/>
        </w:rPr>
      </w:pPr>
      <w:r>
        <w:rPr>
          <w:rFonts w:ascii="Times New Roman" w:hAnsi="Times New Roman" w:cs="Times New Roman"/>
        </w:rPr>
        <w:t xml:space="preserve">GET RID OF MYOD ?? </w:t>
      </w:r>
    </w:p>
    <w:p w14:paraId="0CF5ADBB" w14:textId="309FD82C" w:rsidR="00BC1370" w:rsidRDefault="00933D21" w:rsidP="009B3D85">
      <w:pPr>
        <w:spacing w:line="276" w:lineRule="auto"/>
        <w:rPr>
          <w:rFonts w:ascii="Times New Roman" w:hAnsi="Times New Roman" w:cs="Times New Roman"/>
        </w:rPr>
      </w:pPr>
      <w:r>
        <w:rPr>
          <w:rFonts w:ascii="Times New Roman" w:hAnsi="Times New Roman" w:cs="Times New Roman"/>
        </w:rPr>
        <w:t>BLA</w:t>
      </w:r>
      <w:r w:rsidR="00115667">
        <w:rPr>
          <w:rFonts w:ascii="Times New Roman" w:hAnsi="Times New Roman" w:cs="Times New Roman"/>
        </w:rPr>
        <w:t>H</w:t>
      </w:r>
      <w:r>
        <w:rPr>
          <w:rFonts w:ascii="Times New Roman" w:hAnsi="Times New Roman" w:cs="Times New Roman"/>
        </w:rPr>
        <w:t xml:space="preserve"> BLAH BLAH</w:t>
      </w:r>
    </w:p>
    <w:p w14:paraId="5D5C115A" w14:textId="1A2A41F9" w:rsidR="007F03AD" w:rsidRPr="00747C01" w:rsidRDefault="007F03AD" w:rsidP="009B3D85">
      <w:pPr>
        <w:spacing w:line="276" w:lineRule="auto"/>
        <w:rPr>
          <w:rFonts w:ascii="Times New Roman" w:hAnsi="Times New Roman" w:cs="Times New Roman"/>
          <w:i/>
          <w:iCs/>
        </w:rPr>
      </w:pPr>
      <w:r w:rsidRPr="00747C01">
        <w:rPr>
          <w:rFonts w:ascii="Times New Roman" w:hAnsi="Times New Roman" w:cs="Times New Roman"/>
        </w:rPr>
        <w:fldChar w:fldCharType="begin"/>
      </w:r>
      <w:r w:rsidRPr="00747C01">
        <w:rPr>
          <w:rFonts w:ascii="Times New Roman" w:hAnsi="Times New Roman" w:cs="Times New Roman"/>
          <w:i/>
          <w:iCs/>
        </w:rPr>
        <w:instrText xml:space="preserve"> REF _Ref215490580 \h </w:instrText>
      </w:r>
      <w:r w:rsidR="00747C01">
        <w:rPr>
          <w:rFonts w:ascii="Times New Roman" w:hAnsi="Times New Roman" w:cs="Times New Roman"/>
        </w:rPr>
        <w:instrText xml:space="preserve"> \* MERGEFORMAT </w:instrText>
      </w:r>
      <w:r w:rsidRPr="00747C01">
        <w:rPr>
          <w:rFonts w:ascii="Times New Roman" w:hAnsi="Times New Roman" w:cs="Times New Roman"/>
        </w:rPr>
      </w:r>
      <w:r w:rsidRPr="00747C01">
        <w:rPr>
          <w:rFonts w:ascii="Times New Roman" w:hAnsi="Times New Roman" w:cs="Times New Roman"/>
        </w:rPr>
        <w:fldChar w:fldCharType="separate"/>
      </w:r>
      <w:r w:rsidRPr="00747C01">
        <w:rPr>
          <w:rFonts w:ascii="Times New Roman" w:hAnsi="Times New Roman" w:cs="Times New Roman"/>
        </w:rPr>
        <w:t xml:space="preserve">Figure </w:t>
      </w:r>
      <w:r w:rsidRPr="00747C01">
        <w:rPr>
          <w:rFonts w:ascii="Times New Roman" w:hAnsi="Times New Roman" w:cs="Times New Roman"/>
          <w:noProof/>
        </w:rPr>
        <w:t>6</w:t>
      </w:r>
      <w:r w:rsidRPr="00747C01">
        <w:rPr>
          <w:rFonts w:ascii="Times New Roman" w:hAnsi="Times New Roman" w:cs="Times New Roman"/>
        </w:rPr>
        <w:fldChar w:fldCharType="end"/>
      </w:r>
      <w:r w:rsidR="00FF1E9F">
        <w:rPr>
          <w:rFonts w:ascii="Times New Roman" w:hAnsi="Times New Roman" w:cs="Times New Roman"/>
        </w:rPr>
        <w:t xml:space="preserve"> </w:t>
      </w:r>
    </w:p>
    <w:p w14:paraId="76041EB3" w14:textId="77777777" w:rsidR="0038658F" w:rsidRDefault="007A682D" w:rsidP="0038658F">
      <w:pPr>
        <w:keepNext/>
        <w:spacing w:line="276" w:lineRule="auto"/>
        <w:jc w:val="center"/>
      </w:pPr>
      <w:r>
        <w:rPr>
          <w:rFonts w:ascii="Times New Roman" w:hAnsi="Times New Roman" w:cs="Times New Roman"/>
          <w:b/>
          <w:bCs/>
          <w:noProof/>
        </w:rPr>
        <w:lastRenderedPageBreak/>
        <w:drawing>
          <wp:inline distT="0" distB="0" distL="0" distR="0" wp14:anchorId="0B915983" wp14:editId="58059FA3">
            <wp:extent cx="3243942" cy="3243942"/>
            <wp:effectExtent l="0" t="0" r="0" b="0"/>
            <wp:docPr id="167938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81334" name="Picture 16793813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0722" cy="3250722"/>
                    </a:xfrm>
                    <a:prstGeom prst="rect">
                      <a:avLst/>
                    </a:prstGeom>
                  </pic:spPr>
                </pic:pic>
              </a:graphicData>
            </a:graphic>
          </wp:inline>
        </w:drawing>
      </w:r>
    </w:p>
    <w:p w14:paraId="1D94C933" w14:textId="33081BA0" w:rsidR="008E2917" w:rsidRPr="00933D21" w:rsidRDefault="0038658F" w:rsidP="00933D21">
      <w:pPr>
        <w:pStyle w:val="Caption"/>
        <w:jc w:val="both"/>
        <w:rPr>
          <w:rFonts w:ascii="Times New Roman" w:hAnsi="Times New Roman" w:cs="Times New Roman"/>
          <w:i w:val="0"/>
          <w:iCs w:val="0"/>
          <w:color w:val="auto"/>
          <w:sz w:val="20"/>
          <w:szCs w:val="20"/>
        </w:rPr>
      </w:pPr>
      <w:bookmarkStart w:id="15" w:name="_Ref215490580"/>
      <w:r w:rsidRPr="0038658F">
        <w:rPr>
          <w:rFonts w:ascii="Times New Roman" w:hAnsi="Times New Roman" w:cs="Times New Roman"/>
          <w:i w:val="0"/>
          <w:iCs w:val="0"/>
          <w:color w:val="auto"/>
          <w:sz w:val="20"/>
          <w:szCs w:val="20"/>
        </w:rPr>
        <w:t xml:space="preserve">Figure </w:t>
      </w:r>
      <w:r w:rsidRPr="0038658F">
        <w:rPr>
          <w:rFonts w:ascii="Times New Roman" w:hAnsi="Times New Roman" w:cs="Times New Roman"/>
          <w:i w:val="0"/>
          <w:iCs w:val="0"/>
          <w:color w:val="auto"/>
          <w:sz w:val="20"/>
          <w:szCs w:val="20"/>
        </w:rPr>
        <w:fldChar w:fldCharType="begin"/>
      </w:r>
      <w:r w:rsidRPr="0038658F">
        <w:rPr>
          <w:rFonts w:ascii="Times New Roman" w:hAnsi="Times New Roman" w:cs="Times New Roman"/>
          <w:i w:val="0"/>
          <w:iCs w:val="0"/>
          <w:color w:val="auto"/>
          <w:sz w:val="20"/>
          <w:szCs w:val="20"/>
        </w:rPr>
        <w:instrText xml:space="preserve"> SEQ Figure \* ARABIC </w:instrText>
      </w:r>
      <w:r w:rsidRPr="0038658F">
        <w:rPr>
          <w:rFonts w:ascii="Times New Roman" w:hAnsi="Times New Roman" w:cs="Times New Roman"/>
          <w:i w:val="0"/>
          <w:iCs w:val="0"/>
          <w:color w:val="auto"/>
          <w:sz w:val="20"/>
          <w:szCs w:val="20"/>
        </w:rPr>
        <w:fldChar w:fldCharType="separate"/>
      </w:r>
      <w:r w:rsidR="003E133D">
        <w:rPr>
          <w:rFonts w:ascii="Times New Roman" w:hAnsi="Times New Roman" w:cs="Times New Roman"/>
          <w:i w:val="0"/>
          <w:iCs w:val="0"/>
          <w:noProof/>
          <w:color w:val="auto"/>
          <w:sz w:val="20"/>
          <w:szCs w:val="20"/>
        </w:rPr>
        <w:t>6</w:t>
      </w:r>
      <w:r w:rsidRPr="0038658F">
        <w:rPr>
          <w:rFonts w:ascii="Times New Roman" w:hAnsi="Times New Roman" w:cs="Times New Roman"/>
          <w:i w:val="0"/>
          <w:iCs w:val="0"/>
          <w:color w:val="auto"/>
          <w:sz w:val="20"/>
          <w:szCs w:val="20"/>
        </w:rPr>
        <w:fldChar w:fldCharType="end"/>
      </w:r>
      <w:bookmarkEnd w:id="15"/>
      <w:r w:rsidRPr="0038658F">
        <w:rPr>
          <w:rFonts w:ascii="Times New Roman" w:hAnsi="Times New Roman" w:cs="Times New Roman"/>
          <w:i w:val="0"/>
          <w:iCs w:val="0"/>
          <w:color w:val="auto"/>
          <w:sz w:val="20"/>
          <w:szCs w:val="20"/>
        </w:rPr>
        <w:t xml:space="preserve"> Pectoral muscle PCR results.</w:t>
      </w:r>
      <w:r>
        <w:rPr>
          <w:rFonts w:ascii="Times New Roman" w:hAnsi="Times New Roman" w:cs="Times New Roman"/>
          <w:i w:val="0"/>
          <w:iCs w:val="0"/>
          <w:color w:val="auto"/>
          <w:sz w:val="20"/>
          <w:szCs w:val="20"/>
        </w:rPr>
        <w:t xml:space="preserve"> </w:t>
      </w:r>
      <w:r w:rsidRPr="009E506C">
        <w:rPr>
          <w:rFonts w:ascii="Times New Roman" w:hAnsi="Times New Roman" w:cs="Times New Roman"/>
          <w:i w:val="0"/>
          <w:iCs w:val="0"/>
          <w:color w:val="auto"/>
          <w:sz w:val="20"/>
          <w:szCs w:val="20"/>
        </w:rPr>
        <w:t>MIX Dose 1 is 4.0 x 10</w:t>
      </w:r>
      <w:r w:rsidRPr="009E506C">
        <w:rPr>
          <w:rFonts w:ascii="Times New Roman" w:hAnsi="Times New Roman" w:cs="Times New Roman"/>
          <w:i w:val="0"/>
          <w:iCs w:val="0"/>
          <w:color w:val="auto"/>
          <w:sz w:val="20"/>
          <w:szCs w:val="20"/>
          <w:vertAlign w:val="superscript"/>
        </w:rPr>
        <w:t>5</w:t>
      </w:r>
      <w:r w:rsidRPr="009E506C">
        <w:rPr>
          <w:rFonts w:ascii="Times New Roman" w:hAnsi="Times New Roman" w:cs="Times New Roman"/>
          <w:i w:val="0"/>
          <w:iCs w:val="0"/>
          <w:color w:val="auto"/>
          <w:sz w:val="20"/>
          <w:szCs w:val="20"/>
        </w:rPr>
        <w:t xml:space="preserve"> CFU/mL (n=8), MIX Dose 2 is 2.75 x 10</w:t>
      </w:r>
      <w:r w:rsidRPr="009E506C">
        <w:rPr>
          <w:rFonts w:ascii="Times New Roman" w:hAnsi="Times New Roman" w:cs="Times New Roman"/>
          <w:i w:val="0"/>
          <w:iCs w:val="0"/>
          <w:color w:val="auto"/>
          <w:sz w:val="20"/>
          <w:szCs w:val="20"/>
          <w:vertAlign w:val="superscript"/>
        </w:rPr>
        <w:t>6</w:t>
      </w:r>
      <w:r w:rsidRPr="009E506C">
        <w:rPr>
          <w:rFonts w:ascii="Times New Roman" w:hAnsi="Times New Roman" w:cs="Times New Roman"/>
          <w:i w:val="0"/>
          <w:iCs w:val="0"/>
          <w:color w:val="auto"/>
          <w:sz w:val="20"/>
          <w:szCs w:val="20"/>
        </w:rPr>
        <w:t xml:space="preserve"> CFU/mL (n=8), and MIX Dose 3 is 3.2 x 10</w:t>
      </w:r>
      <w:r w:rsidRPr="009E506C">
        <w:rPr>
          <w:rFonts w:ascii="Times New Roman" w:hAnsi="Times New Roman" w:cs="Times New Roman"/>
          <w:i w:val="0"/>
          <w:iCs w:val="0"/>
          <w:color w:val="auto"/>
          <w:sz w:val="20"/>
          <w:szCs w:val="20"/>
          <w:vertAlign w:val="superscript"/>
        </w:rPr>
        <w:t>7</w:t>
      </w:r>
      <w:r w:rsidRPr="009E506C">
        <w:rPr>
          <w:rFonts w:ascii="Times New Roman" w:hAnsi="Times New Roman" w:cs="Times New Roman"/>
          <w:i w:val="0"/>
          <w:iCs w:val="0"/>
          <w:color w:val="auto"/>
          <w:sz w:val="20"/>
          <w:szCs w:val="20"/>
        </w:rPr>
        <w:t xml:space="preserve"> CFU/mL.</w:t>
      </w:r>
      <w:r>
        <w:rPr>
          <w:rFonts w:ascii="Times New Roman" w:hAnsi="Times New Roman" w:cs="Times New Roman"/>
          <w:i w:val="0"/>
          <w:iCs w:val="0"/>
          <w:color w:val="auto"/>
          <w:sz w:val="20"/>
          <w:szCs w:val="20"/>
        </w:rPr>
        <w:t xml:space="preserve"> MyoG is </w:t>
      </w:r>
      <w:r w:rsidR="00A9105A">
        <w:rPr>
          <w:rFonts w:ascii="Times New Roman" w:hAnsi="Times New Roman" w:cs="Times New Roman"/>
          <w:i w:val="0"/>
          <w:iCs w:val="0"/>
          <w:color w:val="auto"/>
          <w:sz w:val="20"/>
          <w:szCs w:val="20"/>
        </w:rPr>
        <w:t>m</w:t>
      </w:r>
      <w:r w:rsidR="004D30BC" w:rsidRPr="004D30BC">
        <w:rPr>
          <w:rFonts w:ascii="Times New Roman" w:hAnsi="Times New Roman" w:cs="Times New Roman"/>
          <w:i w:val="0"/>
          <w:iCs w:val="0"/>
          <w:color w:val="auto"/>
          <w:sz w:val="20"/>
          <w:szCs w:val="20"/>
        </w:rPr>
        <w:t>yogenin</w:t>
      </w:r>
      <w:r w:rsidR="004D30BC">
        <w:rPr>
          <w:rFonts w:ascii="Times New Roman" w:hAnsi="Times New Roman" w:cs="Times New Roman"/>
          <w:i w:val="0"/>
          <w:iCs w:val="0"/>
          <w:color w:val="auto"/>
          <w:sz w:val="20"/>
          <w:szCs w:val="20"/>
        </w:rPr>
        <w:t xml:space="preserve">, MyoD is </w:t>
      </w:r>
      <w:r w:rsidR="00A9105A" w:rsidRPr="00A9105A">
        <w:rPr>
          <w:rFonts w:ascii="Times New Roman" w:hAnsi="Times New Roman" w:cs="Times New Roman"/>
          <w:i w:val="0"/>
          <w:iCs w:val="0"/>
          <w:color w:val="auto"/>
          <w:sz w:val="20"/>
          <w:szCs w:val="20"/>
        </w:rPr>
        <w:t>myogenic differentiation 1</w:t>
      </w:r>
      <w:r w:rsidR="00A9105A">
        <w:rPr>
          <w:rFonts w:ascii="Times New Roman" w:hAnsi="Times New Roman" w:cs="Times New Roman"/>
          <w:i w:val="0"/>
          <w:iCs w:val="0"/>
          <w:color w:val="auto"/>
          <w:sz w:val="20"/>
          <w:szCs w:val="20"/>
        </w:rPr>
        <w:t xml:space="preserve">, mTOR is </w:t>
      </w:r>
      <w:r w:rsidR="00561C59" w:rsidRPr="00561C59">
        <w:rPr>
          <w:rFonts w:ascii="Times New Roman" w:hAnsi="Times New Roman" w:cs="Times New Roman"/>
          <w:i w:val="0"/>
          <w:iCs w:val="0"/>
          <w:color w:val="auto"/>
          <w:sz w:val="20"/>
          <w:szCs w:val="20"/>
        </w:rPr>
        <w:t>mammalian target of rapamycin</w:t>
      </w:r>
      <w:r w:rsidR="00561C59">
        <w:rPr>
          <w:rFonts w:ascii="Times New Roman" w:hAnsi="Times New Roman" w:cs="Times New Roman"/>
          <w:i w:val="0"/>
          <w:iCs w:val="0"/>
          <w:color w:val="auto"/>
          <w:sz w:val="20"/>
          <w:szCs w:val="20"/>
        </w:rPr>
        <w:t>, MyHC1 and MyHC2a</w:t>
      </w:r>
      <w:r w:rsidR="00933D21">
        <w:rPr>
          <w:rFonts w:ascii="Times New Roman" w:hAnsi="Times New Roman" w:cs="Times New Roman"/>
          <w:i w:val="0"/>
          <w:iCs w:val="0"/>
          <w:color w:val="auto"/>
          <w:sz w:val="20"/>
          <w:szCs w:val="20"/>
        </w:rPr>
        <w:t xml:space="preserve"> are </w:t>
      </w:r>
      <w:r w:rsidR="00933D21" w:rsidRPr="00933D21">
        <w:rPr>
          <w:rFonts w:ascii="Times New Roman" w:hAnsi="Times New Roman" w:cs="Times New Roman"/>
          <w:i w:val="0"/>
          <w:iCs w:val="0"/>
          <w:color w:val="auto"/>
          <w:sz w:val="20"/>
          <w:szCs w:val="20"/>
        </w:rPr>
        <w:t>myosin heavy chain</w:t>
      </w:r>
      <w:r w:rsidR="00933D21">
        <w:rPr>
          <w:rFonts w:ascii="Times New Roman" w:hAnsi="Times New Roman" w:cs="Times New Roman"/>
          <w:i w:val="0"/>
          <w:iCs w:val="0"/>
          <w:color w:val="auto"/>
          <w:sz w:val="20"/>
          <w:szCs w:val="20"/>
        </w:rPr>
        <w:t xml:space="preserve"> 1 and 2a, respectively. </w:t>
      </w:r>
      <w:r w:rsidR="00933D21" w:rsidRPr="009E506C">
        <w:rPr>
          <w:rFonts w:ascii="Times New Roman" w:hAnsi="Times New Roman" w:cs="Times New Roman"/>
          <w:i w:val="0"/>
          <w:iCs w:val="0"/>
          <w:color w:val="auto"/>
          <w:sz w:val="20"/>
          <w:szCs w:val="20"/>
        </w:rPr>
        <w:t>Appropriate statistical analysis and corresponding p-value are labeled on each figure.</w:t>
      </w:r>
    </w:p>
    <w:p w14:paraId="1BF7794F" w14:textId="34BAD01F" w:rsidR="00C7597E" w:rsidRDefault="00C7597E" w:rsidP="00DB4384">
      <w:pPr>
        <w:spacing w:line="276" w:lineRule="auto"/>
        <w:rPr>
          <w:rFonts w:ascii="Times New Roman" w:hAnsi="Times New Roman" w:cs="Times New Roman"/>
          <w:b/>
          <w:bCs/>
          <w:color w:val="EE0000"/>
        </w:rPr>
      </w:pPr>
    </w:p>
    <w:p w14:paraId="7DD355AA" w14:textId="0417B13F" w:rsidR="00C7597E" w:rsidRPr="00C7597E" w:rsidRDefault="00C7597E" w:rsidP="005E244C">
      <w:pPr>
        <w:spacing w:line="276" w:lineRule="auto"/>
        <w:jc w:val="center"/>
        <w:rPr>
          <w:rFonts w:ascii="Times New Roman" w:hAnsi="Times New Roman" w:cs="Times New Roman"/>
          <w:b/>
          <w:bCs/>
          <w:color w:val="EE0000"/>
        </w:rPr>
      </w:pPr>
      <w:r w:rsidRPr="00C7597E">
        <w:rPr>
          <w:rFonts w:ascii="Times New Roman" w:hAnsi="Times New Roman" w:cs="Times New Roman"/>
          <w:b/>
          <w:bCs/>
          <w:color w:val="EE0000"/>
        </w:rPr>
        <w:t>DON’T WRITE BACTERIOCIN SECTION YET</w:t>
      </w:r>
    </w:p>
    <w:p w14:paraId="6406511C" w14:textId="77777777" w:rsidR="00C7597E" w:rsidRDefault="00C7597E" w:rsidP="005E244C">
      <w:pPr>
        <w:spacing w:line="276" w:lineRule="auto"/>
        <w:jc w:val="center"/>
        <w:rPr>
          <w:rFonts w:ascii="Times New Roman" w:hAnsi="Times New Roman" w:cs="Times New Roman"/>
        </w:rPr>
      </w:pPr>
    </w:p>
    <w:p w14:paraId="4256B050" w14:textId="7D2087CA" w:rsidR="008E2917" w:rsidRDefault="005E244C" w:rsidP="005E244C">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5F5DCE7A" wp14:editId="6059BF1A">
            <wp:extent cx="3848325" cy="2852382"/>
            <wp:effectExtent l="0" t="0" r="0" b="5715"/>
            <wp:docPr id="1325432495" name="Picture 4" descr="A graph of pink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53009" name="Picture 4" descr="A graph of pink and white bars&#10;&#10;AI-generated content may be incorrect."/>
                    <pic:cNvPicPr/>
                  </pic:nvPicPr>
                  <pic:blipFill rotWithShape="1">
                    <a:blip r:embed="rId16" cstate="print">
                      <a:extLst>
                        <a:ext uri="{28A0092B-C50C-407E-A947-70E740481C1C}">
                          <a14:useLocalDpi xmlns:a14="http://schemas.microsoft.com/office/drawing/2010/main" val="0"/>
                        </a:ext>
                      </a:extLst>
                    </a:blip>
                    <a:srcRect l="2049" r="8007"/>
                    <a:stretch>
                      <a:fillRect/>
                    </a:stretch>
                  </pic:blipFill>
                  <pic:spPr bwMode="auto">
                    <a:xfrm>
                      <a:off x="0" y="0"/>
                      <a:ext cx="3872190" cy="2870071"/>
                    </a:xfrm>
                    <a:prstGeom prst="rect">
                      <a:avLst/>
                    </a:prstGeom>
                    <a:ln>
                      <a:noFill/>
                    </a:ln>
                    <a:extLst>
                      <a:ext uri="{53640926-AAD7-44D8-BBD7-CCE9431645EC}">
                        <a14:shadowObscured xmlns:a14="http://schemas.microsoft.com/office/drawing/2010/main"/>
                      </a:ext>
                    </a:extLst>
                  </pic:spPr>
                </pic:pic>
              </a:graphicData>
            </a:graphic>
          </wp:inline>
        </w:drawing>
      </w:r>
    </w:p>
    <w:p w14:paraId="31636CD3" w14:textId="77777777" w:rsidR="003E133D" w:rsidRDefault="008E2917" w:rsidP="003E133D">
      <w:pPr>
        <w:keepNext/>
        <w:spacing w:line="276" w:lineRule="auto"/>
        <w:jc w:val="center"/>
      </w:pPr>
      <w:commentRangeStart w:id="16"/>
      <w:r>
        <w:rPr>
          <w:rFonts w:ascii="Times New Roman" w:hAnsi="Times New Roman" w:cs="Times New Roman"/>
          <w:noProof/>
        </w:rPr>
        <w:lastRenderedPageBreak/>
        <w:drawing>
          <wp:inline distT="0" distB="0" distL="0" distR="0" wp14:anchorId="4D830760" wp14:editId="6214EE44">
            <wp:extent cx="2514600" cy="2514600"/>
            <wp:effectExtent l="0" t="0" r="0" b="0"/>
            <wp:docPr id="1657230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0035" name="Picture 16572300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0721" cy="2520721"/>
                    </a:xfrm>
                    <a:prstGeom prst="rect">
                      <a:avLst/>
                    </a:prstGeom>
                  </pic:spPr>
                </pic:pic>
              </a:graphicData>
            </a:graphic>
          </wp:inline>
        </w:drawing>
      </w:r>
      <w:commentRangeEnd w:id="16"/>
      <w:r w:rsidR="001D161D">
        <w:rPr>
          <w:rStyle w:val="CommentReference"/>
          <w:sz w:val="24"/>
          <w:szCs w:val="24"/>
        </w:rPr>
        <w:commentReference w:id="16"/>
      </w:r>
    </w:p>
    <w:p w14:paraId="4E52AFEC" w14:textId="0C9918A4" w:rsidR="003E133D" w:rsidRPr="003E133D" w:rsidRDefault="003E133D" w:rsidP="003E133D">
      <w:pPr>
        <w:pStyle w:val="Caption"/>
        <w:jc w:val="center"/>
        <w:rPr>
          <w:rFonts w:ascii="Times New Roman" w:hAnsi="Times New Roman" w:cs="Times New Roman"/>
          <w:color w:val="auto"/>
          <w:sz w:val="20"/>
          <w:szCs w:val="20"/>
        </w:rPr>
      </w:pPr>
      <w:r w:rsidRPr="003E133D">
        <w:rPr>
          <w:rFonts w:ascii="Times New Roman" w:hAnsi="Times New Roman" w:cs="Times New Roman"/>
          <w:i w:val="0"/>
          <w:iCs w:val="0"/>
          <w:color w:val="auto"/>
          <w:sz w:val="20"/>
          <w:szCs w:val="20"/>
        </w:rPr>
        <w:t>Figure</w:t>
      </w:r>
      <w:r w:rsidRPr="003E133D">
        <w:rPr>
          <w:rFonts w:ascii="Times New Roman" w:hAnsi="Times New Roman" w:cs="Times New Roman"/>
          <w:color w:val="auto"/>
          <w:sz w:val="20"/>
          <w:szCs w:val="20"/>
        </w:rPr>
        <w:t xml:space="preserve"> </w:t>
      </w:r>
      <w:r w:rsidRPr="003E133D">
        <w:rPr>
          <w:rFonts w:ascii="Times New Roman" w:hAnsi="Times New Roman" w:cs="Times New Roman"/>
          <w:color w:val="auto"/>
          <w:sz w:val="20"/>
          <w:szCs w:val="20"/>
        </w:rPr>
        <w:fldChar w:fldCharType="begin"/>
      </w:r>
      <w:r w:rsidRPr="003E133D">
        <w:rPr>
          <w:rFonts w:ascii="Times New Roman" w:hAnsi="Times New Roman" w:cs="Times New Roman"/>
          <w:color w:val="auto"/>
          <w:sz w:val="20"/>
          <w:szCs w:val="20"/>
        </w:rPr>
        <w:instrText xml:space="preserve"> SEQ Figure \* ARABIC </w:instrText>
      </w:r>
      <w:r w:rsidRPr="003E133D">
        <w:rPr>
          <w:rFonts w:ascii="Times New Roman" w:hAnsi="Times New Roman" w:cs="Times New Roman"/>
          <w:color w:val="auto"/>
          <w:sz w:val="20"/>
          <w:szCs w:val="20"/>
        </w:rPr>
        <w:fldChar w:fldCharType="separate"/>
      </w:r>
      <w:r w:rsidRPr="003E133D">
        <w:rPr>
          <w:rFonts w:ascii="Times New Roman" w:hAnsi="Times New Roman" w:cs="Times New Roman"/>
          <w:noProof/>
          <w:color w:val="auto"/>
          <w:sz w:val="20"/>
          <w:szCs w:val="20"/>
        </w:rPr>
        <w:t>7</w:t>
      </w:r>
      <w:r w:rsidRPr="003E133D">
        <w:rPr>
          <w:rFonts w:ascii="Times New Roman" w:hAnsi="Times New Roman" w:cs="Times New Roman"/>
          <w:color w:val="auto"/>
          <w:sz w:val="20"/>
          <w:szCs w:val="20"/>
        </w:rPr>
        <w:fldChar w:fldCharType="end"/>
      </w:r>
      <w:r w:rsidRPr="003E133D">
        <w:rPr>
          <w:rFonts w:ascii="Times New Roman" w:hAnsi="Times New Roman" w:cs="Times New Roman"/>
          <w:i w:val="0"/>
          <w:iCs w:val="0"/>
          <w:color w:val="auto"/>
          <w:sz w:val="20"/>
          <w:szCs w:val="20"/>
        </w:rPr>
        <w:t xml:space="preserve"> Bacteriocin classes identified in </w:t>
      </w:r>
      <w:r w:rsidRPr="003E133D">
        <w:rPr>
          <w:rFonts w:ascii="Times New Roman" w:hAnsi="Times New Roman" w:cs="Times New Roman"/>
          <w:color w:val="auto"/>
          <w:sz w:val="20"/>
          <w:szCs w:val="20"/>
        </w:rPr>
        <w:t xml:space="preserve">L. curvatus </w:t>
      </w:r>
      <w:r w:rsidRPr="003E133D">
        <w:rPr>
          <w:rFonts w:ascii="Times New Roman" w:hAnsi="Times New Roman" w:cs="Times New Roman"/>
          <w:i w:val="0"/>
          <w:iCs w:val="0"/>
          <w:color w:val="auto"/>
          <w:sz w:val="20"/>
          <w:szCs w:val="20"/>
        </w:rPr>
        <w:t xml:space="preserve">HY7601 </w:t>
      </w:r>
      <w:commentRangeStart w:id="17"/>
      <w:r w:rsidRPr="003E133D">
        <w:rPr>
          <w:rFonts w:ascii="Times New Roman" w:hAnsi="Times New Roman" w:cs="Times New Roman"/>
          <w:i w:val="0"/>
          <w:iCs w:val="0"/>
          <w:color w:val="auto"/>
          <w:sz w:val="20"/>
          <w:szCs w:val="20"/>
        </w:rPr>
        <w:t>genome</w:t>
      </w:r>
      <w:commentRangeEnd w:id="17"/>
      <w:r w:rsidRPr="003E133D">
        <w:rPr>
          <w:rStyle w:val="CommentReference"/>
          <w:rFonts w:ascii="Times New Roman" w:hAnsi="Times New Roman" w:cs="Times New Roman"/>
          <w:i w:val="0"/>
          <w:iCs w:val="0"/>
          <w:color w:val="auto"/>
          <w:sz w:val="20"/>
          <w:szCs w:val="20"/>
        </w:rPr>
        <w:commentReference w:id="17"/>
      </w:r>
      <w:r w:rsidRPr="003E133D">
        <w:rPr>
          <w:rFonts w:ascii="Times New Roman" w:hAnsi="Times New Roman" w:cs="Times New Roman"/>
          <w:i w:val="0"/>
          <w:iCs w:val="0"/>
          <w:color w:val="auto"/>
          <w:sz w:val="20"/>
          <w:szCs w:val="20"/>
        </w:rPr>
        <w:t>.</w:t>
      </w:r>
    </w:p>
    <w:p w14:paraId="0AA2A887" w14:textId="644E9A84" w:rsidR="008E2917" w:rsidRPr="008E2917" w:rsidRDefault="008E2917" w:rsidP="009B3D85">
      <w:pPr>
        <w:spacing w:line="276" w:lineRule="auto"/>
        <w:rPr>
          <w:rFonts w:ascii="Times New Roman" w:hAnsi="Times New Roman" w:cs="Times New Roman"/>
        </w:rPr>
      </w:pPr>
    </w:p>
    <w:p w14:paraId="046E7396" w14:textId="77777777" w:rsidR="00680EFF" w:rsidRDefault="00680EFF" w:rsidP="009B3D85">
      <w:pPr>
        <w:spacing w:line="276" w:lineRule="auto"/>
        <w:rPr>
          <w:rFonts w:ascii="Times New Roman" w:hAnsi="Times New Roman" w:cs="Times New Roman"/>
          <w:b/>
          <w:bCs/>
        </w:rPr>
      </w:pPr>
      <w:r>
        <w:rPr>
          <w:rFonts w:ascii="Times New Roman" w:hAnsi="Times New Roman" w:cs="Times New Roman"/>
          <w:b/>
          <w:bCs/>
        </w:rPr>
        <w:t>Discussion</w:t>
      </w:r>
    </w:p>
    <w:p w14:paraId="3560165A" w14:textId="77B46096" w:rsidR="00680EFF" w:rsidRDefault="00680EFF" w:rsidP="009B3D85">
      <w:pPr>
        <w:spacing w:line="276" w:lineRule="auto"/>
        <w:rPr>
          <w:rFonts w:ascii="Times New Roman" w:hAnsi="Times New Roman" w:cs="Times New Roman"/>
        </w:rPr>
      </w:pPr>
    </w:p>
    <w:p w14:paraId="4C898D99" w14:textId="77777777" w:rsidR="00B7624B" w:rsidRPr="00B7624B" w:rsidRDefault="00B7624B" w:rsidP="009B3D85">
      <w:pPr>
        <w:spacing w:line="276" w:lineRule="auto"/>
        <w:rPr>
          <w:rFonts w:ascii="Times New Roman" w:hAnsi="Times New Roman" w:cs="Times New Roman"/>
        </w:rPr>
      </w:pPr>
    </w:p>
    <w:p w14:paraId="290C16DD" w14:textId="17911F07" w:rsidR="002540CC" w:rsidRPr="005F41A5" w:rsidRDefault="002540CC" w:rsidP="009B3D85">
      <w:pPr>
        <w:spacing w:line="276" w:lineRule="auto"/>
        <w:rPr>
          <w:rFonts w:ascii="Times New Roman" w:hAnsi="Times New Roman" w:cs="Times New Roman"/>
          <w:b/>
          <w:bCs/>
        </w:rPr>
      </w:pPr>
      <w:r w:rsidRPr="005F41A5">
        <w:rPr>
          <w:rFonts w:ascii="Times New Roman" w:hAnsi="Times New Roman" w:cs="Times New Roman"/>
          <w:b/>
          <w:bCs/>
        </w:rPr>
        <w:t>Conclusion</w:t>
      </w:r>
    </w:p>
    <w:p w14:paraId="4FD5D442" w14:textId="77777777" w:rsidR="002540CC" w:rsidRPr="00395169" w:rsidRDefault="002540CC" w:rsidP="009B3D85">
      <w:pPr>
        <w:spacing w:line="276" w:lineRule="auto"/>
        <w:rPr>
          <w:rFonts w:ascii="Times New Roman" w:hAnsi="Times New Roman" w:cs="Times New Roman"/>
        </w:rPr>
      </w:pPr>
    </w:p>
    <w:p w14:paraId="593CB5C0" w14:textId="77777777" w:rsidR="002540CC" w:rsidRPr="005F41A5" w:rsidRDefault="002540CC" w:rsidP="009B3D85">
      <w:pPr>
        <w:spacing w:line="276" w:lineRule="auto"/>
        <w:rPr>
          <w:rFonts w:ascii="Times New Roman" w:hAnsi="Times New Roman" w:cs="Times New Roman"/>
          <w:b/>
          <w:bCs/>
        </w:rPr>
      </w:pPr>
      <w:r w:rsidRPr="005F41A5">
        <w:rPr>
          <w:rFonts w:ascii="Times New Roman" w:hAnsi="Times New Roman" w:cs="Times New Roman"/>
          <w:b/>
          <w:bCs/>
        </w:rPr>
        <w:t>Acknowledgement</w:t>
      </w:r>
    </w:p>
    <w:p w14:paraId="1D52230A" w14:textId="77777777" w:rsidR="00BD5435" w:rsidRDefault="00BD5435" w:rsidP="00BD5435">
      <w:pPr>
        <w:spacing w:line="276" w:lineRule="auto"/>
        <w:jc w:val="both"/>
        <w:rPr>
          <w:rFonts w:ascii="Times New Roman" w:hAnsi="Times New Roman" w:cs="Times New Roman"/>
        </w:rPr>
      </w:pPr>
      <w:r>
        <w:rPr>
          <w:rFonts w:ascii="Times New Roman" w:hAnsi="Times New Roman" w:cs="Times New Roman"/>
        </w:rPr>
        <w:t xml:space="preserve">The authors would like to thank hy Co., Ltd for supplying the probiotic cultures for this experiment, </w:t>
      </w:r>
      <w:commentRangeStart w:id="18"/>
      <w:r>
        <w:rPr>
          <w:rFonts w:ascii="Times New Roman" w:hAnsi="Times New Roman" w:cs="Times New Roman"/>
        </w:rPr>
        <w:t xml:space="preserve">specifically Il-Dong Choi and his team. </w:t>
      </w:r>
      <w:commentRangeEnd w:id="18"/>
      <w:r>
        <w:rPr>
          <w:rStyle w:val="CommentReference"/>
          <w:rFonts w:ascii="Times New Roman" w:hAnsi="Times New Roman" w:cs="Times New Roman"/>
          <w:sz w:val="24"/>
          <w:szCs w:val="24"/>
        </w:rPr>
        <w:commentReference w:id="18"/>
      </w:r>
      <w:r>
        <w:rPr>
          <w:rFonts w:ascii="Times New Roman" w:hAnsi="Times New Roman" w:cs="Times New Roman"/>
        </w:rPr>
        <w:t xml:space="preserve">Thank you to the Tako Research Lab for support during tissue collection day. </w:t>
      </w:r>
      <w:r w:rsidRPr="00F426C1">
        <w:rPr>
          <w:rFonts w:ascii="Times New Roman" w:hAnsi="Times New Roman" w:cs="Times New Roman"/>
        </w:rPr>
        <w:t>Vicky Simon</w:t>
      </w:r>
      <w:r>
        <w:rPr>
          <w:rFonts w:ascii="Times New Roman" w:hAnsi="Times New Roman" w:cs="Times New Roman"/>
        </w:rPr>
        <w:t xml:space="preserve">, </w:t>
      </w:r>
      <w:r w:rsidRPr="00F426C1">
        <w:rPr>
          <w:rFonts w:ascii="Times New Roman" w:hAnsi="Times New Roman" w:cs="Times New Roman"/>
        </w:rPr>
        <w:t>Manager of the Human Nutritional Chemistry Service Laboratory</w:t>
      </w:r>
      <w:r>
        <w:rPr>
          <w:rFonts w:ascii="Times New Roman" w:hAnsi="Times New Roman" w:cs="Times New Roman"/>
        </w:rPr>
        <w:t xml:space="preserve">, </w:t>
      </w:r>
      <w:r w:rsidRPr="00F426C1">
        <w:rPr>
          <w:rFonts w:ascii="Times New Roman" w:hAnsi="Times New Roman" w:cs="Times New Roman"/>
        </w:rPr>
        <w:t>Cornell University</w:t>
      </w:r>
      <w:r w:rsidRPr="00B02077">
        <w:rPr>
          <w:rFonts w:ascii="Times New Roman" w:hAnsi="Times New Roman" w:cs="Times New Roman"/>
        </w:rPr>
        <w:t xml:space="preserve">. Thank you to </w:t>
      </w:r>
      <w:commentRangeStart w:id="19"/>
      <w:r w:rsidRPr="00B02077">
        <w:rPr>
          <w:rFonts w:ascii="Times New Roman" w:hAnsi="Times New Roman" w:cs="Times New Roman"/>
        </w:rPr>
        <w:t xml:space="preserve">Dr. Lee Voth Gaeddert </w:t>
      </w:r>
      <w:r>
        <w:rPr>
          <w:rFonts w:ascii="Times New Roman" w:hAnsi="Times New Roman" w:cs="Times New Roman"/>
        </w:rPr>
        <w:t xml:space="preserve">from Arizona State University </w:t>
      </w:r>
      <w:r w:rsidRPr="00B02077">
        <w:rPr>
          <w:rFonts w:ascii="Times New Roman" w:hAnsi="Times New Roman" w:cs="Times New Roman"/>
        </w:rPr>
        <w:t>for aiding in the sequencing</w:t>
      </w:r>
      <w:commentRangeEnd w:id="19"/>
      <w:r>
        <w:rPr>
          <w:rStyle w:val="CommentReference"/>
          <w:rFonts w:ascii="Times New Roman" w:hAnsi="Times New Roman" w:cs="Times New Roman"/>
          <w:sz w:val="24"/>
          <w:szCs w:val="24"/>
        </w:rPr>
        <w:commentReference w:id="19"/>
      </w:r>
      <w:r>
        <w:rPr>
          <w:rFonts w:ascii="Times New Roman" w:hAnsi="Times New Roman" w:cs="Times New Roman"/>
        </w:rPr>
        <w:t>.</w:t>
      </w:r>
    </w:p>
    <w:p w14:paraId="040CDC0A" w14:textId="77777777" w:rsidR="002540CC" w:rsidRDefault="002540CC" w:rsidP="009B3D85">
      <w:pPr>
        <w:spacing w:line="276" w:lineRule="auto"/>
        <w:rPr>
          <w:rFonts w:ascii="Times New Roman" w:hAnsi="Times New Roman" w:cs="Times New Roman"/>
          <w:b/>
          <w:bCs/>
        </w:rPr>
      </w:pPr>
      <w:r w:rsidRPr="00504CE4">
        <w:rPr>
          <w:rFonts w:ascii="Times New Roman" w:hAnsi="Times New Roman" w:cs="Times New Roman"/>
          <w:b/>
          <w:bCs/>
        </w:rPr>
        <w:t>References</w:t>
      </w:r>
    </w:p>
    <w:p w14:paraId="2F6977F4" w14:textId="77777777" w:rsidR="005E745C" w:rsidRPr="005E745C" w:rsidRDefault="005E745C" w:rsidP="005E745C">
      <w:pPr>
        <w:pStyle w:val="Bibliography"/>
        <w:spacing w:line="240" w:lineRule="auto"/>
        <w:rPr>
          <w:rFonts w:ascii="Times New Roman" w:hAnsi="Times New Roman" w:cs="Times New Roman"/>
        </w:rPr>
      </w:pPr>
      <w:r>
        <w:rPr>
          <w:b/>
          <w:bCs/>
        </w:rPr>
        <w:fldChar w:fldCharType="begin"/>
      </w:r>
      <w:r>
        <w:rPr>
          <w:b/>
          <w:bCs/>
        </w:rPr>
        <w:instrText xml:space="preserve"> ADDIN ZOTERO_BIBL {"uncited":[],"omitted":[],"custom":[]} CSL_BIBLIOGRAPHY </w:instrText>
      </w:r>
      <w:r>
        <w:rPr>
          <w:b/>
          <w:bCs/>
        </w:rPr>
        <w:fldChar w:fldCharType="separate"/>
      </w:r>
      <w:r w:rsidRPr="005E745C">
        <w:rPr>
          <w:rFonts w:ascii="Times New Roman" w:hAnsi="Times New Roman" w:cs="Times New Roman"/>
        </w:rPr>
        <w:t xml:space="preserve">Blin, K., Shaw, S., Augustijn, H. E., Reitz, Z. L., Biermann, F., Alanjary, M., Fetter, A., Terlouw, B. R., Metcalf, W. W., Helfrich, E. J. N., van Wezel, G. P., Medema, M. H., &amp; Weber, T. (2023). antiSMASH 7.0: New and improved predictions for detection, regulation, chemical structures and visualisation. </w:t>
      </w:r>
      <w:r w:rsidRPr="005E745C">
        <w:rPr>
          <w:rFonts w:ascii="Times New Roman" w:hAnsi="Times New Roman" w:cs="Times New Roman"/>
          <w:i/>
          <w:iCs/>
        </w:rPr>
        <w:t>Nucleic Acids Research</w:t>
      </w:r>
      <w:r w:rsidRPr="005E745C">
        <w:rPr>
          <w:rFonts w:ascii="Times New Roman" w:hAnsi="Times New Roman" w:cs="Times New Roman"/>
        </w:rPr>
        <w:t xml:space="preserve">, </w:t>
      </w:r>
      <w:r w:rsidRPr="005E745C">
        <w:rPr>
          <w:rFonts w:ascii="Times New Roman" w:hAnsi="Times New Roman" w:cs="Times New Roman"/>
          <w:i/>
          <w:iCs/>
        </w:rPr>
        <w:t>51</w:t>
      </w:r>
      <w:r w:rsidRPr="005E745C">
        <w:rPr>
          <w:rFonts w:ascii="Times New Roman" w:hAnsi="Times New Roman" w:cs="Times New Roman"/>
        </w:rPr>
        <w:t>(W1), W46–W50. https://doi.org/10.1093/nar/gkad344</w:t>
      </w:r>
    </w:p>
    <w:p w14:paraId="7C2BA6E6" w14:textId="77777777" w:rsidR="005E745C" w:rsidRPr="005E745C" w:rsidRDefault="005E745C" w:rsidP="005E745C">
      <w:pPr>
        <w:pStyle w:val="Bibliography"/>
        <w:spacing w:line="240" w:lineRule="auto"/>
        <w:rPr>
          <w:rFonts w:ascii="Times New Roman" w:hAnsi="Times New Roman" w:cs="Times New Roman"/>
        </w:rPr>
      </w:pPr>
      <w:r w:rsidRPr="005E745C">
        <w:rPr>
          <w:rFonts w:ascii="Times New Roman" w:hAnsi="Times New Roman" w:cs="Times New Roman"/>
        </w:rPr>
        <w:t xml:space="preserve">Mistry, J., Chuguransky, S., Williams, L., Qureshi, M., Salazar, G. A., Sonnhammer, E. L. L., Tosatto, S. C. E., Paladin, L., Raj, S., Richardson, L. J., Finn, R. D., &amp; Bateman, A. (2021). Pfam: The protein families database in 2021. </w:t>
      </w:r>
      <w:r w:rsidRPr="005E745C">
        <w:rPr>
          <w:rFonts w:ascii="Times New Roman" w:hAnsi="Times New Roman" w:cs="Times New Roman"/>
          <w:i/>
          <w:iCs/>
        </w:rPr>
        <w:t>Nucleic Acids Research</w:t>
      </w:r>
      <w:r w:rsidRPr="005E745C">
        <w:rPr>
          <w:rFonts w:ascii="Times New Roman" w:hAnsi="Times New Roman" w:cs="Times New Roman"/>
        </w:rPr>
        <w:t xml:space="preserve">, </w:t>
      </w:r>
      <w:r w:rsidRPr="005E745C">
        <w:rPr>
          <w:rFonts w:ascii="Times New Roman" w:hAnsi="Times New Roman" w:cs="Times New Roman"/>
          <w:i/>
          <w:iCs/>
        </w:rPr>
        <w:t>49</w:t>
      </w:r>
      <w:r w:rsidRPr="005E745C">
        <w:rPr>
          <w:rFonts w:ascii="Times New Roman" w:hAnsi="Times New Roman" w:cs="Times New Roman"/>
        </w:rPr>
        <w:t>(D1), D412–D419. https://doi.org/10.1093/nar/gkaa913</w:t>
      </w:r>
    </w:p>
    <w:p w14:paraId="31AECEE6" w14:textId="77777777" w:rsidR="005E745C" w:rsidRPr="005E745C" w:rsidRDefault="005E745C" w:rsidP="005E745C">
      <w:pPr>
        <w:pStyle w:val="Bibliography"/>
        <w:spacing w:line="240" w:lineRule="auto"/>
        <w:rPr>
          <w:rFonts w:ascii="Times New Roman" w:hAnsi="Times New Roman" w:cs="Times New Roman"/>
        </w:rPr>
      </w:pPr>
      <w:r w:rsidRPr="005E745C">
        <w:rPr>
          <w:rFonts w:ascii="Times New Roman" w:hAnsi="Times New Roman" w:cs="Times New Roman"/>
        </w:rPr>
        <w:lastRenderedPageBreak/>
        <w:t xml:space="preserve">van Heel, A. J., de Jong, A., Song, C., Viel, J. H., Kok, J., &amp; Kuipers, O. P. (2018). BAGEL4: A user-friendly web server to thoroughly mine RiPPs and bacteriocins. </w:t>
      </w:r>
      <w:r w:rsidRPr="005E745C">
        <w:rPr>
          <w:rFonts w:ascii="Times New Roman" w:hAnsi="Times New Roman" w:cs="Times New Roman"/>
          <w:i/>
          <w:iCs/>
        </w:rPr>
        <w:t>Nucleic Acids Research</w:t>
      </w:r>
      <w:r w:rsidRPr="005E745C">
        <w:rPr>
          <w:rFonts w:ascii="Times New Roman" w:hAnsi="Times New Roman" w:cs="Times New Roman"/>
        </w:rPr>
        <w:t xml:space="preserve">, </w:t>
      </w:r>
      <w:r w:rsidRPr="005E745C">
        <w:rPr>
          <w:rFonts w:ascii="Times New Roman" w:hAnsi="Times New Roman" w:cs="Times New Roman"/>
          <w:i/>
          <w:iCs/>
        </w:rPr>
        <w:t>46</w:t>
      </w:r>
      <w:r w:rsidRPr="005E745C">
        <w:rPr>
          <w:rFonts w:ascii="Times New Roman" w:hAnsi="Times New Roman" w:cs="Times New Roman"/>
        </w:rPr>
        <w:t>(W1), W278–W281. https://doi.org/10.1093/nar/gky383</w:t>
      </w:r>
    </w:p>
    <w:p w14:paraId="7C622EEA" w14:textId="70A14B04" w:rsidR="002540CC" w:rsidRDefault="005E745C" w:rsidP="005E745C">
      <w:pPr>
        <w:spacing w:line="240" w:lineRule="auto"/>
        <w:rPr>
          <w:rFonts w:ascii="Times New Roman" w:hAnsi="Times New Roman" w:cs="Times New Roman"/>
          <w:b/>
          <w:bCs/>
        </w:rPr>
      </w:pPr>
      <w:r>
        <w:rPr>
          <w:rFonts w:ascii="Times New Roman" w:hAnsi="Times New Roman" w:cs="Times New Roman"/>
          <w:b/>
          <w:bCs/>
        </w:rPr>
        <w:fldChar w:fldCharType="end"/>
      </w:r>
    </w:p>
    <w:p w14:paraId="5DAECB8E" w14:textId="77777777" w:rsidR="002540CC" w:rsidRDefault="002540CC" w:rsidP="000D2C59">
      <w:pPr>
        <w:spacing w:line="276" w:lineRule="auto"/>
        <w:rPr>
          <w:rFonts w:ascii="Times New Roman" w:hAnsi="Times New Roman" w:cs="Times New Roman"/>
          <w:b/>
          <w:bCs/>
        </w:rPr>
      </w:pPr>
      <w:r>
        <w:rPr>
          <w:rFonts w:ascii="Times New Roman" w:hAnsi="Times New Roman" w:cs="Times New Roman"/>
          <w:b/>
          <w:bCs/>
        </w:rPr>
        <w:t>Supplemental Material</w:t>
      </w:r>
    </w:p>
    <w:p w14:paraId="43C3A60F" w14:textId="54245125" w:rsidR="00FA0DE4" w:rsidRPr="00FA0DE4" w:rsidRDefault="00FA0DE4" w:rsidP="00FA0DE4">
      <w:pPr>
        <w:pStyle w:val="Caption"/>
        <w:keepNext/>
        <w:jc w:val="center"/>
        <w:rPr>
          <w:rFonts w:ascii="Times New Roman" w:hAnsi="Times New Roman" w:cs="Times New Roman"/>
          <w:color w:val="auto"/>
          <w:sz w:val="24"/>
          <w:szCs w:val="24"/>
        </w:rPr>
      </w:pPr>
      <w:r w:rsidRPr="00FA0DE4">
        <w:rPr>
          <w:rFonts w:ascii="Times New Roman" w:hAnsi="Times New Roman" w:cs="Times New Roman"/>
          <w:color w:val="auto"/>
          <w:sz w:val="24"/>
          <w:szCs w:val="24"/>
        </w:rPr>
        <w:t>Supplemental Table 1 Hatchability Data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610"/>
        <w:gridCol w:w="1710"/>
      </w:tblGrid>
      <w:tr w:rsidR="00FA0DE4" w:rsidRPr="00C77756" w14:paraId="4045872E" w14:textId="77777777" w:rsidTr="00FF6AE0">
        <w:trPr>
          <w:jc w:val="center"/>
        </w:trPr>
        <w:tc>
          <w:tcPr>
            <w:tcW w:w="2700" w:type="dxa"/>
            <w:tcBorders>
              <w:bottom w:val="single" w:sz="4" w:space="0" w:color="auto"/>
              <w:right w:val="single" w:sz="4" w:space="0" w:color="auto"/>
            </w:tcBorders>
          </w:tcPr>
          <w:p w14:paraId="43C675C0" w14:textId="77777777" w:rsidR="00FA0DE4" w:rsidRPr="002A1253" w:rsidRDefault="00FA0DE4" w:rsidP="00FF6AE0">
            <w:pPr>
              <w:spacing w:line="276" w:lineRule="auto"/>
              <w:jc w:val="center"/>
              <w:rPr>
                <w:rFonts w:ascii="Times New Roman" w:hAnsi="Times New Roman" w:cs="Times New Roman"/>
                <w:b/>
                <w:bCs/>
                <w:i/>
                <w:iCs/>
                <w:sz w:val="22"/>
                <w:szCs w:val="22"/>
              </w:rPr>
            </w:pPr>
            <w:r w:rsidRPr="002A1253">
              <w:rPr>
                <w:rFonts w:ascii="Times New Roman" w:hAnsi="Times New Roman" w:cs="Times New Roman"/>
                <w:b/>
                <w:bCs/>
                <w:i/>
                <w:iCs/>
                <w:sz w:val="22"/>
                <w:szCs w:val="22"/>
              </w:rPr>
              <w:t>Treatment Group</w:t>
            </w:r>
          </w:p>
        </w:tc>
        <w:tc>
          <w:tcPr>
            <w:tcW w:w="2610" w:type="dxa"/>
            <w:tcBorders>
              <w:left w:val="single" w:sz="4" w:space="0" w:color="auto"/>
              <w:bottom w:val="single" w:sz="4" w:space="0" w:color="auto"/>
            </w:tcBorders>
          </w:tcPr>
          <w:p w14:paraId="2FA01A99" w14:textId="77777777" w:rsidR="00FA0DE4" w:rsidRPr="002A1253" w:rsidRDefault="00FA0DE4" w:rsidP="00FF6AE0">
            <w:pPr>
              <w:spacing w:line="276" w:lineRule="auto"/>
              <w:jc w:val="center"/>
              <w:rPr>
                <w:rFonts w:ascii="Times New Roman" w:hAnsi="Times New Roman" w:cs="Times New Roman"/>
                <w:b/>
                <w:bCs/>
                <w:i/>
                <w:iCs/>
                <w:sz w:val="22"/>
                <w:szCs w:val="22"/>
              </w:rPr>
            </w:pPr>
            <w:r w:rsidRPr="002A1253">
              <w:rPr>
                <w:rFonts w:ascii="Times New Roman" w:hAnsi="Times New Roman" w:cs="Times New Roman"/>
                <w:b/>
                <w:bCs/>
                <w:i/>
                <w:iCs/>
                <w:sz w:val="22"/>
                <w:szCs w:val="22"/>
              </w:rPr>
              <w:t xml:space="preserve">Hatch Number </w:t>
            </w:r>
            <w:r>
              <w:rPr>
                <w:rFonts w:ascii="Times New Roman" w:hAnsi="Times New Roman" w:cs="Times New Roman"/>
                <w:b/>
                <w:bCs/>
                <w:i/>
                <w:iCs/>
                <w:sz w:val="22"/>
                <w:szCs w:val="22"/>
              </w:rPr>
              <w:t>(</w:t>
            </w:r>
            <w:r w:rsidRPr="002A1253">
              <w:rPr>
                <w:rFonts w:ascii="Times New Roman" w:hAnsi="Times New Roman" w:cs="Times New Roman"/>
                <w:b/>
                <w:bCs/>
                <w:i/>
                <w:iCs/>
                <w:sz w:val="22"/>
                <w:szCs w:val="22"/>
              </w:rPr>
              <w:t>out of 26</w:t>
            </w:r>
            <w:r>
              <w:rPr>
                <w:rFonts w:ascii="Times New Roman" w:hAnsi="Times New Roman" w:cs="Times New Roman"/>
                <w:b/>
                <w:bCs/>
                <w:i/>
                <w:iCs/>
                <w:sz w:val="22"/>
                <w:szCs w:val="22"/>
              </w:rPr>
              <w:t>)</w:t>
            </w:r>
          </w:p>
        </w:tc>
        <w:tc>
          <w:tcPr>
            <w:tcW w:w="1710" w:type="dxa"/>
            <w:tcBorders>
              <w:bottom w:val="single" w:sz="4" w:space="0" w:color="auto"/>
            </w:tcBorders>
          </w:tcPr>
          <w:p w14:paraId="2C291CE0" w14:textId="77777777" w:rsidR="00FA0DE4" w:rsidRPr="002A1253" w:rsidRDefault="00FA0DE4" w:rsidP="00FF6AE0">
            <w:pPr>
              <w:spacing w:line="276" w:lineRule="auto"/>
              <w:jc w:val="center"/>
              <w:rPr>
                <w:rFonts w:ascii="Times New Roman" w:hAnsi="Times New Roman" w:cs="Times New Roman"/>
                <w:b/>
                <w:bCs/>
                <w:i/>
                <w:iCs/>
                <w:sz w:val="22"/>
                <w:szCs w:val="22"/>
              </w:rPr>
            </w:pPr>
            <w:r w:rsidRPr="002A1253">
              <w:rPr>
                <w:rFonts w:ascii="Times New Roman" w:hAnsi="Times New Roman" w:cs="Times New Roman"/>
                <w:b/>
                <w:bCs/>
                <w:i/>
                <w:iCs/>
                <w:sz w:val="22"/>
                <w:szCs w:val="22"/>
              </w:rPr>
              <w:t>Percentage (%)</w:t>
            </w:r>
          </w:p>
        </w:tc>
      </w:tr>
      <w:tr w:rsidR="00FA0DE4" w:rsidRPr="00C77756" w14:paraId="38E7DAA3" w14:textId="77777777" w:rsidTr="00FF6AE0">
        <w:trPr>
          <w:jc w:val="center"/>
        </w:trPr>
        <w:tc>
          <w:tcPr>
            <w:tcW w:w="2700" w:type="dxa"/>
            <w:tcBorders>
              <w:top w:val="single" w:sz="4" w:space="0" w:color="auto"/>
              <w:right w:val="single" w:sz="4" w:space="0" w:color="auto"/>
            </w:tcBorders>
          </w:tcPr>
          <w:p w14:paraId="465FC654"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No Injection</w:t>
            </w:r>
          </w:p>
        </w:tc>
        <w:tc>
          <w:tcPr>
            <w:tcW w:w="2610" w:type="dxa"/>
            <w:tcBorders>
              <w:top w:val="single" w:sz="4" w:space="0" w:color="auto"/>
              <w:left w:val="single" w:sz="4" w:space="0" w:color="auto"/>
            </w:tcBorders>
          </w:tcPr>
          <w:p w14:paraId="63485D74"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23</w:t>
            </w:r>
          </w:p>
        </w:tc>
        <w:tc>
          <w:tcPr>
            <w:tcW w:w="1710" w:type="dxa"/>
            <w:tcBorders>
              <w:top w:val="single" w:sz="4" w:space="0" w:color="auto"/>
            </w:tcBorders>
          </w:tcPr>
          <w:p w14:paraId="6A361C48"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88.46</w:t>
            </w:r>
          </w:p>
        </w:tc>
      </w:tr>
      <w:tr w:rsidR="00FA0DE4" w:rsidRPr="00C77756" w14:paraId="6EDC2D6D" w14:textId="77777777" w:rsidTr="00FF6AE0">
        <w:trPr>
          <w:jc w:val="center"/>
        </w:trPr>
        <w:tc>
          <w:tcPr>
            <w:tcW w:w="2700" w:type="dxa"/>
            <w:tcBorders>
              <w:right w:val="single" w:sz="4" w:space="0" w:color="auto"/>
            </w:tcBorders>
          </w:tcPr>
          <w:p w14:paraId="31BB68F2"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Sterile Water (18 MΩ H</w:t>
            </w:r>
            <w:r w:rsidRPr="00C77756">
              <w:rPr>
                <w:rFonts w:ascii="Times New Roman" w:hAnsi="Times New Roman" w:cs="Times New Roman"/>
                <w:sz w:val="22"/>
                <w:szCs w:val="22"/>
                <w:vertAlign w:val="subscript"/>
              </w:rPr>
              <w:t>2</w:t>
            </w:r>
            <w:r w:rsidRPr="00C77756">
              <w:rPr>
                <w:rFonts w:ascii="Times New Roman" w:hAnsi="Times New Roman" w:cs="Times New Roman"/>
                <w:sz w:val="22"/>
                <w:szCs w:val="22"/>
              </w:rPr>
              <w:t>O)</w:t>
            </w:r>
          </w:p>
        </w:tc>
        <w:tc>
          <w:tcPr>
            <w:tcW w:w="2610" w:type="dxa"/>
            <w:tcBorders>
              <w:left w:val="single" w:sz="4" w:space="0" w:color="auto"/>
            </w:tcBorders>
          </w:tcPr>
          <w:p w14:paraId="7DB5DB8F"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7</w:t>
            </w:r>
          </w:p>
        </w:tc>
        <w:tc>
          <w:tcPr>
            <w:tcW w:w="1710" w:type="dxa"/>
          </w:tcPr>
          <w:p w14:paraId="44B50060"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26.92</w:t>
            </w:r>
          </w:p>
        </w:tc>
      </w:tr>
      <w:tr w:rsidR="00FA0DE4" w:rsidRPr="00C77756" w14:paraId="6D50B5C1" w14:textId="77777777" w:rsidTr="00FF6AE0">
        <w:trPr>
          <w:jc w:val="center"/>
        </w:trPr>
        <w:tc>
          <w:tcPr>
            <w:tcW w:w="2700" w:type="dxa"/>
            <w:tcBorders>
              <w:right w:val="single" w:sz="4" w:space="0" w:color="auto"/>
            </w:tcBorders>
          </w:tcPr>
          <w:p w14:paraId="0FC7A48A"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Sterile 0.85% Saline Water</w:t>
            </w:r>
          </w:p>
        </w:tc>
        <w:tc>
          <w:tcPr>
            <w:tcW w:w="2610" w:type="dxa"/>
            <w:tcBorders>
              <w:left w:val="single" w:sz="4" w:space="0" w:color="auto"/>
            </w:tcBorders>
          </w:tcPr>
          <w:p w14:paraId="78FFF202"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0</w:t>
            </w:r>
          </w:p>
        </w:tc>
        <w:tc>
          <w:tcPr>
            <w:tcW w:w="1710" w:type="dxa"/>
          </w:tcPr>
          <w:p w14:paraId="0DF4398E"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0</w:t>
            </w:r>
          </w:p>
        </w:tc>
      </w:tr>
      <w:tr w:rsidR="00FA0DE4" w:rsidRPr="00C77756" w14:paraId="34573F96" w14:textId="77777777" w:rsidTr="00FF6AE0">
        <w:trPr>
          <w:jc w:val="center"/>
        </w:trPr>
        <w:tc>
          <w:tcPr>
            <w:tcW w:w="2700" w:type="dxa"/>
            <w:tcBorders>
              <w:right w:val="single" w:sz="4" w:space="0" w:color="auto"/>
            </w:tcBorders>
          </w:tcPr>
          <w:p w14:paraId="4C599DA8"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MIX</w:t>
            </w:r>
            <w:r w:rsidRPr="00C77756">
              <w:rPr>
                <w:rFonts w:ascii="Times New Roman" w:hAnsi="Times New Roman" w:cs="Times New Roman"/>
                <w:sz w:val="22"/>
                <w:szCs w:val="22"/>
              </w:rPr>
              <w:t xml:space="preserve"> Dose 1</w:t>
            </w:r>
          </w:p>
        </w:tc>
        <w:tc>
          <w:tcPr>
            <w:tcW w:w="2610" w:type="dxa"/>
            <w:tcBorders>
              <w:left w:val="single" w:sz="4" w:space="0" w:color="auto"/>
            </w:tcBorders>
          </w:tcPr>
          <w:p w14:paraId="25020947"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24</w:t>
            </w:r>
          </w:p>
        </w:tc>
        <w:tc>
          <w:tcPr>
            <w:tcW w:w="1710" w:type="dxa"/>
          </w:tcPr>
          <w:p w14:paraId="5A2ABB10"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92.31</w:t>
            </w:r>
          </w:p>
        </w:tc>
      </w:tr>
      <w:tr w:rsidR="00FA0DE4" w:rsidRPr="00C77756" w14:paraId="19A4B76F" w14:textId="77777777" w:rsidTr="00FF6AE0">
        <w:trPr>
          <w:jc w:val="center"/>
        </w:trPr>
        <w:tc>
          <w:tcPr>
            <w:tcW w:w="2700" w:type="dxa"/>
            <w:tcBorders>
              <w:right w:val="single" w:sz="4" w:space="0" w:color="auto"/>
            </w:tcBorders>
          </w:tcPr>
          <w:p w14:paraId="122F311E"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MIX</w:t>
            </w:r>
            <w:r w:rsidRPr="00C77756">
              <w:rPr>
                <w:rFonts w:ascii="Times New Roman" w:hAnsi="Times New Roman" w:cs="Times New Roman"/>
                <w:sz w:val="22"/>
                <w:szCs w:val="22"/>
              </w:rPr>
              <w:t xml:space="preserve"> Dose 2</w:t>
            </w:r>
          </w:p>
        </w:tc>
        <w:tc>
          <w:tcPr>
            <w:tcW w:w="2610" w:type="dxa"/>
            <w:tcBorders>
              <w:left w:val="single" w:sz="4" w:space="0" w:color="auto"/>
            </w:tcBorders>
          </w:tcPr>
          <w:p w14:paraId="377BF449" w14:textId="77777777" w:rsidR="00FA0DE4" w:rsidRPr="00C77756" w:rsidRDefault="00FA0DE4" w:rsidP="00FF6AE0">
            <w:pPr>
              <w:spacing w:line="276" w:lineRule="auto"/>
              <w:jc w:val="center"/>
              <w:rPr>
                <w:rFonts w:ascii="Times New Roman" w:hAnsi="Times New Roman" w:cs="Times New Roman"/>
                <w:sz w:val="22"/>
                <w:szCs w:val="22"/>
              </w:rPr>
            </w:pPr>
            <w:r w:rsidRPr="00C77756">
              <w:rPr>
                <w:rFonts w:ascii="Times New Roman" w:hAnsi="Times New Roman" w:cs="Times New Roman"/>
                <w:sz w:val="22"/>
                <w:szCs w:val="22"/>
              </w:rPr>
              <w:t>2</w:t>
            </w:r>
            <w:r>
              <w:rPr>
                <w:rFonts w:ascii="Times New Roman" w:hAnsi="Times New Roman" w:cs="Times New Roman"/>
                <w:sz w:val="22"/>
                <w:szCs w:val="22"/>
              </w:rPr>
              <w:t>6</w:t>
            </w:r>
          </w:p>
        </w:tc>
        <w:tc>
          <w:tcPr>
            <w:tcW w:w="1710" w:type="dxa"/>
          </w:tcPr>
          <w:p w14:paraId="29576AB0"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100</w:t>
            </w:r>
          </w:p>
        </w:tc>
      </w:tr>
      <w:tr w:rsidR="00FA0DE4" w:rsidRPr="00C77756" w14:paraId="5B4DE1C2" w14:textId="77777777" w:rsidTr="00FF6AE0">
        <w:trPr>
          <w:trHeight w:val="225"/>
          <w:jc w:val="center"/>
        </w:trPr>
        <w:tc>
          <w:tcPr>
            <w:tcW w:w="2700" w:type="dxa"/>
            <w:tcBorders>
              <w:right w:val="single" w:sz="4" w:space="0" w:color="auto"/>
            </w:tcBorders>
          </w:tcPr>
          <w:p w14:paraId="5F1DDA77"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MIX</w:t>
            </w:r>
            <w:r w:rsidRPr="00C77756">
              <w:rPr>
                <w:rFonts w:ascii="Times New Roman" w:hAnsi="Times New Roman" w:cs="Times New Roman"/>
                <w:sz w:val="22"/>
                <w:szCs w:val="22"/>
              </w:rPr>
              <w:t xml:space="preserve"> Dose 3</w:t>
            </w:r>
          </w:p>
        </w:tc>
        <w:tc>
          <w:tcPr>
            <w:tcW w:w="2610" w:type="dxa"/>
            <w:tcBorders>
              <w:left w:val="single" w:sz="4" w:space="0" w:color="auto"/>
            </w:tcBorders>
          </w:tcPr>
          <w:p w14:paraId="1752E977"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24</w:t>
            </w:r>
          </w:p>
        </w:tc>
        <w:tc>
          <w:tcPr>
            <w:tcW w:w="1710" w:type="dxa"/>
          </w:tcPr>
          <w:p w14:paraId="62D332B9" w14:textId="77777777" w:rsidR="00FA0DE4" w:rsidRPr="00C77756" w:rsidRDefault="00FA0DE4" w:rsidP="00FF6AE0">
            <w:pPr>
              <w:spacing w:line="276" w:lineRule="auto"/>
              <w:jc w:val="center"/>
              <w:rPr>
                <w:rFonts w:ascii="Times New Roman" w:hAnsi="Times New Roman" w:cs="Times New Roman"/>
                <w:sz w:val="22"/>
                <w:szCs w:val="22"/>
              </w:rPr>
            </w:pPr>
            <w:r>
              <w:rPr>
                <w:rFonts w:ascii="Times New Roman" w:hAnsi="Times New Roman" w:cs="Times New Roman"/>
                <w:sz w:val="22"/>
                <w:szCs w:val="22"/>
              </w:rPr>
              <w:t>92.31</w:t>
            </w:r>
          </w:p>
        </w:tc>
      </w:tr>
    </w:tbl>
    <w:p w14:paraId="06D0A77E" w14:textId="77777777" w:rsidR="00FA0DE4" w:rsidRDefault="00FA0DE4" w:rsidP="000D5256">
      <w:pPr>
        <w:spacing w:line="276" w:lineRule="auto"/>
        <w:jc w:val="center"/>
        <w:rPr>
          <w:rFonts w:ascii="Times New Roman" w:hAnsi="Times New Roman" w:cs="Times New Roman"/>
          <w:i/>
          <w:iCs/>
        </w:rPr>
      </w:pPr>
    </w:p>
    <w:p w14:paraId="380DEAEF" w14:textId="66C1BCD9" w:rsidR="001D60A0" w:rsidRPr="00DE64D0" w:rsidRDefault="000D5256" w:rsidP="00DE64D0">
      <w:pPr>
        <w:spacing w:line="276" w:lineRule="auto"/>
        <w:jc w:val="center"/>
        <w:rPr>
          <w:rFonts w:ascii="Times New Roman" w:hAnsi="Times New Roman" w:cs="Times New Roman"/>
          <w:i/>
          <w:iCs/>
        </w:rPr>
      </w:pPr>
      <w:r>
        <w:rPr>
          <w:rFonts w:ascii="Times New Roman" w:hAnsi="Times New Roman" w:cs="Times New Roman"/>
          <w:i/>
          <w:iCs/>
        </w:rPr>
        <w:t xml:space="preserve">Supplemental Figure 1 </w:t>
      </w:r>
      <w:r w:rsidRPr="00AB6962">
        <w:rPr>
          <w:rFonts w:ascii="Times New Roman" w:hAnsi="Times New Roman" w:cs="Times New Roman"/>
        </w:rPr>
        <w:t>Body Weight at Hatch</w:t>
      </w:r>
    </w:p>
    <w:p w14:paraId="13C28F47" w14:textId="3988CE88" w:rsidR="00C94052" w:rsidRDefault="00C94052" w:rsidP="00B9659B">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2AC1553" wp14:editId="0E93CBFD">
            <wp:simplePos x="0" y="0"/>
            <wp:positionH relativeFrom="margin">
              <wp:posOffset>1412240</wp:posOffset>
            </wp:positionH>
            <wp:positionV relativeFrom="paragraph">
              <wp:posOffset>217805</wp:posOffset>
            </wp:positionV>
            <wp:extent cx="2818130" cy="2012950"/>
            <wp:effectExtent l="0" t="0" r="1270" b="6350"/>
            <wp:wrapTopAndBottom/>
            <wp:docPr id="1925563968" name="Picture 1" descr="A diagram of body weight by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3968" name="Picture 1" descr="A diagram of body weight by treatmen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8130" cy="2012950"/>
                    </a:xfrm>
                    <a:prstGeom prst="rect">
                      <a:avLst/>
                    </a:prstGeom>
                  </pic:spPr>
                </pic:pic>
              </a:graphicData>
            </a:graphic>
            <wp14:sizeRelH relativeFrom="margin">
              <wp14:pctWidth>0</wp14:pctWidth>
            </wp14:sizeRelH>
            <wp14:sizeRelV relativeFrom="margin">
              <wp14:pctHeight>0</wp14:pctHeight>
            </wp14:sizeRelV>
          </wp:anchor>
        </w:drawing>
      </w:r>
      <w:r w:rsidR="00B9659B">
        <w:rPr>
          <w:rFonts w:ascii="Times New Roman" w:hAnsi="Times New Roman" w:cs="Times New Roman"/>
        </w:rPr>
        <w:br w:type="textWrapping" w:clear="all"/>
      </w:r>
    </w:p>
    <w:p w14:paraId="7E239226" w14:textId="77777777" w:rsidR="00B9659B" w:rsidRDefault="00B9659B" w:rsidP="00B9659B">
      <w:pPr>
        <w:spacing w:line="276" w:lineRule="auto"/>
        <w:jc w:val="center"/>
        <w:rPr>
          <w:rFonts w:ascii="Times New Roman" w:hAnsi="Times New Roman" w:cs="Times New Roman"/>
          <w:i/>
          <w:iCs/>
        </w:rPr>
      </w:pPr>
      <w:r>
        <w:rPr>
          <w:rFonts w:ascii="Times New Roman" w:hAnsi="Times New Roman" w:cs="Times New Roman"/>
          <w:i/>
          <w:iCs/>
        </w:rPr>
        <w:t xml:space="preserve">Supplemental Figure 2 </w:t>
      </w:r>
      <w:r w:rsidRPr="00AB6962">
        <w:rPr>
          <w:rFonts w:ascii="Times New Roman" w:hAnsi="Times New Roman" w:cs="Times New Roman"/>
        </w:rPr>
        <w:t>Ceca Weight at Hatch</w:t>
      </w:r>
    </w:p>
    <w:p w14:paraId="41BA0BC6" w14:textId="77777777" w:rsidR="00C94052" w:rsidRPr="0050249C" w:rsidRDefault="00C94052" w:rsidP="000D5256">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5F24BB4" wp14:editId="1900A903">
            <wp:extent cx="3071821" cy="2194252"/>
            <wp:effectExtent l="0" t="0" r="0" b="0"/>
            <wp:docPr id="1455149953" name="Picture 2" descr="A diagram of a weight by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49953" name="Picture 2" descr="A diagram of a weight by treatmen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5984" cy="2197225"/>
                    </a:xfrm>
                    <a:prstGeom prst="rect">
                      <a:avLst/>
                    </a:prstGeom>
                  </pic:spPr>
                </pic:pic>
              </a:graphicData>
            </a:graphic>
          </wp:inline>
        </w:drawing>
      </w:r>
    </w:p>
    <w:p w14:paraId="19627EED" w14:textId="2A1DC717" w:rsidR="00C94052" w:rsidRDefault="005E745C" w:rsidP="005E745C">
      <w:pPr>
        <w:spacing w:line="276" w:lineRule="auto"/>
        <w:jc w:val="center"/>
        <w:rPr>
          <w:rFonts w:ascii="Times New Roman" w:hAnsi="Times New Roman" w:cs="Times New Roman"/>
        </w:rPr>
      </w:pPr>
      <w:r>
        <w:rPr>
          <w:rFonts w:ascii="Times New Roman" w:hAnsi="Times New Roman" w:cs="Times New Roman"/>
          <w:i/>
          <w:iCs/>
        </w:rPr>
        <w:t>Supplemental Figure 3</w:t>
      </w:r>
      <w:r>
        <w:rPr>
          <w:rFonts w:ascii="Times New Roman" w:hAnsi="Times New Roman" w:cs="Times New Roman"/>
        </w:rPr>
        <w:t xml:space="preserve"> </w:t>
      </w:r>
    </w:p>
    <w:p w14:paraId="07F9A132" w14:textId="41E9C961" w:rsidR="00D409CE" w:rsidRDefault="00D409CE" w:rsidP="00D409CE">
      <w:pPr>
        <w:spacing w:line="276" w:lineRule="auto"/>
        <w:rPr>
          <w:rFonts w:ascii="Times New Roman" w:hAnsi="Times New Roman" w:cs="Times New Roman"/>
        </w:rPr>
      </w:pPr>
      <w:r>
        <w:rPr>
          <w:rFonts w:ascii="Times New Roman" w:hAnsi="Times New Roman" w:cs="Times New Roman"/>
        </w:rPr>
        <w:t xml:space="preserve">INSERT VILLI LENGTH&lt; WIDTH&lt; AND CRYPT DEPTH HERE </w:t>
      </w:r>
    </w:p>
    <w:p w14:paraId="062FEEAE" w14:textId="77777777" w:rsidR="00D409CE" w:rsidRDefault="00D409CE" w:rsidP="00D409CE">
      <w:pPr>
        <w:spacing w:line="276" w:lineRule="auto"/>
        <w:rPr>
          <w:rFonts w:ascii="Times New Roman" w:hAnsi="Times New Roman" w:cs="Times New Roman"/>
        </w:rPr>
      </w:pPr>
    </w:p>
    <w:p w14:paraId="3F0673D0" w14:textId="77777777" w:rsidR="00D409CE" w:rsidRPr="005E745C" w:rsidRDefault="00D409CE" w:rsidP="00D409CE">
      <w:pPr>
        <w:spacing w:line="276" w:lineRule="auto"/>
        <w:rPr>
          <w:rFonts w:ascii="Times New Roman" w:hAnsi="Times New Roman" w:cs="Times New Roman"/>
        </w:rPr>
      </w:pPr>
    </w:p>
    <w:p w14:paraId="00B873EF" w14:textId="7971D976" w:rsidR="005E745C" w:rsidRDefault="005E745C" w:rsidP="005E745C">
      <w:pPr>
        <w:spacing w:line="276" w:lineRule="auto"/>
        <w:jc w:val="center"/>
        <w:rPr>
          <w:rFonts w:ascii="Times New Roman" w:hAnsi="Times New Roman" w:cs="Times New Roman"/>
          <w:i/>
          <w:iCs/>
        </w:rPr>
      </w:pPr>
      <w:r>
        <w:rPr>
          <w:rFonts w:ascii="Times New Roman" w:hAnsi="Times New Roman" w:cs="Times New Roman"/>
          <w:noProof/>
        </w:rPr>
        <w:drawing>
          <wp:inline distT="0" distB="0" distL="0" distR="0" wp14:anchorId="1FB07A68" wp14:editId="3218113A">
            <wp:extent cx="2920859" cy="2920859"/>
            <wp:effectExtent l="0" t="0" r="0" b="0"/>
            <wp:docPr id="28454312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43123" name="Picture 1" descr="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1024" cy="2941024"/>
                    </a:xfrm>
                    <a:prstGeom prst="rect">
                      <a:avLst/>
                    </a:prstGeom>
                  </pic:spPr>
                </pic:pic>
              </a:graphicData>
            </a:graphic>
          </wp:inline>
        </w:drawing>
      </w:r>
    </w:p>
    <w:p w14:paraId="3FA7CA2C" w14:textId="6DB3E2AE" w:rsidR="00416FDE" w:rsidRDefault="00416FDE" w:rsidP="000D2C59">
      <w:pPr>
        <w:spacing w:line="276" w:lineRule="auto"/>
        <w:rPr>
          <w:rFonts w:ascii="Times New Roman" w:hAnsi="Times New Roman" w:cs="Times New Roman"/>
        </w:rPr>
      </w:pPr>
    </w:p>
    <w:p w14:paraId="1974B6A1" w14:textId="5069FA3B" w:rsidR="00DE012E" w:rsidRDefault="00DE012E" w:rsidP="000D2C59">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0CB1994E" wp14:editId="2C25681E">
            <wp:extent cx="4310743" cy="2873828"/>
            <wp:effectExtent l="0" t="0" r="0" b="3175"/>
            <wp:docPr id="1359675658" name="Picture 2" descr="A graph of a number of ge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75658" name="Picture 2" descr="A graph of a number of ge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904" cy="2883268"/>
                    </a:xfrm>
                    <a:prstGeom prst="rect">
                      <a:avLst/>
                    </a:prstGeom>
                  </pic:spPr>
                </pic:pic>
              </a:graphicData>
            </a:graphic>
          </wp:inline>
        </w:drawing>
      </w:r>
    </w:p>
    <w:p w14:paraId="2F24BCC2" w14:textId="77777777" w:rsidR="00DE012E" w:rsidRDefault="00DE012E" w:rsidP="000D2C59">
      <w:pPr>
        <w:spacing w:line="276" w:lineRule="auto"/>
        <w:rPr>
          <w:rFonts w:ascii="Times New Roman" w:hAnsi="Times New Roman" w:cs="Times New Roman"/>
        </w:rPr>
      </w:pPr>
    </w:p>
    <w:p w14:paraId="5734F63C" w14:textId="77777777" w:rsidR="005E244C" w:rsidRDefault="005E244C" w:rsidP="000D2C59">
      <w:pPr>
        <w:spacing w:line="276" w:lineRule="auto"/>
        <w:rPr>
          <w:rFonts w:ascii="Times New Roman" w:hAnsi="Times New Roman" w:cs="Times New Roman"/>
          <w:noProof/>
        </w:rPr>
      </w:pPr>
    </w:p>
    <w:p w14:paraId="158DEBF1" w14:textId="557DD3D8" w:rsidR="00DE012E" w:rsidRDefault="00DE012E" w:rsidP="000D2C59">
      <w:pPr>
        <w:spacing w:line="276" w:lineRule="auto"/>
        <w:rPr>
          <w:rFonts w:ascii="Times New Roman" w:hAnsi="Times New Roman" w:cs="Times New Roman"/>
        </w:rPr>
      </w:pPr>
      <w:r>
        <w:rPr>
          <w:rFonts w:ascii="Times New Roman" w:hAnsi="Times New Roman" w:cs="Times New Roman"/>
          <w:noProof/>
        </w:rPr>
        <w:drawing>
          <wp:inline distT="0" distB="0" distL="0" distR="0" wp14:anchorId="4B4F0D30" wp14:editId="3254A9C9">
            <wp:extent cx="4600575" cy="3409950"/>
            <wp:effectExtent l="0" t="0" r="9525" b="0"/>
            <wp:docPr id="654953009" name="Picture 4" descr="A graph of pink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53009" name="Picture 4" descr="A graph of pink and white bars&#10;&#10;AI-generated content may be incorrect."/>
                    <pic:cNvPicPr/>
                  </pic:nvPicPr>
                  <pic:blipFill rotWithShape="1">
                    <a:blip r:embed="rId16" cstate="print">
                      <a:extLst>
                        <a:ext uri="{28A0092B-C50C-407E-A947-70E740481C1C}">
                          <a14:useLocalDpi xmlns:a14="http://schemas.microsoft.com/office/drawing/2010/main" val="0"/>
                        </a:ext>
                      </a:extLst>
                    </a:blip>
                    <a:srcRect l="2049" r="8007"/>
                    <a:stretch>
                      <a:fillRect/>
                    </a:stretch>
                  </pic:blipFill>
                  <pic:spPr bwMode="auto">
                    <a:xfrm>
                      <a:off x="0" y="0"/>
                      <a:ext cx="4620717" cy="3424879"/>
                    </a:xfrm>
                    <a:prstGeom prst="rect">
                      <a:avLst/>
                    </a:prstGeom>
                    <a:ln>
                      <a:noFill/>
                    </a:ln>
                    <a:extLst>
                      <a:ext uri="{53640926-AAD7-44D8-BBD7-CCE9431645EC}">
                        <a14:shadowObscured xmlns:a14="http://schemas.microsoft.com/office/drawing/2010/main"/>
                      </a:ext>
                    </a:extLst>
                  </pic:spPr>
                </pic:pic>
              </a:graphicData>
            </a:graphic>
          </wp:inline>
        </w:drawing>
      </w:r>
    </w:p>
    <w:p w14:paraId="573EC645" w14:textId="77777777" w:rsidR="00DE012E" w:rsidRDefault="00DE012E" w:rsidP="000D2C59">
      <w:pPr>
        <w:spacing w:line="276" w:lineRule="auto"/>
        <w:rPr>
          <w:rFonts w:ascii="Times New Roman" w:hAnsi="Times New Roman" w:cs="Times New Roman"/>
        </w:rPr>
      </w:pPr>
    </w:p>
    <w:p w14:paraId="37D50A0F" w14:textId="3E08CFC0" w:rsidR="00DE012E" w:rsidRPr="00395169" w:rsidRDefault="00DE012E" w:rsidP="000D2C59">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7316BD02" wp14:editId="01ABBB6A">
            <wp:extent cx="4942937" cy="3295291"/>
            <wp:effectExtent l="0" t="0" r="0" b="635"/>
            <wp:docPr id="69004040" name="Picture 3" descr="A graph of a number of purpl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040" name="Picture 3" descr="A graph of a number of purple and white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51380" cy="3300919"/>
                    </a:xfrm>
                    <a:prstGeom prst="rect">
                      <a:avLst/>
                    </a:prstGeom>
                  </pic:spPr>
                </pic:pic>
              </a:graphicData>
            </a:graphic>
          </wp:inline>
        </w:drawing>
      </w:r>
    </w:p>
    <w:sectPr w:rsidR="00DE012E" w:rsidRPr="00395169" w:rsidSect="00BF0B9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Jayne McGovern" w:date="2025-12-03T08:38:00Z" w:initials="CM">
    <w:p w14:paraId="77725C05" w14:textId="77777777" w:rsidR="002F682E" w:rsidRDefault="002F682E" w:rsidP="002F682E">
      <w:pPr>
        <w:pStyle w:val="CommentText"/>
      </w:pPr>
      <w:r>
        <w:rPr>
          <w:rStyle w:val="CommentReference"/>
        </w:rPr>
        <w:annotationRef/>
      </w:r>
      <w:r>
        <w:t>Workshop this, aim high so think of a good title</w:t>
      </w:r>
    </w:p>
  </w:comment>
  <w:comment w:id="1" w:author="Chloe Jayne McGovern" w:date="2025-05-20T12:50:00Z" w:initials="CM">
    <w:p w14:paraId="12BD2AA2" w14:textId="34CD5BA7" w:rsidR="00707AB7" w:rsidRDefault="00707AB7" w:rsidP="00707AB7">
      <w:pPr>
        <w:pStyle w:val="CommentText"/>
      </w:pPr>
      <w:r>
        <w:rPr>
          <w:rStyle w:val="CommentReference"/>
        </w:rPr>
        <w:annotationRef/>
      </w:r>
      <w:r>
        <w:t>Take out if I don’t end up using</w:t>
      </w:r>
    </w:p>
  </w:comment>
  <w:comment w:id="4" w:author="Chloe Jayne McGovern" w:date="2025-12-01T13:06:00Z" w:initials="CM">
    <w:p w14:paraId="294A4919" w14:textId="021DBE53" w:rsidR="00BA3597" w:rsidRDefault="00BA3597" w:rsidP="00BA3597">
      <w:pPr>
        <w:pStyle w:val="CommentText"/>
      </w:pPr>
      <w:r>
        <w:rPr>
          <w:rStyle w:val="CommentReference"/>
        </w:rPr>
        <w:annotationRef/>
      </w:r>
      <w:r>
        <w:t>Thinking about just making this figure those three and putting the others in the supplemental.</w:t>
      </w:r>
    </w:p>
  </w:comment>
  <w:comment w:id="5" w:author="Chloe Jayne McGovern" w:date="2025-12-01T13:06:00Z" w:initials="CM">
    <w:p w14:paraId="386927C7" w14:textId="77777777" w:rsidR="00BA3597" w:rsidRDefault="00BA3597" w:rsidP="00BA3597">
      <w:pPr>
        <w:pStyle w:val="CommentText"/>
      </w:pPr>
      <w:r>
        <w:rPr>
          <w:rStyle w:val="CommentReference"/>
        </w:rPr>
        <w:annotationRef/>
      </w:r>
      <w:r>
        <w:t>Also makes the paper different from LPHY and cuts out fluff</w:t>
      </w:r>
    </w:p>
  </w:comment>
  <w:comment w:id="6" w:author="Chloe Jayne McGovern" w:date="2025-12-01T14:19:00Z" w:initials="CM">
    <w:p w14:paraId="04D1568C" w14:textId="77777777" w:rsidR="00D409CE" w:rsidRDefault="00D409CE" w:rsidP="00D409CE">
      <w:pPr>
        <w:pStyle w:val="CommentText"/>
      </w:pPr>
      <w:r>
        <w:rPr>
          <w:rStyle w:val="CommentReference"/>
        </w:rPr>
        <w:annotationRef/>
      </w:r>
      <w:r>
        <w:t>I think go for it call out the big three push the rest to the supplemental</w:t>
      </w:r>
    </w:p>
  </w:comment>
  <w:comment w:id="7" w:author="Chloe Jayne McGovern" w:date="2025-12-01T13:31:00Z" w:initials="CM">
    <w:p w14:paraId="6B0229D2" w14:textId="4FEEDAD2" w:rsidR="00F46CBD" w:rsidRDefault="00F46CBD" w:rsidP="00F46CBD">
      <w:pPr>
        <w:pStyle w:val="CommentText"/>
      </w:pPr>
      <w:r>
        <w:rPr>
          <w:rStyle w:val="CommentReference"/>
        </w:rPr>
        <w:annotationRef/>
      </w:r>
      <w:r>
        <w:t>Don’t love this phrasing but just need to get something down</w:t>
      </w:r>
    </w:p>
  </w:comment>
  <w:comment w:id="8" w:author="Chloe Jayne McGovern" w:date="2025-12-08T14:51:00Z" w:initials="CM">
    <w:p w14:paraId="47D7C1E4" w14:textId="77777777" w:rsidR="00736FAA" w:rsidRDefault="00736FAA" w:rsidP="00736FAA">
      <w:pPr>
        <w:pStyle w:val="CommentText"/>
      </w:pPr>
      <w:r>
        <w:rPr>
          <w:rStyle w:val="CommentReference"/>
        </w:rPr>
        <w:annotationRef/>
      </w:r>
      <w:r>
        <w:t>Make beeswarm</w:t>
      </w:r>
    </w:p>
  </w:comment>
  <w:comment w:id="10" w:author="Chloe Jayne McGovern" w:date="2025-12-01T14:11:00Z" w:initials="CM">
    <w:p w14:paraId="07C74743" w14:textId="5DAB673A" w:rsidR="008A2BC9" w:rsidRDefault="008A2BC9" w:rsidP="008A2BC9">
      <w:pPr>
        <w:pStyle w:val="CommentText"/>
      </w:pPr>
      <w:r>
        <w:rPr>
          <w:rStyle w:val="CommentReference"/>
        </w:rPr>
        <w:annotationRef/>
      </w:r>
      <w:r>
        <w:t>Capitalize Mix</w:t>
      </w:r>
    </w:p>
  </w:comment>
  <w:comment w:id="11" w:author="Chloe Jayne McGovern" w:date="2025-12-01T14:11:00Z" w:initials="CM">
    <w:p w14:paraId="285C8E79" w14:textId="77777777" w:rsidR="008A2BC9" w:rsidRDefault="008A2BC9" w:rsidP="008A2BC9">
      <w:pPr>
        <w:pStyle w:val="CommentText"/>
      </w:pPr>
      <w:r>
        <w:rPr>
          <w:rStyle w:val="CommentReference"/>
        </w:rPr>
        <w:annotationRef/>
      </w:r>
      <w:r>
        <w:t>Fine for now all figures are getting redone</w:t>
      </w:r>
    </w:p>
  </w:comment>
  <w:comment w:id="16" w:author="Chloe Jayne McGovern" w:date="2025-11-24T12:58:00Z" w:initials="CM">
    <w:p w14:paraId="32E71569" w14:textId="1551EA5E" w:rsidR="001D161D" w:rsidRDefault="001D161D" w:rsidP="001D161D">
      <w:pPr>
        <w:pStyle w:val="CommentText"/>
      </w:pPr>
      <w:r>
        <w:rPr>
          <w:rStyle w:val="CommentReference"/>
        </w:rPr>
        <w:annotationRef/>
      </w:r>
      <w:r>
        <w:t>Italicize strain name</w:t>
      </w:r>
    </w:p>
  </w:comment>
  <w:comment w:id="17" w:author="Chloe Jayne McGovern" w:date="2025-11-24T13:00:00Z" w:initials="CM">
    <w:p w14:paraId="07FC3C62" w14:textId="4331F33F" w:rsidR="003E133D" w:rsidRDefault="003E133D" w:rsidP="003E133D">
      <w:pPr>
        <w:pStyle w:val="CommentText"/>
      </w:pPr>
      <w:r>
        <w:rPr>
          <w:rStyle w:val="CommentReference"/>
        </w:rPr>
        <w:annotationRef/>
      </w:r>
      <w:r>
        <w:t>Add to this</w:t>
      </w:r>
    </w:p>
  </w:comment>
  <w:comment w:id="18" w:author="Chloe Jayne McGovern" w:date="2025-11-07T11:36:00Z" w:initials="CM">
    <w:p w14:paraId="7316F62B" w14:textId="170DD67D" w:rsidR="00BD5435" w:rsidRDefault="00BD5435" w:rsidP="00BD5435">
      <w:pPr>
        <w:pStyle w:val="CommentText"/>
      </w:pPr>
      <w:r>
        <w:rPr>
          <w:rStyle w:val="CommentReference"/>
        </w:rPr>
        <w:annotationRef/>
      </w:r>
      <w:r>
        <w:t>Ask what they want</w:t>
      </w:r>
    </w:p>
  </w:comment>
  <w:comment w:id="19" w:author="Chloe Jayne McGovern" w:date="2025-11-07T11:45:00Z" w:initials="CM">
    <w:p w14:paraId="52EED105" w14:textId="77777777" w:rsidR="00BD5435" w:rsidRDefault="00BD5435" w:rsidP="00BD5435">
      <w:pPr>
        <w:pStyle w:val="CommentText"/>
      </w:pPr>
      <w:r>
        <w:rPr>
          <w:rStyle w:val="CommentReference"/>
        </w:rPr>
        <w:annotationRef/>
      </w:r>
      <w:r>
        <w:t xml:space="preserve">Ask about his acknowledgement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725C05" w15:done="0"/>
  <w15:commentEx w15:paraId="12BD2AA2" w15:done="0"/>
  <w15:commentEx w15:paraId="294A4919" w15:done="0"/>
  <w15:commentEx w15:paraId="386927C7" w15:paraIdParent="294A4919" w15:done="0"/>
  <w15:commentEx w15:paraId="04D1568C" w15:paraIdParent="294A4919" w15:done="0"/>
  <w15:commentEx w15:paraId="6B0229D2" w15:done="0"/>
  <w15:commentEx w15:paraId="47D7C1E4" w15:done="0"/>
  <w15:commentEx w15:paraId="07C74743" w15:done="0"/>
  <w15:commentEx w15:paraId="285C8E79" w15:paraIdParent="07C74743" w15:done="0"/>
  <w15:commentEx w15:paraId="32E71569" w15:done="0"/>
  <w15:commentEx w15:paraId="07FC3C62" w15:done="0"/>
  <w15:commentEx w15:paraId="7316F62B" w15:done="0"/>
  <w15:commentEx w15:paraId="52EED1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8A80AA" w16cex:dateUtc="2025-12-03T13:38:00Z"/>
  <w16cex:commentExtensible w16cex:durableId="0F8FA028" w16cex:dateUtc="2025-05-20T16:50:00Z"/>
  <w16cex:commentExtensible w16cex:durableId="6E182D6B" w16cex:dateUtc="2025-12-01T18:06:00Z"/>
  <w16cex:commentExtensible w16cex:durableId="7176546C" w16cex:dateUtc="2025-12-01T18:06:00Z"/>
  <w16cex:commentExtensible w16cex:durableId="3B93C1F9" w16cex:dateUtc="2025-12-01T19:19:00Z"/>
  <w16cex:commentExtensible w16cex:durableId="6F49CB83" w16cex:dateUtc="2025-12-01T18:31:00Z"/>
  <w16cex:commentExtensible w16cex:durableId="738C5724" w16cex:dateUtc="2025-12-08T19:51:00Z"/>
  <w16cex:commentExtensible w16cex:durableId="670C3DB7" w16cex:dateUtc="2025-12-01T19:11:00Z"/>
  <w16cex:commentExtensible w16cex:durableId="169F056B" w16cex:dateUtc="2025-12-01T19:11:00Z"/>
  <w16cex:commentExtensible w16cex:durableId="2CCA1FB3" w16cex:dateUtc="2025-11-24T17:58:00Z"/>
  <w16cex:commentExtensible w16cex:durableId="5AA21F32" w16cex:dateUtc="2025-11-24T18:00:00Z"/>
  <w16cex:commentExtensible w16cex:durableId="7568E90F" w16cex:dateUtc="2025-11-07T16:36:00Z"/>
  <w16cex:commentExtensible w16cex:durableId="37C590DF" w16cex:dateUtc="2025-11-07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725C05" w16cid:durableId="7D8A80AA"/>
  <w16cid:commentId w16cid:paraId="12BD2AA2" w16cid:durableId="0F8FA028"/>
  <w16cid:commentId w16cid:paraId="294A4919" w16cid:durableId="6E182D6B"/>
  <w16cid:commentId w16cid:paraId="386927C7" w16cid:durableId="7176546C"/>
  <w16cid:commentId w16cid:paraId="04D1568C" w16cid:durableId="3B93C1F9"/>
  <w16cid:commentId w16cid:paraId="6B0229D2" w16cid:durableId="6F49CB83"/>
  <w16cid:commentId w16cid:paraId="47D7C1E4" w16cid:durableId="738C5724"/>
  <w16cid:commentId w16cid:paraId="07C74743" w16cid:durableId="670C3DB7"/>
  <w16cid:commentId w16cid:paraId="285C8E79" w16cid:durableId="169F056B"/>
  <w16cid:commentId w16cid:paraId="32E71569" w16cid:durableId="2CCA1FB3"/>
  <w16cid:commentId w16cid:paraId="07FC3C62" w16cid:durableId="5AA21F32"/>
  <w16cid:commentId w16cid:paraId="7316F62B" w16cid:durableId="7568E90F"/>
  <w16cid:commentId w16cid:paraId="52EED105" w16cid:durableId="37C590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ECFC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7880092"/>
    <w:multiLevelType w:val="hybridMultilevel"/>
    <w:tmpl w:val="4A703128"/>
    <w:lvl w:ilvl="0" w:tplc="2A6847F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37CDC"/>
    <w:multiLevelType w:val="hybridMultilevel"/>
    <w:tmpl w:val="9FCA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9F1660"/>
    <w:multiLevelType w:val="hybridMultilevel"/>
    <w:tmpl w:val="0630E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3868758">
    <w:abstractNumId w:val="1"/>
  </w:num>
  <w:num w:numId="2" w16cid:durableId="1105807359">
    <w:abstractNumId w:val="2"/>
  </w:num>
  <w:num w:numId="3" w16cid:durableId="1294407042">
    <w:abstractNumId w:val="0"/>
  </w:num>
  <w:num w:numId="4" w16cid:durableId="153388438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Jayne McGovern">
    <w15:presenceInfo w15:providerId="AD" w15:userId="S::cjm423@cornell.edu::f7e0d67e-0f02-4205-b3e0-71f331f44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5C"/>
    <w:rsid w:val="000009DF"/>
    <w:rsid w:val="00005B1F"/>
    <w:rsid w:val="00020813"/>
    <w:rsid w:val="00023385"/>
    <w:rsid w:val="00045E95"/>
    <w:rsid w:val="0009328B"/>
    <w:rsid w:val="00096063"/>
    <w:rsid w:val="00096477"/>
    <w:rsid w:val="000A645B"/>
    <w:rsid w:val="000C3D06"/>
    <w:rsid w:val="000D2C59"/>
    <w:rsid w:val="000D2EB7"/>
    <w:rsid w:val="000D38EB"/>
    <w:rsid w:val="000D5256"/>
    <w:rsid w:val="000E3C59"/>
    <w:rsid w:val="000F053F"/>
    <w:rsid w:val="000F0B20"/>
    <w:rsid w:val="000F51EC"/>
    <w:rsid w:val="000F7496"/>
    <w:rsid w:val="00100E99"/>
    <w:rsid w:val="00101476"/>
    <w:rsid w:val="00102538"/>
    <w:rsid w:val="00113907"/>
    <w:rsid w:val="00115667"/>
    <w:rsid w:val="001246CE"/>
    <w:rsid w:val="00126335"/>
    <w:rsid w:val="0013287D"/>
    <w:rsid w:val="00133090"/>
    <w:rsid w:val="00137299"/>
    <w:rsid w:val="00142530"/>
    <w:rsid w:val="00146BE0"/>
    <w:rsid w:val="00162A91"/>
    <w:rsid w:val="00174E18"/>
    <w:rsid w:val="00190D8D"/>
    <w:rsid w:val="0019796D"/>
    <w:rsid w:val="001A016E"/>
    <w:rsid w:val="001A6F0F"/>
    <w:rsid w:val="001C12DE"/>
    <w:rsid w:val="001D161D"/>
    <w:rsid w:val="001D4D06"/>
    <w:rsid w:val="001D60A0"/>
    <w:rsid w:val="001E1552"/>
    <w:rsid w:val="001E2636"/>
    <w:rsid w:val="001E32BE"/>
    <w:rsid w:val="001F0FF9"/>
    <w:rsid w:val="001F1451"/>
    <w:rsid w:val="001F25D9"/>
    <w:rsid w:val="00203B1D"/>
    <w:rsid w:val="002106FF"/>
    <w:rsid w:val="00214453"/>
    <w:rsid w:val="002215CA"/>
    <w:rsid w:val="0024056D"/>
    <w:rsid w:val="00240BEA"/>
    <w:rsid w:val="00250624"/>
    <w:rsid w:val="002508BA"/>
    <w:rsid w:val="00251B74"/>
    <w:rsid w:val="002540CC"/>
    <w:rsid w:val="00255570"/>
    <w:rsid w:val="00256293"/>
    <w:rsid w:val="00256C4D"/>
    <w:rsid w:val="002574E9"/>
    <w:rsid w:val="00265C1A"/>
    <w:rsid w:val="0028015B"/>
    <w:rsid w:val="00287529"/>
    <w:rsid w:val="00290F87"/>
    <w:rsid w:val="00293154"/>
    <w:rsid w:val="002A1253"/>
    <w:rsid w:val="002A5D37"/>
    <w:rsid w:val="002B2AAD"/>
    <w:rsid w:val="002D3E0C"/>
    <w:rsid w:val="002E04F3"/>
    <w:rsid w:val="002E4A68"/>
    <w:rsid w:val="002F3174"/>
    <w:rsid w:val="002F4A65"/>
    <w:rsid w:val="002F682E"/>
    <w:rsid w:val="003103B7"/>
    <w:rsid w:val="00313623"/>
    <w:rsid w:val="0031513E"/>
    <w:rsid w:val="003225E1"/>
    <w:rsid w:val="00324E97"/>
    <w:rsid w:val="003379BC"/>
    <w:rsid w:val="00342010"/>
    <w:rsid w:val="0037242A"/>
    <w:rsid w:val="00374F97"/>
    <w:rsid w:val="00376AA4"/>
    <w:rsid w:val="00384735"/>
    <w:rsid w:val="0038658F"/>
    <w:rsid w:val="00393254"/>
    <w:rsid w:val="00395169"/>
    <w:rsid w:val="003A0611"/>
    <w:rsid w:val="003A315A"/>
    <w:rsid w:val="003A36E4"/>
    <w:rsid w:val="003B070D"/>
    <w:rsid w:val="003B62AD"/>
    <w:rsid w:val="003B77E0"/>
    <w:rsid w:val="003D178C"/>
    <w:rsid w:val="003D553E"/>
    <w:rsid w:val="003D653F"/>
    <w:rsid w:val="003E133D"/>
    <w:rsid w:val="003E5DB7"/>
    <w:rsid w:val="003F005F"/>
    <w:rsid w:val="003F162C"/>
    <w:rsid w:val="003F1FB2"/>
    <w:rsid w:val="00401CE9"/>
    <w:rsid w:val="00405BD9"/>
    <w:rsid w:val="00407074"/>
    <w:rsid w:val="00416AF5"/>
    <w:rsid w:val="00416FDE"/>
    <w:rsid w:val="00421BAE"/>
    <w:rsid w:val="00425039"/>
    <w:rsid w:val="00433A9B"/>
    <w:rsid w:val="00453A9D"/>
    <w:rsid w:val="004542F3"/>
    <w:rsid w:val="004556FF"/>
    <w:rsid w:val="00464B65"/>
    <w:rsid w:val="0047690B"/>
    <w:rsid w:val="004822B5"/>
    <w:rsid w:val="00482E6F"/>
    <w:rsid w:val="00490CF7"/>
    <w:rsid w:val="004A06DD"/>
    <w:rsid w:val="004A43D0"/>
    <w:rsid w:val="004A489C"/>
    <w:rsid w:val="004B3E7B"/>
    <w:rsid w:val="004C175C"/>
    <w:rsid w:val="004C1E28"/>
    <w:rsid w:val="004D30BC"/>
    <w:rsid w:val="004D7B29"/>
    <w:rsid w:val="004F464D"/>
    <w:rsid w:val="004F48B5"/>
    <w:rsid w:val="004F6290"/>
    <w:rsid w:val="0050249C"/>
    <w:rsid w:val="0051404D"/>
    <w:rsid w:val="0051755B"/>
    <w:rsid w:val="00527B3A"/>
    <w:rsid w:val="005324FE"/>
    <w:rsid w:val="00537ABB"/>
    <w:rsid w:val="005579A3"/>
    <w:rsid w:val="005614E5"/>
    <w:rsid w:val="00561C59"/>
    <w:rsid w:val="00572928"/>
    <w:rsid w:val="005740CA"/>
    <w:rsid w:val="00586399"/>
    <w:rsid w:val="005A29B8"/>
    <w:rsid w:val="005B22EF"/>
    <w:rsid w:val="005B53CD"/>
    <w:rsid w:val="005B6ED6"/>
    <w:rsid w:val="005C68AE"/>
    <w:rsid w:val="005D6DC1"/>
    <w:rsid w:val="005E244C"/>
    <w:rsid w:val="005E2A47"/>
    <w:rsid w:val="005E2E47"/>
    <w:rsid w:val="005E745C"/>
    <w:rsid w:val="005E7F3F"/>
    <w:rsid w:val="005F33AA"/>
    <w:rsid w:val="0060099B"/>
    <w:rsid w:val="00601619"/>
    <w:rsid w:val="00605FD2"/>
    <w:rsid w:val="00606F0B"/>
    <w:rsid w:val="006176C6"/>
    <w:rsid w:val="0062189E"/>
    <w:rsid w:val="006235CD"/>
    <w:rsid w:val="006246AF"/>
    <w:rsid w:val="00630DBA"/>
    <w:rsid w:val="006322A6"/>
    <w:rsid w:val="00633C58"/>
    <w:rsid w:val="00645511"/>
    <w:rsid w:val="0065166D"/>
    <w:rsid w:val="00651986"/>
    <w:rsid w:val="00651A2E"/>
    <w:rsid w:val="00655845"/>
    <w:rsid w:val="006746E3"/>
    <w:rsid w:val="00680EFF"/>
    <w:rsid w:val="00681BF9"/>
    <w:rsid w:val="00686269"/>
    <w:rsid w:val="006B3B1D"/>
    <w:rsid w:val="006B7B99"/>
    <w:rsid w:val="006D37B7"/>
    <w:rsid w:val="006F2EF1"/>
    <w:rsid w:val="006F6BDD"/>
    <w:rsid w:val="006F7B85"/>
    <w:rsid w:val="0070547E"/>
    <w:rsid w:val="00707AB7"/>
    <w:rsid w:val="00716574"/>
    <w:rsid w:val="007178DE"/>
    <w:rsid w:val="00724020"/>
    <w:rsid w:val="0072678C"/>
    <w:rsid w:val="00727962"/>
    <w:rsid w:val="00736FAA"/>
    <w:rsid w:val="00737435"/>
    <w:rsid w:val="00747C01"/>
    <w:rsid w:val="0075119D"/>
    <w:rsid w:val="007527C4"/>
    <w:rsid w:val="007557E3"/>
    <w:rsid w:val="00766826"/>
    <w:rsid w:val="00772959"/>
    <w:rsid w:val="007752F9"/>
    <w:rsid w:val="00781D4D"/>
    <w:rsid w:val="007923E3"/>
    <w:rsid w:val="00794E80"/>
    <w:rsid w:val="007954B7"/>
    <w:rsid w:val="00797A3E"/>
    <w:rsid w:val="007A2DB4"/>
    <w:rsid w:val="007A4633"/>
    <w:rsid w:val="007A682D"/>
    <w:rsid w:val="007D0D3B"/>
    <w:rsid w:val="007E0487"/>
    <w:rsid w:val="007E5E75"/>
    <w:rsid w:val="007F03AD"/>
    <w:rsid w:val="00804F9D"/>
    <w:rsid w:val="00814A12"/>
    <w:rsid w:val="00815D0D"/>
    <w:rsid w:val="00817B5A"/>
    <w:rsid w:val="00822AB1"/>
    <w:rsid w:val="00825E0E"/>
    <w:rsid w:val="00827236"/>
    <w:rsid w:val="00827AA6"/>
    <w:rsid w:val="00837095"/>
    <w:rsid w:val="0083720C"/>
    <w:rsid w:val="00852916"/>
    <w:rsid w:val="008626E9"/>
    <w:rsid w:val="00864695"/>
    <w:rsid w:val="008652EF"/>
    <w:rsid w:val="008700A0"/>
    <w:rsid w:val="008814E3"/>
    <w:rsid w:val="00885B50"/>
    <w:rsid w:val="008A2BC9"/>
    <w:rsid w:val="008A31C7"/>
    <w:rsid w:val="008D29A8"/>
    <w:rsid w:val="008E14AD"/>
    <w:rsid w:val="008E1779"/>
    <w:rsid w:val="008E2917"/>
    <w:rsid w:val="008F32C9"/>
    <w:rsid w:val="008F3F85"/>
    <w:rsid w:val="008F6810"/>
    <w:rsid w:val="0090098F"/>
    <w:rsid w:val="0090290B"/>
    <w:rsid w:val="00907FF3"/>
    <w:rsid w:val="00922718"/>
    <w:rsid w:val="0092654B"/>
    <w:rsid w:val="00933D21"/>
    <w:rsid w:val="00933D6E"/>
    <w:rsid w:val="0094649B"/>
    <w:rsid w:val="00950A96"/>
    <w:rsid w:val="0096497B"/>
    <w:rsid w:val="00975DEE"/>
    <w:rsid w:val="009773E1"/>
    <w:rsid w:val="00985DE5"/>
    <w:rsid w:val="0098776A"/>
    <w:rsid w:val="009923B9"/>
    <w:rsid w:val="009B1353"/>
    <w:rsid w:val="009B3D85"/>
    <w:rsid w:val="009B4C89"/>
    <w:rsid w:val="009E506C"/>
    <w:rsid w:val="009E50BA"/>
    <w:rsid w:val="009F66BA"/>
    <w:rsid w:val="00A0344E"/>
    <w:rsid w:val="00A10700"/>
    <w:rsid w:val="00A231EC"/>
    <w:rsid w:val="00A26667"/>
    <w:rsid w:val="00A367E0"/>
    <w:rsid w:val="00A36CF1"/>
    <w:rsid w:val="00A410D9"/>
    <w:rsid w:val="00A479A7"/>
    <w:rsid w:val="00A77439"/>
    <w:rsid w:val="00A77872"/>
    <w:rsid w:val="00A84256"/>
    <w:rsid w:val="00A9105A"/>
    <w:rsid w:val="00AA2E13"/>
    <w:rsid w:val="00AC0A58"/>
    <w:rsid w:val="00AC2037"/>
    <w:rsid w:val="00AC680C"/>
    <w:rsid w:val="00AD12C5"/>
    <w:rsid w:val="00AE272E"/>
    <w:rsid w:val="00AE2CC2"/>
    <w:rsid w:val="00B03484"/>
    <w:rsid w:val="00B05977"/>
    <w:rsid w:val="00B164B8"/>
    <w:rsid w:val="00B25433"/>
    <w:rsid w:val="00B27273"/>
    <w:rsid w:val="00B3588C"/>
    <w:rsid w:val="00B4305B"/>
    <w:rsid w:val="00B44FA4"/>
    <w:rsid w:val="00B47EF7"/>
    <w:rsid w:val="00B53AA3"/>
    <w:rsid w:val="00B5533C"/>
    <w:rsid w:val="00B5564B"/>
    <w:rsid w:val="00B55696"/>
    <w:rsid w:val="00B568BE"/>
    <w:rsid w:val="00B74827"/>
    <w:rsid w:val="00B7601D"/>
    <w:rsid w:val="00B7624B"/>
    <w:rsid w:val="00B9142D"/>
    <w:rsid w:val="00B9659B"/>
    <w:rsid w:val="00BA3597"/>
    <w:rsid w:val="00BA7874"/>
    <w:rsid w:val="00BB5398"/>
    <w:rsid w:val="00BC1370"/>
    <w:rsid w:val="00BC1627"/>
    <w:rsid w:val="00BC4E35"/>
    <w:rsid w:val="00BD5435"/>
    <w:rsid w:val="00BD666C"/>
    <w:rsid w:val="00BE08E5"/>
    <w:rsid w:val="00BE6D79"/>
    <w:rsid w:val="00BF076B"/>
    <w:rsid w:val="00BF0B9C"/>
    <w:rsid w:val="00BF1809"/>
    <w:rsid w:val="00BF286F"/>
    <w:rsid w:val="00BF482D"/>
    <w:rsid w:val="00C1145C"/>
    <w:rsid w:val="00C22671"/>
    <w:rsid w:val="00C357A2"/>
    <w:rsid w:val="00C43775"/>
    <w:rsid w:val="00C46EC6"/>
    <w:rsid w:val="00C47E52"/>
    <w:rsid w:val="00C53DE3"/>
    <w:rsid w:val="00C53E41"/>
    <w:rsid w:val="00C56B53"/>
    <w:rsid w:val="00C57B19"/>
    <w:rsid w:val="00C648D7"/>
    <w:rsid w:val="00C650E1"/>
    <w:rsid w:val="00C7597E"/>
    <w:rsid w:val="00C85027"/>
    <w:rsid w:val="00C912DD"/>
    <w:rsid w:val="00C92A90"/>
    <w:rsid w:val="00C94052"/>
    <w:rsid w:val="00C95F90"/>
    <w:rsid w:val="00CA2C80"/>
    <w:rsid w:val="00CA7931"/>
    <w:rsid w:val="00CB5649"/>
    <w:rsid w:val="00CD64D7"/>
    <w:rsid w:val="00CE3307"/>
    <w:rsid w:val="00CE5CC9"/>
    <w:rsid w:val="00CF3DE7"/>
    <w:rsid w:val="00D03F6C"/>
    <w:rsid w:val="00D10DA5"/>
    <w:rsid w:val="00D169AD"/>
    <w:rsid w:val="00D2121E"/>
    <w:rsid w:val="00D22CAE"/>
    <w:rsid w:val="00D26B00"/>
    <w:rsid w:val="00D409CE"/>
    <w:rsid w:val="00D43B18"/>
    <w:rsid w:val="00D73CF1"/>
    <w:rsid w:val="00DA7306"/>
    <w:rsid w:val="00DB4384"/>
    <w:rsid w:val="00DB5E58"/>
    <w:rsid w:val="00DB6830"/>
    <w:rsid w:val="00DB7FC4"/>
    <w:rsid w:val="00DC2080"/>
    <w:rsid w:val="00DC3B50"/>
    <w:rsid w:val="00DC4841"/>
    <w:rsid w:val="00DC4851"/>
    <w:rsid w:val="00DD2CFB"/>
    <w:rsid w:val="00DD45EC"/>
    <w:rsid w:val="00DE012E"/>
    <w:rsid w:val="00DE64D0"/>
    <w:rsid w:val="00DF38A4"/>
    <w:rsid w:val="00DF7754"/>
    <w:rsid w:val="00E006FA"/>
    <w:rsid w:val="00E02349"/>
    <w:rsid w:val="00E11B16"/>
    <w:rsid w:val="00E13B6D"/>
    <w:rsid w:val="00E15EBA"/>
    <w:rsid w:val="00E25C11"/>
    <w:rsid w:val="00E26A32"/>
    <w:rsid w:val="00E339F4"/>
    <w:rsid w:val="00E51EA5"/>
    <w:rsid w:val="00E62619"/>
    <w:rsid w:val="00E74357"/>
    <w:rsid w:val="00E80D12"/>
    <w:rsid w:val="00E82A45"/>
    <w:rsid w:val="00E86056"/>
    <w:rsid w:val="00E92D4A"/>
    <w:rsid w:val="00E9446F"/>
    <w:rsid w:val="00EA1D22"/>
    <w:rsid w:val="00EA6984"/>
    <w:rsid w:val="00EA7429"/>
    <w:rsid w:val="00EB04CA"/>
    <w:rsid w:val="00EB125B"/>
    <w:rsid w:val="00EB4046"/>
    <w:rsid w:val="00EB4E0E"/>
    <w:rsid w:val="00EB5DAC"/>
    <w:rsid w:val="00ED221F"/>
    <w:rsid w:val="00ED635B"/>
    <w:rsid w:val="00EE2CB2"/>
    <w:rsid w:val="00EF5FF3"/>
    <w:rsid w:val="00F05226"/>
    <w:rsid w:val="00F150CB"/>
    <w:rsid w:val="00F202BC"/>
    <w:rsid w:val="00F26C6F"/>
    <w:rsid w:val="00F46CBD"/>
    <w:rsid w:val="00F57F3B"/>
    <w:rsid w:val="00F83480"/>
    <w:rsid w:val="00F8573A"/>
    <w:rsid w:val="00F8640C"/>
    <w:rsid w:val="00F95390"/>
    <w:rsid w:val="00FA0DE4"/>
    <w:rsid w:val="00FA15E9"/>
    <w:rsid w:val="00FA7034"/>
    <w:rsid w:val="00FA725C"/>
    <w:rsid w:val="00FB28DD"/>
    <w:rsid w:val="00FB3183"/>
    <w:rsid w:val="00FD7BBE"/>
    <w:rsid w:val="00FF03B9"/>
    <w:rsid w:val="00FF0DF6"/>
    <w:rsid w:val="00FF1E9F"/>
    <w:rsid w:val="00FF2EC2"/>
    <w:rsid w:val="00FF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890E"/>
  <w15:chartTrackingRefBased/>
  <w15:docId w15:val="{0F239101-6C1E-424A-9077-EA125357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75C"/>
    <w:rPr>
      <w:rFonts w:eastAsiaTheme="majorEastAsia" w:cstheme="majorBidi"/>
      <w:color w:val="272727" w:themeColor="text1" w:themeTint="D8"/>
    </w:rPr>
  </w:style>
  <w:style w:type="paragraph" w:styleId="Title">
    <w:name w:val="Title"/>
    <w:basedOn w:val="Normal"/>
    <w:next w:val="Normal"/>
    <w:link w:val="TitleChar"/>
    <w:uiPriority w:val="10"/>
    <w:qFormat/>
    <w:rsid w:val="004C1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75C"/>
    <w:pPr>
      <w:spacing w:before="160"/>
      <w:jc w:val="center"/>
    </w:pPr>
    <w:rPr>
      <w:i/>
      <w:iCs/>
      <w:color w:val="404040" w:themeColor="text1" w:themeTint="BF"/>
    </w:rPr>
  </w:style>
  <w:style w:type="character" w:customStyle="1" w:styleId="QuoteChar">
    <w:name w:val="Quote Char"/>
    <w:basedOn w:val="DefaultParagraphFont"/>
    <w:link w:val="Quote"/>
    <w:uiPriority w:val="29"/>
    <w:rsid w:val="004C175C"/>
    <w:rPr>
      <w:i/>
      <w:iCs/>
      <w:color w:val="404040" w:themeColor="text1" w:themeTint="BF"/>
    </w:rPr>
  </w:style>
  <w:style w:type="paragraph" w:styleId="ListParagraph">
    <w:name w:val="List Paragraph"/>
    <w:basedOn w:val="Normal"/>
    <w:uiPriority w:val="34"/>
    <w:qFormat/>
    <w:rsid w:val="004C175C"/>
    <w:pPr>
      <w:ind w:left="720"/>
      <w:contextualSpacing/>
    </w:pPr>
  </w:style>
  <w:style w:type="character" w:styleId="IntenseEmphasis">
    <w:name w:val="Intense Emphasis"/>
    <w:basedOn w:val="DefaultParagraphFont"/>
    <w:uiPriority w:val="21"/>
    <w:qFormat/>
    <w:rsid w:val="004C175C"/>
    <w:rPr>
      <w:i/>
      <w:iCs/>
      <w:color w:val="0F4761" w:themeColor="accent1" w:themeShade="BF"/>
    </w:rPr>
  </w:style>
  <w:style w:type="paragraph" w:styleId="IntenseQuote">
    <w:name w:val="Intense Quote"/>
    <w:basedOn w:val="Normal"/>
    <w:next w:val="Normal"/>
    <w:link w:val="IntenseQuoteChar"/>
    <w:uiPriority w:val="30"/>
    <w:qFormat/>
    <w:rsid w:val="004C1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75C"/>
    <w:rPr>
      <w:i/>
      <w:iCs/>
      <w:color w:val="0F4761" w:themeColor="accent1" w:themeShade="BF"/>
    </w:rPr>
  </w:style>
  <w:style w:type="character" w:styleId="IntenseReference">
    <w:name w:val="Intense Reference"/>
    <w:basedOn w:val="DefaultParagraphFont"/>
    <w:uiPriority w:val="32"/>
    <w:qFormat/>
    <w:rsid w:val="004C175C"/>
    <w:rPr>
      <w:b/>
      <w:bCs/>
      <w:smallCaps/>
      <w:color w:val="0F4761" w:themeColor="accent1" w:themeShade="BF"/>
      <w:spacing w:val="5"/>
    </w:rPr>
  </w:style>
  <w:style w:type="paragraph" w:styleId="ListBullet">
    <w:name w:val="List Bullet"/>
    <w:basedOn w:val="Normal"/>
    <w:uiPriority w:val="99"/>
    <w:unhideWhenUsed/>
    <w:rsid w:val="000D2EB7"/>
    <w:pPr>
      <w:numPr>
        <w:numId w:val="3"/>
      </w:numPr>
      <w:contextualSpacing/>
    </w:pPr>
  </w:style>
  <w:style w:type="character" w:styleId="CommentReference">
    <w:name w:val="annotation reference"/>
    <w:basedOn w:val="DefaultParagraphFont"/>
    <w:uiPriority w:val="99"/>
    <w:semiHidden/>
    <w:unhideWhenUsed/>
    <w:rsid w:val="00707AB7"/>
    <w:rPr>
      <w:sz w:val="16"/>
      <w:szCs w:val="16"/>
    </w:rPr>
  </w:style>
  <w:style w:type="paragraph" w:styleId="CommentText">
    <w:name w:val="annotation text"/>
    <w:basedOn w:val="Normal"/>
    <w:link w:val="CommentTextChar"/>
    <w:uiPriority w:val="99"/>
    <w:unhideWhenUsed/>
    <w:rsid w:val="00707AB7"/>
    <w:pPr>
      <w:spacing w:line="240" w:lineRule="auto"/>
    </w:pPr>
    <w:rPr>
      <w:sz w:val="20"/>
      <w:szCs w:val="20"/>
    </w:rPr>
  </w:style>
  <w:style w:type="character" w:customStyle="1" w:styleId="CommentTextChar">
    <w:name w:val="Comment Text Char"/>
    <w:basedOn w:val="DefaultParagraphFont"/>
    <w:link w:val="CommentText"/>
    <w:uiPriority w:val="99"/>
    <w:rsid w:val="00707AB7"/>
    <w:rPr>
      <w:sz w:val="20"/>
      <w:szCs w:val="20"/>
    </w:rPr>
  </w:style>
  <w:style w:type="paragraph" w:styleId="CommentSubject">
    <w:name w:val="annotation subject"/>
    <w:basedOn w:val="CommentText"/>
    <w:next w:val="CommentText"/>
    <w:link w:val="CommentSubjectChar"/>
    <w:uiPriority w:val="99"/>
    <w:semiHidden/>
    <w:unhideWhenUsed/>
    <w:rsid w:val="00707AB7"/>
    <w:rPr>
      <w:b/>
      <w:bCs/>
    </w:rPr>
  </w:style>
  <w:style w:type="character" w:customStyle="1" w:styleId="CommentSubjectChar">
    <w:name w:val="Comment Subject Char"/>
    <w:basedOn w:val="CommentTextChar"/>
    <w:link w:val="CommentSubject"/>
    <w:uiPriority w:val="99"/>
    <w:semiHidden/>
    <w:rsid w:val="00707AB7"/>
    <w:rPr>
      <w:b/>
      <w:bCs/>
      <w:sz w:val="20"/>
      <w:szCs w:val="20"/>
    </w:rPr>
  </w:style>
  <w:style w:type="table" w:styleId="TableGrid">
    <w:name w:val="Table Grid"/>
    <w:basedOn w:val="TableNormal"/>
    <w:uiPriority w:val="39"/>
    <w:rsid w:val="005E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E2E47"/>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BF0B9C"/>
  </w:style>
  <w:style w:type="paragraph" w:styleId="Bibliography">
    <w:name w:val="Bibliography"/>
    <w:basedOn w:val="Normal"/>
    <w:next w:val="Normal"/>
    <w:uiPriority w:val="37"/>
    <w:unhideWhenUsed/>
    <w:rsid w:val="005E745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2257">
      <w:bodyDiv w:val="1"/>
      <w:marLeft w:val="0"/>
      <w:marRight w:val="0"/>
      <w:marTop w:val="0"/>
      <w:marBottom w:val="0"/>
      <w:divBdr>
        <w:top w:val="none" w:sz="0" w:space="0" w:color="auto"/>
        <w:left w:val="none" w:sz="0" w:space="0" w:color="auto"/>
        <w:bottom w:val="none" w:sz="0" w:space="0" w:color="auto"/>
        <w:right w:val="none" w:sz="0" w:space="0" w:color="auto"/>
      </w:divBdr>
    </w:div>
    <w:div w:id="57652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A5EA2-26BF-4A22-B138-CEB90B976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5987</TotalTime>
  <Pages>16</Pages>
  <Words>4571</Words>
  <Characters>24414</Characters>
  <Application>Microsoft Office Word</Application>
  <DocSecurity>0</DocSecurity>
  <Lines>567</Lines>
  <Paragraphs>298</Paragraphs>
  <ScaleCrop>false</ScaleCrop>
  <Company/>
  <LinksUpToDate>false</LinksUpToDate>
  <CharactersWithSpaces>28687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Jayne McGovern</dc:creator>
  <cp:keywords/>
  <dc:description/>
  <cp:lastModifiedBy>Chloe Jayne McGovern</cp:lastModifiedBy>
  <cp:revision>355</cp:revision>
  <dcterms:created xsi:type="dcterms:W3CDTF">2025-03-10T17:28:00Z</dcterms:created>
  <dcterms:modified xsi:type="dcterms:W3CDTF">2026-03-31T16:50:00Z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id="h1vHnA3c"/&gt;&lt;style id="http://www.zotero.org/styles/apa" locale="en-US" hasBibliography="1" bibliographyStyleHasBeenSet="1"/&gt;&lt;prefs&gt;&lt;pref name="fieldType" value="Field"/&gt;&lt;/prefs&gt;&lt;/data&gt;</vt:lpwstr>
  </property>
</Properties>
</file>