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738EB" w14:textId="77777777" w:rsidR="00015CF8" w:rsidRPr="002E5D25" w:rsidRDefault="00000000" w:rsidP="002E5D25">
      <w:pPr>
        <w:spacing w:line="480" w:lineRule="auto"/>
        <w:ind w:firstLine="720"/>
        <w:jc w:val="center"/>
        <w:rPr>
          <w:rFonts w:asciiTheme="majorHAnsi" w:hAnsiTheme="majorHAnsi" w:cstheme="majorHAnsi"/>
          <w:b/>
          <w:bCs/>
          <w:sz w:val="22"/>
        </w:rPr>
      </w:pPr>
      <w:r w:rsidRPr="002E5D25">
        <w:rPr>
          <w:rFonts w:asciiTheme="majorHAnsi" w:hAnsiTheme="majorHAnsi" w:cstheme="majorHAnsi"/>
          <w:b/>
          <w:bCs/>
          <w:sz w:val="22"/>
        </w:rPr>
        <w:t>Jacobs Industries</w:t>
      </w:r>
    </w:p>
    <w:p w14:paraId="5E8F4BFD" w14:textId="77777777" w:rsidR="00015CF8" w:rsidRPr="002E5D25" w:rsidRDefault="00000000" w:rsidP="002E5D25">
      <w:pPr>
        <w:spacing w:line="480" w:lineRule="auto"/>
        <w:ind w:firstLine="720"/>
        <w:jc w:val="center"/>
        <w:rPr>
          <w:rFonts w:asciiTheme="majorHAnsi" w:hAnsiTheme="majorHAnsi" w:cstheme="majorHAnsi"/>
          <w:sz w:val="22"/>
        </w:rPr>
      </w:pPr>
      <w:r w:rsidRPr="002E5D25">
        <w:rPr>
          <w:rFonts w:asciiTheme="majorHAnsi" w:hAnsiTheme="majorHAnsi" w:cstheme="majorHAnsi"/>
          <w:i/>
          <w:color w:val="555555"/>
          <w:sz w:val="22"/>
        </w:rPr>
        <w:t>Multi</w:t>
      </w:r>
      <w:r w:rsidR="00367BEB" w:rsidRPr="002E5D25">
        <w:rPr>
          <w:rFonts w:asciiTheme="majorHAnsi" w:hAnsiTheme="majorHAnsi" w:cstheme="majorHAnsi"/>
          <w:i/>
          <w:color w:val="555555"/>
          <w:sz w:val="22"/>
        </w:rPr>
        <w:t>-</w:t>
      </w:r>
      <w:r w:rsidRPr="002E5D25">
        <w:rPr>
          <w:rFonts w:asciiTheme="majorHAnsi" w:hAnsiTheme="majorHAnsi" w:cstheme="majorHAnsi"/>
          <w:i/>
          <w:color w:val="555555"/>
          <w:sz w:val="22"/>
        </w:rPr>
        <w:t>Region Supply Chain Expansion &amp; Wind</w:t>
      </w:r>
      <w:r w:rsidR="00367BEB" w:rsidRPr="002E5D25">
        <w:rPr>
          <w:rFonts w:asciiTheme="majorHAnsi" w:hAnsiTheme="majorHAnsi" w:cstheme="majorHAnsi"/>
          <w:i/>
          <w:color w:val="555555"/>
          <w:sz w:val="22"/>
        </w:rPr>
        <w:t>-</w:t>
      </w:r>
      <w:r w:rsidRPr="002E5D25">
        <w:rPr>
          <w:rFonts w:asciiTheme="majorHAnsi" w:hAnsiTheme="majorHAnsi" w:cstheme="majorHAnsi"/>
          <w:i/>
          <w:color w:val="555555"/>
          <w:sz w:val="22"/>
        </w:rPr>
        <w:t xml:space="preserve">Down Plan </w:t>
      </w:r>
      <w:r w:rsidR="00367BEB" w:rsidRPr="002E5D25">
        <w:rPr>
          <w:rFonts w:asciiTheme="majorHAnsi" w:hAnsiTheme="majorHAnsi" w:cstheme="majorHAnsi"/>
          <w:i/>
          <w:color w:val="555555"/>
          <w:sz w:val="22"/>
        </w:rPr>
        <w:t>-</w:t>
      </w:r>
      <w:r w:rsidRPr="002E5D25">
        <w:rPr>
          <w:rFonts w:asciiTheme="majorHAnsi" w:hAnsiTheme="majorHAnsi" w:cstheme="majorHAnsi"/>
          <w:i/>
          <w:color w:val="555555"/>
          <w:sz w:val="22"/>
        </w:rPr>
        <w:t xml:space="preserve"> Business Report</w:t>
      </w:r>
    </w:p>
    <w:p w14:paraId="3A6300BA" w14:textId="77777777" w:rsidR="00015CF8" w:rsidRPr="002E5D25" w:rsidRDefault="00000000" w:rsidP="002E5D25">
      <w:pPr>
        <w:pStyle w:val="Heading1"/>
        <w:spacing w:line="480" w:lineRule="auto"/>
        <w:rPr>
          <w:rFonts w:cstheme="majorHAnsi"/>
          <w:sz w:val="22"/>
          <w:szCs w:val="22"/>
        </w:rPr>
      </w:pPr>
      <w:r w:rsidRPr="002E5D25">
        <w:rPr>
          <w:rFonts w:cstheme="majorHAnsi"/>
          <w:sz w:val="22"/>
          <w:szCs w:val="22"/>
        </w:rPr>
        <w:t>1. Executive Summary</w:t>
      </w:r>
    </w:p>
    <w:p w14:paraId="031FB4EB"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 xml:space="preserve">Jacobs Industries manufactures an industrial insulating foam chemical. Today the product is sold in only one region, Calopeia, through a single factory and a single warehouse, with every customer order fulfilled by mail. Four additional regional markets </w:t>
      </w:r>
      <w:r w:rsidR="00367BEB" w:rsidRPr="002E5D25">
        <w:rPr>
          <w:rFonts w:asciiTheme="majorHAnsi" w:hAnsiTheme="majorHAnsi" w:cstheme="majorHAnsi"/>
          <w:sz w:val="22"/>
        </w:rPr>
        <w:t>-</w:t>
      </w:r>
      <w:r w:rsidRPr="002E5D25">
        <w:rPr>
          <w:rFonts w:asciiTheme="majorHAnsi" w:hAnsiTheme="majorHAnsi" w:cstheme="majorHAnsi"/>
          <w:sz w:val="22"/>
        </w:rPr>
        <w:t xml:space="preserve"> Sorange, Tyran, Fardo, and Entworpe </w:t>
      </w:r>
      <w:r w:rsidR="00367BEB" w:rsidRPr="002E5D25">
        <w:rPr>
          <w:rFonts w:asciiTheme="majorHAnsi" w:hAnsiTheme="majorHAnsi" w:cstheme="majorHAnsi"/>
          <w:sz w:val="22"/>
        </w:rPr>
        <w:t>-</w:t>
      </w:r>
      <w:r w:rsidRPr="002E5D25">
        <w:rPr>
          <w:rFonts w:asciiTheme="majorHAnsi" w:hAnsiTheme="majorHAnsi" w:cstheme="majorHAnsi"/>
          <w:sz w:val="22"/>
        </w:rPr>
        <w:t xml:space="preserve"> have known, measurable demand but are not yet served by any dedicated local infrastructure. A competing technology will make this entire product line obsolete on a fixed date (day 1,460 of the planning horizon, with demand decaying to zero over the final 30 days). The business objective is to maximize cash generated before that date.</w:t>
      </w:r>
    </w:p>
    <w:p w14:paraId="726C4A93"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 xml:space="preserve">This report answers three linked questions: which of the four new markets Jacobs should serve and when, how much (if any) new factory and warehouse capacity to build in each region, and how to run production and inventory efficiently </w:t>
      </w:r>
      <w:r w:rsidR="00367BEB" w:rsidRPr="002E5D25">
        <w:rPr>
          <w:rFonts w:asciiTheme="majorHAnsi" w:hAnsiTheme="majorHAnsi" w:cstheme="majorHAnsi"/>
          <w:sz w:val="22"/>
        </w:rPr>
        <w:t>-</w:t>
      </w:r>
      <w:r w:rsidRPr="002E5D25">
        <w:rPr>
          <w:rFonts w:asciiTheme="majorHAnsi" w:hAnsiTheme="majorHAnsi" w:cstheme="majorHAnsi"/>
          <w:sz w:val="22"/>
        </w:rPr>
        <w:t xml:space="preserve"> while making sure nothing is left unsellable when the product is discontinued.</w:t>
      </w:r>
    </w:p>
    <w:p w14:paraId="3F75D3E1" w14:textId="77777777" w:rsidR="00015CF8" w:rsidRPr="002E5D25" w:rsidRDefault="00000000" w:rsidP="002E5D25">
      <w:pPr>
        <w:pStyle w:val="Heading2"/>
        <w:spacing w:line="480" w:lineRule="auto"/>
        <w:ind w:firstLine="720"/>
        <w:rPr>
          <w:rFonts w:cstheme="majorHAnsi"/>
          <w:b w:val="0"/>
          <w:bCs w:val="0"/>
          <w:i/>
          <w:iCs/>
          <w:sz w:val="22"/>
          <w:szCs w:val="22"/>
        </w:rPr>
      </w:pPr>
      <w:r w:rsidRPr="002E5D25">
        <w:rPr>
          <w:rFonts w:cstheme="majorHAnsi"/>
          <w:b w:val="0"/>
          <w:bCs w:val="0"/>
          <w:i/>
          <w:iCs/>
          <w:sz w:val="22"/>
          <w:szCs w:val="22"/>
        </w:rPr>
        <w:t>Recommendation summary:</w:t>
      </w:r>
    </w:p>
    <w:p w14:paraId="264E2D7D" w14:textId="05871392"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Serve all five regions. Starting immediately (day 730), expand the existing Calopeia factory from 70 to roughly 168 drums/day (~$4.9M) so it can keep supplying Calopeia, Sorange, and Tyran; build new local warehouses in Sorange and Tyran (ready by day 790); and build both a new factory and a new warehouse in Fardo (ready by day 820), since Fardo</w:t>
      </w:r>
      <w:r w:rsidR="000570D4" w:rsidRPr="002E5D25">
        <w:rPr>
          <w:rFonts w:asciiTheme="majorHAnsi" w:hAnsiTheme="majorHAnsi" w:cstheme="majorHAnsi"/>
          <w:sz w:val="22"/>
        </w:rPr>
        <w:t>’</w:t>
      </w:r>
      <w:r w:rsidRPr="002E5D25">
        <w:rPr>
          <w:rFonts w:asciiTheme="majorHAnsi" w:hAnsiTheme="majorHAnsi" w:cstheme="majorHAnsi"/>
          <w:sz w:val="22"/>
        </w:rPr>
        <w:t xml:space="preserve">s freight costs are high enough that local production and stocking pay for themselves. Entworpe is the one market that is best left unserved by dedicated local infrastructure </w:t>
      </w:r>
      <w:r w:rsidR="00367BEB" w:rsidRPr="002E5D25">
        <w:rPr>
          <w:rFonts w:asciiTheme="majorHAnsi" w:hAnsiTheme="majorHAnsi" w:cstheme="majorHAnsi"/>
          <w:sz w:val="22"/>
        </w:rPr>
        <w:t>-</w:t>
      </w:r>
      <w:r w:rsidRPr="002E5D25">
        <w:rPr>
          <w:rFonts w:asciiTheme="majorHAnsi" w:hAnsiTheme="majorHAnsi" w:cstheme="majorHAnsi"/>
          <w:sz w:val="22"/>
        </w:rPr>
        <w:t xml:space="preserve"> its demand arrives as random, fixed</w:t>
      </w:r>
      <w:r w:rsidR="00367BEB" w:rsidRPr="002E5D25">
        <w:rPr>
          <w:rFonts w:asciiTheme="majorHAnsi" w:hAnsiTheme="majorHAnsi" w:cstheme="majorHAnsi"/>
          <w:sz w:val="22"/>
        </w:rPr>
        <w:t>-</w:t>
      </w:r>
      <w:r w:rsidRPr="002E5D25">
        <w:rPr>
          <w:rFonts w:asciiTheme="majorHAnsi" w:hAnsiTheme="majorHAnsi" w:cstheme="majorHAnsi"/>
          <w:sz w:val="22"/>
        </w:rPr>
        <w:t>size 250</w:t>
      </w:r>
      <w:r w:rsidR="00367BEB" w:rsidRPr="002E5D25">
        <w:rPr>
          <w:rFonts w:asciiTheme="majorHAnsi" w:hAnsiTheme="majorHAnsi" w:cstheme="majorHAnsi"/>
          <w:sz w:val="22"/>
        </w:rPr>
        <w:t>-</w:t>
      </w:r>
      <w:r w:rsidRPr="002E5D25">
        <w:rPr>
          <w:rFonts w:asciiTheme="majorHAnsi" w:hAnsiTheme="majorHAnsi" w:cstheme="majorHAnsi"/>
          <w:sz w:val="22"/>
        </w:rPr>
        <w:t>drum bursts that a stocked local warehouse cannot serve efficiently, so it stays on mail fulfillment directly from the Calopeia warehouse, backed by a standing 250</w:t>
      </w:r>
      <w:r w:rsidR="00367BEB" w:rsidRPr="002E5D25">
        <w:rPr>
          <w:rFonts w:asciiTheme="majorHAnsi" w:hAnsiTheme="majorHAnsi" w:cstheme="majorHAnsi"/>
          <w:sz w:val="22"/>
        </w:rPr>
        <w:t>-</w:t>
      </w:r>
      <w:r w:rsidRPr="002E5D25">
        <w:rPr>
          <w:rFonts w:asciiTheme="majorHAnsi" w:hAnsiTheme="majorHAnsi" w:cstheme="majorHAnsi"/>
          <w:sz w:val="22"/>
        </w:rPr>
        <w:t>drum buffer. Across the network, factory</w:t>
      </w:r>
      <w:r w:rsidR="00367BEB" w:rsidRPr="002E5D25">
        <w:rPr>
          <w:rFonts w:asciiTheme="majorHAnsi" w:hAnsiTheme="majorHAnsi" w:cstheme="majorHAnsi"/>
          <w:sz w:val="22"/>
        </w:rPr>
        <w:t>-</w:t>
      </w:r>
      <w:r w:rsidRPr="002E5D25">
        <w:rPr>
          <w:rFonts w:asciiTheme="majorHAnsi" w:hAnsiTheme="majorHAnsi" w:cstheme="majorHAnsi"/>
          <w:sz w:val="22"/>
        </w:rPr>
        <w:t>to</w:t>
      </w:r>
      <w:r w:rsidR="00367BEB" w:rsidRPr="002E5D25">
        <w:rPr>
          <w:rFonts w:asciiTheme="majorHAnsi" w:hAnsiTheme="majorHAnsi" w:cstheme="majorHAnsi"/>
          <w:sz w:val="22"/>
        </w:rPr>
        <w:t>-</w:t>
      </w:r>
      <w:r w:rsidRPr="002E5D25">
        <w:rPr>
          <w:rFonts w:asciiTheme="majorHAnsi" w:hAnsiTheme="majorHAnsi" w:cstheme="majorHAnsi"/>
          <w:sz w:val="22"/>
        </w:rPr>
        <w:t xml:space="preserve">warehouse shipments always move by truck (cheaper per drum than mail at full loads) and </w:t>
      </w:r>
      <w:r w:rsidRPr="002E5D25">
        <w:rPr>
          <w:rFonts w:asciiTheme="majorHAnsi" w:hAnsiTheme="majorHAnsi" w:cstheme="majorHAnsi"/>
          <w:sz w:val="22"/>
        </w:rPr>
        <w:lastRenderedPageBreak/>
        <w:t>all last</w:t>
      </w:r>
      <w:r w:rsidR="00367BEB" w:rsidRPr="002E5D25">
        <w:rPr>
          <w:rFonts w:asciiTheme="majorHAnsi" w:hAnsiTheme="majorHAnsi" w:cstheme="majorHAnsi"/>
          <w:sz w:val="22"/>
        </w:rPr>
        <w:t>-</w:t>
      </w:r>
      <w:r w:rsidRPr="002E5D25">
        <w:rPr>
          <w:rFonts w:asciiTheme="majorHAnsi" w:hAnsiTheme="majorHAnsi" w:cstheme="majorHAnsi"/>
          <w:sz w:val="22"/>
        </w:rPr>
        <w:t>mile customer deliveries move by mail (the only available channel). Production batch sizes and reorder points are tuned per route using demand</w:t>
      </w:r>
      <w:r w:rsidR="00367BEB" w:rsidRPr="002E5D25">
        <w:rPr>
          <w:rFonts w:asciiTheme="majorHAnsi" w:hAnsiTheme="majorHAnsi" w:cstheme="majorHAnsi"/>
          <w:sz w:val="22"/>
        </w:rPr>
        <w:t>-</w:t>
      </w:r>
      <w:r w:rsidRPr="002E5D25">
        <w:rPr>
          <w:rFonts w:asciiTheme="majorHAnsi" w:hAnsiTheme="majorHAnsi" w:cstheme="majorHAnsi"/>
          <w:sz w:val="22"/>
        </w:rPr>
        <w:t>and</w:t>
      </w:r>
      <w:r w:rsidR="00367BEB" w:rsidRPr="002E5D25">
        <w:rPr>
          <w:rFonts w:asciiTheme="majorHAnsi" w:hAnsiTheme="majorHAnsi" w:cstheme="majorHAnsi"/>
          <w:sz w:val="22"/>
        </w:rPr>
        <w:t>-</w:t>
      </w:r>
      <w:r w:rsidRPr="002E5D25">
        <w:rPr>
          <w:rFonts w:asciiTheme="majorHAnsi" w:hAnsiTheme="majorHAnsi" w:cstheme="majorHAnsi"/>
          <w:sz w:val="22"/>
        </w:rPr>
        <w:t xml:space="preserve">cost based (newsvendor) logic rather than a flat target, and the whole network is deliberately wound down in the final 30 days </w:t>
      </w:r>
      <w:r w:rsidR="00367BEB" w:rsidRPr="002E5D25">
        <w:rPr>
          <w:rFonts w:asciiTheme="majorHAnsi" w:hAnsiTheme="majorHAnsi" w:cstheme="majorHAnsi"/>
          <w:sz w:val="22"/>
        </w:rPr>
        <w:t>-</w:t>
      </w:r>
      <w:r w:rsidRPr="002E5D25">
        <w:rPr>
          <w:rFonts w:asciiTheme="majorHAnsi" w:hAnsiTheme="majorHAnsi" w:cstheme="majorHAnsi"/>
          <w:sz w:val="22"/>
        </w:rPr>
        <w:t xml:space="preserve"> reorder points cut by half on day 1,430, all production stopped by day 1,445 </w:t>
      </w:r>
      <w:r w:rsidR="00367BEB" w:rsidRPr="002E5D25">
        <w:rPr>
          <w:rFonts w:asciiTheme="majorHAnsi" w:hAnsiTheme="majorHAnsi" w:cstheme="majorHAnsi"/>
          <w:sz w:val="22"/>
        </w:rPr>
        <w:t>-</w:t>
      </w:r>
      <w:r w:rsidRPr="002E5D25">
        <w:rPr>
          <w:rFonts w:asciiTheme="majorHAnsi" w:hAnsiTheme="majorHAnsi" w:cstheme="majorHAnsi"/>
          <w:sz w:val="22"/>
        </w:rPr>
        <w:t xml:space="preserve"> so that Jacobs is not left holding inventory that will never sell.</w:t>
      </w:r>
    </w:p>
    <w:p w14:paraId="2033EA94" w14:textId="77777777" w:rsidR="00015CF8" w:rsidRPr="002E5D25" w:rsidRDefault="00000000" w:rsidP="002E5D25">
      <w:pPr>
        <w:pStyle w:val="Heading1"/>
        <w:spacing w:line="480" w:lineRule="auto"/>
        <w:rPr>
          <w:rFonts w:cstheme="majorHAnsi"/>
          <w:sz w:val="22"/>
          <w:szCs w:val="22"/>
        </w:rPr>
      </w:pPr>
      <w:r w:rsidRPr="002E5D25">
        <w:rPr>
          <w:rFonts w:cstheme="majorHAnsi"/>
          <w:sz w:val="22"/>
          <w:szCs w:val="22"/>
        </w:rPr>
        <w:t>2. Market Entry Decisions</w:t>
      </w:r>
    </w:p>
    <w:p w14:paraId="02BB0543" w14:textId="575B3600"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All five regions already generate demand from day 730 onward. The real decision is not whether to accept orders from each region (mail fulfillment from the Calopeia warehouse can technically reach all five from day one), but where to invest in dedicated local factory and/or warehouse infrastructure so that Jacobs can serve each region</w:t>
      </w:r>
      <w:r w:rsidR="000570D4" w:rsidRPr="002E5D25">
        <w:rPr>
          <w:rFonts w:asciiTheme="majorHAnsi" w:hAnsiTheme="majorHAnsi" w:cstheme="majorHAnsi"/>
          <w:sz w:val="22"/>
        </w:rPr>
        <w:t>’</w:t>
      </w:r>
      <w:r w:rsidRPr="002E5D25">
        <w:rPr>
          <w:rFonts w:asciiTheme="majorHAnsi" w:hAnsiTheme="majorHAnsi" w:cstheme="majorHAnsi"/>
          <w:sz w:val="22"/>
        </w:rPr>
        <w:t>s demand profitably and reliably through to the end</w:t>
      </w:r>
      <w:r w:rsidR="00367BEB" w:rsidRPr="002E5D25">
        <w:rPr>
          <w:rFonts w:asciiTheme="majorHAnsi" w:hAnsiTheme="majorHAnsi" w:cstheme="majorHAnsi"/>
          <w:sz w:val="22"/>
        </w:rPr>
        <w:t>-</w:t>
      </w:r>
      <w:r w:rsidRPr="002E5D25">
        <w:rPr>
          <w:rFonts w:asciiTheme="majorHAnsi" w:hAnsiTheme="majorHAnsi" w:cstheme="majorHAnsi"/>
          <w:sz w:val="22"/>
        </w:rPr>
        <w:t>of</w:t>
      </w:r>
      <w:r w:rsidR="00367BEB" w:rsidRPr="002E5D25">
        <w:rPr>
          <w:rFonts w:asciiTheme="majorHAnsi" w:hAnsiTheme="majorHAnsi" w:cstheme="majorHAnsi"/>
          <w:sz w:val="22"/>
        </w:rPr>
        <w:t>-</w:t>
      </w:r>
      <w:r w:rsidRPr="002E5D25">
        <w:rPr>
          <w:rFonts w:asciiTheme="majorHAnsi" w:hAnsiTheme="majorHAnsi" w:cstheme="majorHAnsi"/>
          <w:sz w:val="22"/>
        </w:rPr>
        <w:t>life date.</w:t>
      </w:r>
    </w:p>
    <w:p w14:paraId="54B2BD74" w14:textId="77777777" w:rsidR="00156ECB" w:rsidRPr="002E5D25" w:rsidRDefault="00156ECB" w:rsidP="002E5D25">
      <w:pPr>
        <w:spacing w:line="480" w:lineRule="auto"/>
        <w:rPr>
          <w:rFonts w:asciiTheme="majorHAnsi" w:hAnsiTheme="majorHAnsi" w:cstheme="majorHAnsi"/>
          <w:b/>
          <w:bCs/>
          <w:sz w:val="22"/>
        </w:rPr>
      </w:pPr>
      <w:r w:rsidRPr="002E5D25">
        <w:rPr>
          <w:rFonts w:asciiTheme="majorHAnsi" w:hAnsiTheme="majorHAnsi" w:cstheme="majorHAnsi"/>
          <w:b/>
          <w:bCs/>
          <w:sz w:val="22"/>
        </w:rPr>
        <w:t xml:space="preserve">Table 1 </w:t>
      </w:r>
    </w:p>
    <w:p w14:paraId="5BC5987B" w14:textId="7F2F4D3B" w:rsidR="00015CF8" w:rsidRPr="002E5D25" w:rsidRDefault="00000000" w:rsidP="002E5D25">
      <w:pPr>
        <w:spacing w:line="480" w:lineRule="auto"/>
        <w:rPr>
          <w:rFonts w:asciiTheme="majorHAnsi" w:hAnsiTheme="majorHAnsi" w:cstheme="majorHAnsi"/>
          <w:i/>
          <w:iCs/>
          <w:sz w:val="22"/>
        </w:rPr>
      </w:pPr>
      <w:r w:rsidRPr="002E5D25">
        <w:rPr>
          <w:rFonts w:asciiTheme="majorHAnsi" w:hAnsiTheme="majorHAnsi" w:cstheme="majorHAnsi"/>
          <w:i/>
          <w:iCs/>
          <w:sz w:val="22"/>
        </w:rPr>
        <w:t>Decision by region</w:t>
      </w:r>
    </w:p>
    <w:tbl>
      <w:tblPr>
        <w:tblStyle w:val="GridTable4-Accent1"/>
        <w:tblW w:w="0" w:type="auto"/>
        <w:tblLook w:val="04A0" w:firstRow="1" w:lastRow="0" w:firstColumn="1" w:lastColumn="0" w:noHBand="0" w:noVBand="1"/>
      </w:tblPr>
      <w:tblGrid>
        <w:gridCol w:w="1584"/>
        <w:gridCol w:w="2160"/>
        <w:gridCol w:w="4320"/>
        <w:gridCol w:w="1296"/>
      </w:tblGrid>
      <w:tr w:rsidR="00015CF8" w:rsidRPr="002E5D25" w14:paraId="7B3C8DAB" w14:textId="77777777" w:rsidTr="000771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67788EB"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color w:val="FFFFFF"/>
                <w:sz w:val="22"/>
              </w:rPr>
              <w:t>Region</w:t>
            </w:r>
          </w:p>
        </w:tc>
        <w:tc>
          <w:tcPr>
            <w:tcW w:w="2160" w:type="dxa"/>
          </w:tcPr>
          <w:p w14:paraId="72CC6EDE" w14:textId="77777777" w:rsidR="00015CF8" w:rsidRPr="002E5D25" w:rsidRDefault="00000000" w:rsidP="002E5D25">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Continue / Enter?</w:t>
            </w:r>
          </w:p>
        </w:tc>
        <w:tc>
          <w:tcPr>
            <w:tcW w:w="4320" w:type="dxa"/>
          </w:tcPr>
          <w:p w14:paraId="27C63023" w14:textId="77777777" w:rsidR="00015CF8" w:rsidRPr="002E5D25" w:rsidRDefault="00000000" w:rsidP="002E5D25">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Local infrastructure</w:t>
            </w:r>
          </w:p>
        </w:tc>
        <w:tc>
          <w:tcPr>
            <w:tcW w:w="1296" w:type="dxa"/>
          </w:tcPr>
          <w:p w14:paraId="7931815C" w14:textId="77777777" w:rsidR="00015CF8" w:rsidRPr="002E5D25" w:rsidRDefault="00000000" w:rsidP="002E5D25">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Ready by</w:t>
            </w:r>
          </w:p>
        </w:tc>
      </w:tr>
      <w:tr w:rsidR="00015CF8" w:rsidRPr="002E5D25" w14:paraId="35E6FF7D" w14:textId="77777777" w:rsidTr="00077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D13E4DC"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Calopeia</w:t>
            </w:r>
          </w:p>
        </w:tc>
        <w:tc>
          <w:tcPr>
            <w:tcW w:w="2160" w:type="dxa"/>
          </w:tcPr>
          <w:p w14:paraId="5F3FC2FB"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Continue (home market)</w:t>
            </w:r>
          </w:p>
        </w:tc>
        <w:tc>
          <w:tcPr>
            <w:tcW w:w="4320" w:type="dxa"/>
          </w:tcPr>
          <w:p w14:paraId="2C280913"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Existing factory, expanded to ~168 drums/day</w:t>
            </w:r>
          </w:p>
        </w:tc>
        <w:tc>
          <w:tcPr>
            <w:tcW w:w="1296" w:type="dxa"/>
          </w:tcPr>
          <w:p w14:paraId="16F0FB57"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Day 820</w:t>
            </w:r>
          </w:p>
        </w:tc>
      </w:tr>
      <w:tr w:rsidR="00015CF8" w:rsidRPr="002E5D25" w14:paraId="643FA136" w14:textId="77777777" w:rsidTr="0007716D">
        <w:tc>
          <w:tcPr>
            <w:cnfStyle w:val="001000000000" w:firstRow="0" w:lastRow="0" w:firstColumn="1" w:lastColumn="0" w:oddVBand="0" w:evenVBand="0" w:oddHBand="0" w:evenHBand="0" w:firstRowFirstColumn="0" w:firstRowLastColumn="0" w:lastRowFirstColumn="0" w:lastRowLastColumn="0"/>
            <w:tcW w:w="1584" w:type="dxa"/>
          </w:tcPr>
          <w:p w14:paraId="79E431CD"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Sorange</w:t>
            </w:r>
          </w:p>
        </w:tc>
        <w:tc>
          <w:tcPr>
            <w:tcW w:w="2160" w:type="dxa"/>
          </w:tcPr>
          <w:p w14:paraId="42578C0B" w14:textId="77777777"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Enter</w:t>
            </w:r>
          </w:p>
        </w:tc>
        <w:tc>
          <w:tcPr>
            <w:tcW w:w="4320" w:type="dxa"/>
          </w:tcPr>
          <w:p w14:paraId="33A46487" w14:textId="77777777"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New warehouse (supplied by Calopeia factory via truck)</w:t>
            </w:r>
          </w:p>
        </w:tc>
        <w:tc>
          <w:tcPr>
            <w:tcW w:w="1296" w:type="dxa"/>
          </w:tcPr>
          <w:p w14:paraId="44B1636A" w14:textId="77777777"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Day 790</w:t>
            </w:r>
          </w:p>
        </w:tc>
      </w:tr>
      <w:tr w:rsidR="00015CF8" w:rsidRPr="002E5D25" w14:paraId="712384EE" w14:textId="77777777" w:rsidTr="00077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8188E4C"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Tyran</w:t>
            </w:r>
          </w:p>
        </w:tc>
        <w:tc>
          <w:tcPr>
            <w:tcW w:w="2160" w:type="dxa"/>
          </w:tcPr>
          <w:p w14:paraId="6117F936"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Enter</w:t>
            </w:r>
          </w:p>
        </w:tc>
        <w:tc>
          <w:tcPr>
            <w:tcW w:w="4320" w:type="dxa"/>
          </w:tcPr>
          <w:p w14:paraId="6FC07357"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New warehouse (supplied by Calopeia factory via truck)</w:t>
            </w:r>
          </w:p>
        </w:tc>
        <w:tc>
          <w:tcPr>
            <w:tcW w:w="1296" w:type="dxa"/>
          </w:tcPr>
          <w:p w14:paraId="4515D1EF"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Day 790</w:t>
            </w:r>
          </w:p>
        </w:tc>
      </w:tr>
      <w:tr w:rsidR="00015CF8" w:rsidRPr="002E5D25" w14:paraId="38A548AB" w14:textId="77777777" w:rsidTr="0007716D">
        <w:tc>
          <w:tcPr>
            <w:cnfStyle w:val="001000000000" w:firstRow="0" w:lastRow="0" w:firstColumn="1" w:lastColumn="0" w:oddVBand="0" w:evenVBand="0" w:oddHBand="0" w:evenHBand="0" w:firstRowFirstColumn="0" w:firstRowLastColumn="0" w:lastRowFirstColumn="0" w:lastRowLastColumn="0"/>
            <w:tcW w:w="1584" w:type="dxa"/>
          </w:tcPr>
          <w:p w14:paraId="7AAF86C2"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Fardo</w:t>
            </w:r>
          </w:p>
        </w:tc>
        <w:tc>
          <w:tcPr>
            <w:tcW w:w="2160" w:type="dxa"/>
          </w:tcPr>
          <w:p w14:paraId="3AD1BAAF" w14:textId="77777777"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Enter</w:t>
            </w:r>
          </w:p>
        </w:tc>
        <w:tc>
          <w:tcPr>
            <w:tcW w:w="4320" w:type="dxa"/>
          </w:tcPr>
          <w:p w14:paraId="1AF3AF4E" w14:textId="77777777"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New factory + new warehouse</w:t>
            </w:r>
          </w:p>
        </w:tc>
        <w:tc>
          <w:tcPr>
            <w:tcW w:w="1296" w:type="dxa"/>
          </w:tcPr>
          <w:p w14:paraId="1199141D" w14:textId="77777777"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Day 820</w:t>
            </w:r>
          </w:p>
        </w:tc>
      </w:tr>
      <w:tr w:rsidR="00015CF8" w:rsidRPr="002E5D25" w14:paraId="230D9F07" w14:textId="77777777" w:rsidTr="00077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7E1A170"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Entworpe</w:t>
            </w:r>
          </w:p>
        </w:tc>
        <w:tc>
          <w:tcPr>
            <w:tcW w:w="2160" w:type="dxa"/>
          </w:tcPr>
          <w:p w14:paraId="65FB0CF1"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Enter (mail</w:t>
            </w:r>
            <w:r w:rsidR="00367BEB" w:rsidRPr="002E5D25">
              <w:rPr>
                <w:rFonts w:asciiTheme="majorHAnsi" w:hAnsiTheme="majorHAnsi" w:cstheme="majorHAnsi"/>
                <w:sz w:val="22"/>
              </w:rPr>
              <w:t>-</w:t>
            </w:r>
            <w:r w:rsidRPr="002E5D25">
              <w:rPr>
                <w:rFonts w:asciiTheme="majorHAnsi" w:hAnsiTheme="majorHAnsi" w:cstheme="majorHAnsi"/>
                <w:sz w:val="22"/>
              </w:rPr>
              <w:t>only)</w:t>
            </w:r>
          </w:p>
        </w:tc>
        <w:tc>
          <w:tcPr>
            <w:tcW w:w="4320" w:type="dxa"/>
          </w:tcPr>
          <w:p w14:paraId="6B2C6FC9"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 xml:space="preserve">None </w:t>
            </w:r>
            <w:r w:rsidR="00367BEB" w:rsidRPr="002E5D25">
              <w:rPr>
                <w:rFonts w:asciiTheme="majorHAnsi" w:hAnsiTheme="majorHAnsi" w:cstheme="majorHAnsi"/>
                <w:sz w:val="22"/>
              </w:rPr>
              <w:t>-</w:t>
            </w:r>
            <w:r w:rsidRPr="002E5D25">
              <w:rPr>
                <w:rFonts w:asciiTheme="majorHAnsi" w:hAnsiTheme="majorHAnsi" w:cstheme="majorHAnsi"/>
                <w:sz w:val="22"/>
              </w:rPr>
              <w:t xml:space="preserve"> served from Calopeia warehouse, 250</w:t>
            </w:r>
            <w:r w:rsidR="00367BEB" w:rsidRPr="002E5D25">
              <w:rPr>
                <w:rFonts w:asciiTheme="majorHAnsi" w:hAnsiTheme="majorHAnsi" w:cstheme="majorHAnsi"/>
                <w:sz w:val="22"/>
              </w:rPr>
              <w:t>-</w:t>
            </w:r>
            <w:r w:rsidRPr="002E5D25">
              <w:rPr>
                <w:rFonts w:asciiTheme="majorHAnsi" w:hAnsiTheme="majorHAnsi" w:cstheme="majorHAnsi"/>
                <w:sz w:val="22"/>
              </w:rPr>
              <w:t>drum standing buffer</w:t>
            </w:r>
          </w:p>
        </w:tc>
        <w:tc>
          <w:tcPr>
            <w:tcW w:w="1296" w:type="dxa"/>
          </w:tcPr>
          <w:p w14:paraId="22C963FD" w14:textId="77777777"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Day 730</w:t>
            </w:r>
          </w:p>
        </w:tc>
      </w:tr>
    </w:tbl>
    <w:p w14:paraId="782780EC" w14:textId="77777777" w:rsidR="0007716D" w:rsidRPr="002E5D25" w:rsidRDefault="0007716D" w:rsidP="002E5D25">
      <w:pPr>
        <w:spacing w:line="480" w:lineRule="auto"/>
        <w:ind w:firstLine="720"/>
        <w:rPr>
          <w:rFonts w:asciiTheme="majorHAnsi" w:hAnsiTheme="majorHAnsi" w:cstheme="majorHAnsi"/>
          <w:sz w:val="22"/>
        </w:rPr>
      </w:pPr>
    </w:p>
    <w:p w14:paraId="31F6E214" w14:textId="7693B360"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lastRenderedPageBreak/>
        <w:t>Forecast daily demand ramps up over the two</w:t>
      </w:r>
      <w:r w:rsidR="00367BEB" w:rsidRPr="002E5D25">
        <w:rPr>
          <w:rFonts w:asciiTheme="majorHAnsi" w:hAnsiTheme="majorHAnsi" w:cstheme="majorHAnsi"/>
          <w:sz w:val="22"/>
        </w:rPr>
        <w:t>-</w:t>
      </w:r>
      <w:r w:rsidRPr="002E5D25">
        <w:rPr>
          <w:rFonts w:asciiTheme="majorHAnsi" w:hAnsiTheme="majorHAnsi" w:cstheme="majorHAnsi"/>
          <w:sz w:val="22"/>
        </w:rPr>
        <w:t>year historical/forecast cycle before settling into a repeating pattern. The combined five</w:t>
      </w:r>
      <w:r w:rsidR="00367BEB" w:rsidRPr="002E5D25">
        <w:rPr>
          <w:rFonts w:asciiTheme="majorHAnsi" w:hAnsiTheme="majorHAnsi" w:cstheme="majorHAnsi"/>
          <w:sz w:val="22"/>
        </w:rPr>
        <w:t>-</w:t>
      </w:r>
      <w:r w:rsidRPr="002E5D25">
        <w:rPr>
          <w:rFonts w:asciiTheme="majorHAnsi" w:hAnsiTheme="majorHAnsi" w:cstheme="majorHAnsi"/>
          <w:sz w:val="22"/>
        </w:rPr>
        <w:t>region total ranges from about 84 drums/day in the trough phase to about 213 drums/day at peak (workbook “Summary” sheet, Total/day column), and the network is expected to move roughly 111,030 drums in total over the full day 731</w:t>
      </w:r>
      <w:r w:rsidR="0007716D" w:rsidRPr="002E5D25">
        <w:rPr>
          <w:rFonts w:asciiTheme="majorHAnsi" w:hAnsiTheme="majorHAnsi" w:cstheme="majorHAnsi"/>
          <w:sz w:val="22"/>
        </w:rPr>
        <w:t>-</w:t>
      </w:r>
      <w:r w:rsidRPr="002E5D25">
        <w:rPr>
          <w:rFonts w:asciiTheme="majorHAnsi" w:hAnsiTheme="majorHAnsi" w:cstheme="majorHAnsi"/>
          <w:sz w:val="22"/>
        </w:rPr>
        <w:t>1460 horizon.</w:t>
      </w:r>
    </w:p>
    <w:p w14:paraId="06CE38FD" w14:textId="02EC6210" w:rsidR="00F13624" w:rsidRPr="002E5D25" w:rsidRDefault="00F13624" w:rsidP="002E5D25">
      <w:pPr>
        <w:spacing w:line="480" w:lineRule="auto"/>
        <w:rPr>
          <w:rFonts w:asciiTheme="majorHAnsi" w:hAnsiTheme="majorHAnsi" w:cstheme="majorHAnsi"/>
          <w:b/>
          <w:bCs/>
          <w:sz w:val="22"/>
        </w:rPr>
      </w:pPr>
      <w:r w:rsidRPr="002E5D25">
        <w:rPr>
          <w:rFonts w:asciiTheme="majorHAnsi" w:hAnsiTheme="majorHAnsi" w:cstheme="majorHAnsi"/>
          <w:b/>
          <w:bCs/>
          <w:sz w:val="22"/>
        </w:rPr>
        <w:t>Table 2</w:t>
      </w:r>
    </w:p>
    <w:p w14:paraId="674BF653" w14:textId="61B20DF4" w:rsidR="00015CF8" w:rsidRPr="002E5D25" w:rsidRDefault="00000000" w:rsidP="002E5D25">
      <w:pPr>
        <w:spacing w:line="480" w:lineRule="auto"/>
        <w:rPr>
          <w:rFonts w:asciiTheme="majorHAnsi" w:hAnsiTheme="majorHAnsi" w:cstheme="majorHAnsi"/>
          <w:i/>
          <w:iCs/>
          <w:sz w:val="22"/>
        </w:rPr>
      </w:pPr>
      <w:r w:rsidRPr="002E5D25">
        <w:rPr>
          <w:rFonts w:asciiTheme="majorHAnsi" w:hAnsiTheme="majorHAnsi" w:cstheme="majorHAnsi"/>
          <w:i/>
          <w:iCs/>
          <w:sz w:val="22"/>
        </w:rPr>
        <w:t xml:space="preserve">Forecast demand by region </w:t>
      </w:r>
      <w:r w:rsidR="00367BEB" w:rsidRPr="002E5D25">
        <w:rPr>
          <w:rFonts w:asciiTheme="majorHAnsi" w:hAnsiTheme="majorHAnsi" w:cstheme="majorHAnsi"/>
          <w:i/>
          <w:iCs/>
          <w:sz w:val="22"/>
        </w:rPr>
        <w:t>-</w:t>
      </w:r>
      <w:r w:rsidRPr="002E5D25">
        <w:rPr>
          <w:rFonts w:asciiTheme="majorHAnsi" w:hAnsiTheme="majorHAnsi" w:cstheme="majorHAnsi"/>
          <w:i/>
          <w:iCs/>
          <w:sz w:val="22"/>
        </w:rPr>
        <w:t xml:space="preserve"> remaining life of the product (day 821</w:t>
      </w:r>
      <w:r w:rsidR="0007716D" w:rsidRPr="002E5D25">
        <w:rPr>
          <w:rFonts w:asciiTheme="majorHAnsi" w:hAnsiTheme="majorHAnsi" w:cstheme="majorHAnsi"/>
          <w:i/>
          <w:iCs/>
          <w:sz w:val="22"/>
        </w:rPr>
        <w:t>-</w:t>
      </w:r>
      <w:r w:rsidRPr="002E5D25">
        <w:rPr>
          <w:rFonts w:asciiTheme="majorHAnsi" w:hAnsiTheme="majorHAnsi" w:cstheme="majorHAnsi"/>
          <w:i/>
          <w:iCs/>
          <w:sz w:val="22"/>
        </w:rPr>
        <w:t>1429)</w:t>
      </w:r>
    </w:p>
    <w:tbl>
      <w:tblPr>
        <w:tblStyle w:val="GridTable4-Accent1"/>
        <w:tblW w:w="0" w:type="auto"/>
        <w:tblLook w:val="04A0" w:firstRow="1" w:lastRow="0" w:firstColumn="1" w:lastColumn="0" w:noHBand="0" w:noVBand="1"/>
      </w:tblPr>
      <w:tblGrid>
        <w:gridCol w:w="2880"/>
        <w:gridCol w:w="2718"/>
      </w:tblGrid>
      <w:tr w:rsidR="00015CF8" w:rsidRPr="002E5D25" w14:paraId="61A88BD8" w14:textId="77777777" w:rsidTr="005218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5BEEB"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color w:val="FFFFFF"/>
                <w:sz w:val="22"/>
              </w:rPr>
              <w:t>Region</w:t>
            </w:r>
          </w:p>
        </w:tc>
        <w:tc>
          <w:tcPr>
            <w:tcW w:w="2718" w:type="dxa"/>
          </w:tcPr>
          <w:p w14:paraId="70EA255E" w14:textId="77777777" w:rsidR="00015CF8" w:rsidRPr="002E5D25" w:rsidRDefault="00000000" w:rsidP="002E5D25">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Forecast volume (drums)</w:t>
            </w:r>
          </w:p>
        </w:tc>
      </w:tr>
      <w:tr w:rsidR="00015CF8" w:rsidRPr="002E5D25" w14:paraId="638D666A" w14:textId="77777777" w:rsidTr="00521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09D1AF"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Calopeia</w:t>
            </w:r>
          </w:p>
        </w:tc>
        <w:tc>
          <w:tcPr>
            <w:tcW w:w="2718" w:type="dxa"/>
          </w:tcPr>
          <w:p w14:paraId="05BDF5DA" w14:textId="390868DD"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25,7</w:t>
            </w:r>
            <w:r w:rsidR="005218FD" w:rsidRPr="002E5D25">
              <w:rPr>
                <w:rFonts w:asciiTheme="majorHAnsi" w:hAnsiTheme="majorHAnsi" w:cstheme="majorHAnsi"/>
                <w:sz w:val="22"/>
              </w:rPr>
              <w:t>60</w:t>
            </w:r>
          </w:p>
        </w:tc>
      </w:tr>
      <w:tr w:rsidR="00015CF8" w:rsidRPr="002E5D25" w14:paraId="4E46AC35" w14:textId="77777777" w:rsidTr="005218FD">
        <w:tc>
          <w:tcPr>
            <w:cnfStyle w:val="001000000000" w:firstRow="0" w:lastRow="0" w:firstColumn="1" w:lastColumn="0" w:oddVBand="0" w:evenVBand="0" w:oddHBand="0" w:evenHBand="0" w:firstRowFirstColumn="0" w:firstRowLastColumn="0" w:lastRowFirstColumn="0" w:lastRowLastColumn="0"/>
            <w:tcW w:w="2880" w:type="dxa"/>
          </w:tcPr>
          <w:p w14:paraId="429ECF84"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Sorange</w:t>
            </w:r>
          </w:p>
        </w:tc>
        <w:tc>
          <w:tcPr>
            <w:tcW w:w="2718" w:type="dxa"/>
          </w:tcPr>
          <w:p w14:paraId="618BE114" w14:textId="12ABAFCB"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45,241</w:t>
            </w:r>
          </w:p>
        </w:tc>
      </w:tr>
      <w:tr w:rsidR="00015CF8" w:rsidRPr="002E5D25" w14:paraId="4C04ADF1" w14:textId="77777777" w:rsidTr="00521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95555"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Tyran</w:t>
            </w:r>
          </w:p>
        </w:tc>
        <w:tc>
          <w:tcPr>
            <w:tcW w:w="2718" w:type="dxa"/>
          </w:tcPr>
          <w:p w14:paraId="005B5CD3" w14:textId="5B6FD9D5"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11,82</w:t>
            </w:r>
            <w:r w:rsidR="005218FD" w:rsidRPr="002E5D25">
              <w:rPr>
                <w:rFonts w:asciiTheme="majorHAnsi" w:hAnsiTheme="majorHAnsi" w:cstheme="majorHAnsi"/>
                <w:sz w:val="22"/>
              </w:rPr>
              <w:t>1</w:t>
            </w:r>
          </w:p>
        </w:tc>
      </w:tr>
      <w:tr w:rsidR="00015CF8" w:rsidRPr="002E5D25" w14:paraId="01C5F59F" w14:textId="77777777" w:rsidTr="005218FD">
        <w:tc>
          <w:tcPr>
            <w:cnfStyle w:val="001000000000" w:firstRow="0" w:lastRow="0" w:firstColumn="1" w:lastColumn="0" w:oddVBand="0" w:evenVBand="0" w:oddHBand="0" w:evenHBand="0" w:firstRowFirstColumn="0" w:firstRowLastColumn="0" w:lastRowFirstColumn="0" w:lastRowLastColumn="0"/>
            <w:tcW w:w="2880" w:type="dxa"/>
          </w:tcPr>
          <w:p w14:paraId="6A91E598"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Fardo</w:t>
            </w:r>
          </w:p>
        </w:tc>
        <w:tc>
          <w:tcPr>
            <w:tcW w:w="2718" w:type="dxa"/>
          </w:tcPr>
          <w:p w14:paraId="7A21E7C9" w14:textId="6D04B005" w:rsidR="00015CF8" w:rsidRPr="002E5D25" w:rsidRDefault="00000000" w:rsidP="002E5D25">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9,564</w:t>
            </w:r>
          </w:p>
        </w:tc>
      </w:tr>
      <w:tr w:rsidR="00015CF8" w:rsidRPr="002E5D25" w14:paraId="2508E5F5" w14:textId="77777777" w:rsidTr="00521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6C81F2" w14:textId="77777777" w:rsidR="00015CF8" w:rsidRPr="002E5D25" w:rsidRDefault="00000000" w:rsidP="002E5D25">
            <w:pPr>
              <w:spacing w:line="480" w:lineRule="auto"/>
              <w:rPr>
                <w:rFonts w:asciiTheme="majorHAnsi" w:hAnsiTheme="majorHAnsi" w:cstheme="majorHAnsi"/>
                <w:sz w:val="22"/>
              </w:rPr>
            </w:pPr>
            <w:r w:rsidRPr="002E5D25">
              <w:rPr>
                <w:rFonts w:asciiTheme="majorHAnsi" w:hAnsiTheme="majorHAnsi" w:cstheme="majorHAnsi"/>
                <w:sz w:val="22"/>
              </w:rPr>
              <w:t>Entworpe</w:t>
            </w:r>
          </w:p>
        </w:tc>
        <w:tc>
          <w:tcPr>
            <w:tcW w:w="2718" w:type="dxa"/>
          </w:tcPr>
          <w:p w14:paraId="37C1E8B3" w14:textId="561F5919" w:rsidR="00015CF8" w:rsidRPr="002E5D25" w:rsidRDefault="00000000" w:rsidP="002E5D25">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7,61</w:t>
            </w:r>
            <w:r w:rsidR="005218FD" w:rsidRPr="002E5D25">
              <w:rPr>
                <w:rFonts w:asciiTheme="majorHAnsi" w:hAnsiTheme="majorHAnsi" w:cstheme="majorHAnsi"/>
                <w:sz w:val="22"/>
              </w:rPr>
              <w:t>3</w:t>
            </w:r>
          </w:p>
        </w:tc>
      </w:tr>
    </w:tbl>
    <w:p w14:paraId="04D5899E" w14:textId="77777777" w:rsidR="00C133C2" w:rsidRDefault="00C133C2" w:rsidP="00C133C2"/>
    <w:p w14:paraId="394F1B96" w14:textId="587B14B0" w:rsidR="00015CF8" w:rsidRPr="002E5D25" w:rsidRDefault="00000000" w:rsidP="002E5D25">
      <w:pPr>
        <w:pStyle w:val="Heading1"/>
        <w:spacing w:line="480" w:lineRule="auto"/>
        <w:rPr>
          <w:rFonts w:cstheme="majorHAnsi"/>
          <w:sz w:val="22"/>
          <w:szCs w:val="22"/>
        </w:rPr>
      </w:pPr>
      <w:r w:rsidRPr="002E5D25">
        <w:rPr>
          <w:rFonts w:cstheme="majorHAnsi"/>
          <w:sz w:val="22"/>
          <w:szCs w:val="22"/>
        </w:rPr>
        <w:t>3. Demand Forecasting Approach</w:t>
      </w:r>
    </w:p>
    <w:p w14:paraId="2AE21F83" w14:textId="394EE0BC"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Each region</w:t>
      </w:r>
      <w:r w:rsidR="000570D4" w:rsidRPr="002E5D25">
        <w:rPr>
          <w:rFonts w:asciiTheme="majorHAnsi" w:hAnsiTheme="majorHAnsi" w:cstheme="majorHAnsi"/>
          <w:sz w:val="22"/>
        </w:rPr>
        <w:t>’</w:t>
      </w:r>
      <w:r w:rsidRPr="002E5D25">
        <w:rPr>
          <w:rFonts w:asciiTheme="majorHAnsi" w:hAnsiTheme="majorHAnsi" w:cstheme="majorHAnsi"/>
          <w:sz w:val="22"/>
        </w:rPr>
        <w:t xml:space="preserve">s demand behaves differently, so a different forecasting technique was used for each </w:t>
      </w:r>
      <w:r w:rsidR="00367BEB" w:rsidRPr="002E5D25">
        <w:rPr>
          <w:rFonts w:asciiTheme="majorHAnsi" w:hAnsiTheme="majorHAnsi" w:cstheme="majorHAnsi"/>
          <w:sz w:val="22"/>
        </w:rPr>
        <w:t>-</w:t>
      </w:r>
      <w:r w:rsidRPr="002E5D25">
        <w:rPr>
          <w:rFonts w:asciiTheme="majorHAnsi" w:hAnsiTheme="majorHAnsi" w:cstheme="majorHAnsi"/>
          <w:sz w:val="22"/>
        </w:rPr>
        <w:t xml:space="preserve"> matched to the actual shape of that region</w:t>
      </w:r>
      <w:r w:rsidR="000570D4" w:rsidRPr="002E5D25">
        <w:rPr>
          <w:rFonts w:asciiTheme="majorHAnsi" w:hAnsiTheme="majorHAnsi" w:cstheme="majorHAnsi"/>
          <w:sz w:val="22"/>
        </w:rPr>
        <w:t>’</w:t>
      </w:r>
      <w:r w:rsidRPr="002E5D25">
        <w:rPr>
          <w:rFonts w:asciiTheme="majorHAnsi" w:hAnsiTheme="majorHAnsi" w:cstheme="majorHAnsi"/>
          <w:sz w:val="22"/>
        </w:rPr>
        <w:t>s demand history rather than applying one method everywhere.</w:t>
      </w:r>
    </w:p>
    <w:p w14:paraId="3FDFAC26" w14:textId="77777777" w:rsidR="00015CF8" w:rsidRPr="002E5D25" w:rsidRDefault="00000000" w:rsidP="002E5D25">
      <w:pPr>
        <w:pStyle w:val="Heading2"/>
        <w:spacing w:line="480" w:lineRule="auto"/>
        <w:ind w:firstLine="720"/>
        <w:rPr>
          <w:rFonts w:cstheme="majorHAnsi"/>
          <w:b w:val="0"/>
          <w:bCs w:val="0"/>
          <w:i/>
          <w:iCs/>
          <w:sz w:val="22"/>
          <w:szCs w:val="22"/>
        </w:rPr>
      </w:pPr>
      <w:r w:rsidRPr="002E5D25">
        <w:rPr>
          <w:rFonts w:cstheme="majorHAnsi"/>
          <w:b w:val="0"/>
          <w:bCs w:val="0"/>
          <w:i/>
          <w:iCs/>
          <w:sz w:val="22"/>
          <w:szCs w:val="22"/>
        </w:rPr>
        <w:t xml:space="preserve">Calopeia </w:t>
      </w:r>
      <w:r w:rsidR="00367BEB" w:rsidRPr="002E5D25">
        <w:rPr>
          <w:rFonts w:cstheme="majorHAnsi"/>
          <w:b w:val="0"/>
          <w:bCs w:val="0"/>
          <w:i/>
          <w:iCs/>
          <w:sz w:val="22"/>
          <w:szCs w:val="22"/>
        </w:rPr>
        <w:t>-</w:t>
      </w:r>
      <w:r w:rsidRPr="002E5D25">
        <w:rPr>
          <w:rFonts w:cstheme="majorHAnsi"/>
          <w:b w:val="0"/>
          <w:bCs w:val="0"/>
          <w:i/>
          <w:iCs/>
          <w:sz w:val="22"/>
          <w:szCs w:val="22"/>
        </w:rPr>
        <w:t xml:space="preserve"> seasonal index</w:t>
      </w:r>
    </w:p>
    <w:p w14:paraId="02DBF331" w14:textId="0DEE08AB"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Calopeia</w:t>
      </w:r>
      <w:r w:rsidR="000570D4" w:rsidRPr="002E5D25">
        <w:rPr>
          <w:rFonts w:asciiTheme="majorHAnsi" w:hAnsiTheme="majorHAnsi" w:cstheme="majorHAnsi"/>
          <w:sz w:val="22"/>
        </w:rPr>
        <w:t>’</w:t>
      </w:r>
      <w:r w:rsidRPr="002E5D25">
        <w:rPr>
          <w:rFonts w:asciiTheme="majorHAnsi" w:hAnsiTheme="majorHAnsi" w:cstheme="majorHAnsi"/>
          <w:sz w:val="22"/>
        </w:rPr>
        <w:t>s two years of historical data show a repeating ~365</w:t>
      </w:r>
      <w:r w:rsidR="00367BEB" w:rsidRPr="002E5D25">
        <w:rPr>
          <w:rFonts w:asciiTheme="majorHAnsi" w:hAnsiTheme="majorHAnsi" w:cstheme="majorHAnsi"/>
          <w:sz w:val="22"/>
        </w:rPr>
        <w:t>-</w:t>
      </w:r>
      <w:r w:rsidRPr="002E5D25">
        <w:rPr>
          <w:rFonts w:asciiTheme="majorHAnsi" w:hAnsiTheme="majorHAnsi" w:cstheme="majorHAnsi"/>
          <w:sz w:val="22"/>
        </w:rPr>
        <w:t xml:space="preserve">day cycle (trough </w:t>
      </w:r>
      <m:oMath>
        <m:r>
          <w:rPr>
            <w:rFonts w:ascii="Cambria Math" w:hAnsi="Cambria Math" w:cstheme="majorHAnsi"/>
            <w:sz w:val="22"/>
          </w:rPr>
          <m:t>→</m:t>
        </m:r>
      </m:oMath>
      <w:r w:rsidRPr="002E5D25">
        <w:rPr>
          <w:rFonts w:asciiTheme="majorHAnsi" w:hAnsiTheme="majorHAnsi" w:cstheme="majorHAnsi"/>
          <w:sz w:val="22"/>
        </w:rPr>
        <w:t xml:space="preserve"> ramp</w:t>
      </w:r>
      <w:r w:rsidR="00367BEB" w:rsidRPr="002E5D25">
        <w:rPr>
          <w:rFonts w:asciiTheme="majorHAnsi" w:hAnsiTheme="majorHAnsi" w:cstheme="majorHAnsi"/>
          <w:sz w:val="22"/>
        </w:rPr>
        <w:t>-</w:t>
      </w:r>
      <w:r w:rsidRPr="002E5D25">
        <w:rPr>
          <w:rFonts w:asciiTheme="majorHAnsi" w:hAnsiTheme="majorHAnsi" w:cstheme="majorHAnsi"/>
          <w:sz w:val="22"/>
        </w:rPr>
        <w:t xml:space="preserve">up </w:t>
      </w:r>
      <m:oMath>
        <m:r>
          <w:rPr>
            <w:rFonts w:ascii="Cambria Math" w:hAnsi="Cambria Math" w:cstheme="majorHAnsi"/>
            <w:sz w:val="22"/>
          </w:rPr>
          <m:t>→</m:t>
        </m:r>
      </m:oMath>
      <w:r w:rsidRPr="002E5D25">
        <w:rPr>
          <w:rFonts w:asciiTheme="majorHAnsi" w:hAnsiTheme="majorHAnsi" w:cstheme="majorHAnsi"/>
          <w:sz w:val="22"/>
        </w:rPr>
        <w:t xml:space="preserve"> peak </w:t>
      </w:r>
      <m:oMath>
        <m:r>
          <w:rPr>
            <w:rFonts w:ascii="Cambria Math" w:hAnsi="Cambria Math" w:cstheme="majorHAnsi"/>
            <w:sz w:val="22"/>
          </w:rPr>
          <m:t>→</m:t>
        </m:r>
      </m:oMath>
      <w:r w:rsidRPr="002E5D25">
        <w:rPr>
          <w:rFonts w:asciiTheme="majorHAnsi" w:hAnsiTheme="majorHAnsi" w:cstheme="majorHAnsi"/>
          <w:sz w:val="22"/>
        </w:rPr>
        <w:t xml:space="preserve"> decline </w:t>
      </w:r>
      <m:oMath>
        <m:r>
          <w:rPr>
            <w:rFonts w:ascii="Cambria Math" w:hAnsi="Cambria Math" w:cstheme="majorHAnsi"/>
            <w:sz w:val="22"/>
          </w:rPr>
          <m:t>→</m:t>
        </m:r>
      </m:oMath>
      <w:r w:rsidRPr="002E5D25">
        <w:rPr>
          <w:rFonts w:asciiTheme="majorHAnsi" w:hAnsiTheme="majorHAnsi" w:cstheme="majorHAnsi"/>
          <w:sz w:val="22"/>
        </w:rPr>
        <w:t xml:space="preserve"> trough) with no long</w:t>
      </w:r>
      <w:r w:rsidR="00367BEB" w:rsidRPr="002E5D25">
        <w:rPr>
          <w:rFonts w:asciiTheme="majorHAnsi" w:hAnsiTheme="majorHAnsi" w:cstheme="majorHAnsi"/>
          <w:sz w:val="22"/>
        </w:rPr>
        <w:t>-</w:t>
      </w:r>
      <w:r w:rsidRPr="002E5D25">
        <w:rPr>
          <w:rFonts w:asciiTheme="majorHAnsi" w:hAnsiTheme="majorHAnsi" w:cstheme="majorHAnsi"/>
          <w:sz w:val="22"/>
        </w:rPr>
        <w:t>run growth trend, so a seasonal</w:t>
      </w:r>
      <w:r w:rsidR="00367BEB" w:rsidRPr="002E5D25">
        <w:rPr>
          <w:rFonts w:asciiTheme="majorHAnsi" w:hAnsiTheme="majorHAnsi" w:cstheme="majorHAnsi"/>
          <w:sz w:val="22"/>
        </w:rPr>
        <w:t>-</w:t>
      </w:r>
      <w:r w:rsidRPr="002E5D25">
        <w:rPr>
          <w:rFonts w:asciiTheme="majorHAnsi" w:hAnsiTheme="majorHAnsi" w:cstheme="majorHAnsi"/>
          <w:sz w:val="22"/>
        </w:rPr>
        <w:t>index method was used: each of phase was assigned an index relative to the overall average, and that index was applied to the most recent year</w:t>
      </w:r>
      <w:r w:rsidR="000570D4" w:rsidRPr="002E5D25">
        <w:rPr>
          <w:rFonts w:asciiTheme="majorHAnsi" w:hAnsiTheme="majorHAnsi" w:cstheme="majorHAnsi"/>
          <w:sz w:val="22"/>
        </w:rPr>
        <w:t>’</w:t>
      </w:r>
      <w:r w:rsidRPr="002E5D25">
        <w:rPr>
          <w:rFonts w:asciiTheme="majorHAnsi" w:hAnsiTheme="majorHAnsi" w:cstheme="majorHAnsi"/>
          <w:sz w:val="22"/>
        </w:rPr>
        <w:t>s average level to produce the forecast.</w:t>
      </w:r>
    </w:p>
    <w:p w14:paraId="1E22C5AD" w14:textId="47926501" w:rsidR="00B87368" w:rsidRPr="002E5D25" w:rsidRDefault="00B87368" w:rsidP="002E5D25">
      <w:pPr>
        <w:spacing w:line="480" w:lineRule="auto"/>
        <w:rPr>
          <w:rFonts w:asciiTheme="majorHAnsi" w:hAnsiTheme="majorHAnsi" w:cstheme="majorHAnsi"/>
          <w:b/>
          <w:bCs/>
          <w:sz w:val="22"/>
        </w:rPr>
      </w:pPr>
      <w:r w:rsidRPr="002E5D25">
        <w:rPr>
          <w:rFonts w:asciiTheme="majorHAnsi" w:hAnsiTheme="majorHAnsi" w:cstheme="majorHAnsi"/>
          <w:b/>
          <w:bCs/>
          <w:sz w:val="22"/>
        </w:rPr>
        <w:t>Table 3</w:t>
      </w:r>
    </w:p>
    <w:p w14:paraId="7FBA1944" w14:textId="451A6054" w:rsidR="00B87368" w:rsidRPr="002E5D25" w:rsidRDefault="00B87368" w:rsidP="002E5D25">
      <w:pPr>
        <w:spacing w:line="480" w:lineRule="auto"/>
        <w:rPr>
          <w:rFonts w:asciiTheme="majorHAnsi" w:hAnsiTheme="majorHAnsi" w:cstheme="majorHAnsi"/>
          <w:i/>
          <w:iCs/>
          <w:sz w:val="22"/>
        </w:rPr>
      </w:pPr>
      <w:r w:rsidRPr="002E5D25">
        <w:rPr>
          <w:rFonts w:asciiTheme="majorHAnsi" w:hAnsiTheme="majorHAnsi" w:cstheme="majorHAnsi"/>
          <w:i/>
          <w:iCs/>
          <w:sz w:val="22"/>
        </w:rPr>
        <w:lastRenderedPageBreak/>
        <w:t>Calopeia - seasonal index</w:t>
      </w:r>
    </w:p>
    <w:tbl>
      <w:tblPr>
        <w:tblStyle w:val="GridTable4-Accent1"/>
        <w:tblW w:w="0" w:type="auto"/>
        <w:tblLook w:val="04A0" w:firstRow="1" w:lastRow="0" w:firstColumn="1" w:lastColumn="0" w:noHBand="0" w:noVBand="1"/>
      </w:tblPr>
      <w:tblGrid>
        <w:gridCol w:w="2448"/>
        <w:gridCol w:w="2304"/>
        <w:gridCol w:w="2880"/>
      </w:tblGrid>
      <w:tr w:rsidR="00015CF8" w:rsidRPr="002E5D25" w14:paraId="2E16BBF8" w14:textId="77777777" w:rsidTr="00C40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B0D59EB"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color w:val="FFFFFF"/>
                <w:sz w:val="22"/>
              </w:rPr>
              <w:t>Phase</w:t>
            </w:r>
          </w:p>
        </w:tc>
        <w:tc>
          <w:tcPr>
            <w:tcW w:w="2304" w:type="dxa"/>
          </w:tcPr>
          <w:p w14:paraId="5A3F7246" w14:textId="77777777" w:rsidR="00015CF8" w:rsidRPr="002E5D25" w:rsidRDefault="00000000" w:rsidP="002E5D25">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Seasonal index</w:t>
            </w:r>
          </w:p>
        </w:tc>
        <w:tc>
          <w:tcPr>
            <w:tcW w:w="2880" w:type="dxa"/>
          </w:tcPr>
          <w:p w14:paraId="4F0FD978" w14:textId="77777777" w:rsidR="00015CF8" w:rsidRPr="002E5D25" w:rsidRDefault="00000000" w:rsidP="002E5D25">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Forecast (drums/day)</w:t>
            </w:r>
          </w:p>
        </w:tc>
      </w:tr>
      <w:tr w:rsidR="00015CF8" w:rsidRPr="002E5D25" w14:paraId="5BCCF8AA" w14:textId="77777777" w:rsidTr="00C4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935D7BC"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1st Trough</w:t>
            </w:r>
          </w:p>
        </w:tc>
        <w:tc>
          <w:tcPr>
            <w:tcW w:w="2304" w:type="dxa"/>
          </w:tcPr>
          <w:p w14:paraId="61A21B71"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0.43</w:t>
            </w:r>
          </w:p>
        </w:tc>
        <w:tc>
          <w:tcPr>
            <w:tcW w:w="2880" w:type="dxa"/>
          </w:tcPr>
          <w:p w14:paraId="23039738"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16.5</w:t>
            </w:r>
          </w:p>
        </w:tc>
      </w:tr>
      <w:tr w:rsidR="00015CF8" w:rsidRPr="002E5D25" w14:paraId="009AA8EE" w14:textId="77777777" w:rsidTr="00C40770">
        <w:tc>
          <w:tcPr>
            <w:cnfStyle w:val="001000000000" w:firstRow="0" w:lastRow="0" w:firstColumn="1" w:lastColumn="0" w:oddVBand="0" w:evenVBand="0" w:oddHBand="0" w:evenHBand="0" w:firstRowFirstColumn="0" w:firstRowLastColumn="0" w:lastRowFirstColumn="0" w:lastRowLastColumn="0"/>
            <w:tcW w:w="2448" w:type="dxa"/>
          </w:tcPr>
          <w:p w14:paraId="616C69DF"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Ramp up</w:t>
            </w:r>
          </w:p>
        </w:tc>
        <w:tc>
          <w:tcPr>
            <w:tcW w:w="2304" w:type="dxa"/>
          </w:tcPr>
          <w:p w14:paraId="1726813B"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1.19</w:t>
            </w:r>
          </w:p>
        </w:tc>
        <w:tc>
          <w:tcPr>
            <w:tcW w:w="2880" w:type="dxa"/>
          </w:tcPr>
          <w:p w14:paraId="3B387985"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46.1</w:t>
            </w:r>
          </w:p>
        </w:tc>
      </w:tr>
      <w:tr w:rsidR="00015CF8" w:rsidRPr="002E5D25" w14:paraId="5DD87AF0" w14:textId="77777777" w:rsidTr="00C4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84F5C1F"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Peak</w:t>
            </w:r>
          </w:p>
        </w:tc>
        <w:tc>
          <w:tcPr>
            <w:tcW w:w="2304" w:type="dxa"/>
          </w:tcPr>
          <w:p w14:paraId="278DEACE"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1.76</w:t>
            </w:r>
          </w:p>
        </w:tc>
        <w:tc>
          <w:tcPr>
            <w:tcW w:w="2880" w:type="dxa"/>
          </w:tcPr>
          <w:p w14:paraId="0A75A21A"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67.9</w:t>
            </w:r>
          </w:p>
        </w:tc>
      </w:tr>
      <w:tr w:rsidR="00015CF8" w:rsidRPr="002E5D25" w14:paraId="0D0119DB" w14:textId="77777777" w:rsidTr="00C40770">
        <w:tc>
          <w:tcPr>
            <w:cnfStyle w:val="001000000000" w:firstRow="0" w:lastRow="0" w:firstColumn="1" w:lastColumn="0" w:oddVBand="0" w:evenVBand="0" w:oddHBand="0" w:evenHBand="0" w:firstRowFirstColumn="0" w:firstRowLastColumn="0" w:lastRowFirstColumn="0" w:lastRowLastColumn="0"/>
            <w:tcW w:w="2448" w:type="dxa"/>
          </w:tcPr>
          <w:p w14:paraId="54F12B91"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Decline</w:t>
            </w:r>
          </w:p>
        </w:tc>
        <w:tc>
          <w:tcPr>
            <w:tcW w:w="2304" w:type="dxa"/>
          </w:tcPr>
          <w:p w14:paraId="43214679"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1.25</w:t>
            </w:r>
          </w:p>
        </w:tc>
        <w:tc>
          <w:tcPr>
            <w:tcW w:w="2880" w:type="dxa"/>
          </w:tcPr>
          <w:p w14:paraId="6E995FE7"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48.3</w:t>
            </w:r>
          </w:p>
        </w:tc>
      </w:tr>
      <w:tr w:rsidR="00015CF8" w:rsidRPr="002E5D25" w14:paraId="4B023737" w14:textId="77777777" w:rsidTr="00C4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E49A07A"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2nd Trough</w:t>
            </w:r>
          </w:p>
        </w:tc>
        <w:tc>
          <w:tcPr>
            <w:tcW w:w="2304" w:type="dxa"/>
          </w:tcPr>
          <w:p w14:paraId="699E51D1"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0.37</w:t>
            </w:r>
          </w:p>
        </w:tc>
        <w:tc>
          <w:tcPr>
            <w:tcW w:w="2880" w:type="dxa"/>
          </w:tcPr>
          <w:p w14:paraId="79B5B589"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14.3</w:t>
            </w:r>
          </w:p>
        </w:tc>
      </w:tr>
    </w:tbl>
    <w:p w14:paraId="2F0D08C8" w14:textId="77777777" w:rsidR="00015CF8" w:rsidRPr="002E5D25" w:rsidRDefault="00015CF8" w:rsidP="002E5D25">
      <w:pPr>
        <w:spacing w:line="480" w:lineRule="auto"/>
        <w:ind w:firstLine="720"/>
        <w:rPr>
          <w:rFonts w:asciiTheme="majorHAnsi" w:hAnsiTheme="majorHAnsi" w:cstheme="majorHAnsi"/>
          <w:sz w:val="22"/>
        </w:rPr>
      </w:pPr>
    </w:p>
    <w:p w14:paraId="2216A54B" w14:textId="77777777" w:rsidR="00015CF8" w:rsidRPr="002E5D25" w:rsidRDefault="00000000" w:rsidP="002E5D25">
      <w:pPr>
        <w:pStyle w:val="Heading2"/>
        <w:spacing w:line="480" w:lineRule="auto"/>
        <w:ind w:firstLine="720"/>
        <w:rPr>
          <w:rFonts w:cstheme="majorHAnsi"/>
          <w:b w:val="0"/>
          <w:bCs w:val="0"/>
          <w:i/>
          <w:iCs/>
          <w:sz w:val="22"/>
          <w:szCs w:val="22"/>
        </w:rPr>
      </w:pPr>
      <w:r w:rsidRPr="002E5D25">
        <w:rPr>
          <w:rFonts w:cstheme="majorHAnsi"/>
          <w:b w:val="0"/>
          <w:bCs w:val="0"/>
          <w:i/>
          <w:iCs/>
          <w:sz w:val="22"/>
          <w:szCs w:val="22"/>
        </w:rPr>
        <w:t xml:space="preserve">Sorange </w:t>
      </w:r>
      <w:r w:rsidR="00367BEB" w:rsidRPr="002E5D25">
        <w:rPr>
          <w:rFonts w:cstheme="majorHAnsi"/>
          <w:b w:val="0"/>
          <w:bCs w:val="0"/>
          <w:i/>
          <w:iCs/>
          <w:sz w:val="22"/>
          <w:szCs w:val="22"/>
        </w:rPr>
        <w:t>-</w:t>
      </w:r>
      <w:r w:rsidRPr="002E5D25">
        <w:rPr>
          <w:rFonts w:cstheme="majorHAnsi"/>
          <w:b w:val="0"/>
          <w:bCs w:val="0"/>
          <w:i/>
          <w:iCs/>
          <w:sz w:val="22"/>
          <w:szCs w:val="22"/>
        </w:rPr>
        <w:t xml:space="preserve"> linear regression</w:t>
      </w:r>
    </w:p>
    <w:p w14:paraId="59CFF068" w14:textId="4A9040E0"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Sorange</w:t>
      </w:r>
      <w:r w:rsidR="000570D4" w:rsidRPr="002E5D25">
        <w:rPr>
          <w:rFonts w:asciiTheme="majorHAnsi" w:hAnsiTheme="majorHAnsi" w:cstheme="majorHAnsi"/>
          <w:sz w:val="22"/>
        </w:rPr>
        <w:t>’</w:t>
      </w:r>
      <w:r w:rsidRPr="002E5D25">
        <w:rPr>
          <w:rFonts w:asciiTheme="majorHAnsi" w:hAnsiTheme="majorHAnsi" w:cstheme="majorHAnsi"/>
          <w:sz w:val="22"/>
        </w:rPr>
        <w:t xml:space="preserve">s demand grows steadily over time with no seasonality, so an OLS </w:t>
      </w:r>
      <w:r w:rsidR="00E019C1" w:rsidRPr="002E5D25">
        <w:rPr>
          <w:rFonts w:asciiTheme="majorHAnsi" w:hAnsiTheme="majorHAnsi" w:cstheme="majorHAnsi"/>
          <w:sz w:val="22"/>
        </w:rPr>
        <w:t>linear regression</w:t>
      </w:r>
      <w:r w:rsidRPr="002E5D25">
        <w:rPr>
          <w:rFonts w:asciiTheme="majorHAnsi" w:hAnsiTheme="majorHAnsi" w:cstheme="majorHAnsi"/>
          <w:sz w:val="22"/>
        </w:rPr>
        <w:t xml:space="preserve"> trendline was fit to day 640</w:t>
      </w:r>
      <w:r w:rsidR="0007716D" w:rsidRPr="002E5D25">
        <w:rPr>
          <w:rFonts w:asciiTheme="majorHAnsi" w:hAnsiTheme="majorHAnsi" w:cstheme="majorHAnsi"/>
          <w:sz w:val="22"/>
        </w:rPr>
        <w:t>-</w:t>
      </w:r>
      <w:r w:rsidRPr="002E5D25">
        <w:rPr>
          <w:rFonts w:asciiTheme="majorHAnsi" w:hAnsiTheme="majorHAnsi" w:cstheme="majorHAnsi"/>
          <w:sz w:val="22"/>
        </w:rPr>
        <w:t xml:space="preserve">730 data (slope = 0.153, intercept = 0.099), then extended forward. The forecast climbs from about </w:t>
      </w:r>
      <w:r w:rsidR="00E019C1" w:rsidRPr="002E5D25">
        <w:rPr>
          <w:rFonts w:asciiTheme="majorHAnsi" w:hAnsiTheme="majorHAnsi" w:cstheme="majorHAnsi"/>
          <w:sz w:val="22"/>
          <w:lang w:val="vi-VN"/>
        </w:rPr>
        <w:t>20</w:t>
      </w:r>
      <w:r w:rsidRPr="002E5D25">
        <w:rPr>
          <w:rFonts w:asciiTheme="majorHAnsi" w:hAnsiTheme="majorHAnsi" w:cstheme="majorHAnsi"/>
          <w:sz w:val="22"/>
        </w:rPr>
        <w:t xml:space="preserve"> drums/day (1st Trough, year 1) to 11</w:t>
      </w:r>
      <w:r w:rsidR="00E019C1" w:rsidRPr="002E5D25">
        <w:rPr>
          <w:rFonts w:asciiTheme="majorHAnsi" w:hAnsiTheme="majorHAnsi" w:cstheme="majorHAnsi"/>
          <w:sz w:val="22"/>
          <w:lang w:val="vi-VN"/>
        </w:rPr>
        <w:t>8</w:t>
      </w:r>
      <w:r w:rsidRPr="002E5D25">
        <w:rPr>
          <w:rFonts w:asciiTheme="majorHAnsi" w:hAnsiTheme="majorHAnsi" w:cstheme="majorHAnsi"/>
          <w:sz w:val="22"/>
        </w:rPr>
        <w:t xml:space="preserve"> drums/day by the 2nd Trough of year 2, before decaying to zero by day 1,460.</w:t>
      </w:r>
    </w:p>
    <w:p w14:paraId="1946AE89" w14:textId="77777777" w:rsidR="00015CF8" w:rsidRPr="00DC4636" w:rsidRDefault="00000000" w:rsidP="002E5D25">
      <w:pPr>
        <w:pStyle w:val="Heading2"/>
        <w:spacing w:line="480" w:lineRule="auto"/>
        <w:ind w:firstLine="720"/>
        <w:rPr>
          <w:rFonts w:cstheme="majorHAnsi"/>
          <w:b w:val="0"/>
          <w:bCs w:val="0"/>
          <w:i/>
          <w:iCs/>
          <w:sz w:val="22"/>
          <w:szCs w:val="22"/>
        </w:rPr>
      </w:pPr>
      <w:r w:rsidRPr="00DC4636">
        <w:rPr>
          <w:rFonts w:cstheme="majorHAnsi"/>
          <w:b w:val="0"/>
          <w:bCs w:val="0"/>
          <w:i/>
          <w:iCs/>
          <w:sz w:val="22"/>
          <w:szCs w:val="22"/>
        </w:rPr>
        <w:t xml:space="preserve">Tyran and Fardo </w:t>
      </w:r>
      <w:r w:rsidR="00367BEB" w:rsidRPr="00DC4636">
        <w:rPr>
          <w:rFonts w:cstheme="majorHAnsi"/>
          <w:b w:val="0"/>
          <w:bCs w:val="0"/>
          <w:i/>
          <w:iCs/>
          <w:sz w:val="22"/>
          <w:szCs w:val="22"/>
        </w:rPr>
        <w:t>-</w:t>
      </w:r>
      <w:r w:rsidRPr="00DC4636">
        <w:rPr>
          <w:rFonts w:cstheme="majorHAnsi"/>
          <w:b w:val="0"/>
          <w:bCs w:val="0"/>
          <w:i/>
          <w:iCs/>
          <w:sz w:val="22"/>
          <w:szCs w:val="22"/>
        </w:rPr>
        <w:t xml:space="preserve"> historical average (excluding ramp</w:t>
      </w:r>
      <w:r w:rsidR="00367BEB" w:rsidRPr="00DC4636">
        <w:rPr>
          <w:rFonts w:cstheme="majorHAnsi"/>
          <w:b w:val="0"/>
          <w:bCs w:val="0"/>
          <w:i/>
          <w:iCs/>
          <w:sz w:val="22"/>
          <w:szCs w:val="22"/>
        </w:rPr>
        <w:t>-</w:t>
      </w:r>
      <w:r w:rsidRPr="00DC4636">
        <w:rPr>
          <w:rFonts w:cstheme="majorHAnsi"/>
          <w:b w:val="0"/>
          <w:bCs w:val="0"/>
          <w:i/>
          <w:iCs/>
          <w:sz w:val="22"/>
          <w:szCs w:val="22"/>
        </w:rPr>
        <w:t>up)</w:t>
      </w:r>
    </w:p>
    <w:p w14:paraId="47A26EB3" w14:textId="2BF6D064"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Both regions</w:t>
      </w:r>
      <w:r w:rsidR="000570D4" w:rsidRPr="002E5D25">
        <w:rPr>
          <w:rFonts w:asciiTheme="majorHAnsi" w:hAnsiTheme="majorHAnsi" w:cstheme="majorHAnsi"/>
          <w:sz w:val="22"/>
        </w:rPr>
        <w:t>’</w:t>
      </w:r>
      <w:r w:rsidRPr="002E5D25">
        <w:rPr>
          <w:rFonts w:asciiTheme="majorHAnsi" w:hAnsiTheme="majorHAnsi" w:cstheme="majorHAnsi"/>
          <w:sz w:val="22"/>
        </w:rPr>
        <w:t xml:space="preserve"> demand started near zero around day 640 and ramped up over about 30 days to a stable level, with no further trend or seasonality after that. A simple average that included the ramp</w:t>
      </w:r>
      <w:r w:rsidR="00367BEB" w:rsidRPr="002E5D25">
        <w:rPr>
          <w:rFonts w:asciiTheme="majorHAnsi" w:hAnsiTheme="majorHAnsi" w:cstheme="majorHAnsi"/>
          <w:sz w:val="22"/>
        </w:rPr>
        <w:t>-</w:t>
      </w:r>
      <w:r w:rsidRPr="002E5D25">
        <w:rPr>
          <w:rFonts w:asciiTheme="majorHAnsi" w:hAnsiTheme="majorHAnsi" w:cstheme="majorHAnsi"/>
          <w:sz w:val="22"/>
        </w:rPr>
        <w:t>up days would underestimate the true steady</w:t>
      </w:r>
      <w:r w:rsidR="00367BEB" w:rsidRPr="002E5D25">
        <w:rPr>
          <w:rFonts w:asciiTheme="majorHAnsi" w:hAnsiTheme="majorHAnsi" w:cstheme="majorHAnsi"/>
          <w:sz w:val="22"/>
        </w:rPr>
        <w:t>-</w:t>
      </w:r>
      <w:r w:rsidRPr="002E5D25">
        <w:rPr>
          <w:rFonts w:asciiTheme="majorHAnsi" w:hAnsiTheme="majorHAnsi" w:cstheme="majorHAnsi"/>
          <w:sz w:val="22"/>
        </w:rPr>
        <w:t>state level, so only day 670</w:t>
      </w:r>
      <w:r w:rsidR="0007716D" w:rsidRPr="002E5D25">
        <w:rPr>
          <w:rFonts w:asciiTheme="majorHAnsi" w:hAnsiTheme="majorHAnsi" w:cstheme="majorHAnsi"/>
          <w:sz w:val="22"/>
        </w:rPr>
        <w:t>-</w:t>
      </w:r>
      <w:r w:rsidRPr="002E5D25">
        <w:rPr>
          <w:rFonts w:asciiTheme="majorHAnsi" w:hAnsiTheme="majorHAnsi" w:cstheme="majorHAnsi"/>
          <w:sz w:val="22"/>
        </w:rPr>
        <w:t>730 (post</w:t>
      </w:r>
      <w:r w:rsidR="00367BEB" w:rsidRPr="002E5D25">
        <w:rPr>
          <w:rFonts w:asciiTheme="majorHAnsi" w:hAnsiTheme="majorHAnsi" w:cstheme="majorHAnsi"/>
          <w:sz w:val="22"/>
        </w:rPr>
        <w:t>-</w:t>
      </w:r>
      <w:r w:rsidRPr="002E5D25">
        <w:rPr>
          <w:rFonts w:asciiTheme="majorHAnsi" w:hAnsiTheme="majorHAnsi" w:cstheme="majorHAnsi"/>
          <w:sz w:val="22"/>
        </w:rPr>
        <w:t>ramp</w:t>
      </w:r>
      <w:r w:rsidR="00367BEB" w:rsidRPr="002E5D25">
        <w:rPr>
          <w:rFonts w:asciiTheme="majorHAnsi" w:hAnsiTheme="majorHAnsi" w:cstheme="majorHAnsi"/>
          <w:sz w:val="22"/>
        </w:rPr>
        <w:t>-</w:t>
      </w:r>
      <w:r w:rsidRPr="002E5D25">
        <w:rPr>
          <w:rFonts w:asciiTheme="majorHAnsi" w:hAnsiTheme="majorHAnsi" w:cstheme="majorHAnsi"/>
          <w:sz w:val="22"/>
        </w:rPr>
        <w:t>up) was averaged. This produces a flat forecast of 19</w:t>
      </w:r>
      <w:r w:rsidR="00C6223D" w:rsidRPr="002E5D25">
        <w:rPr>
          <w:rFonts w:asciiTheme="majorHAnsi" w:hAnsiTheme="majorHAnsi" w:cstheme="majorHAnsi"/>
          <w:sz w:val="22"/>
          <w:lang w:val="vi-VN"/>
        </w:rPr>
        <w:t xml:space="preserve"> </w:t>
      </w:r>
      <w:r w:rsidRPr="002E5D25">
        <w:rPr>
          <w:rFonts w:asciiTheme="majorHAnsi" w:hAnsiTheme="majorHAnsi" w:cstheme="majorHAnsi"/>
          <w:sz w:val="22"/>
        </w:rPr>
        <w:t>drums/day for Tyran and 1</w:t>
      </w:r>
      <w:r w:rsidR="00C6223D" w:rsidRPr="002E5D25">
        <w:rPr>
          <w:rFonts w:asciiTheme="majorHAnsi" w:hAnsiTheme="majorHAnsi" w:cstheme="majorHAnsi"/>
          <w:sz w:val="22"/>
          <w:lang w:val="vi-VN"/>
        </w:rPr>
        <w:t>6</w:t>
      </w:r>
      <w:r w:rsidRPr="002E5D25">
        <w:rPr>
          <w:rFonts w:asciiTheme="majorHAnsi" w:hAnsiTheme="majorHAnsi" w:cstheme="majorHAnsi"/>
          <w:sz w:val="22"/>
        </w:rPr>
        <w:t xml:space="preserve"> drums/day for Fardo for every phase, each decaying to roughly half that level (</w:t>
      </w:r>
      <w:r w:rsidR="00C6223D" w:rsidRPr="002E5D25">
        <w:rPr>
          <w:rFonts w:asciiTheme="majorHAnsi" w:hAnsiTheme="majorHAnsi" w:cstheme="majorHAnsi"/>
          <w:sz w:val="22"/>
          <w:lang w:val="vi-VN"/>
        </w:rPr>
        <w:t>10</w:t>
      </w:r>
      <w:r w:rsidRPr="002E5D25">
        <w:rPr>
          <w:rFonts w:asciiTheme="majorHAnsi" w:hAnsiTheme="majorHAnsi" w:cstheme="majorHAnsi"/>
          <w:sz w:val="22"/>
        </w:rPr>
        <w:t xml:space="preserve"> and </w:t>
      </w:r>
      <w:r w:rsidR="00C6223D" w:rsidRPr="002E5D25">
        <w:rPr>
          <w:rFonts w:asciiTheme="majorHAnsi" w:hAnsiTheme="majorHAnsi" w:cstheme="majorHAnsi"/>
          <w:sz w:val="22"/>
          <w:lang w:val="vi-VN"/>
        </w:rPr>
        <w:t>8</w:t>
      </w:r>
      <w:r w:rsidRPr="002E5D25">
        <w:rPr>
          <w:rFonts w:asciiTheme="majorHAnsi" w:hAnsiTheme="majorHAnsi" w:cstheme="majorHAnsi"/>
          <w:sz w:val="22"/>
        </w:rPr>
        <w:t xml:space="preserve"> drums/day) during the day 1,430</w:t>
      </w:r>
      <w:r w:rsidR="0007716D" w:rsidRPr="002E5D25">
        <w:rPr>
          <w:rFonts w:asciiTheme="majorHAnsi" w:hAnsiTheme="majorHAnsi" w:cstheme="majorHAnsi"/>
          <w:sz w:val="22"/>
        </w:rPr>
        <w:t>-</w:t>
      </w:r>
      <w:r w:rsidRPr="002E5D25">
        <w:rPr>
          <w:rFonts w:asciiTheme="majorHAnsi" w:hAnsiTheme="majorHAnsi" w:cstheme="majorHAnsi"/>
          <w:sz w:val="22"/>
        </w:rPr>
        <w:t>1,460 wind</w:t>
      </w:r>
      <w:r w:rsidR="00367BEB" w:rsidRPr="002E5D25">
        <w:rPr>
          <w:rFonts w:asciiTheme="majorHAnsi" w:hAnsiTheme="majorHAnsi" w:cstheme="majorHAnsi"/>
          <w:sz w:val="22"/>
        </w:rPr>
        <w:t>-</w:t>
      </w:r>
      <w:r w:rsidRPr="002E5D25">
        <w:rPr>
          <w:rFonts w:asciiTheme="majorHAnsi" w:hAnsiTheme="majorHAnsi" w:cstheme="majorHAnsi"/>
          <w:sz w:val="22"/>
        </w:rPr>
        <w:t>down.</w:t>
      </w:r>
    </w:p>
    <w:p w14:paraId="3D7D93F5" w14:textId="77777777" w:rsidR="00015CF8" w:rsidRPr="00BA1019" w:rsidRDefault="00000000" w:rsidP="002E5D25">
      <w:pPr>
        <w:pStyle w:val="Heading2"/>
        <w:spacing w:line="480" w:lineRule="auto"/>
        <w:ind w:firstLine="720"/>
        <w:rPr>
          <w:rFonts w:cstheme="majorHAnsi"/>
          <w:b w:val="0"/>
          <w:bCs w:val="0"/>
          <w:i/>
          <w:iCs/>
          <w:sz w:val="22"/>
          <w:szCs w:val="22"/>
        </w:rPr>
      </w:pPr>
      <w:r w:rsidRPr="00BA1019">
        <w:rPr>
          <w:rFonts w:cstheme="majorHAnsi"/>
          <w:b w:val="0"/>
          <w:bCs w:val="0"/>
          <w:i/>
          <w:iCs/>
          <w:sz w:val="22"/>
          <w:szCs w:val="22"/>
        </w:rPr>
        <w:t xml:space="preserve">Entworpe </w:t>
      </w:r>
      <w:r w:rsidR="00367BEB" w:rsidRPr="00BA1019">
        <w:rPr>
          <w:rFonts w:cstheme="majorHAnsi"/>
          <w:b w:val="0"/>
          <w:bCs w:val="0"/>
          <w:i/>
          <w:iCs/>
          <w:sz w:val="22"/>
          <w:szCs w:val="22"/>
        </w:rPr>
        <w:t>-</w:t>
      </w:r>
      <w:r w:rsidRPr="00BA1019">
        <w:rPr>
          <w:rFonts w:cstheme="majorHAnsi"/>
          <w:b w:val="0"/>
          <w:bCs w:val="0"/>
          <w:i/>
          <w:iCs/>
          <w:sz w:val="22"/>
          <w:szCs w:val="22"/>
        </w:rPr>
        <w:t xml:space="preserve"> inter</w:t>
      </w:r>
      <w:r w:rsidR="00367BEB" w:rsidRPr="00BA1019">
        <w:rPr>
          <w:rFonts w:cstheme="majorHAnsi"/>
          <w:b w:val="0"/>
          <w:bCs w:val="0"/>
          <w:i/>
          <w:iCs/>
          <w:sz w:val="22"/>
          <w:szCs w:val="22"/>
        </w:rPr>
        <w:t>-</w:t>
      </w:r>
      <w:r w:rsidRPr="00BA1019">
        <w:rPr>
          <w:rFonts w:cstheme="majorHAnsi"/>
          <w:b w:val="0"/>
          <w:bCs w:val="0"/>
          <w:i/>
          <w:iCs/>
          <w:sz w:val="22"/>
          <w:szCs w:val="22"/>
        </w:rPr>
        <w:t>arrival time model</w:t>
      </w:r>
    </w:p>
    <w:p w14:paraId="15A1EA0F" w14:textId="0172DB20"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Entworpe does not order continuously; it places fixed</w:t>
      </w:r>
      <w:r w:rsidR="00367BEB" w:rsidRPr="002E5D25">
        <w:rPr>
          <w:rFonts w:asciiTheme="majorHAnsi" w:hAnsiTheme="majorHAnsi" w:cstheme="majorHAnsi"/>
          <w:sz w:val="22"/>
        </w:rPr>
        <w:t>-</w:t>
      </w:r>
      <w:r w:rsidRPr="002E5D25">
        <w:rPr>
          <w:rFonts w:asciiTheme="majorHAnsi" w:hAnsiTheme="majorHAnsi" w:cstheme="majorHAnsi"/>
          <w:sz w:val="22"/>
        </w:rPr>
        <w:t>size 250</w:t>
      </w:r>
      <w:r w:rsidR="00367BEB" w:rsidRPr="002E5D25">
        <w:rPr>
          <w:rFonts w:asciiTheme="majorHAnsi" w:hAnsiTheme="majorHAnsi" w:cstheme="majorHAnsi"/>
          <w:sz w:val="22"/>
        </w:rPr>
        <w:t>-</w:t>
      </w:r>
      <w:r w:rsidRPr="002E5D25">
        <w:rPr>
          <w:rFonts w:asciiTheme="majorHAnsi" w:hAnsiTheme="majorHAnsi" w:cstheme="majorHAnsi"/>
          <w:sz w:val="22"/>
        </w:rPr>
        <w:t>drum orders at random intervals (a (Q, R) reorder policy on the customer</w:t>
      </w:r>
      <w:r w:rsidR="000570D4" w:rsidRPr="002E5D25">
        <w:rPr>
          <w:rFonts w:asciiTheme="majorHAnsi" w:hAnsiTheme="majorHAnsi" w:cstheme="majorHAnsi"/>
          <w:sz w:val="22"/>
        </w:rPr>
        <w:t>’</w:t>
      </w:r>
      <w:r w:rsidRPr="002E5D25">
        <w:rPr>
          <w:rFonts w:asciiTheme="majorHAnsi" w:hAnsiTheme="majorHAnsi" w:cstheme="majorHAnsi"/>
          <w:sz w:val="22"/>
        </w:rPr>
        <w:t>s side). Over the 60</w:t>
      </w:r>
      <w:r w:rsidR="00367BEB" w:rsidRPr="002E5D25">
        <w:rPr>
          <w:rFonts w:asciiTheme="majorHAnsi" w:hAnsiTheme="majorHAnsi" w:cstheme="majorHAnsi"/>
          <w:sz w:val="22"/>
        </w:rPr>
        <w:t>-</w:t>
      </w:r>
      <w:r w:rsidRPr="002E5D25">
        <w:rPr>
          <w:rFonts w:asciiTheme="majorHAnsi" w:hAnsiTheme="majorHAnsi" w:cstheme="majorHAnsi"/>
          <w:sz w:val="22"/>
        </w:rPr>
        <w:t>day clean history window (day 670</w:t>
      </w:r>
      <w:r w:rsidR="0007716D" w:rsidRPr="002E5D25">
        <w:rPr>
          <w:rFonts w:asciiTheme="majorHAnsi" w:hAnsiTheme="majorHAnsi" w:cstheme="majorHAnsi"/>
          <w:sz w:val="22"/>
        </w:rPr>
        <w:t>-</w:t>
      </w:r>
      <w:r w:rsidRPr="002E5D25">
        <w:rPr>
          <w:rFonts w:asciiTheme="majorHAnsi" w:hAnsiTheme="majorHAnsi" w:cstheme="majorHAnsi"/>
          <w:sz w:val="22"/>
        </w:rPr>
        <w:t xml:space="preserve">730), 3 orders were </w:t>
      </w:r>
      <w:r w:rsidRPr="002E5D25">
        <w:rPr>
          <w:rFonts w:asciiTheme="majorHAnsi" w:hAnsiTheme="majorHAnsi" w:cstheme="majorHAnsi"/>
          <w:sz w:val="22"/>
        </w:rPr>
        <w:lastRenderedPageBreak/>
        <w:t>observed, for an average inter</w:t>
      </w:r>
      <w:r w:rsidR="00367BEB" w:rsidRPr="002E5D25">
        <w:rPr>
          <w:rFonts w:asciiTheme="majorHAnsi" w:hAnsiTheme="majorHAnsi" w:cstheme="majorHAnsi"/>
          <w:sz w:val="22"/>
        </w:rPr>
        <w:t>-</w:t>
      </w:r>
      <w:r w:rsidRPr="002E5D25">
        <w:rPr>
          <w:rFonts w:asciiTheme="majorHAnsi" w:hAnsiTheme="majorHAnsi" w:cstheme="majorHAnsi"/>
          <w:sz w:val="22"/>
        </w:rPr>
        <w:t>arrival time of 20 days. Dividing the fixed order size by the inter</w:t>
      </w:r>
      <w:r w:rsidR="00367BEB" w:rsidRPr="002E5D25">
        <w:rPr>
          <w:rFonts w:asciiTheme="majorHAnsi" w:hAnsiTheme="majorHAnsi" w:cstheme="majorHAnsi"/>
          <w:sz w:val="22"/>
        </w:rPr>
        <w:t>-</w:t>
      </w:r>
      <w:r w:rsidRPr="002E5D25">
        <w:rPr>
          <w:rFonts w:asciiTheme="majorHAnsi" w:hAnsiTheme="majorHAnsi" w:cstheme="majorHAnsi"/>
          <w:sz w:val="22"/>
        </w:rPr>
        <w:t>arrival time gives an underlying consumption rate of 250 ÷ 20 = 12.5 drums/day (1.5 orders per month), used as a flat forecast, decaying to 6.25 drums/day (0.75 orders/month) during wind</w:t>
      </w:r>
      <w:r w:rsidR="00367BEB" w:rsidRPr="002E5D25">
        <w:rPr>
          <w:rFonts w:asciiTheme="majorHAnsi" w:hAnsiTheme="majorHAnsi" w:cstheme="majorHAnsi"/>
          <w:sz w:val="22"/>
        </w:rPr>
        <w:t>-</w:t>
      </w:r>
      <w:r w:rsidRPr="002E5D25">
        <w:rPr>
          <w:rFonts w:asciiTheme="majorHAnsi" w:hAnsiTheme="majorHAnsi" w:cstheme="majorHAnsi"/>
          <w:sz w:val="22"/>
        </w:rPr>
        <w:t>down. Because the order timing is random and cannot be forecast more precisely, the operating plan is not to predict exactly when each order will land, but to keep a standing 250</w:t>
      </w:r>
      <w:r w:rsidR="00367BEB" w:rsidRPr="002E5D25">
        <w:rPr>
          <w:rFonts w:asciiTheme="majorHAnsi" w:hAnsiTheme="majorHAnsi" w:cstheme="majorHAnsi"/>
          <w:sz w:val="22"/>
        </w:rPr>
        <w:t>-</w:t>
      </w:r>
      <w:r w:rsidRPr="002E5D25">
        <w:rPr>
          <w:rFonts w:asciiTheme="majorHAnsi" w:hAnsiTheme="majorHAnsi" w:cstheme="majorHAnsi"/>
          <w:sz w:val="22"/>
        </w:rPr>
        <w:t>drum buffer in the Calopeia warehouse at all times so any burst order can be filled immediately.</w:t>
      </w:r>
    </w:p>
    <w:p w14:paraId="7F9D02EF" w14:textId="77777777" w:rsidR="00015CF8" w:rsidRPr="002E5D25" w:rsidRDefault="00000000" w:rsidP="00051248">
      <w:pPr>
        <w:pStyle w:val="Heading1"/>
        <w:spacing w:line="480" w:lineRule="auto"/>
        <w:rPr>
          <w:rFonts w:cstheme="majorHAnsi"/>
          <w:sz w:val="22"/>
          <w:szCs w:val="22"/>
        </w:rPr>
      </w:pPr>
      <w:r w:rsidRPr="002E5D25">
        <w:rPr>
          <w:rFonts w:cstheme="majorHAnsi"/>
          <w:sz w:val="22"/>
          <w:szCs w:val="22"/>
        </w:rPr>
        <w:t>4. Factory Capacity Decision</w:t>
      </w:r>
    </w:p>
    <w:p w14:paraId="45868196"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The existing Calopeia factory has a capacity of 70 drums/day. Expanding capacity takes a 90</w:t>
      </w:r>
      <w:r w:rsidR="00367BEB" w:rsidRPr="002E5D25">
        <w:rPr>
          <w:rFonts w:asciiTheme="majorHAnsi" w:hAnsiTheme="majorHAnsi" w:cstheme="majorHAnsi"/>
          <w:sz w:val="22"/>
        </w:rPr>
        <w:t>-</w:t>
      </w:r>
      <w:r w:rsidRPr="002E5D25">
        <w:rPr>
          <w:rFonts w:asciiTheme="majorHAnsi" w:hAnsiTheme="majorHAnsi" w:cstheme="majorHAnsi"/>
          <w:sz w:val="22"/>
        </w:rPr>
        <w:t>day construction lead time, so the decision needed to be made immediately (day 730) rather than waiting to confirm demand.</w:t>
      </w:r>
    </w:p>
    <w:p w14:paraId="54262D95" w14:textId="3777B918" w:rsidR="00015CF8" w:rsidRPr="00051248" w:rsidRDefault="0015166F" w:rsidP="002E5D25">
      <w:pPr>
        <w:pStyle w:val="Heading2"/>
        <w:spacing w:line="480" w:lineRule="auto"/>
        <w:ind w:firstLine="720"/>
        <w:rPr>
          <w:rFonts w:cstheme="majorHAnsi"/>
          <w:b w:val="0"/>
          <w:bCs w:val="0"/>
          <w:i/>
          <w:iCs/>
          <w:sz w:val="22"/>
          <w:szCs w:val="22"/>
        </w:rPr>
      </w:pPr>
      <w:r w:rsidRPr="00051248">
        <w:rPr>
          <w:rFonts w:cstheme="majorHAnsi"/>
          <w:b w:val="0"/>
          <w:bCs w:val="0"/>
          <w:i/>
          <w:iCs/>
          <w:sz w:val="22"/>
          <w:szCs w:val="22"/>
        </w:rPr>
        <w:t>Account for 90-day build period</w:t>
      </w:r>
    </w:p>
    <w:p w14:paraId="57AFA204" w14:textId="14F9BD13"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The model explicitly quantifies the cost of the 90</w:t>
      </w:r>
      <w:r w:rsidR="00367BEB" w:rsidRPr="002E5D25">
        <w:rPr>
          <w:rFonts w:asciiTheme="majorHAnsi" w:hAnsiTheme="majorHAnsi" w:cstheme="majorHAnsi"/>
          <w:sz w:val="22"/>
        </w:rPr>
        <w:t>-</w:t>
      </w:r>
      <w:r w:rsidRPr="002E5D25">
        <w:rPr>
          <w:rFonts w:asciiTheme="majorHAnsi" w:hAnsiTheme="majorHAnsi" w:cstheme="majorHAnsi"/>
          <w:sz w:val="22"/>
        </w:rPr>
        <w:t xml:space="preserve">day build delay: at the original 70 drums/day capacity, production over that window would total 6,300 drums against forecast demand of 8,233 drums </w:t>
      </w:r>
      <w:r w:rsidR="00367BEB" w:rsidRPr="002E5D25">
        <w:rPr>
          <w:rFonts w:asciiTheme="majorHAnsi" w:hAnsiTheme="majorHAnsi" w:cstheme="majorHAnsi"/>
          <w:sz w:val="22"/>
        </w:rPr>
        <w:t>-</w:t>
      </w:r>
      <w:r w:rsidRPr="002E5D25">
        <w:rPr>
          <w:rFonts w:asciiTheme="majorHAnsi" w:hAnsiTheme="majorHAnsi" w:cstheme="majorHAnsi"/>
          <w:sz w:val="22"/>
        </w:rPr>
        <w:t xml:space="preserve"> a shortfall of about 1,933 drums</w:t>
      </w:r>
      <w:r w:rsidR="008F0E52" w:rsidRPr="002E5D25">
        <w:rPr>
          <w:rFonts w:asciiTheme="majorHAnsi" w:hAnsiTheme="majorHAnsi" w:cstheme="majorHAnsi"/>
          <w:sz w:val="22"/>
        </w:rPr>
        <w:t>, which is covered by the starting inventory of 2,528 drums at day 731.</w:t>
      </w:r>
    </w:p>
    <w:p w14:paraId="07E75B15" w14:textId="77777777" w:rsidR="00015CF8" w:rsidRPr="00F37595" w:rsidRDefault="00000000" w:rsidP="002E5D25">
      <w:pPr>
        <w:pStyle w:val="Heading2"/>
        <w:spacing w:line="480" w:lineRule="auto"/>
        <w:ind w:firstLine="720"/>
        <w:rPr>
          <w:rFonts w:cstheme="majorHAnsi"/>
          <w:b w:val="0"/>
          <w:bCs w:val="0"/>
          <w:i/>
          <w:iCs/>
          <w:sz w:val="22"/>
          <w:szCs w:val="22"/>
        </w:rPr>
      </w:pPr>
      <w:r w:rsidRPr="00F37595">
        <w:rPr>
          <w:rFonts w:cstheme="majorHAnsi"/>
          <w:b w:val="0"/>
          <w:bCs w:val="0"/>
          <w:i/>
          <w:iCs/>
          <w:sz w:val="22"/>
          <w:szCs w:val="22"/>
        </w:rPr>
        <w:t>Sizing the expansion</w:t>
      </w:r>
    </w:p>
    <w:p w14:paraId="519DF01F" w14:textId="5E030308"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After day 820 (when the 90</w:t>
      </w:r>
      <w:r w:rsidR="00367BEB" w:rsidRPr="002E5D25">
        <w:rPr>
          <w:rFonts w:asciiTheme="majorHAnsi" w:hAnsiTheme="majorHAnsi" w:cstheme="majorHAnsi"/>
          <w:sz w:val="22"/>
        </w:rPr>
        <w:t>-</w:t>
      </w:r>
      <w:r w:rsidRPr="002E5D25">
        <w:rPr>
          <w:rFonts w:asciiTheme="majorHAnsi" w:hAnsiTheme="majorHAnsi" w:cstheme="majorHAnsi"/>
          <w:sz w:val="22"/>
        </w:rPr>
        <w:t>day build completes), the factory has 610 productive days remaining before wind</w:t>
      </w:r>
      <w:r w:rsidR="00367BEB" w:rsidRPr="002E5D25">
        <w:rPr>
          <w:rFonts w:asciiTheme="majorHAnsi" w:hAnsiTheme="majorHAnsi" w:cstheme="majorHAnsi"/>
          <w:sz w:val="22"/>
        </w:rPr>
        <w:t>-</w:t>
      </w:r>
      <w:r w:rsidRPr="002E5D25">
        <w:rPr>
          <w:rFonts w:asciiTheme="majorHAnsi" w:hAnsiTheme="majorHAnsi" w:cstheme="majorHAnsi"/>
          <w:sz w:val="22"/>
        </w:rPr>
        <w:t>down begins on day 1,430. Given the plan to build Fardo its own dedicated factory (Section 5), Calopeia</w:t>
      </w:r>
      <w:r w:rsidR="000570D4" w:rsidRPr="002E5D25">
        <w:rPr>
          <w:rFonts w:asciiTheme="majorHAnsi" w:hAnsiTheme="majorHAnsi" w:cstheme="majorHAnsi"/>
          <w:sz w:val="22"/>
        </w:rPr>
        <w:t>’</w:t>
      </w:r>
      <w:r w:rsidRPr="002E5D25">
        <w:rPr>
          <w:rFonts w:asciiTheme="majorHAnsi" w:hAnsiTheme="majorHAnsi" w:cstheme="majorHAnsi"/>
          <w:sz w:val="22"/>
        </w:rPr>
        <w:t>s factory only needs to keep covering Calopeia, Sorange, Tyran</w:t>
      </w:r>
      <w:r w:rsidR="00D37FCE" w:rsidRPr="002E5D25">
        <w:rPr>
          <w:rFonts w:asciiTheme="majorHAnsi" w:hAnsiTheme="majorHAnsi" w:cstheme="majorHAnsi"/>
          <w:sz w:val="22"/>
          <w:lang w:val="vi-VN"/>
        </w:rPr>
        <w:t xml:space="preserve"> and </w:t>
      </w:r>
      <w:r w:rsidR="00D37FCE" w:rsidRPr="002E5D25">
        <w:rPr>
          <w:rFonts w:asciiTheme="majorHAnsi" w:hAnsiTheme="majorHAnsi" w:cstheme="majorHAnsi"/>
          <w:sz w:val="22"/>
          <w:lang w:val="vi-VN"/>
        </w:rPr>
        <w:t>Entworpe</w:t>
      </w:r>
      <w:r w:rsidRPr="002E5D25">
        <w:rPr>
          <w:rFonts w:asciiTheme="majorHAnsi" w:hAnsiTheme="majorHAnsi" w:cstheme="majorHAnsi"/>
          <w:sz w:val="22"/>
        </w:rPr>
        <w:t xml:space="preserve"> demand. The minimum capacity needed for those three routes is 15</w:t>
      </w:r>
      <w:r w:rsidR="00D37FCE" w:rsidRPr="002E5D25">
        <w:rPr>
          <w:rFonts w:asciiTheme="majorHAnsi" w:hAnsiTheme="majorHAnsi" w:cstheme="majorHAnsi"/>
          <w:sz w:val="22"/>
          <w:lang w:val="vi-VN"/>
        </w:rPr>
        <w:t>3</w:t>
      </w:r>
      <w:r w:rsidRPr="002E5D25">
        <w:rPr>
          <w:rFonts w:asciiTheme="majorHAnsi" w:hAnsiTheme="majorHAnsi" w:cstheme="majorHAnsi"/>
          <w:sz w:val="22"/>
        </w:rPr>
        <w:t xml:space="preserve"> drums/day; adding a 10% safety buffer (to protect against forecast error without needing to “prebuild” inventory during troughs) sets the target capacity at 168</w:t>
      </w:r>
      <w:r w:rsidR="00D37FCE" w:rsidRPr="002E5D25">
        <w:rPr>
          <w:rFonts w:asciiTheme="majorHAnsi" w:hAnsiTheme="majorHAnsi" w:cstheme="majorHAnsi"/>
          <w:sz w:val="22"/>
          <w:lang w:val="vi-VN"/>
        </w:rPr>
        <w:t xml:space="preserve"> </w:t>
      </w:r>
      <w:r w:rsidRPr="002E5D25">
        <w:rPr>
          <w:rFonts w:asciiTheme="majorHAnsi" w:hAnsiTheme="majorHAnsi" w:cstheme="majorHAnsi"/>
          <w:sz w:val="22"/>
        </w:rPr>
        <w:t>drums/day.</w:t>
      </w:r>
    </w:p>
    <w:p w14:paraId="3311B7A5" w14:textId="30822DEE"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b/>
          <w:bCs/>
          <w:sz w:val="22"/>
        </w:rPr>
        <w:t>Decision:</w:t>
      </w:r>
      <w:r w:rsidRPr="002E5D25">
        <w:rPr>
          <w:rFonts w:asciiTheme="majorHAnsi" w:hAnsiTheme="majorHAnsi" w:cstheme="majorHAnsi"/>
          <w:sz w:val="22"/>
        </w:rPr>
        <w:t xml:space="preserve"> expand the existing Calopeia factory from 70 to 168 drums/day (an increase of about 98 drums/day, roughly +140%), at a cost of $50,000 per unit of daily capacity </w:t>
      </w:r>
      <w:r w:rsidR="00367BEB" w:rsidRPr="002E5D25">
        <w:rPr>
          <w:rFonts w:asciiTheme="majorHAnsi" w:hAnsiTheme="majorHAnsi" w:cstheme="majorHAnsi"/>
          <w:sz w:val="22"/>
        </w:rPr>
        <w:t>-</w:t>
      </w:r>
      <w:r w:rsidRPr="002E5D25">
        <w:rPr>
          <w:rFonts w:asciiTheme="majorHAnsi" w:hAnsiTheme="majorHAnsi" w:cstheme="majorHAnsi"/>
          <w:sz w:val="22"/>
        </w:rPr>
        <w:t xml:space="preserve"> approximately $4.9</w:t>
      </w:r>
      <w:r w:rsidR="00595655" w:rsidRPr="002E5D25">
        <w:rPr>
          <w:rFonts w:asciiTheme="majorHAnsi" w:hAnsiTheme="majorHAnsi" w:cstheme="majorHAnsi"/>
          <w:sz w:val="22"/>
        </w:rPr>
        <w:t>1</w:t>
      </w:r>
      <w:r w:rsidRPr="002E5D25">
        <w:rPr>
          <w:rFonts w:asciiTheme="majorHAnsi" w:hAnsiTheme="majorHAnsi" w:cstheme="majorHAnsi"/>
          <w:sz w:val="22"/>
        </w:rPr>
        <w:t xml:space="preserve">M (98 × </w:t>
      </w:r>
      <w:r w:rsidRPr="002E5D25">
        <w:rPr>
          <w:rFonts w:asciiTheme="majorHAnsi" w:hAnsiTheme="majorHAnsi" w:cstheme="majorHAnsi"/>
          <w:sz w:val="22"/>
        </w:rPr>
        <w:lastRenderedPageBreak/>
        <w:t>$50,000). Expanding the existing factory was preferred over building an entirely separate one for this demand because it avoids the $500,000 fixed cost of a brand</w:t>
      </w:r>
      <w:r w:rsidR="00367BEB" w:rsidRPr="002E5D25">
        <w:rPr>
          <w:rFonts w:asciiTheme="majorHAnsi" w:hAnsiTheme="majorHAnsi" w:cstheme="majorHAnsi"/>
          <w:sz w:val="22"/>
        </w:rPr>
        <w:t>-</w:t>
      </w:r>
      <w:r w:rsidRPr="002E5D25">
        <w:rPr>
          <w:rFonts w:asciiTheme="majorHAnsi" w:hAnsiTheme="majorHAnsi" w:cstheme="majorHAnsi"/>
          <w:sz w:val="22"/>
        </w:rPr>
        <w:t>new factory.</w:t>
      </w:r>
    </w:p>
    <w:p w14:paraId="3EBE61D3" w14:textId="77777777" w:rsidR="00015CF8" w:rsidRPr="002E5D25" w:rsidRDefault="00000000" w:rsidP="00B10330">
      <w:pPr>
        <w:pStyle w:val="Heading1"/>
        <w:spacing w:line="480" w:lineRule="auto"/>
        <w:rPr>
          <w:rFonts w:cstheme="majorHAnsi"/>
          <w:sz w:val="22"/>
          <w:szCs w:val="22"/>
        </w:rPr>
      </w:pPr>
      <w:r w:rsidRPr="002E5D25">
        <w:rPr>
          <w:rFonts w:cstheme="majorHAnsi"/>
          <w:sz w:val="22"/>
          <w:szCs w:val="22"/>
        </w:rPr>
        <w:t>5. New Factory Decisions</w:t>
      </w:r>
    </w:p>
    <w:p w14:paraId="28BBAE3A"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For each new region, the model compares building a dedicated local factory (plus the warehouse and capacity needed to run it) against continuing to ship product in from the expanded Calopeia factory. The per</w:t>
      </w:r>
      <w:r w:rsidR="00367BEB" w:rsidRPr="002E5D25">
        <w:rPr>
          <w:rFonts w:asciiTheme="majorHAnsi" w:hAnsiTheme="majorHAnsi" w:cstheme="majorHAnsi"/>
          <w:sz w:val="22"/>
        </w:rPr>
        <w:t>-</w:t>
      </w:r>
      <w:r w:rsidRPr="002E5D25">
        <w:rPr>
          <w:rFonts w:asciiTheme="majorHAnsi" w:hAnsiTheme="majorHAnsi" w:cstheme="majorHAnsi"/>
          <w:sz w:val="22"/>
        </w:rPr>
        <w:t>drum shipping cost saved by producing locally is weighed against the fixed cost of a new factory ($500,000), the variable cost of building enough local capacity ($50,000/unit of daily capacity), and a new warehouse ($100,000).</w:t>
      </w:r>
    </w:p>
    <w:p w14:paraId="7A2A662F" w14:textId="1B7E8270" w:rsidR="00423CC2" w:rsidRPr="002E5D25" w:rsidRDefault="00423CC2" w:rsidP="009A536F">
      <w:pPr>
        <w:spacing w:line="480" w:lineRule="auto"/>
        <w:rPr>
          <w:rFonts w:asciiTheme="majorHAnsi" w:hAnsiTheme="majorHAnsi" w:cstheme="majorHAnsi"/>
          <w:b/>
          <w:bCs/>
          <w:sz w:val="22"/>
        </w:rPr>
      </w:pPr>
      <w:r w:rsidRPr="002E5D25">
        <w:rPr>
          <w:rFonts w:asciiTheme="majorHAnsi" w:hAnsiTheme="majorHAnsi" w:cstheme="majorHAnsi"/>
          <w:b/>
          <w:bCs/>
          <w:sz w:val="22"/>
        </w:rPr>
        <w:t>Table 4</w:t>
      </w:r>
    </w:p>
    <w:p w14:paraId="5333D040" w14:textId="3EA0A21B" w:rsidR="00423CC2" w:rsidRPr="002E5D25" w:rsidRDefault="00423CC2" w:rsidP="009A536F">
      <w:pPr>
        <w:spacing w:line="480" w:lineRule="auto"/>
        <w:rPr>
          <w:rFonts w:asciiTheme="majorHAnsi" w:hAnsiTheme="majorHAnsi" w:cstheme="majorHAnsi"/>
          <w:i/>
          <w:iCs/>
          <w:sz w:val="22"/>
        </w:rPr>
      </w:pPr>
      <w:r w:rsidRPr="002E5D25">
        <w:rPr>
          <w:rFonts w:asciiTheme="majorHAnsi" w:hAnsiTheme="majorHAnsi" w:cstheme="majorHAnsi"/>
          <w:i/>
          <w:iCs/>
          <w:sz w:val="22"/>
        </w:rPr>
        <w:t>New factory decisions</w:t>
      </w:r>
    </w:p>
    <w:tbl>
      <w:tblPr>
        <w:tblStyle w:val="GridTable4-Accent1"/>
        <w:tblW w:w="0" w:type="auto"/>
        <w:tblLook w:val="04A0" w:firstRow="1" w:lastRow="0" w:firstColumn="1" w:lastColumn="0" w:noHBand="0" w:noVBand="1"/>
      </w:tblPr>
      <w:tblGrid>
        <w:gridCol w:w="1186"/>
        <w:gridCol w:w="1397"/>
        <w:gridCol w:w="1231"/>
        <w:gridCol w:w="1374"/>
        <w:gridCol w:w="1295"/>
        <w:gridCol w:w="1181"/>
        <w:gridCol w:w="1451"/>
        <w:gridCol w:w="1181"/>
      </w:tblGrid>
      <w:tr w:rsidR="00015CF8" w:rsidRPr="002E5D25" w14:paraId="30908BFE" w14:textId="77777777" w:rsidTr="006D4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317A0FD" w14:textId="77777777" w:rsidR="00015CF8" w:rsidRPr="002E5D25" w:rsidRDefault="00000000" w:rsidP="009A536F">
            <w:pPr>
              <w:spacing w:line="480" w:lineRule="auto"/>
              <w:rPr>
                <w:rFonts w:asciiTheme="majorHAnsi" w:hAnsiTheme="majorHAnsi" w:cstheme="majorHAnsi"/>
                <w:sz w:val="22"/>
              </w:rPr>
            </w:pPr>
            <w:r w:rsidRPr="002E5D25">
              <w:rPr>
                <w:rFonts w:asciiTheme="majorHAnsi" w:hAnsiTheme="majorHAnsi" w:cstheme="majorHAnsi"/>
                <w:color w:val="FFFFFF"/>
                <w:sz w:val="22"/>
              </w:rPr>
              <w:t>Region</w:t>
            </w:r>
          </w:p>
        </w:tc>
        <w:tc>
          <w:tcPr>
            <w:tcW w:w="1152" w:type="dxa"/>
          </w:tcPr>
          <w:p w14:paraId="7C87F368" w14:textId="77777777" w:rsidR="00015CF8" w:rsidRPr="002E5D25" w:rsidRDefault="00000000" w:rsidP="009A536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Saving/drum</w:t>
            </w:r>
          </w:p>
        </w:tc>
        <w:tc>
          <w:tcPr>
            <w:tcW w:w="1584" w:type="dxa"/>
          </w:tcPr>
          <w:p w14:paraId="0691D366" w14:textId="77777777" w:rsidR="00015CF8" w:rsidRPr="002E5D25" w:rsidRDefault="00000000" w:rsidP="009A536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Local capacity needed</w:t>
            </w:r>
          </w:p>
        </w:tc>
        <w:tc>
          <w:tcPr>
            <w:tcW w:w="1584" w:type="dxa"/>
          </w:tcPr>
          <w:p w14:paraId="236791D9" w14:textId="77777777" w:rsidR="00015CF8" w:rsidRPr="002E5D25" w:rsidRDefault="00000000" w:rsidP="009A536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Total build cost</w:t>
            </w:r>
          </w:p>
        </w:tc>
        <w:tc>
          <w:tcPr>
            <w:tcW w:w="1440" w:type="dxa"/>
          </w:tcPr>
          <w:p w14:paraId="57530899" w14:textId="77777777" w:rsidR="00015CF8" w:rsidRPr="002E5D25" w:rsidRDefault="00000000" w:rsidP="009A536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Breakeven volume</w:t>
            </w:r>
          </w:p>
        </w:tc>
        <w:tc>
          <w:tcPr>
            <w:tcW w:w="1440" w:type="dxa"/>
          </w:tcPr>
          <w:p w14:paraId="277DBC76" w14:textId="77777777" w:rsidR="00015CF8" w:rsidRPr="002E5D25" w:rsidRDefault="00000000" w:rsidP="009A536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Forecast volume</w:t>
            </w:r>
          </w:p>
        </w:tc>
        <w:tc>
          <w:tcPr>
            <w:tcW w:w="1584" w:type="dxa"/>
          </w:tcPr>
          <w:p w14:paraId="1DB3BD68" w14:textId="77777777" w:rsidR="00015CF8" w:rsidRPr="002E5D25" w:rsidRDefault="00000000" w:rsidP="009A536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Net gain</w:t>
            </w:r>
          </w:p>
        </w:tc>
        <w:tc>
          <w:tcPr>
            <w:tcW w:w="1440" w:type="dxa"/>
          </w:tcPr>
          <w:p w14:paraId="1375FDA6" w14:textId="77777777" w:rsidR="00015CF8" w:rsidRPr="002E5D25" w:rsidRDefault="00000000" w:rsidP="009A536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Decision</w:t>
            </w:r>
          </w:p>
        </w:tc>
      </w:tr>
      <w:tr w:rsidR="00015CF8" w:rsidRPr="002E5D25" w14:paraId="7F877FC0" w14:textId="77777777" w:rsidTr="006D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4575C13" w14:textId="77777777" w:rsidR="00015CF8" w:rsidRPr="002E5D25" w:rsidRDefault="00000000" w:rsidP="009A536F">
            <w:pPr>
              <w:spacing w:line="480" w:lineRule="auto"/>
              <w:rPr>
                <w:rFonts w:asciiTheme="majorHAnsi" w:hAnsiTheme="majorHAnsi" w:cstheme="majorHAnsi"/>
                <w:sz w:val="22"/>
              </w:rPr>
            </w:pPr>
            <w:r w:rsidRPr="002E5D25">
              <w:rPr>
                <w:rFonts w:asciiTheme="majorHAnsi" w:hAnsiTheme="majorHAnsi" w:cstheme="majorHAnsi"/>
                <w:sz w:val="22"/>
              </w:rPr>
              <w:t>Sorange</w:t>
            </w:r>
          </w:p>
        </w:tc>
        <w:tc>
          <w:tcPr>
            <w:tcW w:w="1152" w:type="dxa"/>
          </w:tcPr>
          <w:p w14:paraId="167425B6"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$50</w:t>
            </w:r>
          </w:p>
        </w:tc>
        <w:tc>
          <w:tcPr>
            <w:tcW w:w="1584" w:type="dxa"/>
          </w:tcPr>
          <w:p w14:paraId="00D784AC" w14:textId="7A294E06"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74/day</w:t>
            </w:r>
          </w:p>
        </w:tc>
        <w:tc>
          <w:tcPr>
            <w:tcW w:w="1584" w:type="dxa"/>
          </w:tcPr>
          <w:p w14:paraId="67096DE2"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$4,308,292</w:t>
            </w:r>
          </w:p>
        </w:tc>
        <w:tc>
          <w:tcPr>
            <w:tcW w:w="1440" w:type="dxa"/>
          </w:tcPr>
          <w:p w14:paraId="6FC9682B"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86,166</w:t>
            </w:r>
          </w:p>
        </w:tc>
        <w:tc>
          <w:tcPr>
            <w:tcW w:w="1440" w:type="dxa"/>
          </w:tcPr>
          <w:p w14:paraId="1CAE2299"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45,241</w:t>
            </w:r>
          </w:p>
        </w:tc>
        <w:tc>
          <w:tcPr>
            <w:tcW w:w="1584" w:type="dxa"/>
          </w:tcPr>
          <w:p w14:paraId="5F720D7D" w14:textId="7DD2F651" w:rsidR="00015CF8" w:rsidRPr="002E5D25" w:rsidRDefault="00630CDC"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w:t>
            </w:r>
            <w:r w:rsidR="00000000" w:rsidRPr="002E5D25">
              <w:rPr>
                <w:rFonts w:asciiTheme="majorHAnsi" w:hAnsiTheme="majorHAnsi" w:cstheme="majorHAnsi"/>
                <w:sz w:val="22"/>
              </w:rPr>
              <w:t>$2,046,234</w:t>
            </w:r>
            <w:r w:rsidRPr="002E5D25">
              <w:rPr>
                <w:rFonts w:asciiTheme="majorHAnsi" w:hAnsiTheme="majorHAnsi" w:cstheme="majorHAnsi"/>
                <w:sz w:val="22"/>
              </w:rPr>
              <w:t>)</w:t>
            </w:r>
          </w:p>
        </w:tc>
        <w:tc>
          <w:tcPr>
            <w:tcW w:w="1440" w:type="dxa"/>
          </w:tcPr>
          <w:p w14:paraId="357C604F"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Skip</w:t>
            </w:r>
          </w:p>
        </w:tc>
      </w:tr>
      <w:tr w:rsidR="00015CF8" w:rsidRPr="002E5D25" w14:paraId="6EDDC4EF" w14:textId="77777777" w:rsidTr="006D4393">
        <w:tc>
          <w:tcPr>
            <w:cnfStyle w:val="001000000000" w:firstRow="0" w:lastRow="0" w:firstColumn="1" w:lastColumn="0" w:oddVBand="0" w:evenVBand="0" w:oddHBand="0" w:evenHBand="0" w:firstRowFirstColumn="0" w:firstRowLastColumn="0" w:lastRowFirstColumn="0" w:lastRowLastColumn="0"/>
            <w:tcW w:w="1296" w:type="dxa"/>
          </w:tcPr>
          <w:p w14:paraId="0C3CECC7" w14:textId="77777777" w:rsidR="00015CF8" w:rsidRPr="002E5D25" w:rsidRDefault="00000000" w:rsidP="009A536F">
            <w:pPr>
              <w:spacing w:line="480" w:lineRule="auto"/>
              <w:rPr>
                <w:rFonts w:asciiTheme="majorHAnsi" w:hAnsiTheme="majorHAnsi" w:cstheme="majorHAnsi"/>
                <w:sz w:val="22"/>
              </w:rPr>
            </w:pPr>
            <w:r w:rsidRPr="002E5D25">
              <w:rPr>
                <w:rFonts w:asciiTheme="majorHAnsi" w:hAnsiTheme="majorHAnsi" w:cstheme="majorHAnsi"/>
                <w:sz w:val="22"/>
              </w:rPr>
              <w:t>Tyran</w:t>
            </w:r>
          </w:p>
        </w:tc>
        <w:tc>
          <w:tcPr>
            <w:tcW w:w="1152" w:type="dxa"/>
          </w:tcPr>
          <w:p w14:paraId="185443B8"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$50</w:t>
            </w:r>
          </w:p>
        </w:tc>
        <w:tc>
          <w:tcPr>
            <w:tcW w:w="1584" w:type="dxa"/>
          </w:tcPr>
          <w:p w14:paraId="73B6B0DF" w14:textId="1DA34381"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19/day</w:t>
            </w:r>
          </w:p>
        </w:tc>
        <w:tc>
          <w:tcPr>
            <w:tcW w:w="1584" w:type="dxa"/>
          </w:tcPr>
          <w:p w14:paraId="42AC62B5"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$1,568,901</w:t>
            </w:r>
          </w:p>
        </w:tc>
        <w:tc>
          <w:tcPr>
            <w:tcW w:w="1440" w:type="dxa"/>
          </w:tcPr>
          <w:p w14:paraId="6A5391CB"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31,378</w:t>
            </w:r>
          </w:p>
        </w:tc>
        <w:tc>
          <w:tcPr>
            <w:tcW w:w="1440" w:type="dxa"/>
          </w:tcPr>
          <w:p w14:paraId="230D02FF"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11,821</w:t>
            </w:r>
          </w:p>
        </w:tc>
        <w:tc>
          <w:tcPr>
            <w:tcW w:w="1584" w:type="dxa"/>
          </w:tcPr>
          <w:p w14:paraId="4538B9D7" w14:textId="5F9F9D84" w:rsidR="00015CF8" w:rsidRPr="002E5D25" w:rsidRDefault="00630CDC"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w:t>
            </w:r>
            <w:r w:rsidR="00000000" w:rsidRPr="002E5D25">
              <w:rPr>
                <w:rFonts w:asciiTheme="majorHAnsi" w:hAnsiTheme="majorHAnsi" w:cstheme="majorHAnsi"/>
                <w:sz w:val="22"/>
              </w:rPr>
              <w:t>$977,871</w:t>
            </w:r>
            <w:r w:rsidRPr="002E5D25">
              <w:rPr>
                <w:rFonts w:asciiTheme="majorHAnsi" w:hAnsiTheme="majorHAnsi" w:cstheme="majorHAnsi"/>
                <w:sz w:val="22"/>
              </w:rPr>
              <w:t>)</w:t>
            </w:r>
          </w:p>
        </w:tc>
        <w:tc>
          <w:tcPr>
            <w:tcW w:w="1440" w:type="dxa"/>
          </w:tcPr>
          <w:p w14:paraId="2C3E58B4"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Skip</w:t>
            </w:r>
          </w:p>
        </w:tc>
      </w:tr>
      <w:tr w:rsidR="00015CF8" w:rsidRPr="002E5D25" w14:paraId="0E6337CB" w14:textId="77777777" w:rsidTr="006D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CD8F2F8" w14:textId="77777777" w:rsidR="00015CF8" w:rsidRPr="002E5D25" w:rsidRDefault="00000000" w:rsidP="009A536F">
            <w:pPr>
              <w:spacing w:line="480" w:lineRule="auto"/>
              <w:rPr>
                <w:rFonts w:asciiTheme="majorHAnsi" w:hAnsiTheme="majorHAnsi" w:cstheme="majorHAnsi"/>
                <w:sz w:val="22"/>
              </w:rPr>
            </w:pPr>
            <w:r w:rsidRPr="002E5D25">
              <w:rPr>
                <w:rFonts w:asciiTheme="majorHAnsi" w:hAnsiTheme="majorHAnsi" w:cstheme="majorHAnsi"/>
                <w:sz w:val="22"/>
              </w:rPr>
              <w:t>Entworpe</w:t>
            </w:r>
          </w:p>
        </w:tc>
        <w:tc>
          <w:tcPr>
            <w:tcW w:w="1152" w:type="dxa"/>
          </w:tcPr>
          <w:p w14:paraId="39EDEE62"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$50</w:t>
            </w:r>
          </w:p>
        </w:tc>
        <w:tc>
          <w:tcPr>
            <w:tcW w:w="1584" w:type="dxa"/>
          </w:tcPr>
          <w:p w14:paraId="77DEFAB8" w14:textId="08A49EC3"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12/day</w:t>
            </w:r>
          </w:p>
        </w:tc>
        <w:tc>
          <w:tcPr>
            <w:tcW w:w="1584" w:type="dxa"/>
          </w:tcPr>
          <w:p w14:paraId="40454BDF"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$1,223,975</w:t>
            </w:r>
          </w:p>
        </w:tc>
        <w:tc>
          <w:tcPr>
            <w:tcW w:w="1440" w:type="dxa"/>
          </w:tcPr>
          <w:p w14:paraId="3D7C7A8F"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24,480</w:t>
            </w:r>
          </w:p>
        </w:tc>
        <w:tc>
          <w:tcPr>
            <w:tcW w:w="1440" w:type="dxa"/>
          </w:tcPr>
          <w:p w14:paraId="6B76A3E7"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7,613</w:t>
            </w:r>
          </w:p>
        </w:tc>
        <w:tc>
          <w:tcPr>
            <w:tcW w:w="1584" w:type="dxa"/>
          </w:tcPr>
          <w:p w14:paraId="417ABA99" w14:textId="62EF4D63" w:rsidR="00015CF8" w:rsidRPr="002E5D25" w:rsidRDefault="00630CDC"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w:t>
            </w:r>
            <w:r w:rsidR="00000000" w:rsidRPr="002E5D25">
              <w:rPr>
                <w:rFonts w:asciiTheme="majorHAnsi" w:hAnsiTheme="majorHAnsi" w:cstheme="majorHAnsi"/>
                <w:sz w:val="22"/>
              </w:rPr>
              <w:t>$843,350</w:t>
            </w:r>
            <w:r w:rsidRPr="002E5D25">
              <w:rPr>
                <w:rFonts w:asciiTheme="majorHAnsi" w:hAnsiTheme="majorHAnsi" w:cstheme="majorHAnsi"/>
                <w:sz w:val="22"/>
              </w:rPr>
              <w:t>)</w:t>
            </w:r>
          </w:p>
        </w:tc>
        <w:tc>
          <w:tcPr>
            <w:tcW w:w="1440" w:type="dxa"/>
          </w:tcPr>
          <w:p w14:paraId="1C5545CB" w14:textId="77777777" w:rsidR="00015CF8" w:rsidRPr="002E5D25" w:rsidRDefault="00000000" w:rsidP="009A536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Skip</w:t>
            </w:r>
          </w:p>
        </w:tc>
      </w:tr>
      <w:tr w:rsidR="00015CF8" w:rsidRPr="002E5D25" w14:paraId="757FA76E" w14:textId="77777777" w:rsidTr="006D4393">
        <w:tc>
          <w:tcPr>
            <w:cnfStyle w:val="001000000000" w:firstRow="0" w:lastRow="0" w:firstColumn="1" w:lastColumn="0" w:oddVBand="0" w:evenVBand="0" w:oddHBand="0" w:evenHBand="0" w:firstRowFirstColumn="0" w:firstRowLastColumn="0" w:lastRowFirstColumn="0" w:lastRowLastColumn="0"/>
            <w:tcW w:w="1296" w:type="dxa"/>
          </w:tcPr>
          <w:p w14:paraId="0F601F52" w14:textId="77777777" w:rsidR="00015CF8" w:rsidRPr="002E5D25" w:rsidRDefault="00000000" w:rsidP="009A536F">
            <w:pPr>
              <w:spacing w:line="480" w:lineRule="auto"/>
              <w:rPr>
                <w:rFonts w:asciiTheme="majorHAnsi" w:hAnsiTheme="majorHAnsi" w:cstheme="majorHAnsi"/>
                <w:sz w:val="22"/>
              </w:rPr>
            </w:pPr>
            <w:r w:rsidRPr="002E5D25">
              <w:rPr>
                <w:rFonts w:asciiTheme="majorHAnsi" w:hAnsiTheme="majorHAnsi" w:cstheme="majorHAnsi"/>
                <w:sz w:val="22"/>
              </w:rPr>
              <w:t>Fardo</w:t>
            </w:r>
          </w:p>
        </w:tc>
        <w:tc>
          <w:tcPr>
            <w:tcW w:w="1152" w:type="dxa"/>
          </w:tcPr>
          <w:p w14:paraId="759E4595"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$250</w:t>
            </w:r>
          </w:p>
        </w:tc>
        <w:tc>
          <w:tcPr>
            <w:tcW w:w="1584" w:type="dxa"/>
          </w:tcPr>
          <w:p w14:paraId="53E05931" w14:textId="695B1B6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w:t>
            </w:r>
            <w:r w:rsidR="00630CDC" w:rsidRPr="002E5D25">
              <w:rPr>
                <w:rFonts w:asciiTheme="majorHAnsi" w:hAnsiTheme="majorHAnsi" w:cstheme="majorHAnsi"/>
                <w:sz w:val="22"/>
              </w:rPr>
              <w:t>6</w:t>
            </w:r>
            <w:r w:rsidRPr="002E5D25">
              <w:rPr>
                <w:rFonts w:asciiTheme="majorHAnsi" w:hAnsiTheme="majorHAnsi" w:cstheme="majorHAnsi"/>
                <w:sz w:val="22"/>
              </w:rPr>
              <w:t>/day</w:t>
            </w:r>
          </w:p>
        </w:tc>
        <w:tc>
          <w:tcPr>
            <w:tcW w:w="1584" w:type="dxa"/>
          </w:tcPr>
          <w:p w14:paraId="60CA9493"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$1,383,959</w:t>
            </w:r>
          </w:p>
        </w:tc>
        <w:tc>
          <w:tcPr>
            <w:tcW w:w="1440" w:type="dxa"/>
          </w:tcPr>
          <w:p w14:paraId="56B2BB32"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5,536</w:t>
            </w:r>
          </w:p>
        </w:tc>
        <w:tc>
          <w:tcPr>
            <w:tcW w:w="1440" w:type="dxa"/>
          </w:tcPr>
          <w:p w14:paraId="21C4474E"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9,564</w:t>
            </w:r>
          </w:p>
        </w:tc>
        <w:tc>
          <w:tcPr>
            <w:tcW w:w="1584" w:type="dxa"/>
          </w:tcPr>
          <w:p w14:paraId="01F04286" w14:textId="5F3DFDFF" w:rsidR="00015CF8" w:rsidRPr="002E5D25" w:rsidRDefault="00630CDC"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w:t>
            </w:r>
            <w:r w:rsidR="00000000" w:rsidRPr="002E5D25">
              <w:rPr>
                <w:rFonts w:asciiTheme="majorHAnsi" w:hAnsiTheme="majorHAnsi" w:cstheme="majorHAnsi"/>
                <w:sz w:val="22"/>
              </w:rPr>
              <w:t>$1,007,115</w:t>
            </w:r>
          </w:p>
        </w:tc>
        <w:tc>
          <w:tcPr>
            <w:tcW w:w="1440" w:type="dxa"/>
          </w:tcPr>
          <w:p w14:paraId="7934B138" w14:textId="77777777" w:rsidR="00015CF8" w:rsidRPr="002E5D25" w:rsidRDefault="00000000" w:rsidP="009A536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Further check</w:t>
            </w:r>
          </w:p>
        </w:tc>
      </w:tr>
    </w:tbl>
    <w:p w14:paraId="3D4721EB" w14:textId="77777777" w:rsidR="00015CF8" w:rsidRPr="002E5D25" w:rsidRDefault="00015CF8" w:rsidP="002E5D25">
      <w:pPr>
        <w:spacing w:line="480" w:lineRule="auto"/>
        <w:ind w:firstLine="720"/>
        <w:rPr>
          <w:rFonts w:asciiTheme="majorHAnsi" w:hAnsiTheme="majorHAnsi" w:cstheme="majorHAnsi"/>
          <w:sz w:val="22"/>
        </w:rPr>
      </w:pPr>
    </w:p>
    <w:p w14:paraId="6CED110E" w14:textId="4B1A7E1C"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For Sorange, Tyran, and Entworpe, the per</w:t>
      </w:r>
      <w:r w:rsidR="00367BEB" w:rsidRPr="002E5D25">
        <w:rPr>
          <w:rFonts w:asciiTheme="majorHAnsi" w:hAnsiTheme="majorHAnsi" w:cstheme="majorHAnsi"/>
          <w:sz w:val="22"/>
        </w:rPr>
        <w:t>-</w:t>
      </w:r>
      <w:r w:rsidRPr="002E5D25">
        <w:rPr>
          <w:rFonts w:asciiTheme="majorHAnsi" w:hAnsiTheme="majorHAnsi" w:cstheme="majorHAnsi"/>
          <w:sz w:val="22"/>
        </w:rPr>
        <w:t xml:space="preserve">drum saving from local production is only $50 (these regions are on the same continent as Calopeia, so freight is not that expensive to begin with), and none of the three </w:t>
      </w:r>
      <w:r w:rsidRPr="002E5D25">
        <w:rPr>
          <w:rFonts w:asciiTheme="majorHAnsi" w:hAnsiTheme="majorHAnsi" w:cstheme="majorHAnsi"/>
          <w:sz w:val="22"/>
        </w:rPr>
        <w:lastRenderedPageBreak/>
        <w:t>generate enough remaining volume to earn back a ~$1.2</w:t>
      </w:r>
      <w:r w:rsidR="0007716D" w:rsidRPr="002E5D25">
        <w:rPr>
          <w:rFonts w:asciiTheme="majorHAnsi" w:hAnsiTheme="majorHAnsi" w:cstheme="majorHAnsi"/>
          <w:sz w:val="22"/>
        </w:rPr>
        <w:t>-</w:t>
      </w:r>
      <w:r w:rsidRPr="002E5D25">
        <w:rPr>
          <w:rFonts w:asciiTheme="majorHAnsi" w:hAnsiTheme="majorHAnsi" w:cstheme="majorHAnsi"/>
          <w:sz w:val="22"/>
        </w:rPr>
        <w:t>4.3M investment before the product</w:t>
      </w:r>
      <w:r w:rsidR="000570D4" w:rsidRPr="002E5D25">
        <w:rPr>
          <w:rFonts w:asciiTheme="majorHAnsi" w:hAnsiTheme="majorHAnsi" w:cstheme="majorHAnsi"/>
          <w:sz w:val="22"/>
        </w:rPr>
        <w:t>’</w:t>
      </w:r>
      <w:r w:rsidRPr="002E5D25">
        <w:rPr>
          <w:rFonts w:asciiTheme="majorHAnsi" w:hAnsiTheme="majorHAnsi" w:cstheme="majorHAnsi"/>
          <w:sz w:val="22"/>
        </w:rPr>
        <w:t>s end</w:t>
      </w:r>
      <w:r w:rsidR="00367BEB" w:rsidRPr="002E5D25">
        <w:rPr>
          <w:rFonts w:asciiTheme="majorHAnsi" w:hAnsiTheme="majorHAnsi" w:cstheme="majorHAnsi"/>
          <w:sz w:val="22"/>
        </w:rPr>
        <w:t>-</w:t>
      </w:r>
      <w:r w:rsidRPr="002E5D25">
        <w:rPr>
          <w:rFonts w:asciiTheme="majorHAnsi" w:hAnsiTheme="majorHAnsi" w:cstheme="majorHAnsi"/>
          <w:sz w:val="22"/>
        </w:rPr>
        <w:t>of</w:t>
      </w:r>
      <w:r w:rsidR="00367BEB" w:rsidRPr="002E5D25">
        <w:rPr>
          <w:rFonts w:asciiTheme="majorHAnsi" w:hAnsiTheme="majorHAnsi" w:cstheme="majorHAnsi"/>
          <w:sz w:val="22"/>
        </w:rPr>
        <w:t>-</w:t>
      </w:r>
      <w:r w:rsidRPr="002E5D25">
        <w:rPr>
          <w:rFonts w:asciiTheme="majorHAnsi" w:hAnsiTheme="majorHAnsi" w:cstheme="majorHAnsi"/>
          <w:sz w:val="22"/>
        </w:rPr>
        <w:t xml:space="preserve">life </w:t>
      </w:r>
      <w:r w:rsidR="00367BEB" w:rsidRPr="002E5D25">
        <w:rPr>
          <w:rFonts w:asciiTheme="majorHAnsi" w:hAnsiTheme="majorHAnsi" w:cstheme="majorHAnsi"/>
          <w:sz w:val="22"/>
        </w:rPr>
        <w:t>-</w:t>
      </w:r>
      <w:r w:rsidRPr="002E5D25">
        <w:rPr>
          <w:rFonts w:asciiTheme="majorHAnsi" w:hAnsiTheme="majorHAnsi" w:cstheme="majorHAnsi"/>
          <w:sz w:val="22"/>
        </w:rPr>
        <w:t xml:space="preserve"> all three show a negative net gain, so a new factory is skipped in each.</w:t>
      </w:r>
    </w:p>
    <w:p w14:paraId="5DB43A60" w14:textId="0146C9DA"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Fardo is different: it sits far enough away that freight is more expensive per drum (same</w:t>
      </w:r>
      <w:r w:rsidR="00367BEB" w:rsidRPr="002E5D25">
        <w:rPr>
          <w:rFonts w:asciiTheme="majorHAnsi" w:hAnsiTheme="majorHAnsi" w:cstheme="majorHAnsi"/>
          <w:sz w:val="22"/>
        </w:rPr>
        <w:t>-</w:t>
      </w:r>
      <w:r w:rsidRPr="002E5D25">
        <w:rPr>
          <w:rFonts w:asciiTheme="majorHAnsi" w:hAnsiTheme="majorHAnsi" w:cstheme="majorHAnsi"/>
          <w:sz w:val="22"/>
        </w:rPr>
        <w:t>region mail is $150/drum vs. $400/drum to Fardo; same</w:t>
      </w:r>
      <w:r w:rsidR="00367BEB" w:rsidRPr="002E5D25">
        <w:rPr>
          <w:rFonts w:asciiTheme="majorHAnsi" w:hAnsiTheme="majorHAnsi" w:cstheme="majorHAnsi"/>
          <w:sz w:val="22"/>
        </w:rPr>
        <w:t>-</w:t>
      </w:r>
      <w:r w:rsidRPr="002E5D25">
        <w:rPr>
          <w:rFonts w:asciiTheme="majorHAnsi" w:hAnsiTheme="majorHAnsi" w:cstheme="majorHAnsi"/>
          <w:sz w:val="22"/>
        </w:rPr>
        <w:t>region truck is $15,000/200</w:t>
      </w:r>
      <w:r w:rsidR="00367BEB" w:rsidRPr="002E5D25">
        <w:rPr>
          <w:rFonts w:asciiTheme="majorHAnsi" w:hAnsiTheme="majorHAnsi" w:cstheme="majorHAnsi"/>
          <w:sz w:val="22"/>
        </w:rPr>
        <w:t>-</w:t>
      </w:r>
      <w:r w:rsidRPr="002E5D25">
        <w:rPr>
          <w:rFonts w:asciiTheme="majorHAnsi" w:hAnsiTheme="majorHAnsi" w:cstheme="majorHAnsi"/>
          <w:sz w:val="22"/>
        </w:rPr>
        <w:t>drum truckload vs. $45,000 to Fardo), so local production saves $250/drum instead of $50. That saving, combined with Fardo</w:t>
      </w:r>
      <w:r w:rsidR="000570D4" w:rsidRPr="002E5D25">
        <w:rPr>
          <w:rFonts w:asciiTheme="majorHAnsi" w:hAnsiTheme="majorHAnsi" w:cstheme="majorHAnsi"/>
          <w:sz w:val="22"/>
        </w:rPr>
        <w:t>’</w:t>
      </w:r>
      <w:r w:rsidRPr="002E5D25">
        <w:rPr>
          <w:rFonts w:asciiTheme="majorHAnsi" w:hAnsiTheme="majorHAnsi" w:cstheme="majorHAnsi"/>
          <w:sz w:val="22"/>
        </w:rPr>
        <w:t>s relatively small required capacity (1</w:t>
      </w:r>
      <w:r w:rsidR="005C7126" w:rsidRPr="002E5D25">
        <w:rPr>
          <w:rFonts w:asciiTheme="majorHAnsi" w:hAnsiTheme="majorHAnsi" w:cstheme="majorHAnsi"/>
          <w:sz w:val="22"/>
        </w:rPr>
        <w:t>6</w:t>
      </w:r>
      <w:r w:rsidRPr="002E5D25">
        <w:rPr>
          <w:rFonts w:asciiTheme="majorHAnsi" w:hAnsiTheme="majorHAnsi" w:cstheme="majorHAnsi"/>
          <w:sz w:val="22"/>
        </w:rPr>
        <w:t xml:space="preserve"> drums/day), produces a positive net gain of about +$1.01M </w:t>
      </w:r>
      <w:r w:rsidR="00367BEB" w:rsidRPr="002E5D25">
        <w:rPr>
          <w:rFonts w:asciiTheme="majorHAnsi" w:hAnsiTheme="majorHAnsi" w:cstheme="majorHAnsi"/>
          <w:sz w:val="22"/>
        </w:rPr>
        <w:t>-</w:t>
      </w:r>
      <w:r w:rsidRPr="002E5D25">
        <w:rPr>
          <w:rFonts w:asciiTheme="majorHAnsi" w:hAnsiTheme="majorHAnsi" w:cstheme="majorHAnsi"/>
          <w:sz w:val="22"/>
        </w:rPr>
        <w:t xml:space="preserve"> marked “Further check” pending comparison against a warehouse</w:t>
      </w:r>
      <w:r w:rsidR="00367BEB" w:rsidRPr="002E5D25">
        <w:rPr>
          <w:rFonts w:asciiTheme="majorHAnsi" w:hAnsiTheme="majorHAnsi" w:cstheme="majorHAnsi"/>
          <w:sz w:val="22"/>
        </w:rPr>
        <w:t>-</w:t>
      </w:r>
      <w:r w:rsidRPr="002E5D25">
        <w:rPr>
          <w:rFonts w:asciiTheme="majorHAnsi" w:hAnsiTheme="majorHAnsi" w:cstheme="majorHAnsi"/>
          <w:sz w:val="22"/>
        </w:rPr>
        <w:t>only alternative (Section 6).</w:t>
      </w:r>
    </w:p>
    <w:p w14:paraId="66304B1E" w14:textId="77777777" w:rsidR="00015CF8" w:rsidRPr="002E5D25" w:rsidRDefault="00000000" w:rsidP="00652E3D">
      <w:pPr>
        <w:pStyle w:val="Heading1"/>
        <w:spacing w:line="480" w:lineRule="auto"/>
        <w:rPr>
          <w:rFonts w:cstheme="majorHAnsi"/>
          <w:sz w:val="22"/>
          <w:szCs w:val="22"/>
        </w:rPr>
      </w:pPr>
      <w:r w:rsidRPr="002E5D25">
        <w:rPr>
          <w:rFonts w:cstheme="majorHAnsi"/>
          <w:sz w:val="22"/>
          <w:szCs w:val="22"/>
        </w:rPr>
        <w:t>6. New Warehouse Decisions</w:t>
      </w:r>
    </w:p>
    <w:p w14:paraId="65BE9A5C"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A second comparison tests a lighter</w:t>
      </w:r>
      <w:r w:rsidR="00367BEB" w:rsidRPr="002E5D25">
        <w:rPr>
          <w:rFonts w:asciiTheme="majorHAnsi" w:hAnsiTheme="majorHAnsi" w:cstheme="majorHAnsi"/>
          <w:sz w:val="22"/>
        </w:rPr>
        <w:t>-</w:t>
      </w:r>
      <w:r w:rsidRPr="002E5D25">
        <w:rPr>
          <w:rFonts w:asciiTheme="majorHAnsi" w:hAnsiTheme="majorHAnsi" w:cstheme="majorHAnsi"/>
          <w:sz w:val="22"/>
        </w:rPr>
        <w:t>weight option: building only a local warehouse (still supplied by truck from the Calopeia factory) rather than a full local factory. This captures the saving from switching the last</w:t>
      </w:r>
      <w:r w:rsidR="00367BEB" w:rsidRPr="002E5D25">
        <w:rPr>
          <w:rFonts w:asciiTheme="majorHAnsi" w:hAnsiTheme="majorHAnsi" w:cstheme="majorHAnsi"/>
          <w:sz w:val="22"/>
        </w:rPr>
        <w:t>-</w:t>
      </w:r>
      <w:r w:rsidRPr="002E5D25">
        <w:rPr>
          <w:rFonts w:asciiTheme="majorHAnsi" w:hAnsiTheme="majorHAnsi" w:cstheme="majorHAnsi"/>
          <w:sz w:val="22"/>
        </w:rPr>
        <w:t>mile leg from long</w:t>
      </w:r>
      <w:r w:rsidR="00367BEB" w:rsidRPr="002E5D25">
        <w:rPr>
          <w:rFonts w:asciiTheme="majorHAnsi" w:hAnsiTheme="majorHAnsi" w:cstheme="majorHAnsi"/>
          <w:sz w:val="22"/>
        </w:rPr>
        <w:t>-</w:t>
      </w:r>
      <w:r w:rsidRPr="002E5D25">
        <w:rPr>
          <w:rFonts w:asciiTheme="majorHAnsi" w:hAnsiTheme="majorHAnsi" w:cstheme="majorHAnsi"/>
          <w:sz w:val="22"/>
        </w:rPr>
        <w:t>distance mail to local mail, without the cost of local production capacity.</w:t>
      </w:r>
    </w:p>
    <w:p w14:paraId="01D151A2" w14:textId="388EBD10" w:rsidR="00763681" w:rsidRPr="002E5D25" w:rsidRDefault="00763681" w:rsidP="00652E3D">
      <w:pPr>
        <w:spacing w:line="480" w:lineRule="auto"/>
        <w:rPr>
          <w:rFonts w:asciiTheme="majorHAnsi" w:hAnsiTheme="majorHAnsi" w:cstheme="majorHAnsi"/>
          <w:b/>
          <w:bCs/>
          <w:sz w:val="22"/>
        </w:rPr>
      </w:pPr>
      <w:r w:rsidRPr="002E5D25">
        <w:rPr>
          <w:rFonts w:asciiTheme="majorHAnsi" w:hAnsiTheme="majorHAnsi" w:cstheme="majorHAnsi"/>
          <w:b/>
          <w:bCs/>
          <w:sz w:val="22"/>
        </w:rPr>
        <w:t>Table 5</w:t>
      </w:r>
    </w:p>
    <w:p w14:paraId="0065B7AE" w14:textId="3550F4A2" w:rsidR="00763681" w:rsidRPr="002E5D25" w:rsidRDefault="00763681" w:rsidP="00652E3D">
      <w:pPr>
        <w:spacing w:line="480" w:lineRule="auto"/>
        <w:rPr>
          <w:rFonts w:asciiTheme="majorHAnsi" w:hAnsiTheme="majorHAnsi" w:cstheme="majorHAnsi"/>
          <w:i/>
          <w:iCs/>
          <w:sz w:val="22"/>
        </w:rPr>
      </w:pPr>
      <w:r w:rsidRPr="002E5D25">
        <w:rPr>
          <w:rFonts w:asciiTheme="majorHAnsi" w:hAnsiTheme="majorHAnsi" w:cstheme="majorHAnsi"/>
          <w:i/>
          <w:iCs/>
          <w:sz w:val="22"/>
        </w:rPr>
        <w:t>New warehouse decisions</w:t>
      </w:r>
    </w:p>
    <w:tbl>
      <w:tblPr>
        <w:tblStyle w:val="GridTable4-Accent1"/>
        <w:tblW w:w="0" w:type="auto"/>
        <w:tblLook w:val="04A0" w:firstRow="1" w:lastRow="0" w:firstColumn="1" w:lastColumn="0" w:noHBand="0" w:noVBand="1"/>
      </w:tblPr>
      <w:tblGrid>
        <w:gridCol w:w="1392"/>
        <w:gridCol w:w="1434"/>
        <w:gridCol w:w="1775"/>
        <w:gridCol w:w="1746"/>
        <w:gridCol w:w="1795"/>
        <w:gridCol w:w="2154"/>
      </w:tblGrid>
      <w:tr w:rsidR="00015CF8" w:rsidRPr="002E5D25" w14:paraId="6A0A9737" w14:textId="77777777" w:rsidTr="005C7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349ACE" w14:textId="77777777" w:rsidR="00015CF8" w:rsidRPr="002E5D25" w:rsidRDefault="00000000" w:rsidP="006F7A39">
            <w:pPr>
              <w:spacing w:line="480" w:lineRule="auto"/>
              <w:rPr>
                <w:rFonts w:asciiTheme="majorHAnsi" w:hAnsiTheme="majorHAnsi" w:cstheme="majorHAnsi"/>
                <w:sz w:val="22"/>
              </w:rPr>
            </w:pPr>
            <w:r w:rsidRPr="002E5D25">
              <w:rPr>
                <w:rFonts w:asciiTheme="majorHAnsi" w:hAnsiTheme="majorHAnsi" w:cstheme="majorHAnsi"/>
                <w:color w:val="FFFFFF"/>
                <w:sz w:val="22"/>
              </w:rPr>
              <w:t>Region</w:t>
            </w:r>
          </w:p>
        </w:tc>
        <w:tc>
          <w:tcPr>
            <w:tcW w:w="1440" w:type="dxa"/>
          </w:tcPr>
          <w:p w14:paraId="6923B370" w14:textId="77777777" w:rsidR="00015CF8" w:rsidRPr="002E5D25" w:rsidRDefault="00000000" w:rsidP="006F7A3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Saving/drum</w:t>
            </w:r>
          </w:p>
        </w:tc>
        <w:tc>
          <w:tcPr>
            <w:tcW w:w="1872" w:type="dxa"/>
          </w:tcPr>
          <w:p w14:paraId="19A7D164" w14:textId="77777777" w:rsidR="00015CF8" w:rsidRPr="002E5D25" w:rsidRDefault="00000000" w:rsidP="006F7A3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Breakeven volume</w:t>
            </w:r>
          </w:p>
        </w:tc>
        <w:tc>
          <w:tcPr>
            <w:tcW w:w="1872" w:type="dxa"/>
          </w:tcPr>
          <w:p w14:paraId="5618ACEA" w14:textId="77777777" w:rsidR="00015CF8" w:rsidRPr="002E5D25" w:rsidRDefault="00000000" w:rsidP="006F7A3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Forecast volume</w:t>
            </w:r>
          </w:p>
        </w:tc>
        <w:tc>
          <w:tcPr>
            <w:tcW w:w="1872" w:type="dxa"/>
          </w:tcPr>
          <w:p w14:paraId="0BAE60B5" w14:textId="77777777" w:rsidR="00015CF8" w:rsidRPr="002E5D25" w:rsidRDefault="00000000" w:rsidP="006F7A3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Net gain</w:t>
            </w:r>
          </w:p>
        </w:tc>
        <w:tc>
          <w:tcPr>
            <w:tcW w:w="2304" w:type="dxa"/>
          </w:tcPr>
          <w:p w14:paraId="3BC0AF1C" w14:textId="77777777" w:rsidR="00015CF8" w:rsidRPr="002E5D25" w:rsidRDefault="00000000" w:rsidP="006F7A3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Decision</w:t>
            </w:r>
          </w:p>
        </w:tc>
      </w:tr>
      <w:tr w:rsidR="00015CF8" w:rsidRPr="002E5D25" w14:paraId="5202E5A6" w14:textId="77777777" w:rsidTr="005C7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581536" w14:textId="77777777" w:rsidR="00015CF8" w:rsidRPr="002E5D25" w:rsidRDefault="00000000" w:rsidP="006F7A39">
            <w:pPr>
              <w:spacing w:line="480" w:lineRule="auto"/>
              <w:rPr>
                <w:rFonts w:asciiTheme="majorHAnsi" w:hAnsiTheme="majorHAnsi" w:cstheme="majorHAnsi"/>
                <w:sz w:val="22"/>
              </w:rPr>
            </w:pPr>
            <w:r w:rsidRPr="002E5D25">
              <w:rPr>
                <w:rFonts w:asciiTheme="majorHAnsi" w:hAnsiTheme="majorHAnsi" w:cstheme="majorHAnsi"/>
                <w:sz w:val="22"/>
              </w:rPr>
              <w:t>Sorange</w:t>
            </w:r>
          </w:p>
        </w:tc>
        <w:tc>
          <w:tcPr>
            <w:tcW w:w="1440" w:type="dxa"/>
          </w:tcPr>
          <w:p w14:paraId="55329899"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$25</w:t>
            </w:r>
          </w:p>
        </w:tc>
        <w:tc>
          <w:tcPr>
            <w:tcW w:w="1872" w:type="dxa"/>
          </w:tcPr>
          <w:p w14:paraId="11151993"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4,000</w:t>
            </w:r>
          </w:p>
        </w:tc>
        <w:tc>
          <w:tcPr>
            <w:tcW w:w="1872" w:type="dxa"/>
          </w:tcPr>
          <w:p w14:paraId="7182D6C5" w14:textId="159656E1"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46,00</w:t>
            </w:r>
            <w:r w:rsidR="005C7126" w:rsidRPr="002E5D25">
              <w:rPr>
                <w:rFonts w:asciiTheme="majorHAnsi" w:hAnsiTheme="majorHAnsi" w:cstheme="majorHAnsi"/>
                <w:sz w:val="22"/>
              </w:rPr>
              <w:t>7</w:t>
            </w:r>
          </w:p>
        </w:tc>
        <w:tc>
          <w:tcPr>
            <w:tcW w:w="1872" w:type="dxa"/>
          </w:tcPr>
          <w:p w14:paraId="43763083"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+$1,050,166</w:t>
            </w:r>
          </w:p>
        </w:tc>
        <w:tc>
          <w:tcPr>
            <w:tcW w:w="2304" w:type="dxa"/>
          </w:tcPr>
          <w:p w14:paraId="282FEF7A"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Warehouse only</w:t>
            </w:r>
          </w:p>
        </w:tc>
      </w:tr>
      <w:tr w:rsidR="00015CF8" w:rsidRPr="002E5D25" w14:paraId="74F56DF6" w14:textId="77777777" w:rsidTr="005C7126">
        <w:tc>
          <w:tcPr>
            <w:cnfStyle w:val="001000000000" w:firstRow="0" w:lastRow="0" w:firstColumn="1" w:lastColumn="0" w:oddVBand="0" w:evenVBand="0" w:oddHBand="0" w:evenHBand="0" w:firstRowFirstColumn="0" w:firstRowLastColumn="0" w:lastRowFirstColumn="0" w:lastRowLastColumn="0"/>
            <w:tcW w:w="1440" w:type="dxa"/>
          </w:tcPr>
          <w:p w14:paraId="5430F256" w14:textId="77777777" w:rsidR="00015CF8" w:rsidRPr="002E5D25" w:rsidRDefault="00000000" w:rsidP="006F7A39">
            <w:pPr>
              <w:spacing w:line="480" w:lineRule="auto"/>
              <w:rPr>
                <w:rFonts w:asciiTheme="majorHAnsi" w:hAnsiTheme="majorHAnsi" w:cstheme="majorHAnsi"/>
                <w:sz w:val="22"/>
              </w:rPr>
            </w:pPr>
            <w:r w:rsidRPr="002E5D25">
              <w:rPr>
                <w:rFonts w:asciiTheme="majorHAnsi" w:hAnsiTheme="majorHAnsi" w:cstheme="majorHAnsi"/>
                <w:sz w:val="22"/>
              </w:rPr>
              <w:t>Tyran</w:t>
            </w:r>
          </w:p>
        </w:tc>
        <w:tc>
          <w:tcPr>
            <w:tcW w:w="1440" w:type="dxa"/>
          </w:tcPr>
          <w:p w14:paraId="74CDAFB2"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$25</w:t>
            </w:r>
          </w:p>
        </w:tc>
        <w:tc>
          <w:tcPr>
            <w:tcW w:w="1872" w:type="dxa"/>
          </w:tcPr>
          <w:p w14:paraId="11DA336E"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4,000</w:t>
            </w:r>
          </w:p>
        </w:tc>
        <w:tc>
          <w:tcPr>
            <w:tcW w:w="1872" w:type="dxa"/>
          </w:tcPr>
          <w:p w14:paraId="7AF3CEDC" w14:textId="7D91642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12,40</w:t>
            </w:r>
            <w:r w:rsidR="005C7126" w:rsidRPr="002E5D25">
              <w:rPr>
                <w:rFonts w:asciiTheme="majorHAnsi" w:hAnsiTheme="majorHAnsi" w:cstheme="majorHAnsi"/>
                <w:sz w:val="22"/>
              </w:rPr>
              <w:t>3</w:t>
            </w:r>
          </w:p>
        </w:tc>
        <w:tc>
          <w:tcPr>
            <w:tcW w:w="1872" w:type="dxa"/>
          </w:tcPr>
          <w:p w14:paraId="7653CE32"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+$210,072</w:t>
            </w:r>
          </w:p>
        </w:tc>
        <w:tc>
          <w:tcPr>
            <w:tcW w:w="2304" w:type="dxa"/>
          </w:tcPr>
          <w:p w14:paraId="081A532C"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Warehouse only</w:t>
            </w:r>
          </w:p>
        </w:tc>
      </w:tr>
      <w:tr w:rsidR="00015CF8" w:rsidRPr="002E5D25" w14:paraId="27FEDD97" w14:textId="77777777" w:rsidTr="005C7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88724D" w14:textId="77777777" w:rsidR="00015CF8" w:rsidRPr="002E5D25" w:rsidRDefault="00000000" w:rsidP="006F7A39">
            <w:pPr>
              <w:spacing w:line="480" w:lineRule="auto"/>
              <w:rPr>
                <w:rFonts w:asciiTheme="majorHAnsi" w:hAnsiTheme="majorHAnsi" w:cstheme="majorHAnsi"/>
                <w:sz w:val="22"/>
              </w:rPr>
            </w:pPr>
            <w:r w:rsidRPr="002E5D25">
              <w:rPr>
                <w:rFonts w:asciiTheme="majorHAnsi" w:hAnsiTheme="majorHAnsi" w:cstheme="majorHAnsi"/>
                <w:sz w:val="22"/>
              </w:rPr>
              <w:t>Entworpe</w:t>
            </w:r>
          </w:p>
        </w:tc>
        <w:tc>
          <w:tcPr>
            <w:tcW w:w="1440" w:type="dxa"/>
          </w:tcPr>
          <w:p w14:paraId="3B95B815"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$25</w:t>
            </w:r>
          </w:p>
        </w:tc>
        <w:tc>
          <w:tcPr>
            <w:tcW w:w="1872" w:type="dxa"/>
          </w:tcPr>
          <w:p w14:paraId="79C3DBBC"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4,000</w:t>
            </w:r>
          </w:p>
        </w:tc>
        <w:tc>
          <w:tcPr>
            <w:tcW w:w="1872" w:type="dxa"/>
          </w:tcPr>
          <w:p w14:paraId="69D1C0E4" w14:textId="71CE02D6"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7,98</w:t>
            </w:r>
            <w:r w:rsidR="005C7126" w:rsidRPr="002E5D25">
              <w:rPr>
                <w:rFonts w:asciiTheme="majorHAnsi" w:hAnsiTheme="majorHAnsi" w:cstheme="majorHAnsi"/>
                <w:sz w:val="22"/>
              </w:rPr>
              <w:t>8</w:t>
            </w:r>
          </w:p>
        </w:tc>
        <w:tc>
          <w:tcPr>
            <w:tcW w:w="1872" w:type="dxa"/>
          </w:tcPr>
          <w:p w14:paraId="2EE1E5F0"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+$99,688</w:t>
            </w:r>
          </w:p>
        </w:tc>
        <w:tc>
          <w:tcPr>
            <w:tcW w:w="2304" w:type="dxa"/>
          </w:tcPr>
          <w:p w14:paraId="2B3EEC60" w14:textId="77777777" w:rsidR="00015CF8" w:rsidRPr="002E5D25" w:rsidRDefault="00000000" w:rsidP="006F7A3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Skip</w:t>
            </w:r>
          </w:p>
        </w:tc>
      </w:tr>
      <w:tr w:rsidR="00015CF8" w:rsidRPr="002E5D25" w14:paraId="5D915E9F" w14:textId="77777777" w:rsidTr="005C7126">
        <w:tc>
          <w:tcPr>
            <w:cnfStyle w:val="001000000000" w:firstRow="0" w:lastRow="0" w:firstColumn="1" w:lastColumn="0" w:oddVBand="0" w:evenVBand="0" w:oddHBand="0" w:evenHBand="0" w:firstRowFirstColumn="0" w:firstRowLastColumn="0" w:lastRowFirstColumn="0" w:lastRowLastColumn="0"/>
            <w:tcW w:w="1440" w:type="dxa"/>
          </w:tcPr>
          <w:p w14:paraId="7787C4F7" w14:textId="77777777" w:rsidR="00015CF8" w:rsidRPr="002E5D25" w:rsidRDefault="00000000" w:rsidP="006F7A39">
            <w:pPr>
              <w:spacing w:line="480" w:lineRule="auto"/>
              <w:rPr>
                <w:rFonts w:asciiTheme="majorHAnsi" w:hAnsiTheme="majorHAnsi" w:cstheme="majorHAnsi"/>
                <w:sz w:val="22"/>
              </w:rPr>
            </w:pPr>
            <w:r w:rsidRPr="002E5D25">
              <w:rPr>
                <w:rFonts w:asciiTheme="majorHAnsi" w:hAnsiTheme="majorHAnsi" w:cstheme="majorHAnsi"/>
                <w:sz w:val="22"/>
              </w:rPr>
              <w:t>Fardo</w:t>
            </w:r>
          </w:p>
        </w:tc>
        <w:tc>
          <w:tcPr>
            <w:tcW w:w="1440" w:type="dxa"/>
          </w:tcPr>
          <w:p w14:paraId="2E9C3324"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$100</w:t>
            </w:r>
          </w:p>
        </w:tc>
        <w:tc>
          <w:tcPr>
            <w:tcW w:w="1872" w:type="dxa"/>
          </w:tcPr>
          <w:p w14:paraId="3962A5D9"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1,000</w:t>
            </w:r>
          </w:p>
        </w:tc>
        <w:tc>
          <w:tcPr>
            <w:tcW w:w="1872" w:type="dxa"/>
          </w:tcPr>
          <w:p w14:paraId="18815166" w14:textId="74B59A94"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10,035</w:t>
            </w:r>
          </w:p>
        </w:tc>
        <w:tc>
          <w:tcPr>
            <w:tcW w:w="1872" w:type="dxa"/>
          </w:tcPr>
          <w:p w14:paraId="341C682F"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+$903,544</w:t>
            </w:r>
          </w:p>
        </w:tc>
        <w:tc>
          <w:tcPr>
            <w:tcW w:w="2304" w:type="dxa"/>
          </w:tcPr>
          <w:p w14:paraId="40D59A68" w14:textId="77777777" w:rsidR="00015CF8" w:rsidRPr="002E5D25" w:rsidRDefault="00000000" w:rsidP="006F7A3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Factory + warehouse beats</w:t>
            </w:r>
          </w:p>
        </w:tc>
      </w:tr>
    </w:tbl>
    <w:p w14:paraId="2CE7E79C" w14:textId="77777777" w:rsidR="00015CF8" w:rsidRPr="002E5D25" w:rsidRDefault="00015CF8" w:rsidP="002E5D25">
      <w:pPr>
        <w:spacing w:line="480" w:lineRule="auto"/>
        <w:ind w:firstLine="720"/>
        <w:rPr>
          <w:rFonts w:asciiTheme="majorHAnsi" w:hAnsiTheme="majorHAnsi" w:cstheme="majorHAnsi"/>
          <w:sz w:val="22"/>
        </w:rPr>
      </w:pPr>
    </w:p>
    <w:p w14:paraId="57AD0A16" w14:textId="712A502D"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lastRenderedPageBreak/>
        <w:t>Sorange and Tyran both clear their breakeven volume comfortably (46,007 and 12,403 drums forecast vs. a 4,000</w:t>
      </w:r>
      <w:r w:rsidR="00367BEB" w:rsidRPr="002E5D25">
        <w:rPr>
          <w:rFonts w:asciiTheme="majorHAnsi" w:hAnsiTheme="majorHAnsi" w:cstheme="majorHAnsi"/>
          <w:sz w:val="22"/>
        </w:rPr>
        <w:t>-</w:t>
      </w:r>
      <w:r w:rsidRPr="002E5D25">
        <w:rPr>
          <w:rFonts w:asciiTheme="majorHAnsi" w:hAnsiTheme="majorHAnsi" w:cstheme="majorHAnsi"/>
          <w:sz w:val="22"/>
        </w:rPr>
        <w:t>drum breakeven each), producing net gains of roughly +$1.05M and +$</w:t>
      </w:r>
      <w:r w:rsidR="001C4006" w:rsidRPr="002E5D25">
        <w:rPr>
          <w:rFonts w:asciiTheme="majorHAnsi" w:hAnsiTheme="majorHAnsi" w:cstheme="majorHAnsi"/>
          <w:sz w:val="22"/>
        </w:rPr>
        <w:t>210K</w:t>
      </w:r>
      <w:r w:rsidRPr="002E5D25">
        <w:rPr>
          <w:rFonts w:asciiTheme="majorHAnsi" w:hAnsiTheme="majorHAnsi" w:cstheme="majorHAnsi"/>
          <w:sz w:val="22"/>
        </w:rPr>
        <w:t xml:space="preserve"> </w:t>
      </w:r>
      <w:r w:rsidR="00367BEB" w:rsidRPr="002E5D25">
        <w:rPr>
          <w:rFonts w:asciiTheme="majorHAnsi" w:hAnsiTheme="majorHAnsi" w:cstheme="majorHAnsi"/>
          <w:sz w:val="22"/>
        </w:rPr>
        <w:t>-</w:t>
      </w:r>
      <w:r w:rsidRPr="002E5D25">
        <w:rPr>
          <w:rFonts w:asciiTheme="majorHAnsi" w:hAnsiTheme="majorHAnsi" w:cstheme="majorHAnsi"/>
          <w:sz w:val="22"/>
        </w:rPr>
        <w:t xml:space="preserve"> build a warehouse in each, supplied by truck from the expanded Calopeia factory.</w:t>
      </w:r>
    </w:p>
    <w:p w14:paraId="2468D399" w14:textId="70DDC056"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Entworpe technically clears breakeven too (+$99,688 net gain on paper), but the decision is to skip it. The reason is qualitative and is documented directly in the model: Entworpe</w:t>
      </w:r>
      <w:r w:rsidR="000570D4" w:rsidRPr="002E5D25">
        <w:rPr>
          <w:rFonts w:asciiTheme="majorHAnsi" w:hAnsiTheme="majorHAnsi" w:cstheme="majorHAnsi"/>
          <w:sz w:val="22"/>
        </w:rPr>
        <w:t>’</w:t>
      </w:r>
      <w:r w:rsidRPr="002E5D25">
        <w:rPr>
          <w:rFonts w:asciiTheme="majorHAnsi" w:hAnsiTheme="majorHAnsi" w:cstheme="majorHAnsi"/>
          <w:sz w:val="22"/>
        </w:rPr>
        <w:t>s demand arrives as random, fixed</w:t>
      </w:r>
      <w:r w:rsidR="00367BEB" w:rsidRPr="002E5D25">
        <w:rPr>
          <w:rFonts w:asciiTheme="majorHAnsi" w:hAnsiTheme="majorHAnsi" w:cstheme="majorHAnsi"/>
          <w:sz w:val="22"/>
        </w:rPr>
        <w:t>-</w:t>
      </w:r>
      <w:r w:rsidRPr="002E5D25">
        <w:rPr>
          <w:rFonts w:asciiTheme="majorHAnsi" w:hAnsiTheme="majorHAnsi" w:cstheme="majorHAnsi"/>
          <w:sz w:val="22"/>
        </w:rPr>
        <w:t>size 250</w:t>
      </w:r>
      <w:r w:rsidR="00367BEB" w:rsidRPr="002E5D25">
        <w:rPr>
          <w:rFonts w:asciiTheme="majorHAnsi" w:hAnsiTheme="majorHAnsi" w:cstheme="majorHAnsi"/>
          <w:sz w:val="22"/>
        </w:rPr>
        <w:t>-</w:t>
      </w:r>
      <w:r w:rsidRPr="002E5D25">
        <w:rPr>
          <w:rFonts w:asciiTheme="majorHAnsi" w:hAnsiTheme="majorHAnsi" w:cstheme="majorHAnsi"/>
          <w:sz w:val="22"/>
        </w:rPr>
        <w:t>drum bursts, which cannot be pre</w:t>
      </w:r>
      <w:r w:rsidR="00367BEB" w:rsidRPr="002E5D25">
        <w:rPr>
          <w:rFonts w:asciiTheme="majorHAnsi" w:hAnsiTheme="majorHAnsi" w:cstheme="majorHAnsi"/>
          <w:sz w:val="22"/>
        </w:rPr>
        <w:t>-</w:t>
      </w:r>
      <w:r w:rsidRPr="002E5D25">
        <w:rPr>
          <w:rFonts w:asciiTheme="majorHAnsi" w:hAnsiTheme="majorHAnsi" w:cstheme="majorHAnsi"/>
          <w:sz w:val="22"/>
        </w:rPr>
        <w:t>positioned efficiently against a smooth reorder</w:t>
      </w:r>
      <w:r w:rsidR="00367BEB" w:rsidRPr="002E5D25">
        <w:rPr>
          <w:rFonts w:asciiTheme="majorHAnsi" w:hAnsiTheme="majorHAnsi" w:cstheme="majorHAnsi"/>
          <w:sz w:val="22"/>
        </w:rPr>
        <w:t>-</w:t>
      </w:r>
      <w:r w:rsidRPr="002E5D25">
        <w:rPr>
          <w:rFonts w:asciiTheme="majorHAnsi" w:hAnsiTheme="majorHAnsi" w:cstheme="majorHAnsi"/>
          <w:sz w:val="22"/>
        </w:rPr>
        <w:t xml:space="preserve">point policy </w:t>
      </w:r>
      <w:r w:rsidR="00367BEB" w:rsidRPr="002E5D25">
        <w:rPr>
          <w:rFonts w:asciiTheme="majorHAnsi" w:hAnsiTheme="majorHAnsi" w:cstheme="majorHAnsi"/>
          <w:sz w:val="22"/>
        </w:rPr>
        <w:t>-</w:t>
      </w:r>
      <w:r w:rsidRPr="002E5D25">
        <w:rPr>
          <w:rFonts w:asciiTheme="majorHAnsi" w:hAnsiTheme="majorHAnsi" w:cstheme="majorHAnsi"/>
          <w:sz w:val="22"/>
        </w:rPr>
        <w:t xml:space="preserve"> in practice this creates a real risk of idle inventory sitting in a dedicated warehouse between infrequent orders, thinning out the on</w:t>
      </w:r>
      <w:r w:rsidR="00367BEB" w:rsidRPr="002E5D25">
        <w:rPr>
          <w:rFonts w:asciiTheme="majorHAnsi" w:hAnsiTheme="majorHAnsi" w:cstheme="majorHAnsi"/>
          <w:sz w:val="22"/>
        </w:rPr>
        <w:t>-</w:t>
      </w:r>
      <w:r w:rsidRPr="002E5D25">
        <w:rPr>
          <w:rFonts w:asciiTheme="majorHAnsi" w:hAnsiTheme="majorHAnsi" w:cstheme="majorHAnsi"/>
          <w:sz w:val="22"/>
        </w:rPr>
        <w:t>paper margin. Entworpe is instead served from the Calopeia warehouse</w:t>
      </w:r>
      <w:r w:rsidR="000570D4" w:rsidRPr="002E5D25">
        <w:rPr>
          <w:rFonts w:asciiTheme="majorHAnsi" w:hAnsiTheme="majorHAnsi" w:cstheme="majorHAnsi"/>
          <w:sz w:val="22"/>
        </w:rPr>
        <w:t>’</w:t>
      </w:r>
      <w:r w:rsidRPr="002E5D25">
        <w:rPr>
          <w:rFonts w:asciiTheme="majorHAnsi" w:hAnsiTheme="majorHAnsi" w:cstheme="majorHAnsi"/>
          <w:sz w:val="22"/>
        </w:rPr>
        <w:t>s standing 250</w:t>
      </w:r>
      <w:r w:rsidR="00367BEB" w:rsidRPr="002E5D25">
        <w:rPr>
          <w:rFonts w:asciiTheme="majorHAnsi" w:hAnsiTheme="majorHAnsi" w:cstheme="majorHAnsi"/>
          <w:sz w:val="22"/>
        </w:rPr>
        <w:t>-</w:t>
      </w:r>
      <w:r w:rsidRPr="002E5D25">
        <w:rPr>
          <w:rFonts w:asciiTheme="majorHAnsi" w:hAnsiTheme="majorHAnsi" w:cstheme="majorHAnsi"/>
          <w:sz w:val="22"/>
        </w:rPr>
        <w:t>drum buffer (Section 3).</w:t>
      </w:r>
    </w:p>
    <w:p w14:paraId="648A53BF" w14:textId="5CF9C1DA"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For Fardo, this warehouse</w:t>
      </w:r>
      <w:r w:rsidR="00367BEB" w:rsidRPr="002E5D25">
        <w:rPr>
          <w:rFonts w:asciiTheme="majorHAnsi" w:hAnsiTheme="majorHAnsi" w:cstheme="majorHAnsi"/>
          <w:sz w:val="22"/>
        </w:rPr>
        <w:t>-</w:t>
      </w:r>
      <w:r w:rsidRPr="002E5D25">
        <w:rPr>
          <w:rFonts w:asciiTheme="majorHAnsi" w:hAnsiTheme="majorHAnsi" w:cstheme="majorHAnsi"/>
          <w:sz w:val="22"/>
        </w:rPr>
        <w:t>only option (+$903,544 net gain) is weaker than pairing a warehouse with a local factory (+$1,007,115 net gain from Section 5), because local production also halves Fardo</w:t>
      </w:r>
      <w:r w:rsidR="000570D4" w:rsidRPr="002E5D25">
        <w:rPr>
          <w:rFonts w:asciiTheme="majorHAnsi" w:hAnsiTheme="majorHAnsi" w:cstheme="majorHAnsi"/>
          <w:sz w:val="22"/>
        </w:rPr>
        <w:t>’</w:t>
      </w:r>
      <w:r w:rsidRPr="002E5D25">
        <w:rPr>
          <w:rFonts w:asciiTheme="majorHAnsi" w:hAnsiTheme="majorHAnsi" w:cstheme="majorHAnsi"/>
          <w:sz w:val="22"/>
        </w:rPr>
        <w:t>s replenishment lead time (from 14 days of cross</w:t>
      </w:r>
      <w:r w:rsidR="00367BEB" w:rsidRPr="002E5D25">
        <w:rPr>
          <w:rFonts w:asciiTheme="majorHAnsi" w:hAnsiTheme="majorHAnsi" w:cstheme="majorHAnsi"/>
          <w:sz w:val="22"/>
        </w:rPr>
        <w:t>-</w:t>
      </w:r>
      <w:r w:rsidRPr="002E5D25">
        <w:rPr>
          <w:rFonts w:asciiTheme="majorHAnsi" w:hAnsiTheme="majorHAnsi" w:cstheme="majorHAnsi"/>
          <w:sz w:val="22"/>
        </w:rPr>
        <w:t>continent shipping to about 7 days) and lowers the safety stock needed to protect against stockouts. Final decision: build both a factory and a warehouse in Fardo.</w:t>
      </w:r>
    </w:p>
    <w:p w14:paraId="29BBA4F3" w14:textId="77777777" w:rsidR="00015CF8" w:rsidRPr="002E5D25" w:rsidRDefault="00000000" w:rsidP="00276DE2">
      <w:pPr>
        <w:pStyle w:val="Heading1"/>
        <w:spacing w:line="480" w:lineRule="auto"/>
        <w:rPr>
          <w:rFonts w:cstheme="majorHAnsi"/>
          <w:sz w:val="22"/>
          <w:szCs w:val="22"/>
        </w:rPr>
      </w:pPr>
      <w:r w:rsidRPr="002E5D25">
        <w:rPr>
          <w:rFonts w:cstheme="majorHAnsi"/>
          <w:sz w:val="22"/>
          <w:szCs w:val="22"/>
        </w:rPr>
        <w:t>7. Production Scheduling and Inventory Policy</w:t>
      </w:r>
    </w:p>
    <w:p w14:paraId="1EB3BA99"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Once the network footprint above (Section 2) is set, each route needs its own production batch size and reorder point (ROP), sized around three inputs: revenue of $1,450/drum, variable production cost of $1,000/drum, a $1,500 setup cost per production run (regardless of size), a holding cost of $100/drum/year, and a 10% annual opportunity cost of cash tied up in inventory.</w:t>
      </w:r>
    </w:p>
    <w:p w14:paraId="700A3B86" w14:textId="77777777" w:rsidR="00F37DC1" w:rsidRPr="00276DE2" w:rsidRDefault="00000000" w:rsidP="002E5D25">
      <w:pPr>
        <w:pStyle w:val="Heading2"/>
        <w:spacing w:line="480" w:lineRule="auto"/>
        <w:ind w:firstLine="720"/>
        <w:rPr>
          <w:rFonts w:cstheme="majorHAnsi"/>
          <w:b w:val="0"/>
          <w:bCs w:val="0"/>
          <w:i/>
          <w:iCs/>
          <w:sz w:val="22"/>
          <w:szCs w:val="22"/>
        </w:rPr>
      </w:pPr>
      <w:r w:rsidRPr="00276DE2">
        <w:rPr>
          <w:rFonts w:cstheme="majorHAnsi"/>
          <w:b w:val="0"/>
          <w:bCs w:val="0"/>
          <w:i/>
          <w:iCs/>
          <w:sz w:val="22"/>
          <w:szCs w:val="22"/>
        </w:rPr>
        <w:t>A live template, not a one-time calculation</w:t>
      </w:r>
    </w:p>
    <w:p w14:paraId="539A6982" w14:textId="239F6EC2" w:rsidR="00F37DC1" w:rsidRPr="002E5D25" w:rsidRDefault="000570D4"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T</w:t>
      </w:r>
      <w:r w:rsidR="00000000" w:rsidRPr="002E5D25">
        <w:rPr>
          <w:rFonts w:asciiTheme="majorHAnsi" w:hAnsiTheme="majorHAnsi" w:cstheme="majorHAnsi"/>
          <w:sz w:val="22"/>
        </w:rPr>
        <w:t>he batch-size / safety-stock / ROP table below is a live decision tool, not a one-time snapshot: if a phase</w:t>
      </w:r>
      <w:r w:rsidRPr="002E5D25">
        <w:rPr>
          <w:rFonts w:asciiTheme="majorHAnsi" w:hAnsiTheme="majorHAnsi" w:cstheme="majorHAnsi"/>
          <w:sz w:val="22"/>
        </w:rPr>
        <w:t>’</w:t>
      </w:r>
      <w:r w:rsidR="00000000" w:rsidRPr="002E5D25">
        <w:rPr>
          <w:rFonts w:asciiTheme="majorHAnsi" w:hAnsiTheme="majorHAnsi" w:cstheme="majorHAnsi"/>
          <w:sz w:val="22"/>
        </w:rPr>
        <w:t>s actual demand turns out to differ from the forecast, updating that phase</w:t>
      </w:r>
      <w:r w:rsidRPr="002E5D25">
        <w:rPr>
          <w:rFonts w:asciiTheme="majorHAnsi" w:hAnsiTheme="majorHAnsi" w:cstheme="majorHAnsi"/>
          <w:sz w:val="22"/>
        </w:rPr>
        <w:t>’</w:t>
      </w:r>
      <w:r w:rsidR="00000000" w:rsidRPr="002E5D25">
        <w:rPr>
          <w:rFonts w:asciiTheme="majorHAnsi" w:hAnsiTheme="majorHAnsi" w:cstheme="majorHAnsi"/>
          <w:sz w:val="22"/>
        </w:rPr>
        <w:t xml:space="preserve">s figure in the “Consolidated data” sheet automatically recalculates the EOQ, practical batch, safety stock, and ROP for every affected route. </w:t>
      </w:r>
      <w:r w:rsidR="00000000" w:rsidRPr="002E5D25">
        <w:rPr>
          <w:rFonts w:asciiTheme="majorHAnsi" w:hAnsiTheme="majorHAnsi" w:cstheme="majorHAnsi"/>
          <w:sz w:val="22"/>
        </w:rPr>
        <w:lastRenderedPageBreak/>
        <w:t>The figures below are the day-820-onward baseline calculated from the original forecast; the same template should be re-run with updated demand inputs by phase, or at any point during the game, so ordering decisions stay current rather than locked to the initial plan.</w:t>
      </w:r>
    </w:p>
    <w:p w14:paraId="29985D6D" w14:textId="334C2F09" w:rsidR="00060385" w:rsidRPr="002E5D25" w:rsidRDefault="00060385" w:rsidP="008311B6">
      <w:pPr>
        <w:spacing w:line="480" w:lineRule="auto"/>
        <w:rPr>
          <w:rFonts w:asciiTheme="majorHAnsi" w:hAnsiTheme="majorHAnsi" w:cstheme="majorHAnsi"/>
          <w:b/>
          <w:bCs/>
          <w:sz w:val="22"/>
        </w:rPr>
      </w:pPr>
      <w:r w:rsidRPr="002E5D25">
        <w:rPr>
          <w:rFonts w:asciiTheme="majorHAnsi" w:hAnsiTheme="majorHAnsi" w:cstheme="majorHAnsi"/>
          <w:b/>
          <w:bCs/>
          <w:sz w:val="22"/>
        </w:rPr>
        <w:t>Table 6</w:t>
      </w:r>
    </w:p>
    <w:p w14:paraId="65CE745E" w14:textId="484C1397" w:rsidR="00015CF8" w:rsidRPr="002E5D25" w:rsidRDefault="00000000" w:rsidP="008311B6">
      <w:pPr>
        <w:spacing w:line="480" w:lineRule="auto"/>
        <w:rPr>
          <w:rFonts w:asciiTheme="majorHAnsi" w:hAnsiTheme="majorHAnsi" w:cstheme="majorHAnsi"/>
          <w:i/>
          <w:iCs/>
          <w:sz w:val="22"/>
        </w:rPr>
      </w:pPr>
      <w:r w:rsidRPr="002E5D25">
        <w:rPr>
          <w:rFonts w:asciiTheme="majorHAnsi" w:hAnsiTheme="majorHAnsi" w:cstheme="majorHAnsi"/>
          <w:i/>
          <w:iCs/>
          <w:sz w:val="22"/>
        </w:rPr>
        <w:t>Final batch sizes and reorder points (effective day 820 onward)</w:t>
      </w:r>
    </w:p>
    <w:tbl>
      <w:tblPr>
        <w:tblStyle w:val="GridTable4-Accent1"/>
        <w:tblW w:w="0" w:type="auto"/>
        <w:tblLook w:val="04A0" w:firstRow="1" w:lastRow="0" w:firstColumn="1" w:lastColumn="0" w:noHBand="0" w:noVBand="1"/>
      </w:tblPr>
      <w:tblGrid>
        <w:gridCol w:w="2304"/>
        <w:gridCol w:w="1584"/>
        <w:gridCol w:w="1728"/>
        <w:gridCol w:w="1728"/>
        <w:gridCol w:w="1440"/>
        <w:gridCol w:w="1296"/>
      </w:tblGrid>
      <w:tr w:rsidR="00015CF8" w:rsidRPr="002E5D25" w14:paraId="646419A5" w14:textId="77777777" w:rsidTr="00C21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C5339AD"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color w:val="FFFFFF"/>
                <w:sz w:val="22"/>
              </w:rPr>
              <w:t>Route</w:t>
            </w:r>
          </w:p>
        </w:tc>
        <w:tc>
          <w:tcPr>
            <w:tcW w:w="1584" w:type="dxa"/>
          </w:tcPr>
          <w:p w14:paraId="5FD88188" w14:textId="77777777" w:rsidR="00015CF8" w:rsidRPr="002E5D25" w:rsidRDefault="00000000" w:rsidP="002E5D25">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Practical batch</w:t>
            </w:r>
          </w:p>
        </w:tc>
        <w:tc>
          <w:tcPr>
            <w:tcW w:w="1728" w:type="dxa"/>
          </w:tcPr>
          <w:p w14:paraId="0FEE1686" w14:textId="77777777" w:rsidR="00015CF8" w:rsidRPr="002E5D25" w:rsidRDefault="00000000" w:rsidP="002E5D25">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Cycle length (days)</w:t>
            </w:r>
          </w:p>
        </w:tc>
        <w:tc>
          <w:tcPr>
            <w:tcW w:w="1728" w:type="dxa"/>
          </w:tcPr>
          <w:p w14:paraId="3BE2DD89" w14:textId="77777777" w:rsidR="00015CF8" w:rsidRPr="002E5D25" w:rsidRDefault="00000000" w:rsidP="002E5D25">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Target service level</w:t>
            </w:r>
          </w:p>
        </w:tc>
        <w:tc>
          <w:tcPr>
            <w:tcW w:w="1440" w:type="dxa"/>
          </w:tcPr>
          <w:p w14:paraId="095995DB" w14:textId="77777777" w:rsidR="00015CF8" w:rsidRPr="002E5D25" w:rsidRDefault="00000000" w:rsidP="002E5D25">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Safety stock</w:t>
            </w:r>
          </w:p>
        </w:tc>
        <w:tc>
          <w:tcPr>
            <w:tcW w:w="1296" w:type="dxa"/>
          </w:tcPr>
          <w:p w14:paraId="4CD6B82B" w14:textId="77777777" w:rsidR="00015CF8" w:rsidRPr="002E5D25" w:rsidRDefault="00000000" w:rsidP="002E5D25">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ROP</w:t>
            </w:r>
          </w:p>
        </w:tc>
      </w:tr>
      <w:tr w:rsidR="00015CF8" w:rsidRPr="002E5D25" w14:paraId="385F535D" w14:textId="77777777" w:rsidTr="00C21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F38A87A"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Calopeia (+ Entworpe)</w:t>
            </w:r>
          </w:p>
        </w:tc>
        <w:tc>
          <w:tcPr>
            <w:tcW w:w="1584" w:type="dxa"/>
          </w:tcPr>
          <w:p w14:paraId="6BA452D8"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200 drums</w:t>
            </w:r>
          </w:p>
        </w:tc>
        <w:tc>
          <w:tcPr>
            <w:tcW w:w="1728" w:type="dxa"/>
          </w:tcPr>
          <w:p w14:paraId="1A0B1258" w14:textId="48E089E9" w:rsidR="00015CF8" w:rsidRPr="002E5D25" w:rsidRDefault="0016771F"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w:t>
            </w:r>
          </w:p>
        </w:tc>
        <w:tc>
          <w:tcPr>
            <w:tcW w:w="1728" w:type="dxa"/>
          </w:tcPr>
          <w:p w14:paraId="35CB86C5"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99.0%</w:t>
            </w:r>
          </w:p>
        </w:tc>
        <w:tc>
          <w:tcPr>
            <w:tcW w:w="1440" w:type="dxa"/>
          </w:tcPr>
          <w:p w14:paraId="5BFE145F" w14:textId="53F7F444"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470</w:t>
            </w:r>
          </w:p>
        </w:tc>
        <w:tc>
          <w:tcPr>
            <w:tcW w:w="1296" w:type="dxa"/>
          </w:tcPr>
          <w:p w14:paraId="3D60746D" w14:textId="20F05A66"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1,171</w:t>
            </w:r>
          </w:p>
        </w:tc>
      </w:tr>
      <w:tr w:rsidR="00015CF8" w:rsidRPr="002E5D25" w14:paraId="3304A2C4" w14:textId="77777777" w:rsidTr="00C2147B">
        <w:tc>
          <w:tcPr>
            <w:cnfStyle w:val="001000000000" w:firstRow="0" w:lastRow="0" w:firstColumn="1" w:lastColumn="0" w:oddVBand="0" w:evenVBand="0" w:oddHBand="0" w:evenHBand="0" w:firstRowFirstColumn="0" w:firstRowLastColumn="0" w:lastRowFirstColumn="0" w:lastRowLastColumn="0"/>
            <w:tcW w:w="2304" w:type="dxa"/>
          </w:tcPr>
          <w:p w14:paraId="3C0DE17D"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Sorange</w:t>
            </w:r>
          </w:p>
        </w:tc>
        <w:tc>
          <w:tcPr>
            <w:tcW w:w="1584" w:type="dxa"/>
          </w:tcPr>
          <w:p w14:paraId="7B9055EB"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400 drums</w:t>
            </w:r>
          </w:p>
        </w:tc>
        <w:tc>
          <w:tcPr>
            <w:tcW w:w="1728" w:type="dxa"/>
          </w:tcPr>
          <w:p w14:paraId="6B3D0C95" w14:textId="691782F6"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5</w:t>
            </w:r>
          </w:p>
        </w:tc>
        <w:tc>
          <w:tcPr>
            <w:tcW w:w="1728" w:type="dxa"/>
          </w:tcPr>
          <w:p w14:paraId="2018A5D8"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97.9%</w:t>
            </w:r>
          </w:p>
        </w:tc>
        <w:tc>
          <w:tcPr>
            <w:tcW w:w="1440" w:type="dxa"/>
          </w:tcPr>
          <w:p w14:paraId="6C9F10BB" w14:textId="69E278BB"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6</w:t>
            </w:r>
            <w:r w:rsidR="0016771F" w:rsidRPr="002E5D25">
              <w:rPr>
                <w:rFonts w:asciiTheme="majorHAnsi" w:hAnsiTheme="majorHAnsi" w:cstheme="majorHAnsi"/>
                <w:sz w:val="22"/>
              </w:rPr>
              <w:t>7</w:t>
            </w:r>
          </w:p>
        </w:tc>
        <w:tc>
          <w:tcPr>
            <w:tcW w:w="1296" w:type="dxa"/>
          </w:tcPr>
          <w:p w14:paraId="2D51B7CB" w14:textId="159F323F"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1,02</w:t>
            </w:r>
            <w:r w:rsidR="004545D4" w:rsidRPr="002E5D25">
              <w:rPr>
                <w:rFonts w:asciiTheme="majorHAnsi" w:hAnsiTheme="majorHAnsi" w:cstheme="majorHAnsi"/>
                <w:sz w:val="22"/>
              </w:rPr>
              <w:t>9</w:t>
            </w:r>
          </w:p>
        </w:tc>
      </w:tr>
      <w:tr w:rsidR="00015CF8" w:rsidRPr="002E5D25" w14:paraId="1F636C52" w14:textId="77777777" w:rsidTr="00C21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3E4FFA3"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Tyran</w:t>
            </w:r>
          </w:p>
        </w:tc>
        <w:tc>
          <w:tcPr>
            <w:tcW w:w="1584" w:type="dxa"/>
          </w:tcPr>
          <w:p w14:paraId="132FE02B"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400 drums</w:t>
            </w:r>
          </w:p>
        </w:tc>
        <w:tc>
          <w:tcPr>
            <w:tcW w:w="1728" w:type="dxa"/>
          </w:tcPr>
          <w:p w14:paraId="2EB77DD5" w14:textId="3F660EBF"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w:t>
            </w:r>
            <w:r w:rsidR="0016771F" w:rsidRPr="002E5D25">
              <w:rPr>
                <w:rFonts w:asciiTheme="majorHAnsi" w:hAnsiTheme="majorHAnsi" w:cstheme="majorHAnsi"/>
                <w:sz w:val="22"/>
              </w:rPr>
              <w:t>1</w:t>
            </w:r>
          </w:p>
        </w:tc>
        <w:tc>
          <w:tcPr>
            <w:tcW w:w="1728" w:type="dxa"/>
          </w:tcPr>
          <w:p w14:paraId="50630E4C" w14:textId="77777777"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92.5%</w:t>
            </w:r>
          </w:p>
        </w:tc>
        <w:tc>
          <w:tcPr>
            <w:tcW w:w="1440" w:type="dxa"/>
          </w:tcPr>
          <w:p w14:paraId="0328631D" w14:textId="303E8D0E"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87</w:t>
            </w:r>
          </w:p>
        </w:tc>
        <w:tc>
          <w:tcPr>
            <w:tcW w:w="1296" w:type="dxa"/>
          </w:tcPr>
          <w:p w14:paraId="3F6EF96C" w14:textId="0DEFBA3C" w:rsidR="00015CF8" w:rsidRPr="002E5D25" w:rsidRDefault="00000000" w:rsidP="002E5D25">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33</w:t>
            </w:r>
            <w:r w:rsidR="004545D4" w:rsidRPr="002E5D25">
              <w:rPr>
                <w:rFonts w:asciiTheme="majorHAnsi" w:hAnsiTheme="majorHAnsi" w:cstheme="majorHAnsi"/>
                <w:sz w:val="22"/>
              </w:rPr>
              <w:t>9</w:t>
            </w:r>
          </w:p>
        </w:tc>
      </w:tr>
      <w:tr w:rsidR="00015CF8" w:rsidRPr="002E5D25" w14:paraId="51E0BAAE" w14:textId="77777777" w:rsidTr="00C2147B">
        <w:tc>
          <w:tcPr>
            <w:cnfStyle w:val="001000000000" w:firstRow="0" w:lastRow="0" w:firstColumn="1" w:lastColumn="0" w:oddVBand="0" w:evenVBand="0" w:oddHBand="0" w:evenHBand="0" w:firstRowFirstColumn="0" w:firstRowLastColumn="0" w:lastRowFirstColumn="0" w:lastRowLastColumn="0"/>
            <w:tcW w:w="2304" w:type="dxa"/>
          </w:tcPr>
          <w:p w14:paraId="443F463A" w14:textId="77777777"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Fardo</w:t>
            </w:r>
          </w:p>
        </w:tc>
        <w:tc>
          <w:tcPr>
            <w:tcW w:w="1584" w:type="dxa"/>
          </w:tcPr>
          <w:p w14:paraId="4A760100"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400 drums</w:t>
            </w:r>
          </w:p>
        </w:tc>
        <w:tc>
          <w:tcPr>
            <w:tcW w:w="1728" w:type="dxa"/>
          </w:tcPr>
          <w:p w14:paraId="2C11465A" w14:textId="7832E7EA"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w:t>
            </w:r>
            <w:r w:rsidR="0016771F" w:rsidRPr="002E5D25">
              <w:rPr>
                <w:rFonts w:asciiTheme="majorHAnsi" w:hAnsiTheme="majorHAnsi" w:cstheme="majorHAnsi"/>
                <w:sz w:val="22"/>
              </w:rPr>
              <w:t>5</w:t>
            </w:r>
          </w:p>
        </w:tc>
        <w:tc>
          <w:tcPr>
            <w:tcW w:w="1728" w:type="dxa"/>
          </w:tcPr>
          <w:p w14:paraId="2DC4AD02" w14:textId="77777777"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93.8%</w:t>
            </w:r>
          </w:p>
        </w:tc>
        <w:tc>
          <w:tcPr>
            <w:tcW w:w="1440" w:type="dxa"/>
          </w:tcPr>
          <w:p w14:paraId="6D2DF60C" w14:textId="66253E48"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14</w:t>
            </w:r>
            <w:r w:rsidR="0016771F" w:rsidRPr="002E5D25">
              <w:rPr>
                <w:rFonts w:asciiTheme="majorHAnsi" w:hAnsiTheme="majorHAnsi" w:cstheme="majorHAnsi"/>
                <w:sz w:val="22"/>
              </w:rPr>
              <w:t>8</w:t>
            </w:r>
          </w:p>
        </w:tc>
        <w:tc>
          <w:tcPr>
            <w:tcW w:w="1296" w:type="dxa"/>
          </w:tcPr>
          <w:p w14:paraId="17451FC6" w14:textId="40C8382F" w:rsidR="00015CF8" w:rsidRPr="002E5D25" w:rsidRDefault="00000000" w:rsidP="002E5D25">
            <w:pPr>
              <w:spacing w:line="480" w:lineRule="auto"/>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658</w:t>
            </w:r>
          </w:p>
        </w:tc>
      </w:tr>
    </w:tbl>
    <w:p w14:paraId="217749E1" w14:textId="77777777" w:rsidR="00D93126" w:rsidRPr="002E5D25" w:rsidRDefault="00D93126" w:rsidP="002E5D25">
      <w:pPr>
        <w:spacing w:line="480" w:lineRule="auto"/>
        <w:ind w:firstLine="720"/>
        <w:rPr>
          <w:rFonts w:asciiTheme="majorHAnsi" w:hAnsiTheme="majorHAnsi" w:cstheme="majorHAnsi"/>
          <w:sz w:val="22"/>
        </w:rPr>
      </w:pPr>
    </w:p>
    <w:p w14:paraId="56BF2954" w14:textId="2E30CEB9" w:rsidR="00015CF8" w:rsidRPr="008311B6" w:rsidRDefault="00000000" w:rsidP="002E5D25">
      <w:pPr>
        <w:pStyle w:val="Heading2"/>
        <w:spacing w:line="480" w:lineRule="auto"/>
        <w:ind w:firstLine="720"/>
        <w:rPr>
          <w:rFonts w:cstheme="majorHAnsi"/>
          <w:b w:val="0"/>
          <w:bCs w:val="0"/>
          <w:i/>
          <w:iCs/>
          <w:sz w:val="22"/>
          <w:szCs w:val="22"/>
        </w:rPr>
      </w:pPr>
      <w:r w:rsidRPr="008311B6">
        <w:rPr>
          <w:rFonts w:cstheme="majorHAnsi"/>
          <w:b w:val="0"/>
          <w:bCs w:val="0"/>
          <w:i/>
          <w:iCs/>
          <w:sz w:val="22"/>
          <w:szCs w:val="22"/>
        </w:rPr>
        <w:t>Why target service levels are high (92</w:t>
      </w:r>
      <w:r w:rsidR="0007716D" w:rsidRPr="008311B6">
        <w:rPr>
          <w:rFonts w:cstheme="majorHAnsi"/>
          <w:b w:val="0"/>
          <w:bCs w:val="0"/>
          <w:i/>
          <w:iCs/>
          <w:sz w:val="22"/>
          <w:szCs w:val="22"/>
        </w:rPr>
        <w:t>-</w:t>
      </w:r>
      <w:r w:rsidRPr="008311B6">
        <w:rPr>
          <w:rFonts w:cstheme="majorHAnsi"/>
          <w:b w:val="0"/>
          <w:bCs w:val="0"/>
          <w:i/>
          <w:iCs/>
          <w:sz w:val="22"/>
          <w:szCs w:val="22"/>
        </w:rPr>
        <w:t>99%), not a flat assumption</w:t>
      </w:r>
    </w:p>
    <w:p w14:paraId="7EA15128" w14:textId="257EBB05"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Rather than assuming an arbitrary fixed service level, each route</w:t>
      </w:r>
      <w:r w:rsidR="000570D4" w:rsidRPr="002E5D25">
        <w:rPr>
          <w:rFonts w:asciiTheme="majorHAnsi" w:hAnsiTheme="majorHAnsi" w:cstheme="majorHAnsi"/>
          <w:sz w:val="22"/>
        </w:rPr>
        <w:t>’</w:t>
      </w:r>
      <w:r w:rsidRPr="002E5D25">
        <w:rPr>
          <w:rFonts w:asciiTheme="majorHAnsi" w:hAnsiTheme="majorHAnsi" w:cstheme="majorHAnsi"/>
          <w:sz w:val="22"/>
        </w:rPr>
        <w:t>s target service level was set using a newsvendor / critical</w:t>
      </w:r>
      <w:r w:rsidR="00367BEB" w:rsidRPr="002E5D25">
        <w:rPr>
          <w:rFonts w:asciiTheme="majorHAnsi" w:hAnsiTheme="majorHAnsi" w:cstheme="majorHAnsi"/>
          <w:sz w:val="22"/>
        </w:rPr>
        <w:t>-</w:t>
      </w:r>
      <w:r w:rsidRPr="002E5D25">
        <w:rPr>
          <w:rFonts w:asciiTheme="majorHAnsi" w:hAnsiTheme="majorHAnsi" w:cstheme="majorHAnsi"/>
          <w:sz w:val="22"/>
        </w:rPr>
        <w:t xml:space="preserve">ratio calculation: target SL = Cu </w:t>
      </w:r>
      <m:oMath>
        <m:r>
          <w:rPr>
            <w:rFonts w:ascii="Cambria Math" w:hAnsi="Cambria Math" w:cstheme="majorHAnsi"/>
            <w:sz w:val="22"/>
          </w:rPr>
          <m:t>÷</m:t>
        </m:r>
      </m:oMath>
      <w:r w:rsidRPr="002E5D25">
        <w:rPr>
          <w:rFonts w:asciiTheme="majorHAnsi" w:hAnsiTheme="majorHAnsi" w:cstheme="majorHAnsi"/>
          <w:sz w:val="22"/>
        </w:rPr>
        <w:t xml:space="preserve"> (Cu </w:t>
      </w:r>
      <w:r w:rsidR="008A30C4" w:rsidRPr="002E5D25">
        <w:rPr>
          <w:rFonts w:asciiTheme="majorHAnsi" w:hAnsiTheme="majorHAnsi" w:cstheme="majorHAnsi"/>
          <w:sz w:val="22"/>
        </w:rPr>
        <w:t>+</w:t>
      </w:r>
      <w:r w:rsidRPr="002E5D25">
        <w:rPr>
          <w:rFonts w:asciiTheme="majorHAnsi" w:hAnsiTheme="majorHAnsi" w:cstheme="majorHAnsi"/>
          <w:sz w:val="22"/>
        </w:rPr>
        <w:t xml:space="preserve"> Co), where Cu is the lost margin from a stockout ($146</w:t>
      </w:r>
      <w:r w:rsidR="0007716D" w:rsidRPr="002E5D25">
        <w:rPr>
          <w:rFonts w:asciiTheme="majorHAnsi" w:hAnsiTheme="majorHAnsi" w:cstheme="majorHAnsi"/>
          <w:sz w:val="22"/>
        </w:rPr>
        <w:t>-</w:t>
      </w:r>
      <w:r w:rsidRPr="002E5D25">
        <w:rPr>
          <w:rFonts w:asciiTheme="majorHAnsi" w:hAnsiTheme="majorHAnsi" w:cstheme="majorHAnsi"/>
          <w:sz w:val="22"/>
        </w:rPr>
        <w:t>$221/drum across routes) and Co is the cost of holding one cycle</w:t>
      </w:r>
      <w:r w:rsidR="000570D4" w:rsidRPr="002E5D25">
        <w:rPr>
          <w:rFonts w:asciiTheme="majorHAnsi" w:hAnsiTheme="majorHAnsi" w:cstheme="majorHAnsi"/>
          <w:sz w:val="22"/>
        </w:rPr>
        <w:t>’</w:t>
      </w:r>
      <w:r w:rsidRPr="002E5D25">
        <w:rPr>
          <w:rFonts w:asciiTheme="majorHAnsi" w:hAnsiTheme="majorHAnsi" w:cstheme="majorHAnsi"/>
          <w:sz w:val="22"/>
        </w:rPr>
        <w:t>s worth of extra inventory ($2.11</w:t>
      </w:r>
      <w:r w:rsidR="0007716D" w:rsidRPr="002E5D25">
        <w:rPr>
          <w:rFonts w:asciiTheme="majorHAnsi" w:hAnsiTheme="majorHAnsi" w:cstheme="majorHAnsi"/>
          <w:sz w:val="22"/>
        </w:rPr>
        <w:t>-</w:t>
      </w:r>
      <w:r w:rsidRPr="002E5D25">
        <w:rPr>
          <w:rFonts w:asciiTheme="majorHAnsi" w:hAnsiTheme="majorHAnsi" w:cstheme="majorHAnsi"/>
          <w:sz w:val="22"/>
        </w:rPr>
        <w:t xml:space="preserve">$14.51/drum per cycle). Because Cu is so much larger than Co on every route, the critical ratio comes out high across the board </w:t>
      </w:r>
      <w:r w:rsidR="00367BEB" w:rsidRPr="002E5D25">
        <w:rPr>
          <w:rFonts w:asciiTheme="majorHAnsi" w:hAnsiTheme="majorHAnsi" w:cstheme="majorHAnsi"/>
          <w:sz w:val="22"/>
        </w:rPr>
        <w:t>-</w:t>
      </w:r>
      <w:r w:rsidRPr="002E5D25">
        <w:rPr>
          <w:rFonts w:asciiTheme="majorHAnsi" w:hAnsiTheme="majorHAnsi" w:cstheme="majorHAnsi"/>
          <w:sz w:val="22"/>
        </w:rPr>
        <w:t xml:space="preserve"> it is far more costly to run out of stock and lose a $146</w:t>
      </w:r>
      <w:r w:rsidR="0007716D" w:rsidRPr="002E5D25">
        <w:rPr>
          <w:rFonts w:asciiTheme="majorHAnsi" w:hAnsiTheme="majorHAnsi" w:cstheme="majorHAnsi"/>
          <w:sz w:val="22"/>
        </w:rPr>
        <w:t>-</w:t>
      </w:r>
      <w:r w:rsidRPr="002E5D25">
        <w:rPr>
          <w:rFonts w:asciiTheme="majorHAnsi" w:hAnsiTheme="majorHAnsi" w:cstheme="majorHAnsi"/>
          <w:sz w:val="22"/>
        </w:rPr>
        <w:t>$221 sale than to carry a little extra inventory that costs a few dollars per cycle to hold.</w:t>
      </w:r>
    </w:p>
    <w:p w14:paraId="0DB35CFA" w14:textId="77777777" w:rsidR="00015CF8" w:rsidRPr="002A6533" w:rsidRDefault="00000000" w:rsidP="002E5D25">
      <w:pPr>
        <w:pStyle w:val="Heading2"/>
        <w:spacing w:line="480" w:lineRule="auto"/>
        <w:ind w:firstLine="720"/>
        <w:rPr>
          <w:rFonts w:cstheme="majorHAnsi"/>
          <w:b w:val="0"/>
          <w:bCs w:val="0"/>
          <w:i/>
          <w:iCs/>
          <w:sz w:val="22"/>
          <w:szCs w:val="22"/>
        </w:rPr>
      </w:pPr>
      <w:r w:rsidRPr="002A6533">
        <w:rPr>
          <w:rFonts w:cstheme="majorHAnsi"/>
          <w:b w:val="0"/>
          <w:bCs w:val="0"/>
          <w:i/>
          <w:iCs/>
          <w:sz w:val="22"/>
          <w:szCs w:val="22"/>
        </w:rPr>
        <w:lastRenderedPageBreak/>
        <w:t>Why Calopeia carries the most safety stock relative to demand</w:t>
      </w:r>
    </w:p>
    <w:p w14:paraId="35029672" w14:textId="7BE4B3CD"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Calopeia has</w:t>
      </w:r>
      <w:r w:rsidR="00D313DA" w:rsidRPr="002E5D25">
        <w:rPr>
          <w:rFonts w:asciiTheme="majorHAnsi" w:hAnsiTheme="majorHAnsi" w:cstheme="majorHAnsi"/>
          <w:sz w:val="22"/>
        </w:rPr>
        <w:t xml:space="preserve"> the second </w:t>
      </w:r>
      <w:r w:rsidRPr="002E5D25">
        <w:rPr>
          <w:rFonts w:asciiTheme="majorHAnsi" w:hAnsiTheme="majorHAnsi" w:cstheme="majorHAnsi"/>
          <w:sz w:val="22"/>
        </w:rPr>
        <w:t>high</w:t>
      </w:r>
      <w:r w:rsidR="00D313DA" w:rsidRPr="002E5D25">
        <w:rPr>
          <w:rFonts w:asciiTheme="majorHAnsi" w:hAnsiTheme="majorHAnsi" w:cstheme="majorHAnsi"/>
          <w:sz w:val="22"/>
        </w:rPr>
        <w:t>est</w:t>
      </w:r>
      <w:r w:rsidRPr="002E5D25">
        <w:rPr>
          <w:rFonts w:asciiTheme="majorHAnsi" w:hAnsiTheme="majorHAnsi" w:cstheme="majorHAnsi"/>
          <w:sz w:val="22"/>
        </w:rPr>
        <w:t xml:space="preserve"> margin per drum ($217.50) and the lowest holding cost/day ($0.57), which pushes its critical</w:t>
      </w:r>
      <w:r w:rsidR="00367BEB" w:rsidRPr="002E5D25">
        <w:rPr>
          <w:rFonts w:asciiTheme="majorHAnsi" w:hAnsiTheme="majorHAnsi" w:cstheme="majorHAnsi"/>
          <w:sz w:val="22"/>
        </w:rPr>
        <w:t>-</w:t>
      </w:r>
      <w:r w:rsidRPr="002E5D25">
        <w:rPr>
          <w:rFonts w:asciiTheme="majorHAnsi" w:hAnsiTheme="majorHAnsi" w:cstheme="majorHAnsi"/>
          <w:sz w:val="22"/>
        </w:rPr>
        <w:t xml:space="preserve">ratio service level to 99.0% </w:t>
      </w:r>
      <w:r w:rsidR="00367BEB" w:rsidRPr="002E5D25">
        <w:rPr>
          <w:rFonts w:asciiTheme="majorHAnsi" w:hAnsiTheme="majorHAnsi" w:cstheme="majorHAnsi"/>
          <w:sz w:val="22"/>
        </w:rPr>
        <w:t>-</w:t>
      </w:r>
      <w:r w:rsidRPr="002E5D25">
        <w:rPr>
          <w:rFonts w:asciiTheme="majorHAnsi" w:hAnsiTheme="majorHAnsi" w:cstheme="majorHAnsi"/>
          <w:sz w:val="22"/>
        </w:rPr>
        <w:t xml:space="preserve"> the highest of any route </w:t>
      </w:r>
      <w:r w:rsidR="00367BEB" w:rsidRPr="002E5D25">
        <w:rPr>
          <w:rFonts w:asciiTheme="majorHAnsi" w:hAnsiTheme="majorHAnsi" w:cstheme="majorHAnsi"/>
          <w:sz w:val="22"/>
        </w:rPr>
        <w:t>-</w:t>
      </w:r>
      <w:r w:rsidRPr="002E5D25">
        <w:rPr>
          <w:rFonts w:asciiTheme="majorHAnsi" w:hAnsiTheme="majorHAnsi" w:cstheme="majorHAnsi"/>
          <w:sz w:val="22"/>
        </w:rPr>
        <w:t xml:space="preserve"> and drives its safety stock of 470.0 drums, the largest in the network in absolute terms. This is deliberate: Calopeia</w:t>
      </w:r>
      <w:r w:rsidR="000570D4" w:rsidRPr="002E5D25">
        <w:rPr>
          <w:rFonts w:asciiTheme="majorHAnsi" w:hAnsiTheme="majorHAnsi" w:cstheme="majorHAnsi"/>
          <w:sz w:val="22"/>
        </w:rPr>
        <w:t>’</w:t>
      </w:r>
      <w:r w:rsidRPr="002E5D25">
        <w:rPr>
          <w:rFonts w:asciiTheme="majorHAnsi" w:hAnsiTheme="majorHAnsi" w:cstheme="majorHAnsi"/>
          <w:sz w:val="22"/>
        </w:rPr>
        <w:t>s route also backstops Entworpe</w:t>
      </w:r>
      <w:r w:rsidR="000570D4" w:rsidRPr="002E5D25">
        <w:rPr>
          <w:rFonts w:asciiTheme="majorHAnsi" w:hAnsiTheme="majorHAnsi" w:cstheme="majorHAnsi"/>
          <w:sz w:val="22"/>
        </w:rPr>
        <w:t>’</w:t>
      </w:r>
      <w:r w:rsidRPr="002E5D25">
        <w:rPr>
          <w:rFonts w:asciiTheme="majorHAnsi" w:hAnsiTheme="majorHAnsi" w:cstheme="majorHAnsi"/>
          <w:sz w:val="22"/>
        </w:rPr>
        <w:t>s unpredictable 250</w:t>
      </w:r>
      <w:r w:rsidR="00367BEB" w:rsidRPr="002E5D25">
        <w:rPr>
          <w:rFonts w:asciiTheme="majorHAnsi" w:hAnsiTheme="majorHAnsi" w:cstheme="majorHAnsi"/>
          <w:sz w:val="22"/>
        </w:rPr>
        <w:t>-</w:t>
      </w:r>
      <w:r w:rsidRPr="002E5D25">
        <w:rPr>
          <w:rFonts w:asciiTheme="majorHAnsi" w:hAnsiTheme="majorHAnsi" w:cstheme="majorHAnsi"/>
          <w:sz w:val="22"/>
        </w:rPr>
        <w:t>drum orders, so it is run with a smaller, faster</w:t>
      </w:r>
      <w:r w:rsidR="00367BEB" w:rsidRPr="002E5D25">
        <w:rPr>
          <w:rFonts w:asciiTheme="majorHAnsi" w:hAnsiTheme="majorHAnsi" w:cstheme="majorHAnsi"/>
          <w:sz w:val="22"/>
        </w:rPr>
        <w:t>-</w:t>
      </w:r>
      <w:r w:rsidRPr="002E5D25">
        <w:rPr>
          <w:rFonts w:asciiTheme="majorHAnsi" w:hAnsiTheme="majorHAnsi" w:cstheme="majorHAnsi"/>
          <w:sz w:val="22"/>
        </w:rPr>
        <w:t xml:space="preserve">turning practical batch (200 drums </w:t>
      </w:r>
      <w:r w:rsidR="00367BEB" w:rsidRPr="002E5D25">
        <w:rPr>
          <w:rFonts w:asciiTheme="majorHAnsi" w:hAnsiTheme="majorHAnsi" w:cstheme="majorHAnsi"/>
          <w:sz w:val="22"/>
        </w:rPr>
        <w:t>-</w:t>
      </w:r>
      <w:r w:rsidRPr="002E5D25">
        <w:rPr>
          <w:rFonts w:asciiTheme="majorHAnsi" w:hAnsiTheme="majorHAnsi" w:cstheme="majorHAnsi"/>
          <w:sz w:val="22"/>
        </w:rPr>
        <w:t xml:space="preserve"> one full truckload, actually below its raw EOQ of 53</w:t>
      </w:r>
      <w:r w:rsidR="00D313DA" w:rsidRPr="002E5D25">
        <w:rPr>
          <w:rFonts w:asciiTheme="majorHAnsi" w:hAnsiTheme="majorHAnsi" w:cstheme="majorHAnsi"/>
          <w:sz w:val="22"/>
        </w:rPr>
        <w:t xml:space="preserve">4 </w:t>
      </w:r>
      <w:r w:rsidRPr="002E5D25">
        <w:rPr>
          <w:rFonts w:asciiTheme="majorHAnsi" w:hAnsiTheme="majorHAnsi" w:cstheme="majorHAnsi"/>
          <w:sz w:val="22"/>
        </w:rPr>
        <w:t>drums) precisely so the production line is never tied up too long to react quickly to an Entworpe spike.</w:t>
      </w:r>
    </w:p>
    <w:p w14:paraId="3F527306" w14:textId="77777777" w:rsidR="00015CF8" w:rsidRPr="009526F8" w:rsidRDefault="00000000" w:rsidP="002E5D25">
      <w:pPr>
        <w:pStyle w:val="Heading2"/>
        <w:spacing w:line="480" w:lineRule="auto"/>
        <w:ind w:firstLine="720"/>
        <w:rPr>
          <w:rFonts w:cstheme="majorHAnsi"/>
          <w:b w:val="0"/>
          <w:bCs w:val="0"/>
          <w:i/>
          <w:iCs/>
          <w:sz w:val="22"/>
          <w:szCs w:val="22"/>
        </w:rPr>
      </w:pPr>
      <w:r w:rsidRPr="009526F8">
        <w:rPr>
          <w:rFonts w:cstheme="majorHAnsi"/>
          <w:b w:val="0"/>
          <w:bCs w:val="0"/>
          <w:i/>
          <w:iCs/>
          <w:sz w:val="22"/>
          <w:szCs w:val="22"/>
        </w:rPr>
        <w:t>Why shared</w:t>
      </w:r>
      <w:r w:rsidR="00367BEB" w:rsidRPr="009526F8">
        <w:rPr>
          <w:rFonts w:cstheme="majorHAnsi"/>
          <w:b w:val="0"/>
          <w:bCs w:val="0"/>
          <w:i/>
          <w:iCs/>
          <w:sz w:val="22"/>
          <w:szCs w:val="22"/>
        </w:rPr>
        <w:t>-</w:t>
      </w:r>
      <w:r w:rsidRPr="009526F8">
        <w:rPr>
          <w:rFonts w:cstheme="majorHAnsi"/>
          <w:b w:val="0"/>
          <w:bCs w:val="0"/>
          <w:i/>
          <w:iCs/>
          <w:sz w:val="22"/>
          <w:szCs w:val="22"/>
        </w:rPr>
        <w:t>factory routes need extra buffer time</w:t>
      </w:r>
    </w:p>
    <w:p w14:paraId="59137E53" w14:textId="714FBC2C"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Calopeia</w:t>
      </w:r>
      <w:r w:rsidR="00B90DEE" w:rsidRPr="002E5D25">
        <w:rPr>
          <w:rFonts w:asciiTheme="majorHAnsi" w:hAnsiTheme="majorHAnsi" w:cstheme="majorHAnsi"/>
          <w:sz w:val="22"/>
        </w:rPr>
        <w:t xml:space="preserve"> (+</w:t>
      </w:r>
      <w:r w:rsidR="00B90DEE" w:rsidRPr="002E5D25">
        <w:rPr>
          <w:rFonts w:asciiTheme="majorHAnsi" w:hAnsiTheme="majorHAnsi" w:cstheme="majorHAnsi"/>
          <w:sz w:val="22"/>
        </w:rPr>
        <w:t>Entworpe</w:t>
      </w:r>
      <w:r w:rsidR="00B90DEE" w:rsidRPr="002E5D25">
        <w:rPr>
          <w:rFonts w:asciiTheme="majorHAnsi" w:hAnsiTheme="majorHAnsi" w:cstheme="majorHAnsi"/>
          <w:sz w:val="22"/>
        </w:rPr>
        <w:t xml:space="preserve">), </w:t>
      </w:r>
      <w:r w:rsidRPr="002E5D25">
        <w:rPr>
          <w:rFonts w:asciiTheme="majorHAnsi" w:hAnsiTheme="majorHAnsi" w:cstheme="majorHAnsi"/>
          <w:sz w:val="22"/>
        </w:rPr>
        <w:t>Sorange, and Tyran are all produced on the same expanded Calopeia production line. The model explicitly accounts for this: when one route</w:t>
      </w:r>
      <w:r w:rsidR="000570D4" w:rsidRPr="002E5D25">
        <w:rPr>
          <w:rFonts w:asciiTheme="majorHAnsi" w:hAnsiTheme="majorHAnsi" w:cstheme="majorHAnsi"/>
          <w:sz w:val="22"/>
        </w:rPr>
        <w:t>’</w:t>
      </w:r>
      <w:r w:rsidRPr="002E5D25">
        <w:rPr>
          <w:rFonts w:asciiTheme="majorHAnsi" w:hAnsiTheme="majorHAnsi" w:cstheme="majorHAnsi"/>
          <w:sz w:val="22"/>
        </w:rPr>
        <w:t>s batch is queued behind the other two, its wait time is not just its own production time but the sum of all three routes</w:t>
      </w:r>
      <w:r w:rsidR="000570D4" w:rsidRPr="002E5D25">
        <w:rPr>
          <w:rFonts w:asciiTheme="majorHAnsi" w:hAnsiTheme="majorHAnsi" w:cstheme="majorHAnsi"/>
          <w:sz w:val="22"/>
        </w:rPr>
        <w:t>’</w:t>
      </w:r>
      <w:r w:rsidRPr="002E5D25">
        <w:rPr>
          <w:rFonts w:asciiTheme="majorHAnsi" w:hAnsiTheme="majorHAnsi" w:cstheme="majorHAnsi"/>
          <w:sz w:val="22"/>
        </w:rPr>
        <w:t xml:space="preserve"> production times. That is why all three routes share the same adjusted production lead time (</w:t>
      </w:r>
      <w:r w:rsidR="00A1328C" w:rsidRPr="002E5D25">
        <w:rPr>
          <w:rFonts w:asciiTheme="majorHAnsi" w:hAnsiTheme="majorHAnsi" w:cstheme="majorHAnsi"/>
          <w:sz w:val="22"/>
        </w:rPr>
        <w:t>6</w:t>
      </w:r>
      <w:r w:rsidRPr="002E5D25">
        <w:rPr>
          <w:rFonts w:asciiTheme="majorHAnsi" w:hAnsiTheme="majorHAnsi" w:cstheme="majorHAnsi"/>
          <w:sz w:val="22"/>
        </w:rPr>
        <w:t xml:space="preserve"> days) and effective lead time (1</w:t>
      </w:r>
      <w:r w:rsidR="00A1328C" w:rsidRPr="002E5D25">
        <w:rPr>
          <w:rFonts w:asciiTheme="majorHAnsi" w:hAnsiTheme="majorHAnsi" w:cstheme="majorHAnsi"/>
          <w:sz w:val="22"/>
        </w:rPr>
        <w:t>3</w:t>
      </w:r>
      <w:r w:rsidRPr="002E5D25">
        <w:rPr>
          <w:rFonts w:asciiTheme="majorHAnsi" w:hAnsiTheme="majorHAnsi" w:cstheme="majorHAnsi"/>
          <w:sz w:val="22"/>
        </w:rPr>
        <w:t xml:space="preserve"> days) </w:t>
      </w:r>
      <w:r w:rsidR="00367BEB" w:rsidRPr="002E5D25">
        <w:rPr>
          <w:rFonts w:asciiTheme="majorHAnsi" w:hAnsiTheme="majorHAnsi" w:cstheme="majorHAnsi"/>
          <w:sz w:val="22"/>
        </w:rPr>
        <w:t>-</w:t>
      </w:r>
      <w:r w:rsidRPr="002E5D25">
        <w:rPr>
          <w:rFonts w:asciiTheme="majorHAnsi" w:hAnsiTheme="majorHAnsi" w:cstheme="majorHAnsi"/>
          <w:sz w:val="22"/>
        </w:rPr>
        <w:t xml:space="preserve"> each has to budget for its neighbors</w:t>
      </w:r>
      <w:r w:rsidR="000570D4" w:rsidRPr="002E5D25">
        <w:rPr>
          <w:rFonts w:asciiTheme="majorHAnsi" w:hAnsiTheme="majorHAnsi" w:cstheme="majorHAnsi"/>
          <w:sz w:val="22"/>
        </w:rPr>
        <w:t>’</w:t>
      </w:r>
      <w:r w:rsidRPr="002E5D25">
        <w:rPr>
          <w:rFonts w:asciiTheme="majorHAnsi" w:hAnsiTheme="majorHAnsi" w:cstheme="majorHAnsi"/>
          <w:sz w:val="22"/>
        </w:rPr>
        <w:t xml:space="preserve"> production runs finishing first, not just its own. Batch sizes were deliberately kept close to one or two truckloads (200</w:t>
      </w:r>
      <w:r w:rsidR="0007716D" w:rsidRPr="002E5D25">
        <w:rPr>
          <w:rFonts w:asciiTheme="majorHAnsi" w:hAnsiTheme="majorHAnsi" w:cstheme="majorHAnsi"/>
          <w:sz w:val="22"/>
        </w:rPr>
        <w:t>-</w:t>
      </w:r>
      <w:r w:rsidRPr="002E5D25">
        <w:rPr>
          <w:rFonts w:asciiTheme="majorHAnsi" w:hAnsiTheme="majorHAnsi" w:cstheme="majorHAnsi"/>
          <w:sz w:val="22"/>
        </w:rPr>
        <w:t>400 drums) rather than pushed up to the larger raw EOQ values (534</w:t>
      </w:r>
      <w:r w:rsidR="0007716D" w:rsidRPr="002E5D25">
        <w:rPr>
          <w:rFonts w:asciiTheme="majorHAnsi" w:hAnsiTheme="majorHAnsi" w:cstheme="majorHAnsi"/>
          <w:sz w:val="22"/>
        </w:rPr>
        <w:t>-</w:t>
      </w:r>
      <w:r w:rsidRPr="002E5D25">
        <w:rPr>
          <w:rFonts w:asciiTheme="majorHAnsi" w:hAnsiTheme="majorHAnsi" w:cstheme="majorHAnsi"/>
          <w:sz w:val="22"/>
        </w:rPr>
        <w:t>622 drums) specifically to avoid one route</w:t>
      </w:r>
      <w:r w:rsidR="000570D4" w:rsidRPr="002E5D25">
        <w:rPr>
          <w:rFonts w:asciiTheme="majorHAnsi" w:hAnsiTheme="majorHAnsi" w:cstheme="majorHAnsi"/>
          <w:sz w:val="22"/>
        </w:rPr>
        <w:t>’</w:t>
      </w:r>
      <w:r w:rsidRPr="002E5D25">
        <w:rPr>
          <w:rFonts w:asciiTheme="majorHAnsi" w:hAnsiTheme="majorHAnsi" w:cstheme="majorHAnsi"/>
          <w:sz w:val="22"/>
        </w:rPr>
        <w:t>s oversized batch blocking the other two routes on a shared line.</w:t>
      </w:r>
    </w:p>
    <w:p w14:paraId="5BE22B7D" w14:textId="439F6AAF"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 xml:space="preserve">Fardo, by contrast, has its own dedicated (but small) production line, so it does not queue behind other routes </w:t>
      </w:r>
      <w:r w:rsidR="00367BEB" w:rsidRPr="002E5D25">
        <w:rPr>
          <w:rFonts w:asciiTheme="majorHAnsi" w:hAnsiTheme="majorHAnsi" w:cstheme="majorHAnsi"/>
          <w:sz w:val="22"/>
        </w:rPr>
        <w:t>-</w:t>
      </w:r>
      <w:r w:rsidRPr="002E5D25">
        <w:rPr>
          <w:rFonts w:asciiTheme="majorHAnsi" w:hAnsiTheme="majorHAnsi" w:cstheme="majorHAnsi"/>
          <w:sz w:val="22"/>
        </w:rPr>
        <w:t xml:space="preserve"> its longer lead time (2</w:t>
      </w:r>
      <w:r w:rsidR="00783723" w:rsidRPr="002E5D25">
        <w:rPr>
          <w:rFonts w:asciiTheme="majorHAnsi" w:hAnsiTheme="majorHAnsi" w:cstheme="majorHAnsi"/>
          <w:sz w:val="22"/>
        </w:rPr>
        <w:t>6</w:t>
      </w:r>
      <w:r w:rsidR="00676A1C" w:rsidRPr="002E5D25">
        <w:rPr>
          <w:rFonts w:asciiTheme="majorHAnsi" w:hAnsiTheme="majorHAnsi" w:cstheme="majorHAnsi"/>
          <w:sz w:val="22"/>
        </w:rPr>
        <w:t xml:space="preserve"> </w:t>
      </w:r>
      <w:r w:rsidRPr="002E5D25">
        <w:rPr>
          <w:rFonts w:asciiTheme="majorHAnsi" w:hAnsiTheme="majorHAnsi" w:cstheme="majorHAnsi"/>
          <w:sz w:val="22"/>
        </w:rPr>
        <w:t>days adjusted, 3</w:t>
      </w:r>
      <w:r w:rsidR="00676A1C" w:rsidRPr="002E5D25">
        <w:rPr>
          <w:rFonts w:asciiTheme="majorHAnsi" w:hAnsiTheme="majorHAnsi" w:cstheme="majorHAnsi"/>
          <w:sz w:val="22"/>
        </w:rPr>
        <w:t>3</w:t>
      </w:r>
      <w:r w:rsidRPr="002E5D25">
        <w:rPr>
          <w:rFonts w:asciiTheme="majorHAnsi" w:hAnsiTheme="majorHAnsi" w:cstheme="majorHAnsi"/>
          <w:sz w:val="22"/>
        </w:rPr>
        <w:t xml:space="preserve"> days effective) instead comes from running a low</w:t>
      </w:r>
      <w:r w:rsidR="00367BEB" w:rsidRPr="002E5D25">
        <w:rPr>
          <w:rFonts w:asciiTheme="majorHAnsi" w:hAnsiTheme="majorHAnsi" w:cstheme="majorHAnsi"/>
          <w:sz w:val="22"/>
        </w:rPr>
        <w:t>-</w:t>
      </w:r>
      <w:r w:rsidRPr="002E5D25">
        <w:rPr>
          <w:rFonts w:asciiTheme="majorHAnsi" w:hAnsiTheme="majorHAnsi" w:cstheme="majorHAnsi"/>
          <w:sz w:val="22"/>
        </w:rPr>
        <w:t>capacity 1</w:t>
      </w:r>
      <w:r w:rsidR="00013129" w:rsidRPr="002E5D25">
        <w:rPr>
          <w:rFonts w:asciiTheme="majorHAnsi" w:hAnsiTheme="majorHAnsi" w:cstheme="majorHAnsi"/>
          <w:sz w:val="22"/>
        </w:rPr>
        <w:t>7</w:t>
      </w:r>
      <w:r w:rsidRPr="002E5D25">
        <w:rPr>
          <w:rFonts w:asciiTheme="majorHAnsi" w:hAnsiTheme="majorHAnsi" w:cstheme="majorHAnsi"/>
          <w:sz w:val="22"/>
        </w:rPr>
        <w:t xml:space="preserve"> drums/day line long enough to complete a full 400</w:t>
      </w:r>
      <w:r w:rsidR="00367BEB" w:rsidRPr="002E5D25">
        <w:rPr>
          <w:rFonts w:asciiTheme="majorHAnsi" w:hAnsiTheme="majorHAnsi" w:cstheme="majorHAnsi"/>
          <w:sz w:val="22"/>
        </w:rPr>
        <w:t>-</w:t>
      </w:r>
      <w:r w:rsidRPr="002E5D25">
        <w:rPr>
          <w:rFonts w:asciiTheme="majorHAnsi" w:hAnsiTheme="majorHAnsi" w:cstheme="majorHAnsi"/>
          <w:sz w:val="22"/>
        </w:rPr>
        <w:t>drum batch, plus its own shipping time.</w:t>
      </w:r>
    </w:p>
    <w:p w14:paraId="0EAB457C" w14:textId="77777777" w:rsidR="00015CF8" w:rsidRPr="002E5D25" w:rsidRDefault="00000000" w:rsidP="000A3AE3">
      <w:pPr>
        <w:pStyle w:val="Heading1"/>
        <w:spacing w:line="480" w:lineRule="auto"/>
        <w:rPr>
          <w:rFonts w:cstheme="majorHAnsi"/>
          <w:sz w:val="22"/>
          <w:szCs w:val="22"/>
        </w:rPr>
      </w:pPr>
      <w:r w:rsidRPr="002E5D25">
        <w:rPr>
          <w:rFonts w:cstheme="majorHAnsi"/>
          <w:sz w:val="22"/>
          <w:szCs w:val="22"/>
        </w:rPr>
        <w:t>8. Transportation Mode</w:t>
      </w:r>
    </w:p>
    <w:p w14:paraId="5B956F2D" w14:textId="5CEC0A09"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 xml:space="preserve">Two shipping legs exist in the network: factory </w:t>
      </w:r>
      <m:oMath>
        <m:r>
          <w:rPr>
            <w:rFonts w:ascii="Cambria Math" w:hAnsi="Cambria Math" w:cstheme="majorHAnsi"/>
            <w:sz w:val="22"/>
          </w:rPr>
          <m:t>→</m:t>
        </m:r>
      </m:oMath>
      <w:r w:rsidRPr="002E5D25">
        <w:rPr>
          <w:rFonts w:asciiTheme="majorHAnsi" w:hAnsiTheme="majorHAnsi" w:cstheme="majorHAnsi"/>
          <w:sz w:val="22"/>
        </w:rPr>
        <w:t xml:space="preserve"> warehouse, and warehouse </w:t>
      </w:r>
      <m:oMath>
        <m:r>
          <w:rPr>
            <w:rFonts w:ascii="Cambria Math" w:hAnsi="Cambria Math" w:cstheme="majorHAnsi"/>
            <w:sz w:val="22"/>
          </w:rPr>
          <m:t>→</m:t>
        </m:r>
      </m:oMath>
      <w:r w:rsidRPr="002E5D25">
        <w:rPr>
          <w:rFonts w:asciiTheme="majorHAnsi" w:hAnsiTheme="majorHAnsi" w:cstheme="majorHAnsi"/>
          <w:sz w:val="22"/>
        </w:rPr>
        <w:t xml:space="preserve"> customer. Every customer order must ship by mail (the only channel available for last</w:t>
      </w:r>
      <w:r w:rsidR="00367BEB" w:rsidRPr="002E5D25">
        <w:rPr>
          <w:rFonts w:asciiTheme="majorHAnsi" w:hAnsiTheme="majorHAnsi" w:cstheme="majorHAnsi"/>
          <w:sz w:val="22"/>
        </w:rPr>
        <w:t>-</w:t>
      </w:r>
      <w:r w:rsidRPr="002E5D25">
        <w:rPr>
          <w:rFonts w:asciiTheme="majorHAnsi" w:hAnsiTheme="majorHAnsi" w:cstheme="majorHAnsi"/>
          <w:sz w:val="22"/>
        </w:rPr>
        <w:t xml:space="preserve">mile fulfillment, and it must go out within 24 hours of the </w:t>
      </w:r>
      <w:r w:rsidR="00281F63" w:rsidRPr="002E5D25">
        <w:rPr>
          <w:rFonts w:asciiTheme="majorHAnsi" w:hAnsiTheme="majorHAnsi" w:cstheme="majorHAnsi"/>
          <w:sz w:val="22"/>
        </w:rPr>
        <w:t>order,</w:t>
      </w:r>
      <w:r w:rsidRPr="002E5D25">
        <w:rPr>
          <w:rFonts w:asciiTheme="majorHAnsi" w:hAnsiTheme="majorHAnsi" w:cstheme="majorHAnsi"/>
          <w:sz w:val="22"/>
        </w:rPr>
        <w:t xml:space="preserve"> or the sale is permanently lost). For the factory</w:t>
      </w:r>
      <w:r w:rsidR="00367BEB" w:rsidRPr="002E5D25">
        <w:rPr>
          <w:rFonts w:asciiTheme="majorHAnsi" w:hAnsiTheme="majorHAnsi" w:cstheme="majorHAnsi"/>
          <w:sz w:val="22"/>
        </w:rPr>
        <w:t>-</w:t>
      </w:r>
      <w:r w:rsidRPr="002E5D25">
        <w:rPr>
          <w:rFonts w:asciiTheme="majorHAnsi" w:hAnsiTheme="majorHAnsi" w:cstheme="majorHAnsi"/>
          <w:sz w:val="22"/>
        </w:rPr>
        <w:t>to</w:t>
      </w:r>
      <w:r w:rsidR="00367BEB" w:rsidRPr="002E5D25">
        <w:rPr>
          <w:rFonts w:asciiTheme="majorHAnsi" w:hAnsiTheme="majorHAnsi" w:cstheme="majorHAnsi"/>
          <w:sz w:val="22"/>
        </w:rPr>
        <w:t>-</w:t>
      </w:r>
      <w:r w:rsidRPr="002E5D25">
        <w:rPr>
          <w:rFonts w:asciiTheme="majorHAnsi" w:hAnsiTheme="majorHAnsi" w:cstheme="majorHAnsi"/>
          <w:sz w:val="22"/>
        </w:rPr>
        <w:t xml:space="preserve">warehouse leg, both truck and mail are </w:t>
      </w:r>
      <w:r w:rsidRPr="002E5D25">
        <w:rPr>
          <w:rFonts w:asciiTheme="majorHAnsi" w:hAnsiTheme="majorHAnsi" w:cstheme="majorHAnsi"/>
          <w:sz w:val="22"/>
        </w:rPr>
        <w:lastRenderedPageBreak/>
        <w:t>technically available, and the decision is to always use truck, because a full 200</w:t>
      </w:r>
      <w:r w:rsidR="00367BEB" w:rsidRPr="002E5D25">
        <w:rPr>
          <w:rFonts w:asciiTheme="majorHAnsi" w:hAnsiTheme="majorHAnsi" w:cstheme="majorHAnsi"/>
          <w:sz w:val="22"/>
        </w:rPr>
        <w:t>-</w:t>
      </w:r>
      <w:r w:rsidRPr="002E5D25">
        <w:rPr>
          <w:rFonts w:asciiTheme="majorHAnsi" w:hAnsiTheme="majorHAnsi" w:cstheme="majorHAnsi"/>
          <w:sz w:val="22"/>
        </w:rPr>
        <w:t>drum truckload is cheaper per drum than mail on every route</w:t>
      </w:r>
      <w:r w:rsidR="00AB675D" w:rsidRPr="002E5D25">
        <w:rPr>
          <w:rFonts w:asciiTheme="majorHAnsi" w:hAnsiTheme="majorHAnsi" w:cstheme="majorHAnsi"/>
          <w:sz w:val="22"/>
        </w:rPr>
        <w:t>.</w:t>
      </w:r>
    </w:p>
    <w:p w14:paraId="39DD60B5" w14:textId="47A71A57" w:rsidR="00AB675D" w:rsidRPr="002E5D25" w:rsidRDefault="00AB675D" w:rsidP="000A3AE3">
      <w:pPr>
        <w:spacing w:line="480" w:lineRule="auto"/>
        <w:rPr>
          <w:rFonts w:asciiTheme="majorHAnsi" w:hAnsiTheme="majorHAnsi" w:cstheme="majorHAnsi"/>
          <w:b/>
          <w:bCs/>
          <w:sz w:val="22"/>
        </w:rPr>
      </w:pPr>
      <w:r w:rsidRPr="002E5D25">
        <w:rPr>
          <w:rFonts w:asciiTheme="majorHAnsi" w:hAnsiTheme="majorHAnsi" w:cstheme="majorHAnsi"/>
          <w:b/>
          <w:bCs/>
          <w:sz w:val="22"/>
        </w:rPr>
        <w:t>Table 7</w:t>
      </w:r>
    </w:p>
    <w:p w14:paraId="4FA89E97" w14:textId="3341363E" w:rsidR="00AB675D" w:rsidRPr="002E5D25" w:rsidRDefault="00AB675D" w:rsidP="000A3AE3">
      <w:pPr>
        <w:spacing w:line="480" w:lineRule="auto"/>
        <w:rPr>
          <w:rFonts w:asciiTheme="majorHAnsi" w:hAnsiTheme="majorHAnsi" w:cstheme="majorHAnsi"/>
          <w:i/>
          <w:iCs/>
          <w:sz w:val="22"/>
        </w:rPr>
      </w:pPr>
      <w:r w:rsidRPr="002E5D25">
        <w:rPr>
          <w:rFonts w:asciiTheme="majorHAnsi" w:hAnsiTheme="majorHAnsi" w:cstheme="majorHAnsi"/>
          <w:i/>
          <w:iCs/>
          <w:sz w:val="22"/>
        </w:rPr>
        <w:t xml:space="preserve">Transportation </w:t>
      </w:r>
      <w:r w:rsidR="00AB3178" w:rsidRPr="002E5D25">
        <w:rPr>
          <w:rFonts w:asciiTheme="majorHAnsi" w:hAnsiTheme="majorHAnsi" w:cstheme="majorHAnsi"/>
          <w:i/>
          <w:iCs/>
          <w:sz w:val="22"/>
        </w:rPr>
        <w:t>M</w:t>
      </w:r>
      <w:r w:rsidRPr="002E5D25">
        <w:rPr>
          <w:rFonts w:asciiTheme="majorHAnsi" w:hAnsiTheme="majorHAnsi" w:cstheme="majorHAnsi"/>
          <w:i/>
          <w:iCs/>
          <w:sz w:val="22"/>
        </w:rPr>
        <w:t>ode</w:t>
      </w:r>
    </w:p>
    <w:tbl>
      <w:tblPr>
        <w:tblStyle w:val="GridTable4-Accent1"/>
        <w:tblW w:w="0" w:type="auto"/>
        <w:tblLook w:val="04A0" w:firstRow="1" w:lastRow="0" w:firstColumn="1" w:lastColumn="0" w:noHBand="0" w:noVBand="1"/>
      </w:tblPr>
      <w:tblGrid>
        <w:gridCol w:w="2736"/>
        <w:gridCol w:w="2160"/>
        <w:gridCol w:w="1728"/>
        <w:gridCol w:w="1440"/>
        <w:gridCol w:w="1440"/>
      </w:tblGrid>
      <w:tr w:rsidR="00015CF8" w:rsidRPr="002E5D25" w14:paraId="3330930C" w14:textId="77777777" w:rsidTr="00281F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ED6F5FB" w14:textId="77777777" w:rsidR="00015CF8" w:rsidRPr="002E5D25" w:rsidRDefault="00000000" w:rsidP="000A3AE3">
            <w:pPr>
              <w:spacing w:line="480" w:lineRule="auto"/>
              <w:rPr>
                <w:rFonts w:asciiTheme="majorHAnsi" w:hAnsiTheme="majorHAnsi" w:cstheme="majorHAnsi"/>
                <w:sz w:val="22"/>
              </w:rPr>
            </w:pPr>
            <w:r w:rsidRPr="002E5D25">
              <w:rPr>
                <w:rFonts w:asciiTheme="majorHAnsi" w:hAnsiTheme="majorHAnsi" w:cstheme="majorHAnsi"/>
                <w:color w:val="FFFFFF"/>
                <w:sz w:val="22"/>
              </w:rPr>
              <w:t>Route type</w:t>
            </w:r>
          </w:p>
        </w:tc>
        <w:tc>
          <w:tcPr>
            <w:tcW w:w="2160" w:type="dxa"/>
          </w:tcPr>
          <w:p w14:paraId="67A74F7C" w14:textId="77777777" w:rsidR="00015CF8" w:rsidRPr="002E5D25" w:rsidRDefault="00000000" w:rsidP="000A3AE3">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Truck cost/drum (200</w:t>
            </w:r>
            <w:r w:rsidR="00367BEB" w:rsidRPr="002E5D25">
              <w:rPr>
                <w:rFonts w:asciiTheme="majorHAnsi" w:hAnsiTheme="majorHAnsi" w:cstheme="majorHAnsi"/>
                <w:color w:val="FFFFFF"/>
                <w:sz w:val="22"/>
              </w:rPr>
              <w:t>-</w:t>
            </w:r>
            <w:r w:rsidRPr="002E5D25">
              <w:rPr>
                <w:rFonts w:asciiTheme="majorHAnsi" w:hAnsiTheme="majorHAnsi" w:cstheme="majorHAnsi"/>
                <w:color w:val="FFFFFF"/>
                <w:sz w:val="22"/>
              </w:rPr>
              <w:t>drum load)</w:t>
            </w:r>
          </w:p>
        </w:tc>
        <w:tc>
          <w:tcPr>
            <w:tcW w:w="1728" w:type="dxa"/>
          </w:tcPr>
          <w:p w14:paraId="18A135D2" w14:textId="77777777" w:rsidR="00015CF8" w:rsidRPr="002E5D25" w:rsidRDefault="00000000" w:rsidP="000A3AE3">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Mail cost/drum</w:t>
            </w:r>
          </w:p>
        </w:tc>
        <w:tc>
          <w:tcPr>
            <w:tcW w:w="1440" w:type="dxa"/>
          </w:tcPr>
          <w:p w14:paraId="7B9A70BC" w14:textId="77777777" w:rsidR="00015CF8" w:rsidRPr="002E5D25" w:rsidRDefault="00000000" w:rsidP="000A3AE3">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Truck transit</w:t>
            </w:r>
          </w:p>
        </w:tc>
        <w:tc>
          <w:tcPr>
            <w:tcW w:w="1440" w:type="dxa"/>
          </w:tcPr>
          <w:p w14:paraId="6EE3C605" w14:textId="77777777" w:rsidR="00015CF8" w:rsidRPr="002E5D25" w:rsidRDefault="00000000" w:rsidP="000A3AE3">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Mail transit</w:t>
            </w:r>
          </w:p>
        </w:tc>
      </w:tr>
      <w:tr w:rsidR="00015CF8" w:rsidRPr="002E5D25" w14:paraId="50C9221C" w14:textId="77777777" w:rsidTr="00281F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985F61E" w14:textId="77777777" w:rsidR="00015CF8" w:rsidRPr="002E5D25" w:rsidRDefault="00000000" w:rsidP="000A3AE3">
            <w:pPr>
              <w:spacing w:line="480" w:lineRule="auto"/>
              <w:rPr>
                <w:rFonts w:asciiTheme="majorHAnsi" w:hAnsiTheme="majorHAnsi" w:cstheme="majorHAnsi"/>
                <w:sz w:val="22"/>
              </w:rPr>
            </w:pPr>
            <w:r w:rsidRPr="002E5D25">
              <w:rPr>
                <w:rFonts w:asciiTheme="majorHAnsi" w:hAnsiTheme="majorHAnsi" w:cstheme="majorHAnsi"/>
                <w:sz w:val="22"/>
              </w:rPr>
              <w:t>Same region</w:t>
            </w:r>
          </w:p>
        </w:tc>
        <w:tc>
          <w:tcPr>
            <w:tcW w:w="2160" w:type="dxa"/>
          </w:tcPr>
          <w:p w14:paraId="533FD708"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$75</w:t>
            </w:r>
          </w:p>
        </w:tc>
        <w:tc>
          <w:tcPr>
            <w:tcW w:w="1728" w:type="dxa"/>
          </w:tcPr>
          <w:p w14:paraId="53292A97"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$150</w:t>
            </w:r>
          </w:p>
        </w:tc>
        <w:tc>
          <w:tcPr>
            <w:tcW w:w="1440" w:type="dxa"/>
          </w:tcPr>
          <w:p w14:paraId="6D53D724"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7 days</w:t>
            </w:r>
          </w:p>
        </w:tc>
        <w:tc>
          <w:tcPr>
            <w:tcW w:w="1440" w:type="dxa"/>
          </w:tcPr>
          <w:p w14:paraId="44717CAF"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 day</w:t>
            </w:r>
          </w:p>
        </w:tc>
      </w:tr>
      <w:tr w:rsidR="00015CF8" w:rsidRPr="002E5D25" w14:paraId="11FA3F29" w14:textId="77777777" w:rsidTr="00281F63">
        <w:tc>
          <w:tcPr>
            <w:cnfStyle w:val="001000000000" w:firstRow="0" w:lastRow="0" w:firstColumn="1" w:lastColumn="0" w:oddVBand="0" w:evenVBand="0" w:oddHBand="0" w:evenHBand="0" w:firstRowFirstColumn="0" w:firstRowLastColumn="0" w:lastRowFirstColumn="0" w:lastRowLastColumn="0"/>
            <w:tcW w:w="2736" w:type="dxa"/>
          </w:tcPr>
          <w:p w14:paraId="4F2E7286" w14:textId="77777777" w:rsidR="00015CF8" w:rsidRPr="002E5D25" w:rsidRDefault="00000000" w:rsidP="000A3AE3">
            <w:pPr>
              <w:spacing w:line="480" w:lineRule="auto"/>
              <w:rPr>
                <w:rFonts w:asciiTheme="majorHAnsi" w:hAnsiTheme="majorHAnsi" w:cstheme="majorHAnsi"/>
                <w:sz w:val="22"/>
              </w:rPr>
            </w:pPr>
            <w:r w:rsidRPr="002E5D25">
              <w:rPr>
                <w:rFonts w:asciiTheme="majorHAnsi" w:hAnsiTheme="majorHAnsi" w:cstheme="majorHAnsi"/>
                <w:sz w:val="22"/>
              </w:rPr>
              <w:t>Different region, same continent</w:t>
            </w:r>
          </w:p>
        </w:tc>
        <w:tc>
          <w:tcPr>
            <w:tcW w:w="2160" w:type="dxa"/>
          </w:tcPr>
          <w:p w14:paraId="43EC5D2A" w14:textId="77777777" w:rsidR="00015CF8" w:rsidRPr="002E5D25" w:rsidRDefault="00000000" w:rsidP="000A3AE3">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$100</w:t>
            </w:r>
          </w:p>
        </w:tc>
        <w:tc>
          <w:tcPr>
            <w:tcW w:w="1728" w:type="dxa"/>
          </w:tcPr>
          <w:p w14:paraId="5DBEEFF8" w14:textId="77777777" w:rsidR="00015CF8" w:rsidRPr="002E5D25" w:rsidRDefault="00000000" w:rsidP="000A3AE3">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$200</w:t>
            </w:r>
          </w:p>
        </w:tc>
        <w:tc>
          <w:tcPr>
            <w:tcW w:w="1440" w:type="dxa"/>
          </w:tcPr>
          <w:p w14:paraId="0108E386" w14:textId="77777777" w:rsidR="00015CF8" w:rsidRPr="002E5D25" w:rsidRDefault="00000000" w:rsidP="000A3AE3">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7 days</w:t>
            </w:r>
          </w:p>
        </w:tc>
        <w:tc>
          <w:tcPr>
            <w:tcW w:w="1440" w:type="dxa"/>
          </w:tcPr>
          <w:p w14:paraId="4D0D4AC5" w14:textId="77777777" w:rsidR="00015CF8" w:rsidRPr="002E5D25" w:rsidRDefault="00000000" w:rsidP="000A3AE3">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 day</w:t>
            </w:r>
          </w:p>
        </w:tc>
      </w:tr>
      <w:tr w:rsidR="00015CF8" w:rsidRPr="002E5D25" w14:paraId="761F6EEA" w14:textId="77777777" w:rsidTr="00281F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855D3CC" w14:textId="77777777" w:rsidR="00015CF8" w:rsidRPr="002E5D25" w:rsidRDefault="00000000" w:rsidP="000A3AE3">
            <w:pPr>
              <w:spacing w:line="480" w:lineRule="auto"/>
              <w:rPr>
                <w:rFonts w:asciiTheme="majorHAnsi" w:hAnsiTheme="majorHAnsi" w:cstheme="majorHAnsi"/>
                <w:sz w:val="22"/>
              </w:rPr>
            </w:pPr>
            <w:r w:rsidRPr="002E5D25">
              <w:rPr>
                <w:rFonts w:asciiTheme="majorHAnsi" w:hAnsiTheme="majorHAnsi" w:cstheme="majorHAnsi"/>
                <w:sz w:val="22"/>
              </w:rPr>
              <w:t>Between continent and Fardo</w:t>
            </w:r>
          </w:p>
        </w:tc>
        <w:tc>
          <w:tcPr>
            <w:tcW w:w="2160" w:type="dxa"/>
          </w:tcPr>
          <w:p w14:paraId="1FAB1307"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$225</w:t>
            </w:r>
          </w:p>
        </w:tc>
        <w:tc>
          <w:tcPr>
            <w:tcW w:w="1728" w:type="dxa"/>
          </w:tcPr>
          <w:p w14:paraId="0105A5D3"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$400</w:t>
            </w:r>
          </w:p>
        </w:tc>
        <w:tc>
          <w:tcPr>
            <w:tcW w:w="1440" w:type="dxa"/>
          </w:tcPr>
          <w:p w14:paraId="50B73E8F"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14 days</w:t>
            </w:r>
          </w:p>
        </w:tc>
        <w:tc>
          <w:tcPr>
            <w:tcW w:w="1440" w:type="dxa"/>
          </w:tcPr>
          <w:p w14:paraId="20E7C28D" w14:textId="77777777" w:rsidR="00015CF8" w:rsidRPr="002E5D25" w:rsidRDefault="00000000" w:rsidP="000A3AE3">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 days</w:t>
            </w:r>
          </w:p>
        </w:tc>
      </w:tr>
    </w:tbl>
    <w:p w14:paraId="2EEF0317" w14:textId="77777777" w:rsidR="00015CF8" w:rsidRPr="002E5D25" w:rsidRDefault="00015CF8" w:rsidP="002E5D25">
      <w:pPr>
        <w:spacing w:line="480" w:lineRule="auto"/>
        <w:ind w:firstLine="720"/>
        <w:rPr>
          <w:rFonts w:asciiTheme="majorHAnsi" w:hAnsiTheme="majorHAnsi" w:cstheme="majorHAnsi"/>
          <w:sz w:val="22"/>
        </w:rPr>
      </w:pPr>
    </w:p>
    <w:p w14:paraId="22565B67" w14:textId="5CEACC90"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Truck is roughly half the per</w:t>
      </w:r>
      <w:r w:rsidR="00367BEB" w:rsidRPr="002E5D25">
        <w:rPr>
          <w:rFonts w:asciiTheme="majorHAnsi" w:hAnsiTheme="majorHAnsi" w:cstheme="majorHAnsi"/>
          <w:sz w:val="22"/>
        </w:rPr>
        <w:t>-</w:t>
      </w:r>
      <w:r w:rsidRPr="002E5D25">
        <w:rPr>
          <w:rFonts w:asciiTheme="majorHAnsi" w:hAnsiTheme="majorHAnsi" w:cstheme="majorHAnsi"/>
          <w:sz w:val="22"/>
        </w:rPr>
        <w:t>drum cost of mail on every route type, so all factory</w:t>
      </w:r>
      <w:r w:rsidR="00367BEB" w:rsidRPr="002E5D25">
        <w:rPr>
          <w:rFonts w:asciiTheme="majorHAnsi" w:hAnsiTheme="majorHAnsi" w:cstheme="majorHAnsi"/>
          <w:sz w:val="22"/>
        </w:rPr>
        <w:t>-</w:t>
      </w:r>
      <w:r w:rsidRPr="002E5D25">
        <w:rPr>
          <w:rFonts w:asciiTheme="majorHAnsi" w:hAnsiTheme="majorHAnsi" w:cstheme="majorHAnsi"/>
          <w:sz w:val="22"/>
        </w:rPr>
        <w:t>to</w:t>
      </w:r>
      <w:r w:rsidR="00367BEB" w:rsidRPr="002E5D25">
        <w:rPr>
          <w:rFonts w:asciiTheme="majorHAnsi" w:hAnsiTheme="majorHAnsi" w:cstheme="majorHAnsi"/>
          <w:sz w:val="22"/>
        </w:rPr>
        <w:t>-</w:t>
      </w:r>
      <w:r w:rsidRPr="002E5D25">
        <w:rPr>
          <w:rFonts w:asciiTheme="majorHAnsi" w:hAnsiTheme="majorHAnsi" w:cstheme="majorHAnsi"/>
          <w:sz w:val="22"/>
        </w:rPr>
        <w:t>warehouse shipments use truck. Mail is faster but reserved for the warehouse</w:t>
      </w:r>
      <w:r w:rsidR="00367BEB" w:rsidRPr="002E5D25">
        <w:rPr>
          <w:rFonts w:asciiTheme="majorHAnsi" w:hAnsiTheme="majorHAnsi" w:cstheme="majorHAnsi"/>
          <w:sz w:val="22"/>
        </w:rPr>
        <w:t>-</w:t>
      </w:r>
      <w:r w:rsidRPr="002E5D25">
        <w:rPr>
          <w:rFonts w:asciiTheme="majorHAnsi" w:hAnsiTheme="majorHAnsi" w:cstheme="majorHAnsi"/>
          <w:sz w:val="22"/>
        </w:rPr>
        <w:t>to</w:t>
      </w:r>
      <w:r w:rsidR="00367BEB" w:rsidRPr="002E5D25">
        <w:rPr>
          <w:rFonts w:asciiTheme="majorHAnsi" w:hAnsiTheme="majorHAnsi" w:cstheme="majorHAnsi"/>
          <w:sz w:val="22"/>
        </w:rPr>
        <w:t>-</w:t>
      </w:r>
      <w:r w:rsidRPr="002E5D25">
        <w:rPr>
          <w:rFonts w:asciiTheme="majorHAnsi" w:hAnsiTheme="majorHAnsi" w:cstheme="majorHAnsi"/>
          <w:sz w:val="22"/>
        </w:rPr>
        <w:t>customer leg, where it is the only permitted fulfillment channel</w:t>
      </w:r>
      <w:r w:rsidR="00C43E4F" w:rsidRPr="002E5D25">
        <w:rPr>
          <w:rFonts w:asciiTheme="majorHAnsi" w:hAnsiTheme="majorHAnsi" w:cstheme="majorHAnsi"/>
          <w:sz w:val="22"/>
        </w:rPr>
        <w:t>.</w:t>
      </w:r>
    </w:p>
    <w:p w14:paraId="65FD5449" w14:textId="77777777" w:rsidR="00015CF8" w:rsidRPr="002E5D25" w:rsidRDefault="00000000" w:rsidP="000A65F2">
      <w:pPr>
        <w:pStyle w:val="Heading1"/>
        <w:spacing w:line="480" w:lineRule="auto"/>
        <w:rPr>
          <w:rFonts w:cstheme="majorHAnsi"/>
          <w:sz w:val="22"/>
          <w:szCs w:val="22"/>
        </w:rPr>
      </w:pPr>
      <w:r w:rsidRPr="002E5D25">
        <w:rPr>
          <w:rFonts w:cstheme="majorHAnsi"/>
          <w:sz w:val="22"/>
          <w:szCs w:val="22"/>
        </w:rPr>
        <w:t>9. Cash Flow Feasibility</w:t>
      </w:r>
    </w:p>
    <w:p w14:paraId="42975481" w14:textId="5CF82D2B"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The combined infrastructure investment implied by the recommendations above totals approximately $6.</w:t>
      </w:r>
      <w:r w:rsidR="00166C9E" w:rsidRPr="002E5D25">
        <w:rPr>
          <w:rFonts w:asciiTheme="majorHAnsi" w:hAnsiTheme="majorHAnsi" w:cstheme="majorHAnsi"/>
          <w:sz w:val="22"/>
        </w:rPr>
        <w:t>57</w:t>
      </w:r>
      <w:r w:rsidRPr="002E5D25">
        <w:rPr>
          <w:rFonts w:asciiTheme="majorHAnsi" w:hAnsiTheme="majorHAnsi" w:cstheme="majorHAnsi"/>
          <w:sz w:val="22"/>
        </w:rPr>
        <w:t>M</w:t>
      </w:r>
      <w:r w:rsidR="00166C9E" w:rsidRPr="002E5D25">
        <w:rPr>
          <w:rFonts w:asciiTheme="majorHAnsi" w:hAnsiTheme="majorHAnsi" w:cstheme="majorHAnsi"/>
          <w:sz w:val="22"/>
        </w:rPr>
        <w:t xml:space="preserve"> &gt; starting-cash balance of $6.80M at day 731.</w:t>
      </w:r>
    </w:p>
    <w:p w14:paraId="3E7E59C9" w14:textId="3289D689" w:rsidR="007E3B7B" w:rsidRPr="002E5D25" w:rsidRDefault="007E3B7B" w:rsidP="000A65F2">
      <w:pPr>
        <w:spacing w:line="480" w:lineRule="auto"/>
        <w:rPr>
          <w:rFonts w:asciiTheme="majorHAnsi" w:hAnsiTheme="majorHAnsi" w:cstheme="majorHAnsi"/>
          <w:b/>
          <w:bCs/>
          <w:sz w:val="22"/>
        </w:rPr>
      </w:pPr>
      <w:r w:rsidRPr="002E5D25">
        <w:rPr>
          <w:rFonts w:asciiTheme="majorHAnsi" w:hAnsiTheme="majorHAnsi" w:cstheme="majorHAnsi"/>
          <w:b/>
          <w:bCs/>
          <w:sz w:val="22"/>
        </w:rPr>
        <w:t>Table 8</w:t>
      </w:r>
    </w:p>
    <w:p w14:paraId="06EFA931" w14:textId="0B4AD7B4" w:rsidR="007E3B7B" w:rsidRPr="002E5D25" w:rsidRDefault="007E3B7B" w:rsidP="000A65F2">
      <w:pPr>
        <w:spacing w:line="480" w:lineRule="auto"/>
        <w:rPr>
          <w:rFonts w:asciiTheme="majorHAnsi" w:hAnsiTheme="majorHAnsi" w:cstheme="majorHAnsi"/>
          <w:i/>
          <w:iCs/>
          <w:sz w:val="22"/>
        </w:rPr>
      </w:pPr>
      <w:r w:rsidRPr="002E5D25">
        <w:rPr>
          <w:rFonts w:asciiTheme="majorHAnsi" w:hAnsiTheme="majorHAnsi" w:cstheme="majorHAnsi"/>
          <w:i/>
          <w:iCs/>
          <w:sz w:val="22"/>
        </w:rPr>
        <w:t>Cash Flow Feasibility</w:t>
      </w:r>
    </w:p>
    <w:tbl>
      <w:tblPr>
        <w:tblStyle w:val="GridTable4-Accent1"/>
        <w:tblW w:w="0" w:type="auto"/>
        <w:tblLook w:val="04A0" w:firstRow="1" w:lastRow="0" w:firstColumn="1" w:lastColumn="0" w:noHBand="0" w:noVBand="1"/>
      </w:tblPr>
      <w:tblGrid>
        <w:gridCol w:w="5058"/>
        <w:gridCol w:w="1980"/>
      </w:tblGrid>
      <w:tr w:rsidR="00B27B28" w:rsidRPr="002E5D25" w14:paraId="25F42536" w14:textId="77777777" w:rsidTr="00B27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8" w:type="dxa"/>
          </w:tcPr>
          <w:p w14:paraId="008CEDCA" w14:textId="29444956" w:rsidR="00B27B28" w:rsidRPr="002E5D25" w:rsidRDefault="00B27B28" w:rsidP="000A65F2">
            <w:pPr>
              <w:spacing w:line="480" w:lineRule="auto"/>
              <w:rPr>
                <w:rFonts w:asciiTheme="majorHAnsi" w:hAnsiTheme="majorHAnsi" w:cstheme="majorHAnsi"/>
                <w:sz w:val="22"/>
              </w:rPr>
            </w:pPr>
            <w:r w:rsidRPr="002E5D25">
              <w:rPr>
                <w:rFonts w:asciiTheme="majorHAnsi" w:hAnsiTheme="majorHAnsi" w:cstheme="majorHAnsi"/>
                <w:color w:val="FFFFFF"/>
                <w:sz w:val="22"/>
              </w:rPr>
              <w:lastRenderedPageBreak/>
              <w:t>Cash flow</w:t>
            </w:r>
          </w:p>
        </w:tc>
        <w:tc>
          <w:tcPr>
            <w:tcW w:w="1980" w:type="dxa"/>
          </w:tcPr>
          <w:p w14:paraId="398B0964" w14:textId="610755BA" w:rsidR="00B27B28" w:rsidRPr="002E5D25" w:rsidRDefault="00B27B28" w:rsidP="000A65F2">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Balance ($M)</w:t>
            </w:r>
          </w:p>
        </w:tc>
      </w:tr>
      <w:tr w:rsidR="00B27B28" w:rsidRPr="002E5D25" w14:paraId="53A39FE2" w14:textId="77777777" w:rsidTr="00B27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8" w:type="dxa"/>
          </w:tcPr>
          <w:p w14:paraId="22444C6E" w14:textId="780B3A76" w:rsidR="00B27B28" w:rsidRPr="002E5D25" w:rsidRDefault="00B27B28" w:rsidP="000A65F2">
            <w:pPr>
              <w:spacing w:line="480" w:lineRule="auto"/>
              <w:rPr>
                <w:rFonts w:asciiTheme="majorHAnsi" w:hAnsiTheme="majorHAnsi" w:cstheme="majorHAnsi"/>
                <w:sz w:val="22"/>
              </w:rPr>
            </w:pPr>
            <w:r w:rsidRPr="002E5D25">
              <w:rPr>
                <w:rFonts w:asciiTheme="majorHAnsi" w:hAnsiTheme="majorHAnsi" w:cstheme="majorHAnsi"/>
                <w:sz w:val="22"/>
              </w:rPr>
              <w:t>Starting</w:t>
            </w:r>
          </w:p>
        </w:tc>
        <w:tc>
          <w:tcPr>
            <w:tcW w:w="1980" w:type="dxa"/>
          </w:tcPr>
          <w:p w14:paraId="3134DA33" w14:textId="74998670" w:rsidR="00B27B28" w:rsidRPr="002E5D25" w:rsidRDefault="00B27B28" w:rsidP="000A65F2">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6</w:t>
            </w:r>
            <w:r w:rsidRPr="002E5D25">
              <w:rPr>
                <w:rFonts w:asciiTheme="majorHAnsi" w:hAnsiTheme="majorHAnsi" w:cstheme="majorHAnsi"/>
                <w:sz w:val="22"/>
              </w:rPr>
              <w:t>,</w:t>
            </w:r>
            <w:r w:rsidRPr="002E5D25">
              <w:rPr>
                <w:rFonts w:asciiTheme="majorHAnsi" w:hAnsiTheme="majorHAnsi" w:cstheme="majorHAnsi"/>
                <w:sz w:val="22"/>
              </w:rPr>
              <w:t>797</w:t>
            </w:r>
            <w:r w:rsidRPr="002E5D25">
              <w:rPr>
                <w:rFonts w:asciiTheme="majorHAnsi" w:hAnsiTheme="majorHAnsi" w:cstheme="majorHAnsi"/>
                <w:sz w:val="22"/>
              </w:rPr>
              <w:t>,</w:t>
            </w:r>
            <w:r w:rsidRPr="002E5D25">
              <w:rPr>
                <w:rFonts w:asciiTheme="majorHAnsi" w:hAnsiTheme="majorHAnsi" w:cstheme="majorHAnsi"/>
                <w:sz w:val="22"/>
              </w:rPr>
              <w:t>000</w:t>
            </w:r>
          </w:p>
        </w:tc>
      </w:tr>
      <w:tr w:rsidR="00B27B28" w:rsidRPr="002E5D25" w14:paraId="4A0E30D4" w14:textId="77777777" w:rsidTr="00B27B28">
        <w:tc>
          <w:tcPr>
            <w:cnfStyle w:val="001000000000" w:firstRow="0" w:lastRow="0" w:firstColumn="1" w:lastColumn="0" w:oddVBand="0" w:evenVBand="0" w:oddHBand="0" w:evenHBand="0" w:firstRowFirstColumn="0" w:firstRowLastColumn="0" w:lastRowFirstColumn="0" w:lastRowLastColumn="0"/>
            <w:tcW w:w="5058" w:type="dxa"/>
          </w:tcPr>
          <w:p w14:paraId="47397446" w14:textId="1F0FEBBC" w:rsidR="00B27B28" w:rsidRPr="002E5D25" w:rsidRDefault="00B27B28" w:rsidP="000A65F2">
            <w:pPr>
              <w:spacing w:line="480" w:lineRule="auto"/>
              <w:rPr>
                <w:rFonts w:asciiTheme="majorHAnsi" w:hAnsiTheme="majorHAnsi" w:cstheme="majorHAnsi"/>
                <w:sz w:val="22"/>
              </w:rPr>
            </w:pPr>
            <w:r w:rsidRPr="002E5D25">
              <w:rPr>
                <w:rFonts w:asciiTheme="majorHAnsi" w:hAnsiTheme="majorHAnsi" w:cstheme="majorHAnsi"/>
                <w:sz w:val="22"/>
              </w:rPr>
              <w:t>Expand the Calopeia</w:t>
            </w:r>
          </w:p>
        </w:tc>
        <w:tc>
          <w:tcPr>
            <w:tcW w:w="1980" w:type="dxa"/>
          </w:tcPr>
          <w:p w14:paraId="022E6CBD" w14:textId="21401F20" w:rsidR="00B27B28" w:rsidRPr="002E5D25" w:rsidRDefault="00B27B28" w:rsidP="000A65F2">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4,906,178</w:t>
            </w:r>
          </w:p>
        </w:tc>
      </w:tr>
      <w:tr w:rsidR="00B27B28" w:rsidRPr="002E5D25" w14:paraId="1C8EF7BE" w14:textId="77777777" w:rsidTr="00B27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8" w:type="dxa"/>
          </w:tcPr>
          <w:p w14:paraId="1D740844" w14:textId="0B48B55C" w:rsidR="00B27B28" w:rsidRPr="002E5D25" w:rsidRDefault="00B27B28" w:rsidP="000A65F2">
            <w:pPr>
              <w:spacing w:line="480" w:lineRule="auto"/>
              <w:rPr>
                <w:rFonts w:asciiTheme="majorHAnsi" w:hAnsiTheme="majorHAnsi" w:cstheme="majorHAnsi"/>
                <w:sz w:val="22"/>
              </w:rPr>
            </w:pPr>
            <w:r w:rsidRPr="002E5D25">
              <w:rPr>
                <w:rFonts w:asciiTheme="majorHAnsi" w:hAnsiTheme="majorHAnsi" w:cstheme="majorHAnsi"/>
                <w:sz w:val="22"/>
              </w:rPr>
              <w:t>Build the Fardo factory + capacity + warehouse</w:t>
            </w:r>
          </w:p>
        </w:tc>
        <w:tc>
          <w:tcPr>
            <w:tcW w:w="1980" w:type="dxa"/>
          </w:tcPr>
          <w:p w14:paraId="076DDB9E" w14:textId="61EC2597" w:rsidR="00B27B28" w:rsidRPr="002E5D25" w:rsidRDefault="00B27B28" w:rsidP="000A65F2">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1,462,354</w:t>
            </w:r>
          </w:p>
        </w:tc>
      </w:tr>
      <w:tr w:rsidR="00B27B28" w:rsidRPr="002E5D25" w14:paraId="204BD045" w14:textId="77777777" w:rsidTr="00B27B28">
        <w:tc>
          <w:tcPr>
            <w:cnfStyle w:val="001000000000" w:firstRow="0" w:lastRow="0" w:firstColumn="1" w:lastColumn="0" w:oddVBand="0" w:evenVBand="0" w:oddHBand="0" w:evenHBand="0" w:firstRowFirstColumn="0" w:firstRowLastColumn="0" w:lastRowFirstColumn="0" w:lastRowLastColumn="0"/>
            <w:tcW w:w="5058" w:type="dxa"/>
          </w:tcPr>
          <w:p w14:paraId="33C30878" w14:textId="1E3D1ED8" w:rsidR="00B27B28" w:rsidRPr="002E5D25" w:rsidRDefault="00B27B28" w:rsidP="000A65F2">
            <w:pPr>
              <w:spacing w:line="480" w:lineRule="auto"/>
              <w:rPr>
                <w:rFonts w:asciiTheme="majorHAnsi" w:hAnsiTheme="majorHAnsi" w:cstheme="majorHAnsi"/>
                <w:sz w:val="22"/>
              </w:rPr>
            </w:pPr>
            <w:r w:rsidRPr="002E5D25">
              <w:rPr>
                <w:rFonts w:asciiTheme="majorHAnsi" w:hAnsiTheme="majorHAnsi" w:cstheme="majorHAnsi"/>
                <w:sz w:val="22"/>
              </w:rPr>
              <w:t>Build Sorange &amp; Tyran warehouses</w:t>
            </w:r>
          </w:p>
        </w:tc>
        <w:tc>
          <w:tcPr>
            <w:tcW w:w="1980" w:type="dxa"/>
          </w:tcPr>
          <w:p w14:paraId="5C28B244" w14:textId="6BC5B37A" w:rsidR="00B27B28" w:rsidRPr="002E5D25" w:rsidRDefault="00B27B28" w:rsidP="000A65F2">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200,000</w:t>
            </w:r>
          </w:p>
        </w:tc>
      </w:tr>
      <w:tr w:rsidR="00B27B28" w:rsidRPr="002E5D25" w14:paraId="33914557" w14:textId="77777777" w:rsidTr="00B27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8" w:type="dxa"/>
          </w:tcPr>
          <w:p w14:paraId="17819A52" w14:textId="564CC3E1" w:rsidR="00B27B28" w:rsidRPr="002E5D25" w:rsidRDefault="00B27B28" w:rsidP="000A65F2">
            <w:pPr>
              <w:spacing w:line="480" w:lineRule="auto"/>
              <w:rPr>
                <w:rFonts w:asciiTheme="majorHAnsi" w:hAnsiTheme="majorHAnsi" w:cstheme="majorHAnsi"/>
                <w:sz w:val="22"/>
              </w:rPr>
            </w:pPr>
            <w:r w:rsidRPr="002E5D25">
              <w:rPr>
                <w:rFonts w:asciiTheme="majorHAnsi" w:hAnsiTheme="majorHAnsi" w:cstheme="majorHAnsi"/>
                <w:sz w:val="22"/>
              </w:rPr>
              <w:t>Remaining working capital</w:t>
            </w:r>
          </w:p>
        </w:tc>
        <w:tc>
          <w:tcPr>
            <w:tcW w:w="1980" w:type="dxa"/>
          </w:tcPr>
          <w:p w14:paraId="6209F88E" w14:textId="0214D94E" w:rsidR="00B27B28" w:rsidRPr="002E5D25" w:rsidRDefault="00B27B28" w:rsidP="000A65F2">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228,467</w:t>
            </w:r>
          </w:p>
        </w:tc>
      </w:tr>
    </w:tbl>
    <w:p w14:paraId="1FBD1599" w14:textId="77777777" w:rsidR="009625BD" w:rsidRPr="002E5D25" w:rsidRDefault="009625BD" w:rsidP="002E5D25">
      <w:pPr>
        <w:spacing w:line="480" w:lineRule="auto"/>
        <w:ind w:firstLine="720"/>
        <w:rPr>
          <w:rFonts w:asciiTheme="majorHAnsi" w:hAnsiTheme="majorHAnsi" w:cstheme="majorHAnsi"/>
          <w:sz w:val="22"/>
        </w:rPr>
      </w:pPr>
    </w:p>
    <w:p w14:paraId="68ACEA24" w14:textId="3E60B99A" w:rsidR="00015CF8" w:rsidRPr="002E5D25" w:rsidRDefault="00000000" w:rsidP="000A65F2">
      <w:pPr>
        <w:pStyle w:val="Heading1"/>
        <w:spacing w:line="480" w:lineRule="auto"/>
        <w:rPr>
          <w:rFonts w:cstheme="majorHAnsi"/>
          <w:sz w:val="22"/>
          <w:szCs w:val="22"/>
        </w:rPr>
      </w:pPr>
      <w:r w:rsidRPr="002E5D25">
        <w:rPr>
          <w:rFonts w:cstheme="majorHAnsi"/>
          <w:sz w:val="22"/>
          <w:szCs w:val="22"/>
        </w:rPr>
        <w:t>10. End</w:t>
      </w:r>
      <w:r w:rsidR="00367BEB" w:rsidRPr="002E5D25">
        <w:rPr>
          <w:rFonts w:cstheme="majorHAnsi"/>
          <w:sz w:val="22"/>
          <w:szCs w:val="22"/>
        </w:rPr>
        <w:t>-</w:t>
      </w:r>
      <w:r w:rsidRPr="002E5D25">
        <w:rPr>
          <w:rFonts w:cstheme="majorHAnsi"/>
          <w:sz w:val="22"/>
          <w:szCs w:val="22"/>
        </w:rPr>
        <w:t>of</w:t>
      </w:r>
      <w:r w:rsidR="00367BEB" w:rsidRPr="002E5D25">
        <w:rPr>
          <w:rFonts w:cstheme="majorHAnsi"/>
          <w:sz w:val="22"/>
          <w:szCs w:val="22"/>
        </w:rPr>
        <w:t>-</w:t>
      </w:r>
      <w:r w:rsidRPr="002E5D25">
        <w:rPr>
          <w:rFonts w:cstheme="majorHAnsi"/>
          <w:sz w:val="22"/>
          <w:szCs w:val="22"/>
        </w:rPr>
        <w:t>Life Wind</w:t>
      </w:r>
      <w:r w:rsidR="00367BEB" w:rsidRPr="002E5D25">
        <w:rPr>
          <w:rFonts w:cstheme="majorHAnsi"/>
          <w:sz w:val="22"/>
          <w:szCs w:val="22"/>
        </w:rPr>
        <w:t>-</w:t>
      </w:r>
      <w:r w:rsidRPr="002E5D25">
        <w:rPr>
          <w:rFonts w:cstheme="majorHAnsi"/>
          <w:sz w:val="22"/>
          <w:szCs w:val="22"/>
        </w:rPr>
        <w:t>Down Plan</w:t>
      </w:r>
    </w:p>
    <w:p w14:paraId="4C9F5406" w14:textId="61A034CF"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 xml:space="preserve">Demand across all five regions decays linearly to zero between day 1,430 and day 1,460, the fixed date the competing technology renders the product obsolete. Any drum produced too close to the end is at risk of “stranding” </w:t>
      </w:r>
      <w:r w:rsidR="00367BEB" w:rsidRPr="002E5D25">
        <w:rPr>
          <w:rFonts w:asciiTheme="majorHAnsi" w:hAnsiTheme="majorHAnsi" w:cstheme="majorHAnsi"/>
          <w:sz w:val="22"/>
        </w:rPr>
        <w:t>-</w:t>
      </w:r>
      <w:r w:rsidRPr="002E5D25">
        <w:rPr>
          <w:rFonts w:asciiTheme="majorHAnsi" w:hAnsiTheme="majorHAnsi" w:cstheme="majorHAnsi"/>
          <w:sz w:val="22"/>
        </w:rPr>
        <w:t xml:space="preserve"> costing $1,000/drum in variable production cost but arriving to near</w:t>
      </w:r>
      <w:r w:rsidR="00367BEB" w:rsidRPr="002E5D25">
        <w:rPr>
          <w:rFonts w:asciiTheme="majorHAnsi" w:hAnsiTheme="majorHAnsi" w:cstheme="majorHAnsi"/>
          <w:sz w:val="22"/>
        </w:rPr>
        <w:t>-</w:t>
      </w:r>
      <w:r w:rsidRPr="002E5D25">
        <w:rPr>
          <w:rFonts w:asciiTheme="majorHAnsi" w:hAnsiTheme="majorHAnsi" w:cstheme="majorHAnsi"/>
          <w:sz w:val="22"/>
        </w:rPr>
        <w:t>zero demand and $0 realizable value. The wind</w:t>
      </w:r>
      <w:r w:rsidR="00367BEB" w:rsidRPr="002E5D25">
        <w:rPr>
          <w:rFonts w:asciiTheme="majorHAnsi" w:hAnsiTheme="majorHAnsi" w:cstheme="majorHAnsi"/>
          <w:sz w:val="22"/>
        </w:rPr>
        <w:t>-</w:t>
      </w:r>
      <w:r w:rsidRPr="002E5D25">
        <w:rPr>
          <w:rFonts w:asciiTheme="majorHAnsi" w:hAnsiTheme="majorHAnsi" w:cstheme="majorHAnsi"/>
          <w:sz w:val="22"/>
        </w:rPr>
        <w:t>down plan is timed to avoid this</w:t>
      </w:r>
      <w:r w:rsidR="009625BD" w:rsidRPr="002E5D25">
        <w:rPr>
          <w:rFonts w:asciiTheme="majorHAnsi" w:hAnsiTheme="majorHAnsi" w:cstheme="majorHAnsi"/>
          <w:sz w:val="22"/>
        </w:rPr>
        <w:t>.</w:t>
      </w:r>
    </w:p>
    <w:p w14:paraId="37563C05" w14:textId="535DD410" w:rsidR="009625BD" w:rsidRPr="002E5D25" w:rsidRDefault="009625BD" w:rsidP="000A65F2">
      <w:pPr>
        <w:spacing w:line="480" w:lineRule="auto"/>
        <w:rPr>
          <w:rFonts w:asciiTheme="majorHAnsi" w:hAnsiTheme="majorHAnsi" w:cstheme="majorHAnsi"/>
          <w:b/>
          <w:bCs/>
          <w:sz w:val="22"/>
        </w:rPr>
      </w:pPr>
      <w:r w:rsidRPr="002E5D25">
        <w:rPr>
          <w:rFonts w:asciiTheme="majorHAnsi" w:hAnsiTheme="majorHAnsi" w:cstheme="majorHAnsi"/>
          <w:b/>
          <w:bCs/>
          <w:sz w:val="22"/>
        </w:rPr>
        <w:t>Table 9</w:t>
      </w:r>
    </w:p>
    <w:p w14:paraId="1A52E2AB" w14:textId="3902AA06" w:rsidR="009625BD" w:rsidRPr="002E5D25" w:rsidRDefault="009625BD" w:rsidP="000A65F2">
      <w:pPr>
        <w:spacing w:line="480" w:lineRule="auto"/>
        <w:rPr>
          <w:rFonts w:asciiTheme="majorHAnsi" w:hAnsiTheme="majorHAnsi" w:cstheme="majorHAnsi"/>
          <w:i/>
          <w:iCs/>
          <w:sz w:val="22"/>
        </w:rPr>
      </w:pPr>
      <w:r w:rsidRPr="002E5D25">
        <w:rPr>
          <w:rFonts w:asciiTheme="majorHAnsi" w:hAnsiTheme="majorHAnsi" w:cstheme="majorHAnsi"/>
          <w:i/>
          <w:iCs/>
          <w:sz w:val="22"/>
        </w:rPr>
        <w:t>End-of-life Wind-Down Plan</w:t>
      </w:r>
    </w:p>
    <w:tbl>
      <w:tblPr>
        <w:tblStyle w:val="GridTable4-Accent1"/>
        <w:tblW w:w="0" w:type="auto"/>
        <w:tblLook w:val="04A0" w:firstRow="1" w:lastRow="0" w:firstColumn="1" w:lastColumn="0" w:noHBand="0" w:noVBand="1"/>
      </w:tblPr>
      <w:tblGrid>
        <w:gridCol w:w="1152"/>
        <w:gridCol w:w="7488"/>
      </w:tblGrid>
      <w:tr w:rsidR="00015CF8" w:rsidRPr="002E5D25" w14:paraId="0EB5FBE6" w14:textId="77777777" w:rsidTr="003B2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7674811" w14:textId="77777777" w:rsidR="00015CF8" w:rsidRPr="002E5D25" w:rsidRDefault="00000000" w:rsidP="000A65F2">
            <w:pPr>
              <w:spacing w:line="480" w:lineRule="auto"/>
              <w:rPr>
                <w:rFonts w:asciiTheme="majorHAnsi" w:hAnsiTheme="majorHAnsi" w:cstheme="majorHAnsi"/>
                <w:sz w:val="22"/>
              </w:rPr>
            </w:pPr>
            <w:r w:rsidRPr="002E5D25">
              <w:rPr>
                <w:rFonts w:asciiTheme="majorHAnsi" w:hAnsiTheme="majorHAnsi" w:cstheme="majorHAnsi"/>
                <w:color w:val="FFFFFF"/>
                <w:sz w:val="22"/>
              </w:rPr>
              <w:t>Day</w:t>
            </w:r>
          </w:p>
        </w:tc>
        <w:tc>
          <w:tcPr>
            <w:tcW w:w="7488" w:type="dxa"/>
          </w:tcPr>
          <w:p w14:paraId="70447E81" w14:textId="77777777" w:rsidR="00015CF8" w:rsidRPr="002E5D25" w:rsidRDefault="00000000" w:rsidP="000A65F2">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Action</w:t>
            </w:r>
          </w:p>
        </w:tc>
      </w:tr>
      <w:tr w:rsidR="00015CF8" w:rsidRPr="002E5D25" w14:paraId="1228207A"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68D62B8" w14:textId="77777777" w:rsidR="00015CF8" w:rsidRPr="002E5D25" w:rsidRDefault="00000000" w:rsidP="000A65F2">
            <w:pPr>
              <w:spacing w:line="480" w:lineRule="auto"/>
              <w:rPr>
                <w:rFonts w:asciiTheme="majorHAnsi" w:hAnsiTheme="majorHAnsi" w:cstheme="majorHAnsi"/>
                <w:sz w:val="22"/>
              </w:rPr>
            </w:pPr>
            <w:r w:rsidRPr="002E5D25">
              <w:rPr>
                <w:rFonts w:asciiTheme="majorHAnsi" w:hAnsiTheme="majorHAnsi" w:cstheme="majorHAnsi"/>
                <w:sz w:val="22"/>
              </w:rPr>
              <w:t>1,430</w:t>
            </w:r>
          </w:p>
        </w:tc>
        <w:tc>
          <w:tcPr>
            <w:tcW w:w="7488" w:type="dxa"/>
          </w:tcPr>
          <w:p w14:paraId="29112794" w14:textId="1736BF39" w:rsidR="00015CF8" w:rsidRPr="002E5D25" w:rsidRDefault="00000000" w:rsidP="000A65F2">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Cut all reorder points by 50% network</w:t>
            </w:r>
            <w:r w:rsidR="00367BEB" w:rsidRPr="002E5D25">
              <w:rPr>
                <w:rFonts w:asciiTheme="majorHAnsi" w:hAnsiTheme="majorHAnsi" w:cstheme="majorHAnsi"/>
                <w:sz w:val="22"/>
              </w:rPr>
              <w:t>-</w:t>
            </w:r>
            <w:r w:rsidRPr="002E5D25">
              <w:rPr>
                <w:rFonts w:asciiTheme="majorHAnsi" w:hAnsiTheme="majorHAnsi" w:cstheme="majorHAnsi"/>
                <w:sz w:val="22"/>
              </w:rPr>
              <w:t>wide (Entworpe</w:t>
            </w:r>
            <w:r w:rsidR="000570D4" w:rsidRPr="002E5D25">
              <w:rPr>
                <w:rFonts w:asciiTheme="majorHAnsi" w:hAnsiTheme="majorHAnsi" w:cstheme="majorHAnsi"/>
                <w:sz w:val="22"/>
              </w:rPr>
              <w:t>’</w:t>
            </w:r>
            <w:r w:rsidRPr="002E5D25">
              <w:rPr>
                <w:rFonts w:asciiTheme="majorHAnsi" w:hAnsiTheme="majorHAnsi" w:cstheme="majorHAnsi"/>
                <w:sz w:val="22"/>
              </w:rPr>
              <w:t>s standing buffer reduced from 250 to 125 drums)</w:t>
            </w:r>
          </w:p>
        </w:tc>
      </w:tr>
      <w:tr w:rsidR="00015CF8" w:rsidRPr="002E5D25" w14:paraId="741C7F8E" w14:textId="77777777" w:rsidTr="003B29A7">
        <w:tc>
          <w:tcPr>
            <w:cnfStyle w:val="001000000000" w:firstRow="0" w:lastRow="0" w:firstColumn="1" w:lastColumn="0" w:oddVBand="0" w:evenVBand="0" w:oddHBand="0" w:evenHBand="0" w:firstRowFirstColumn="0" w:firstRowLastColumn="0" w:lastRowFirstColumn="0" w:lastRowLastColumn="0"/>
            <w:tcW w:w="1152" w:type="dxa"/>
          </w:tcPr>
          <w:p w14:paraId="28729547" w14:textId="77777777" w:rsidR="00015CF8" w:rsidRPr="002E5D25" w:rsidRDefault="00000000" w:rsidP="000A65F2">
            <w:pPr>
              <w:spacing w:line="480" w:lineRule="auto"/>
              <w:rPr>
                <w:rFonts w:asciiTheme="majorHAnsi" w:hAnsiTheme="majorHAnsi" w:cstheme="majorHAnsi"/>
                <w:sz w:val="22"/>
              </w:rPr>
            </w:pPr>
            <w:r w:rsidRPr="002E5D25">
              <w:rPr>
                <w:rFonts w:asciiTheme="majorHAnsi" w:hAnsiTheme="majorHAnsi" w:cstheme="majorHAnsi"/>
                <w:sz w:val="22"/>
              </w:rPr>
              <w:t>1,445</w:t>
            </w:r>
          </w:p>
        </w:tc>
        <w:tc>
          <w:tcPr>
            <w:tcW w:w="7488" w:type="dxa"/>
          </w:tcPr>
          <w:p w14:paraId="4ED59E08" w14:textId="77777777" w:rsidR="00015CF8" w:rsidRPr="002E5D25" w:rsidRDefault="00000000" w:rsidP="000A65F2">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Stop all production at both factories (Calopeia and Fardo)</w:t>
            </w:r>
          </w:p>
        </w:tc>
      </w:tr>
      <w:tr w:rsidR="00015CF8" w:rsidRPr="002E5D25" w14:paraId="0FCA23E1"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45664F3" w14:textId="77777777" w:rsidR="00015CF8" w:rsidRPr="002E5D25" w:rsidRDefault="00000000" w:rsidP="000A65F2">
            <w:pPr>
              <w:spacing w:line="480" w:lineRule="auto"/>
              <w:rPr>
                <w:rFonts w:asciiTheme="majorHAnsi" w:hAnsiTheme="majorHAnsi" w:cstheme="majorHAnsi"/>
                <w:sz w:val="22"/>
              </w:rPr>
            </w:pPr>
            <w:r w:rsidRPr="002E5D25">
              <w:rPr>
                <w:rFonts w:asciiTheme="majorHAnsi" w:hAnsiTheme="majorHAnsi" w:cstheme="majorHAnsi"/>
                <w:sz w:val="22"/>
              </w:rPr>
              <w:t>1,460</w:t>
            </w:r>
          </w:p>
        </w:tc>
        <w:tc>
          <w:tcPr>
            <w:tcW w:w="7488" w:type="dxa"/>
          </w:tcPr>
          <w:p w14:paraId="016B6339" w14:textId="77777777" w:rsidR="00015CF8" w:rsidRPr="002E5D25" w:rsidRDefault="00000000" w:rsidP="000A65F2">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Product line ends</w:t>
            </w:r>
          </w:p>
        </w:tc>
      </w:tr>
    </w:tbl>
    <w:p w14:paraId="58CF1B9F" w14:textId="77777777" w:rsidR="00015CF8" w:rsidRPr="002E5D25" w:rsidRDefault="00015CF8" w:rsidP="002E5D25">
      <w:pPr>
        <w:spacing w:line="480" w:lineRule="auto"/>
        <w:ind w:firstLine="720"/>
        <w:rPr>
          <w:rFonts w:asciiTheme="majorHAnsi" w:hAnsiTheme="majorHAnsi" w:cstheme="majorHAnsi"/>
          <w:sz w:val="22"/>
        </w:rPr>
      </w:pPr>
    </w:p>
    <w:p w14:paraId="1C638089" w14:textId="49814020"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sz w:val="22"/>
        </w:rPr>
        <w:t>Halving reorder points on day 1,430 lets on</w:t>
      </w:r>
      <w:r w:rsidR="00367BEB" w:rsidRPr="002E5D25">
        <w:rPr>
          <w:rFonts w:asciiTheme="majorHAnsi" w:hAnsiTheme="majorHAnsi" w:cstheme="majorHAnsi"/>
          <w:sz w:val="22"/>
        </w:rPr>
        <w:t>-</w:t>
      </w:r>
      <w:r w:rsidRPr="002E5D25">
        <w:rPr>
          <w:rFonts w:asciiTheme="majorHAnsi" w:hAnsiTheme="majorHAnsi" w:cstheme="majorHAnsi"/>
          <w:sz w:val="22"/>
        </w:rPr>
        <w:t>hand inventory run down in step with the collapsing demand curve instead of continuing to restock at full</w:t>
      </w:r>
      <w:r w:rsidR="00367BEB" w:rsidRPr="002E5D25">
        <w:rPr>
          <w:rFonts w:asciiTheme="majorHAnsi" w:hAnsiTheme="majorHAnsi" w:cstheme="majorHAnsi"/>
          <w:sz w:val="22"/>
        </w:rPr>
        <w:t>-</w:t>
      </w:r>
      <w:r w:rsidRPr="002E5D25">
        <w:rPr>
          <w:rFonts w:asciiTheme="majorHAnsi" w:hAnsiTheme="majorHAnsi" w:cstheme="majorHAnsi"/>
          <w:sz w:val="22"/>
        </w:rPr>
        <w:t>size levels. Stopping production on day 1,445 leaves a 15</w:t>
      </w:r>
      <w:r w:rsidR="00367BEB" w:rsidRPr="002E5D25">
        <w:rPr>
          <w:rFonts w:asciiTheme="majorHAnsi" w:hAnsiTheme="majorHAnsi" w:cstheme="majorHAnsi"/>
          <w:sz w:val="22"/>
        </w:rPr>
        <w:t>-</w:t>
      </w:r>
      <w:r w:rsidRPr="002E5D25">
        <w:rPr>
          <w:rFonts w:asciiTheme="majorHAnsi" w:hAnsiTheme="majorHAnsi" w:cstheme="majorHAnsi"/>
          <w:sz w:val="22"/>
        </w:rPr>
        <w:t xml:space="preserve">day </w:t>
      </w:r>
      <w:r w:rsidRPr="002E5D25">
        <w:rPr>
          <w:rFonts w:asciiTheme="majorHAnsi" w:hAnsiTheme="majorHAnsi" w:cstheme="majorHAnsi"/>
          <w:sz w:val="22"/>
        </w:rPr>
        <w:lastRenderedPageBreak/>
        <w:t>window for the last batches produced to reach customers before day 1,460, without adding fresh production that would have almost no time left to sell. Each region</w:t>
      </w:r>
      <w:r w:rsidR="000570D4" w:rsidRPr="002E5D25">
        <w:rPr>
          <w:rFonts w:asciiTheme="majorHAnsi" w:hAnsiTheme="majorHAnsi" w:cstheme="majorHAnsi"/>
          <w:sz w:val="22"/>
        </w:rPr>
        <w:t>’</w:t>
      </w:r>
      <w:r w:rsidRPr="002E5D25">
        <w:rPr>
          <w:rFonts w:asciiTheme="majorHAnsi" w:hAnsiTheme="majorHAnsi" w:cstheme="majorHAnsi"/>
          <w:sz w:val="22"/>
        </w:rPr>
        <w:t>s forecast for the day 1,430</w:t>
      </w:r>
      <w:r w:rsidR="0007716D" w:rsidRPr="002E5D25">
        <w:rPr>
          <w:rFonts w:asciiTheme="majorHAnsi" w:hAnsiTheme="majorHAnsi" w:cstheme="majorHAnsi"/>
          <w:sz w:val="22"/>
        </w:rPr>
        <w:t>-</w:t>
      </w:r>
      <w:r w:rsidRPr="002E5D25">
        <w:rPr>
          <w:rFonts w:asciiTheme="majorHAnsi" w:hAnsiTheme="majorHAnsi" w:cstheme="majorHAnsi"/>
          <w:sz w:val="22"/>
        </w:rPr>
        <w:t>1,460 window is roughly half of its steady</w:t>
      </w:r>
      <w:r w:rsidR="00367BEB" w:rsidRPr="002E5D25">
        <w:rPr>
          <w:rFonts w:asciiTheme="majorHAnsi" w:hAnsiTheme="majorHAnsi" w:cstheme="majorHAnsi"/>
          <w:sz w:val="22"/>
        </w:rPr>
        <w:t>-</w:t>
      </w:r>
      <w:r w:rsidRPr="002E5D25">
        <w:rPr>
          <w:rFonts w:asciiTheme="majorHAnsi" w:hAnsiTheme="majorHAnsi" w:cstheme="majorHAnsi"/>
          <w:sz w:val="22"/>
        </w:rPr>
        <w:t>state rate (e.g., Calopeia 7 vs. ~14</w:t>
      </w:r>
      <w:r w:rsidR="0007716D" w:rsidRPr="002E5D25">
        <w:rPr>
          <w:rFonts w:asciiTheme="majorHAnsi" w:hAnsiTheme="majorHAnsi" w:cstheme="majorHAnsi"/>
          <w:sz w:val="22"/>
        </w:rPr>
        <w:t>-</w:t>
      </w:r>
      <w:r w:rsidRPr="002E5D25">
        <w:rPr>
          <w:rFonts w:asciiTheme="majorHAnsi" w:hAnsiTheme="majorHAnsi" w:cstheme="majorHAnsi"/>
          <w:sz w:val="22"/>
        </w:rPr>
        <w:t xml:space="preserve">68 drums/day across phases; Tyran </w:t>
      </w:r>
      <w:r w:rsidR="00900A42" w:rsidRPr="002E5D25">
        <w:rPr>
          <w:rFonts w:asciiTheme="majorHAnsi" w:hAnsiTheme="majorHAnsi" w:cstheme="majorHAnsi"/>
          <w:sz w:val="22"/>
        </w:rPr>
        <w:t>10</w:t>
      </w:r>
      <w:r w:rsidRPr="002E5D25">
        <w:rPr>
          <w:rFonts w:asciiTheme="majorHAnsi" w:hAnsiTheme="majorHAnsi" w:cstheme="majorHAnsi"/>
          <w:sz w:val="22"/>
        </w:rPr>
        <w:t xml:space="preserve"> vs. 19; Fardo </w:t>
      </w:r>
      <w:r w:rsidR="00900A42" w:rsidRPr="002E5D25">
        <w:rPr>
          <w:rFonts w:asciiTheme="majorHAnsi" w:hAnsiTheme="majorHAnsi" w:cstheme="majorHAnsi"/>
          <w:sz w:val="22"/>
        </w:rPr>
        <w:t>8</w:t>
      </w:r>
      <w:r w:rsidRPr="002E5D25">
        <w:rPr>
          <w:rFonts w:asciiTheme="majorHAnsi" w:hAnsiTheme="majorHAnsi" w:cstheme="majorHAnsi"/>
          <w:sz w:val="22"/>
        </w:rPr>
        <w:t xml:space="preserve"> vs. 1</w:t>
      </w:r>
      <w:r w:rsidR="00900A42" w:rsidRPr="002E5D25">
        <w:rPr>
          <w:rFonts w:asciiTheme="majorHAnsi" w:hAnsiTheme="majorHAnsi" w:cstheme="majorHAnsi"/>
          <w:sz w:val="22"/>
        </w:rPr>
        <w:t>6</w:t>
      </w:r>
      <w:r w:rsidRPr="002E5D25">
        <w:rPr>
          <w:rFonts w:asciiTheme="majorHAnsi" w:hAnsiTheme="majorHAnsi" w:cstheme="majorHAnsi"/>
          <w:sz w:val="22"/>
        </w:rPr>
        <w:t>; Entworpe 6 vs. 1</w:t>
      </w:r>
      <w:r w:rsidR="00900A42" w:rsidRPr="002E5D25">
        <w:rPr>
          <w:rFonts w:asciiTheme="majorHAnsi" w:hAnsiTheme="majorHAnsi" w:cstheme="majorHAnsi"/>
          <w:sz w:val="22"/>
        </w:rPr>
        <w:t>3</w:t>
      </w:r>
      <w:r w:rsidRPr="002E5D25">
        <w:rPr>
          <w:rFonts w:asciiTheme="majorHAnsi" w:hAnsiTheme="majorHAnsi" w:cstheme="majorHAnsi"/>
          <w:sz w:val="22"/>
        </w:rPr>
        <w:t>), consistent with the linear decay to zero.</w:t>
      </w:r>
    </w:p>
    <w:p w14:paraId="3046DADE" w14:textId="77777777" w:rsidR="00015CF8" w:rsidRPr="002E5D25" w:rsidRDefault="00000000" w:rsidP="00276B07">
      <w:pPr>
        <w:pStyle w:val="Heading1"/>
        <w:spacing w:line="480" w:lineRule="auto"/>
        <w:rPr>
          <w:rFonts w:cstheme="majorHAnsi"/>
          <w:sz w:val="22"/>
          <w:szCs w:val="22"/>
        </w:rPr>
      </w:pPr>
      <w:r w:rsidRPr="002E5D25">
        <w:rPr>
          <w:rFonts w:cstheme="majorHAnsi"/>
          <w:sz w:val="22"/>
          <w:szCs w:val="22"/>
        </w:rPr>
        <w:t xml:space="preserve">11. Summary Table </w:t>
      </w:r>
      <w:r w:rsidR="00367BEB" w:rsidRPr="002E5D25">
        <w:rPr>
          <w:rFonts w:cstheme="majorHAnsi"/>
          <w:sz w:val="22"/>
          <w:szCs w:val="22"/>
        </w:rPr>
        <w:t>-</w:t>
      </w:r>
      <w:r w:rsidRPr="002E5D25">
        <w:rPr>
          <w:rFonts w:cstheme="majorHAnsi"/>
          <w:sz w:val="22"/>
          <w:szCs w:val="22"/>
        </w:rPr>
        <w:t xml:space="preserve"> All Major Decisions</w:t>
      </w:r>
    </w:p>
    <w:tbl>
      <w:tblPr>
        <w:tblStyle w:val="GridTable4-Accent1"/>
        <w:tblW w:w="0" w:type="auto"/>
        <w:tblLook w:val="04A0" w:firstRow="1" w:lastRow="0" w:firstColumn="1" w:lastColumn="0" w:noHBand="0" w:noVBand="1"/>
      </w:tblPr>
      <w:tblGrid>
        <w:gridCol w:w="2304"/>
        <w:gridCol w:w="3168"/>
        <w:gridCol w:w="3744"/>
      </w:tblGrid>
      <w:tr w:rsidR="00015CF8" w:rsidRPr="002E5D25" w14:paraId="5BEC8BD9" w14:textId="77777777" w:rsidTr="003B2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9473AFC"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color w:val="FFFFFF"/>
                <w:sz w:val="22"/>
              </w:rPr>
              <w:t>Decision area</w:t>
            </w:r>
          </w:p>
        </w:tc>
        <w:tc>
          <w:tcPr>
            <w:tcW w:w="3168" w:type="dxa"/>
          </w:tcPr>
          <w:p w14:paraId="2CAEA233" w14:textId="77777777" w:rsidR="00015CF8" w:rsidRPr="002E5D25" w:rsidRDefault="00000000" w:rsidP="008457B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Outcome</w:t>
            </w:r>
          </w:p>
        </w:tc>
        <w:tc>
          <w:tcPr>
            <w:tcW w:w="3744" w:type="dxa"/>
          </w:tcPr>
          <w:p w14:paraId="42915166" w14:textId="77777777" w:rsidR="00015CF8" w:rsidRPr="002E5D25" w:rsidRDefault="00000000" w:rsidP="008457BF">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color w:val="FFFFFF"/>
                <w:sz w:val="22"/>
              </w:rPr>
              <w:t>Rationale</w:t>
            </w:r>
          </w:p>
        </w:tc>
      </w:tr>
      <w:tr w:rsidR="00015CF8" w:rsidRPr="002E5D25" w14:paraId="5B8D7DBA"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CBDDCD9"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Serve Calopeia (home market)</w:t>
            </w:r>
          </w:p>
        </w:tc>
        <w:tc>
          <w:tcPr>
            <w:tcW w:w="3168" w:type="dxa"/>
          </w:tcPr>
          <w:p w14:paraId="3ACE4294"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Continue</w:t>
            </w:r>
          </w:p>
        </w:tc>
        <w:tc>
          <w:tcPr>
            <w:tcW w:w="3744" w:type="dxa"/>
          </w:tcPr>
          <w:p w14:paraId="15DD0820"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Existing profitable core market</w:t>
            </w:r>
          </w:p>
        </w:tc>
      </w:tr>
      <w:tr w:rsidR="00015CF8" w:rsidRPr="002E5D25" w14:paraId="753F025C" w14:textId="77777777" w:rsidTr="003B29A7">
        <w:tc>
          <w:tcPr>
            <w:cnfStyle w:val="001000000000" w:firstRow="0" w:lastRow="0" w:firstColumn="1" w:lastColumn="0" w:oddVBand="0" w:evenVBand="0" w:oddHBand="0" w:evenHBand="0" w:firstRowFirstColumn="0" w:firstRowLastColumn="0" w:lastRowFirstColumn="0" w:lastRowLastColumn="0"/>
            <w:tcW w:w="2304" w:type="dxa"/>
          </w:tcPr>
          <w:p w14:paraId="5E1D3B0F"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Serve Sorange, Tyran, Entworpe (new)</w:t>
            </w:r>
          </w:p>
        </w:tc>
        <w:tc>
          <w:tcPr>
            <w:tcW w:w="3168" w:type="dxa"/>
          </w:tcPr>
          <w:p w14:paraId="226F9D45"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Enter, via mail from Calopeia WH from day 730</w:t>
            </w:r>
          </w:p>
        </w:tc>
        <w:tc>
          <w:tcPr>
            <w:tcW w:w="3744" w:type="dxa"/>
          </w:tcPr>
          <w:p w14:paraId="2EF12C58"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Demand exists immediately; dedicated local build evaluated separately</w:t>
            </w:r>
          </w:p>
        </w:tc>
      </w:tr>
      <w:tr w:rsidR="00015CF8" w:rsidRPr="002E5D25" w14:paraId="0C97A2B9"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D4A6DD3"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Serve Fardo (new)</w:t>
            </w:r>
          </w:p>
        </w:tc>
        <w:tc>
          <w:tcPr>
            <w:tcW w:w="3168" w:type="dxa"/>
          </w:tcPr>
          <w:p w14:paraId="7B63E86D"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Enter, with dedicated local factory + warehouse by day 820</w:t>
            </w:r>
          </w:p>
        </w:tc>
        <w:tc>
          <w:tcPr>
            <w:tcW w:w="3744" w:type="dxa"/>
          </w:tcPr>
          <w:p w14:paraId="42D8A751"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High freight cost to Fardo makes local build pay for itself</w:t>
            </w:r>
          </w:p>
        </w:tc>
      </w:tr>
      <w:tr w:rsidR="00015CF8" w:rsidRPr="002E5D25" w14:paraId="0CD9C8E9" w14:textId="77777777" w:rsidTr="003B29A7">
        <w:tc>
          <w:tcPr>
            <w:cnfStyle w:val="001000000000" w:firstRow="0" w:lastRow="0" w:firstColumn="1" w:lastColumn="0" w:oddVBand="0" w:evenVBand="0" w:oddHBand="0" w:evenHBand="0" w:firstRowFirstColumn="0" w:firstRowLastColumn="0" w:lastRowFirstColumn="0" w:lastRowLastColumn="0"/>
            <w:tcW w:w="2304" w:type="dxa"/>
          </w:tcPr>
          <w:p w14:paraId="304A53F2"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Expand Calopeia factory</w:t>
            </w:r>
          </w:p>
        </w:tc>
        <w:tc>
          <w:tcPr>
            <w:tcW w:w="3168" w:type="dxa"/>
          </w:tcPr>
          <w:p w14:paraId="2E83425B" w14:textId="70253676"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 xml:space="preserve">Yes: 70 </w:t>
            </w:r>
            <m:oMath>
              <m:r>
                <w:rPr>
                  <w:rFonts w:ascii="Cambria Math" w:hAnsi="Cambria Math" w:cstheme="majorHAnsi"/>
                  <w:sz w:val="22"/>
                </w:rPr>
                <m:t>→</m:t>
              </m:r>
            </m:oMath>
            <w:r w:rsidRPr="002E5D25">
              <w:rPr>
                <w:rFonts w:asciiTheme="majorHAnsi" w:hAnsiTheme="majorHAnsi" w:cstheme="majorHAnsi"/>
                <w:sz w:val="22"/>
              </w:rPr>
              <w:t xml:space="preserve"> 168 drums/day (~$4.91M)</w:t>
            </w:r>
          </w:p>
        </w:tc>
        <w:tc>
          <w:tcPr>
            <w:tcW w:w="3744" w:type="dxa"/>
          </w:tcPr>
          <w:p w14:paraId="7C9575EC" w14:textId="0CC28E2B"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Covers Calopeia + Sorange + Tyran demand with 10% buffer; avoids $500k new</w:t>
            </w:r>
            <w:r w:rsidR="00367BEB" w:rsidRPr="002E5D25">
              <w:rPr>
                <w:rFonts w:asciiTheme="majorHAnsi" w:hAnsiTheme="majorHAnsi" w:cstheme="majorHAnsi"/>
                <w:sz w:val="22"/>
              </w:rPr>
              <w:t>-</w:t>
            </w:r>
            <w:r w:rsidRPr="002E5D25">
              <w:rPr>
                <w:rFonts w:asciiTheme="majorHAnsi" w:hAnsiTheme="majorHAnsi" w:cstheme="majorHAnsi"/>
                <w:sz w:val="22"/>
              </w:rPr>
              <w:t>factory cost; 90</w:t>
            </w:r>
            <w:r w:rsidR="00367BEB" w:rsidRPr="002E5D25">
              <w:rPr>
                <w:rFonts w:asciiTheme="majorHAnsi" w:hAnsiTheme="majorHAnsi" w:cstheme="majorHAnsi"/>
                <w:sz w:val="22"/>
              </w:rPr>
              <w:t>-</w:t>
            </w:r>
            <w:r w:rsidRPr="002E5D25">
              <w:rPr>
                <w:rFonts w:asciiTheme="majorHAnsi" w:hAnsiTheme="majorHAnsi" w:cstheme="majorHAnsi"/>
                <w:sz w:val="22"/>
              </w:rPr>
              <w:t>day lead time means decision can</w:t>
            </w:r>
            <w:r w:rsidR="000570D4" w:rsidRPr="002E5D25">
              <w:rPr>
                <w:rFonts w:asciiTheme="majorHAnsi" w:hAnsiTheme="majorHAnsi" w:cstheme="majorHAnsi"/>
                <w:sz w:val="22"/>
              </w:rPr>
              <w:t>’</w:t>
            </w:r>
            <w:r w:rsidRPr="002E5D25">
              <w:rPr>
                <w:rFonts w:asciiTheme="majorHAnsi" w:hAnsiTheme="majorHAnsi" w:cstheme="majorHAnsi"/>
                <w:sz w:val="22"/>
              </w:rPr>
              <w:t>t wait</w:t>
            </w:r>
          </w:p>
        </w:tc>
      </w:tr>
      <w:tr w:rsidR="00015CF8" w:rsidRPr="002E5D25" w14:paraId="037ADA5B"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9FD54F5"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Build new factory </w:t>
            </w:r>
            <w:r w:rsidR="00367BEB" w:rsidRPr="002E5D25">
              <w:rPr>
                <w:rFonts w:asciiTheme="majorHAnsi" w:hAnsiTheme="majorHAnsi" w:cstheme="majorHAnsi"/>
                <w:sz w:val="22"/>
              </w:rPr>
              <w:t>-</w:t>
            </w:r>
            <w:r w:rsidRPr="002E5D25">
              <w:rPr>
                <w:rFonts w:asciiTheme="majorHAnsi" w:hAnsiTheme="majorHAnsi" w:cstheme="majorHAnsi"/>
                <w:sz w:val="22"/>
              </w:rPr>
              <w:t xml:space="preserve"> Sorange</w:t>
            </w:r>
          </w:p>
        </w:tc>
        <w:tc>
          <w:tcPr>
            <w:tcW w:w="3168" w:type="dxa"/>
          </w:tcPr>
          <w:p w14:paraId="26B10B54"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No (Skip)</w:t>
            </w:r>
          </w:p>
        </w:tc>
        <w:tc>
          <w:tcPr>
            <w:tcW w:w="3744" w:type="dxa"/>
          </w:tcPr>
          <w:p w14:paraId="710C6490"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Net loss −$2.05M; not enough remaining volume to repay the investment</w:t>
            </w:r>
          </w:p>
        </w:tc>
      </w:tr>
      <w:tr w:rsidR="00015CF8" w:rsidRPr="002E5D25" w14:paraId="38FA3DCD" w14:textId="77777777" w:rsidTr="003B29A7">
        <w:tc>
          <w:tcPr>
            <w:cnfStyle w:val="001000000000" w:firstRow="0" w:lastRow="0" w:firstColumn="1" w:lastColumn="0" w:oddVBand="0" w:evenVBand="0" w:oddHBand="0" w:evenHBand="0" w:firstRowFirstColumn="0" w:firstRowLastColumn="0" w:lastRowFirstColumn="0" w:lastRowLastColumn="0"/>
            <w:tcW w:w="2304" w:type="dxa"/>
          </w:tcPr>
          <w:p w14:paraId="1B179A12"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Build new factory </w:t>
            </w:r>
            <w:r w:rsidR="00367BEB" w:rsidRPr="002E5D25">
              <w:rPr>
                <w:rFonts w:asciiTheme="majorHAnsi" w:hAnsiTheme="majorHAnsi" w:cstheme="majorHAnsi"/>
                <w:sz w:val="22"/>
              </w:rPr>
              <w:t>-</w:t>
            </w:r>
            <w:r w:rsidRPr="002E5D25">
              <w:rPr>
                <w:rFonts w:asciiTheme="majorHAnsi" w:hAnsiTheme="majorHAnsi" w:cstheme="majorHAnsi"/>
                <w:sz w:val="22"/>
              </w:rPr>
              <w:t xml:space="preserve"> Tyran</w:t>
            </w:r>
          </w:p>
        </w:tc>
        <w:tc>
          <w:tcPr>
            <w:tcW w:w="3168" w:type="dxa"/>
          </w:tcPr>
          <w:p w14:paraId="737E632D"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No (Skip)</w:t>
            </w:r>
          </w:p>
        </w:tc>
        <w:tc>
          <w:tcPr>
            <w:tcW w:w="3744" w:type="dxa"/>
          </w:tcPr>
          <w:p w14:paraId="52AFAFDB"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Net loss −$0.98M</w:t>
            </w:r>
          </w:p>
        </w:tc>
      </w:tr>
      <w:tr w:rsidR="00015CF8" w:rsidRPr="002E5D25" w14:paraId="2E786EF7"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21A1C2"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Build new factory </w:t>
            </w:r>
            <w:r w:rsidR="00367BEB" w:rsidRPr="002E5D25">
              <w:rPr>
                <w:rFonts w:asciiTheme="majorHAnsi" w:hAnsiTheme="majorHAnsi" w:cstheme="majorHAnsi"/>
                <w:sz w:val="22"/>
              </w:rPr>
              <w:t>-</w:t>
            </w:r>
            <w:r w:rsidRPr="002E5D25">
              <w:rPr>
                <w:rFonts w:asciiTheme="majorHAnsi" w:hAnsiTheme="majorHAnsi" w:cstheme="majorHAnsi"/>
                <w:sz w:val="22"/>
              </w:rPr>
              <w:t xml:space="preserve"> Entworpe</w:t>
            </w:r>
          </w:p>
        </w:tc>
        <w:tc>
          <w:tcPr>
            <w:tcW w:w="3168" w:type="dxa"/>
          </w:tcPr>
          <w:p w14:paraId="6C4789D5"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No (Skip)</w:t>
            </w:r>
          </w:p>
        </w:tc>
        <w:tc>
          <w:tcPr>
            <w:tcW w:w="3744" w:type="dxa"/>
          </w:tcPr>
          <w:p w14:paraId="0F7FA20C"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Net loss −$0.84M</w:t>
            </w:r>
          </w:p>
        </w:tc>
      </w:tr>
      <w:tr w:rsidR="00015CF8" w:rsidRPr="002E5D25" w14:paraId="7FA7FE76" w14:textId="77777777" w:rsidTr="003B29A7">
        <w:tc>
          <w:tcPr>
            <w:cnfStyle w:val="001000000000" w:firstRow="0" w:lastRow="0" w:firstColumn="1" w:lastColumn="0" w:oddVBand="0" w:evenVBand="0" w:oddHBand="0" w:evenHBand="0" w:firstRowFirstColumn="0" w:firstRowLastColumn="0" w:lastRowFirstColumn="0" w:lastRowLastColumn="0"/>
            <w:tcW w:w="2304" w:type="dxa"/>
          </w:tcPr>
          <w:p w14:paraId="5D45D3F1"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lastRenderedPageBreak/>
              <w:t xml:space="preserve">Build new factory </w:t>
            </w:r>
            <w:r w:rsidR="00367BEB" w:rsidRPr="002E5D25">
              <w:rPr>
                <w:rFonts w:asciiTheme="majorHAnsi" w:hAnsiTheme="majorHAnsi" w:cstheme="majorHAnsi"/>
                <w:sz w:val="22"/>
              </w:rPr>
              <w:t>-</w:t>
            </w:r>
            <w:r w:rsidRPr="002E5D25">
              <w:rPr>
                <w:rFonts w:asciiTheme="majorHAnsi" w:hAnsiTheme="majorHAnsi" w:cstheme="majorHAnsi"/>
                <w:sz w:val="22"/>
              </w:rPr>
              <w:t xml:space="preserve"> Fardo</w:t>
            </w:r>
          </w:p>
        </w:tc>
        <w:tc>
          <w:tcPr>
            <w:tcW w:w="3168" w:type="dxa"/>
          </w:tcPr>
          <w:p w14:paraId="5AE0B910"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Yes</w:t>
            </w:r>
          </w:p>
        </w:tc>
        <w:tc>
          <w:tcPr>
            <w:tcW w:w="3744" w:type="dxa"/>
          </w:tcPr>
          <w:p w14:paraId="7A2885F5"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Net gain +$1.01M; freight saving of $250/drum vs. $50 elsewhere</w:t>
            </w:r>
          </w:p>
        </w:tc>
      </w:tr>
      <w:tr w:rsidR="00015CF8" w:rsidRPr="002E5D25" w14:paraId="20D890F7"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D9FBD0"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Build new warehouse </w:t>
            </w:r>
            <w:r w:rsidR="00367BEB" w:rsidRPr="002E5D25">
              <w:rPr>
                <w:rFonts w:asciiTheme="majorHAnsi" w:hAnsiTheme="majorHAnsi" w:cstheme="majorHAnsi"/>
                <w:sz w:val="22"/>
              </w:rPr>
              <w:t>-</w:t>
            </w:r>
            <w:r w:rsidRPr="002E5D25">
              <w:rPr>
                <w:rFonts w:asciiTheme="majorHAnsi" w:hAnsiTheme="majorHAnsi" w:cstheme="majorHAnsi"/>
                <w:sz w:val="22"/>
              </w:rPr>
              <w:t xml:space="preserve"> Sorange</w:t>
            </w:r>
          </w:p>
        </w:tc>
        <w:tc>
          <w:tcPr>
            <w:tcW w:w="3168" w:type="dxa"/>
          </w:tcPr>
          <w:p w14:paraId="479E39A5"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Yes</w:t>
            </w:r>
          </w:p>
        </w:tc>
        <w:tc>
          <w:tcPr>
            <w:tcW w:w="3744" w:type="dxa"/>
          </w:tcPr>
          <w:p w14:paraId="1C165C1D"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Net gain +$1.05M</w:t>
            </w:r>
          </w:p>
        </w:tc>
      </w:tr>
      <w:tr w:rsidR="00015CF8" w:rsidRPr="002E5D25" w14:paraId="726FA418" w14:textId="77777777" w:rsidTr="003B29A7">
        <w:tc>
          <w:tcPr>
            <w:cnfStyle w:val="001000000000" w:firstRow="0" w:lastRow="0" w:firstColumn="1" w:lastColumn="0" w:oddVBand="0" w:evenVBand="0" w:oddHBand="0" w:evenHBand="0" w:firstRowFirstColumn="0" w:firstRowLastColumn="0" w:lastRowFirstColumn="0" w:lastRowLastColumn="0"/>
            <w:tcW w:w="2304" w:type="dxa"/>
          </w:tcPr>
          <w:p w14:paraId="2F3E11B3"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Build new warehouse </w:t>
            </w:r>
            <w:r w:rsidR="00367BEB" w:rsidRPr="002E5D25">
              <w:rPr>
                <w:rFonts w:asciiTheme="majorHAnsi" w:hAnsiTheme="majorHAnsi" w:cstheme="majorHAnsi"/>
                <w:sz w:val="22"/>
              </w:rPr>
              <w:t>-</w:t>
            </w:r>
            <w:r w:rsidRPr="002E5D25">
              <w:rPr>
                <w:rFonts w:asciiTheme="majorHAnsi" w:hAnsiTheme="majorHAnsi" w:cstheme="majorHAnsi"/>
                <w:sz w:val="22"/>
              </w:rPr>
              <w:t xml:space="preserve"> Tyran</w:t>
            </w:r>
          </w:p>
        </w:tc>
        <w:tc>
          <w:tcPr>
            <w:tcW w:w="3168" w:type="dxa"/>
          </w:tcPr>
          <w:p w14:paraId="7B39BBD1"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Yes</w:t>
            </w:r>
          </w:p>
        </w:tc>
        <w:tc>
          <w:tcPr>
            <w:tcW w:w="3744" w:type="dxa"/>
          </w:tcPr>
          <w:p w14:paraId="70E73F2D"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Net gain +$0.21M</w:t>
            </w:r>
          </w:p>
        </w:tc>
      </w:tr>
      <w:tr w:rsidR="00015CF8" w:rsidRPr="002E5D25" w14:paraId="7A864272"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FF72B93"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Build new warehouse </w:t>
            </w:r>
            <w:r w:rsidR="00367BEB" w:rsidRPr="002E5D25">
              <w:rPr>
                <w:rFonts w:asciiTheme="majorHAnsi" w:hAnsiTheme="majorHAnsi" w:cstheme="majorHAnsi"/>
                <w:sz w:val="22"/>
              </w:rPr>
              <w:t>-</w:t>
            </w:r>
            <w:r w:rsidRPr="002E5D25">
              <w:rPr>
                <w:rFonts w:asciiTheme="majorHAnsi" w:hAnsiTheme="majorHAnsi" w:cstheme="majorHAnsi"/>
                <w:sz w:val="22"/>
              </w:rPr>
              <w:t xml:space="preserve"> Entworpe</w:t>
            </w:r>
          </w:p>
        </w:tc>
        <w:tc>
          <w:tcPr>
            <w:tcW w:w="3168" w:type="dxa"/>
          </w:tcPr>
          <w:p w14:paraId="084F6DD0"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No (Skip)</w:t>
            </w:r>
          </w:p>
        </w:tc>
        <w:tc>
          <w:tcPr>
            <w:tcW w:w="3744" w:type="dxa"/>
          </w:tcPr>
          <w:p w14:paraId="6A347C02"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Random 250</w:t>
            </w:r>
            <w:r w:rsidR="00367BEB" w:rsidRPr="002E5D25">
              <w:rPr>
                <w:rFonts w:asciiTheme="majorHAnsi" w:hAnsiTheme="majorHAnsi" w:cstheme="majorHAnsi"/>
                <w:sz w:val="22"/>
              </w:rPr>
              <w:t>-</w:t>
            </w:r>
            <w:r w:rsidRPr="002E5D25">
              <w:rPr>
                <w:rFonts w:asciiTheme="majorHAnsi" w:hAnsiTheme="majorHAnsi" w:cstheme="majorHAnsi"/>
                <w:sz w:val="22"/>
              </w:rPr>
              <w:t>drum burst orders make a stocked local warehouse impractical despite a small positive net gain on paper</w:t>
            </w:r>
          </w:p>
        </w:tc>
      </w:tr>
      <w:tr w:rsidR="00015CF8" w:rsidRPr="002E5D25" w14:paraId="560E484E" w14:textId="77777777" w:rsidTr="003B29A7">
        <w:tc>
          <w:tcPr>
            <w:cnfStyle w:val="001000000000" w:firstRow="0" w:lastRow="0" w:firstColumn="1" w:lastColumn="0" w:oddVBand="0" w:evenVBand="0" w:oddHBand="0" w:evenHBand="0" w:firstRowFirstColumn="0" w:firstRowLastColumn="0" w:lastRowFirstColumn="0" w:lastRowLastColumn="0"/>
            <w:tcW w:w="2304" w:type="dxa"/>
          </w:tcPr>
          <w:p w14:paraId="0BB01AEF"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Build new warehouse </w:t>
            </w:r>
            <w:r w:rsidR="00367BEB" w:rsidRPr="002E5D25">
              <w:rPr>
                <w:rFonts w:asciiTheme="majorHAnsi" w:hAnsiTheme="majorHAnsi" w:cstheme="majorHAnsi"/>
                <w:sz w:val="22"/>
              </w:rPr>
              <w:t>-</w:t>
            </w:r>
            <w:r w:rsidRPr="002E5D25">
              <w:rPr>
                <w:rFonts w:asciiTheme="majorHAnsi" w:hAnsiTheme="majorHAnsi" w:cstheme="majorHAnsi"/>
                <w:sz w:val="22"/>
              </w:rPr>
              <w:t xml:space="preserve"> Fardo</w:t>
            </w:r>
          </w:p>
        </w:tc>
        <w:tc>
          <w:tcPr>
            <w:tcW w:w="3168" w:type="dxa"/>
          </w:tcPr>
          <w:p w14:paraId="7E05FE8A"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Yes, paired with local factory</w:t>
            </w:r>
          </w:p>
        </w:tc>
        <w:tc>
          <w:tcPr>
            <w:tcW w:w="3744" w:type="dxa"/>
          </w:tcPr>
          <w:p w14:paraId="4702EB6B"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Factory + warehouse (+$1.01M) beats warehouse</w:t>
            </w:r>
            <w:r w:rsidR="00367BEB" w:rsidRPr="002E5D25">
              <w:rPr>
                <w:rFonts w:asciiTheme="majorHAnsi" w:hAnsiTheme="majorHAnsi" w:cstheme="majorHAnsi"/>
                <w:sz w:val="22"/>
              </w:rPr>
              <w:t>-</w:t>
            </w:r>
            <w:r w:rsidRPr="002E5D25">
              <w:rPr>
                <w:rFonts w:asciiTheme="majorHAnsi" w:hAnsiTheme="majorHAnsi" w:cstheme="majorHAnsi"/>
                <w:sz w:val="22"/>
              </w:rPr>
              <w:t xml:space="preserve">only (+$0.90M); </w:t>
            </w:r>
            <w:proofErr w:type="gramStart"/>
            <w:r w:rsidRPr="002E5D25">
              <w:rPr>
                <w:rFonts w:asciiTheme="majorHAnsi" w:hAnsiTheme="majorHAnsi" w:cstheme="majorHAnsi"/>
                <w:sz w:val="22"/>
              </w:rPr>
              <w:t>also</w:t>
            </w:r>
            <w:proofErr w:type="gramEnd"/>
            <w:r w:rsidRPr="002E5D25">
              <w:rPr>
                <w:rFonts w:asciiTheme="majorHAnsi" w:hAnsiTheme="majorHAnsi" w:cstheme="majorHAnsi"/>
                <w:sz w:val="22"/>
              </w:rPr>
              <w:t xml:space="preserve"> halves replenishment lead time</w:t>
            </w:r>
          </w:p>
        </w:tc>
      </w:tr>
      <w:tr w:rsidR="00015CF8" w:rsidRPr="002E5D25" w14:paraId="077516A1"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CF8A968"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Transportation </w:t>
            </w:r>
            <w:r w:rsidR="00367BEB" w:rsidRPr="002E5D25">
              <w:rPr>
                <w:rFonts w:asciiTheme="majorHAnsi" w:hAnsiTheme="majorHAnsi" w:cstheme="majorHAnsi"/>
                <w:sz w:val="22"/>
              </w:rPr>
              <w:t>-</w:t>
            </w:r>
            <w:r w:rsidRPr="002E5D25">
              <w:rPr>
                <w:rFonts w:asciiTheme="majorHAnsi" w:hAnsiTheme="majorHAnsi" w:cstheme="majorHAnsi"/>
                <w:sz w:val="22"/>
              </w:rPr>
              <w:t xml:space="preserve"> factory to warehouse</w:t>
            </w:r>
          </w:p>
        </w:tc>
        <w:tc>
          <w:tcPr>
            <w:tcW w:w="3168" w:type="dxa"/>
          </w:tcPr>
          <w:p w14:paraId="6A87E926"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Truck, every route</w:t>
            </w:r>
          </w:p>
        </w:tc>
        <w:tc>
          <w:tcPr>
            <w:tcW w:w="3744" w:type="dxa"/>
          </w:tcPr>
          <w:p w14:paraId="7B084612"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Truck is ~half the per</w:t>
            </w:r>
            <w:r w:rsidR="00367BEB" w:rsidRPr="002E5D25">
              <w:rPr>
                <w:rFonts w:asciiTheme="majorHAnsi" w:hAnsiTheme="majorHAnsi" w:cstheme="majorHAnsi"/>
                <w:sz w:val="22"/>
              </w:rPr>
              <w:t>-</w:t>
            </w:r>
            <w:r w:rsidRPr="002E5D25">
              <w:rPr>
                <w:rFonts w:asciiTheme="majorHAnsi" w:hAnsiTheme="majorHAnsi" w:cstheme="majorHAnsi"/>
                <w:sz w:val="22"/>
              </w:rPr>
              <w:t>drum cost of mail at full 200</w:t>
            </w:r>
            <w:r w:rsidR="00367BEB" w:rsidRPr="002E5D25">
              <w:rPr>
                <w:rFonts w:asciiTheme="majorHAnsi" w:hAnsiTheme="majorHAnsi" w:cstheme="majorHAnsi"/>
                <w:sz w:val="22"/>
              </w:rPr>
              <w:t>-</w:t>
            </w:r>
            <w:r w:rsidRPr="002E5D25">
              <w:rPr>
                <w:rFonts w:asciiTheme="majorHAnsi" w:hAnsiTheme="majorHAnsi" w:cstheme="majorHAnsi"/>
                <w:sz w:val="22"/>
              </w:rPr>
              <w:t>drum loads on every route</w:t>
            </w:r>
          </w:p>
        </w:tc>
      </w:tr>
      <w:tr w:rsidR="00015CF8" w:rsidRPr="002E5D25" w14:paraId="1F0EE901" w14:textId="77777777" w:rsidTr="003B29A7">
        <w:tc>
          <w:tcPr>
            <w:cnfStyle w:val="001000000000" w:firstRow="0" w:lastRow="0" w:firstColumn="1" w:lastColumn="0" w:oddVBand="0" w:evenVBand="0" w:oddHBand="0" w:evenHBand="0" w:firstRowFirstColumn="0" w:firstRowLastColumn="0" w:lastRowFirstColumn="0" w:lastRowLastColumn="0"/>
            <w:tcW w:w="2304" w:type="dxa"/>
          </w:tcPr>
          <w:p w14:paraId="31F1DC28"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 xml:space="preserve">Transportation </w:t>
            </w:r>
            <w:r w:rsidR="00367BEB" w:rsidRPr="002E5D25">
              <w:rPr>
                <w:rFonts w:asciiTheme="majorHAnsi" w:hAnsiTheme="majorHAnsi" w:cstheme="majorHAnsi"/>
                <w:sz w:val="22"/>
              </w:rPr>
              <w:t>-</w:t>
            </w:r>
            <w:r w:rsidRPr="002E5D25">
              <w:rPr>
                <w:rFonts w:asciiTheme="majorHAnsi" w:hAnsiTheme="majorHAnsi" w:cstheme="majorHAnsi"/>
                <w:sz w:val="22"/>
              </w:rPr>
              <w:t xml:space="preserve"> warehouse to customer</w:t>
            </w:r>
          </w:p>
        </w:tc>
        <w:tc>
          <w:tcPr>
            <w:tcW w:w="3168" w:type="dxa"/>
          </w:tcPr>
          <w:p w14:paraId="2697B0D1"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Mail, every route</w:t>
            </w:r>
          </w:p>
        </w:tc>
        <w:tc>
          <w:tcPr>
            <w:tcW w:w="3744" w:type="dxa"/>
          </w:tcPr>
          <w:p w14:paraId="246703F1" w14:textId="77777777" w:rsidR="00015CF8" w:rsidRPr="002E5D25" w:rsidRDefault="00000000" w:rsidP="008457BF">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Only channel available for last</w:t>
            </w:r>
            <w:r w:rsidR="00367BEB" w:rsidRPr="002E5D25">
              <w:rPr>
                <w:rFonts w:asciiTheme="majorHAnsi" w:hAnsiTheme="majorHAnsi" w:cstheme="majorHAnsi"/>
                <w:sz w:val="22"/>
              </w:rPr>
              <w:t>-</w:t>
            </w:r>
            <w:r w:rsidRPr="002E5D25">
              <w:rPr>
                <w:rFonts w:asciiTheme="majorHAnsi" w:hAnsiTheme="majorHAnsi" w:cstheme="majorHAnsi"/>
                <w:sz w:val="22"/>
              </w:rPr>
              <w:t>mile fulfillment (fixed rule)</w:t>
            </w:r>
          </w:p>
        </w:tc>
      </w:tr>
      <w:tr w:rsidR="00015CF8" w:rsidRPr="002E5D25" w14:paraId="7D657D35" w14:textId="77777777" w:rsidTr="003B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A0D8489" w14:textId="77777777" w:rsidR="00015CF8" w:rsidRPr="002E5D25" w:rsidRDefault="00000000" w:rsidP="008457BF">
            <w:pPr>
              <w:spacing w:line="480" w:lineRule="auto"/>
              <w:rPr>
                <w:rFonts w:asciiTheme="majorHAnsi" w:hAnsiTheme="majorHAnsi" w:cstheme="majorHAnsi"/>
                <w:sz w:val="22"/>
              </w:rPr>
            </w:pPr>
            <w:r w:rsidRPr="002E5D25">
              <w:rPr>
                <w:rFonts w:asciiTheme="majorHAnsi" w:hAnsiTheme="majorHAnsi" w:cstheme="majorHAnsi"/>
                <w:sz w:val="22"/>
              </w:rPr>
              <w:t>End</w:t>
            </w:r>
            <w:r w:rsidR="00367BEB" w:rsidRPr="002E5D25">
              <w:rPr>
                <w:rFonts w:asciiTheme="majorHAnsi" w:hAnsiTheme="majorHAnsi" w:cstheme="majorHAnsi"/>
                <w:sz w:val="22"/>
              </w:rPr>
              <w:t>-</w:t>
            </w:r>
            <w:r w:rsidRPr="002E5D25">
              <w:rPr>
                <w:rFonts w:asciiTheme="majorHAnsi" w:hAnsiTheme="majorHAnsi" w:cstheme="majorHAnsi"/>
                <w:sz w:val="22"/>
              </w:rPr>
              <w:t>of</w:t>
            </w:r>
            <w:r w:rsidR="00367BEB" w:rsidRPr="002E5D25">
              <w:rPr>
                <w:rFonts w:asciiTheme="majorHAnsi" w:hAnsiTheme="majorHAnsi" w:cstheme="majorHAnsi"/>
                <w:sz w:val="22"/>
              </w:rPr>
              <w:t>-</w:t>
            </w:r>
            <w:r w:rsidRPr="002E5D25">
              <w:rPr>
                <w:rFonts w:asciiTheme="majorHAnsi" w:hAnsiTheme="majorHAnsi" w:cstheme="majorHAnsi"/>
                <w:sz w:val="22"/>
              </w:rPr>
              <w:t>life wind</w:t>
            </w:r>
            <w:r w:rsidR="00367BEB" w:rsidRPr="002E5D25">
              <w:rPr>
                <w:rFonts w:asciiTheme="majorHAnsi" w:hAnsiTheme="majorHAnsi" w:cstheme="majorHAnsi"/>
                <w:sz w:val="22"/>
              </w:rPr>
              <w:t>-</w:t>
            </w:r>
            <w:r w:rsidRPr="002E5D25">
              <w:rPr>
                <w:rFonts w:asciiTheme="majorHAnsi" w:hAnsiTheme="majorHAnsi" w:cstheme="majorHAnsi"/>
                <w:sz w:val="22"/>
              </w:rPr>
              <w:t>down</w:t>
            </w:r>
          </w:p>
        </w:tc>
        <w:tc>
          <w:tcPr>
            <w:tcW w:w="3168" w:type="dxa"/>
          </w:tcPr>
          <w:p w14:paraId="13A245F4"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Cut ROPs 50% on day 1,430; stop production day 1,445</w:t>
            </w:r>
          </w:p>
        </w:tc>
        <w:tc>
          <w:tcPr>
            <w:tcW w:w="3744" w:type="dxa"/>
          </w:tcPr>
          <w:p w14:paraId="53624E5F" w14:textId="77777777" w:rsidR="00015CF8" w:rsidRPr="002E5D25" w:rsidRDefault="00000000" w:rsidP="008457BF">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2E5D25">
              <w:rPr>
                <w:rFonts w:asciiTheme="majorHAnsi" w:hAnsiTheme="majorHAnsi" w:cstheme="majorHAnsi"/>
                <w:sz w:val="22"/>
              </w:rPr>
              <w:t>Avoids stranding high</w:t>
            </w:r>
            <w:r w:rsidR="00367BEB" w:rsidRPr="002E5D25">
              <w:rPr>
                <w:rFonts w:asciiTheme="majorHAnsi" w:hAnsiTheme="majorHAnsi" w:cstheme="majorHAnsi"/>
                <w:sz w:val="22"/>
              </w:rPr>
              <w:t>-</w:t>
            </w:r>
            <w:r w:rsidRPr="002E5D25">
              <w:rPr>
                <w:rFonts w:asciiTheme="majorHAnsi" w:hAnsiTheme="majorHAnsi" w:cstheme="majorHAnsi"/>
                <w:sz w:val="22"/>
              </w:rPr>
              <w:t>cost inventory as demand collapses to zero by day 1,460</w:t>
            </w:r>
          </w:p>
        </w:tc>
      </w:tr>
    </w:tbl>
    <w:p w14:paraId="307E2303" w14:textId="77777777" w:rsidR="00015CF8" w:rsidRPr="002E5D25" w:rsidRDefault="00015CF8" w:rsidP="002E5D25">
      <w:pPr>
        <w:spacing w:line="480" w:lineRule="auto"/>
        <w:ind w:firstLine="720"/>
        <w:rPr>
          <w:rFonts w:asciiTheme="majorHAnsi" w:hAnsiTheme="majorHAnsi" w:cstheme="majorHAnsi"/>
          <w:sz w:val="22"/>
        </w:rPr>
      </w:pPr>
    </w:p>
    <w:p w14:paraId="721206D9" w14:textId="5D2E9216" w:rsidR="00015CF8" w:rsidRPr="002E5D25" w:rsidRDefault="00000000" w:rsidP="002E5D25">
      <w:pPr>
        <w:spacing w:line="480" w:lineRule="auto"/>
        <w:ind w:firstLine="720"/>
        <w:rPr>
          <w:rFonts w:asciiTheme="majorHAnsi" w:hAnsiTheme="majorHAnsi" w:cstheme="majorHAnsi"/>
          <w:sz w:val="22"/>
        </w:rPr>
      </w:pPr>
      <w:r w:rsidRPr="002E5D25">
        <w:rPr>
          <w:rFonts w:asciiTheme="majorHAnsi" w:hAnsiTheme="majorHAnsi" w:cstheme="majorHAnsi"/>
          <w:i/>
          <w:sz w:val="22"/>
        </w:rPr>
        <w:t>Prepared from analysis/supply</w:t>
      </w:r>
      <w:r w:rsidR="00367BEB" w:rsidRPr="002E5D25">
        <w:rPr>
          <w:rFonts w:asciiTheme="majorHAnsi" w:hAnsiTheme="majorHAnsi" w:cstheme="majorHAnsi"/>
          <w:i/>
          <w:sz w:val="22"/>
        </w:rPr>
        <w:t>-</w:t>
      </w:r>
      <w:r w:rsidRPr="002E5D25">
        <w:rPr>
          <w:rFonts w:asciiTheme="majorHAnsi" w:hAnsiTheme="majorHAnsi" w:cstheme="majorHAnsi"/>
          <w:i/>
          <w:sz w:val="22"/>
        </w:rPr>
        <w:t>chain</w:t>
      </w:r>
      <w:r w:rsidR="00367BEB" w:rsidRPr="002E5D25">
        <w:rPr>
          <w:rFonts w:asciiTheme="majorHAnsi" w:hAnsiTheme="majorHAnsi" w:cstheme="majorHAnsi"/>
          <w:i/>
          <w:sz w:val="22"/>
        </w:rPr>
        <w:t>-</w:t>
      </w:r>
      <w:r w:rsidRPr="002E5D25">
        <w:rPr>
          <w:rFonts w:asciiTheme="majorHAnsi" w:hAnsiTheme="majorHAnsi" w:cstheme="majorHAnsi"/>
          <w:i/>
          <w:sz w:val="22"/>
        </w:rPr>
        <w:t>model.xlsx (Summary, Consolidated data, and per</w:t>
      </w:r>
      <w:r w:rsidR="00367BEB" w:rsidRPr="002E5D25">
        <w:rPr>
          <w:rFonts w:asciiTheme="majorHAnsi" w:hAnsiTheme="majorHAnsi" w:cstheme="majorHAnsi"/>
          <w:i/>
          <w:sz w:val="22"/>
        </w:rPr>
        <w:t>-</w:t>
      </w:r>
      <w:r w:rsidRPr="002E5D25">
        <w:rPr>
          <w:rFonts w:asciiTheme="majorHAnsi" w:hAnsiTheme="majorHAnsi" w:cstheme="majorHAnsi"/>
          <w:i/>
          <w:sz w:val="22"/>
        </w:rPr>
        <w:t>region sheets). All figures above are pulled directly from the workbook</w:t>
      </w:r>
      <w:r w:rsidR="000570D4" w:rsidRPr="002E5D25">
        <w:rPr>
          <w:rFonts w:asciiTheme="majorHAnsi" w:hAnsiTheme="majorHAnsi" w:cstheme="majorHAnsi"/>
          <w:i/>
          <w:sz w:val="22"/>
        </w:rPr>
        <w:t>’</w:t>
      </w:r>
      <w:r w:rsidRPr="002E5D25">
        <w:rPr>
          <w:rFonts w:asciiTheme="majorHAnsi" w:hAnsiTheme="majorHAnsi" w:cstheme="majorHAnsi"/>
          <w:i/>
          <w:sz w:val="22"/>
        </w:rPr>
        <w:t>s cached calculated values unless explicitly marked as a derived calculation</w:t>
      </w:r>
      <w:r w:rsidR="00EF3E03" w:rsidRPr="002E5D25">
        <w:rPr>
          <w:rFonts w:asciiTheme="majorHAnsi" w:hAnsiTheme="majorHAnsi" w:cstheme="majorHAnsi"/>
          <w:i/>
          <w:sz w:val="22"/>
        </w:rPr>
        <w:t>.</w:t>
      </w:r>
    </w:p>
    <w:sectPr w:rsidR="00015CF8" w:rsidRPr="002E5D25" w:rsidSect="00354C8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444026">
    <w:abstractNumId w:val="8"/>
  </w:num>
  <w:num w:numId="2" w16cid:durableId="1458448426">
    <w:abstractNumId w:val="6"/>
  </w:num>
  <w:num w:numId="3" w16cid:durableId="1234123354">
    <w:abstractNumId w:val="5"/>
  </w:num>
  <w:num w:numId="4" w16cid:durableId="1147015686">
    <w:abstractNumId w:val="4"/>
  </w:num>
  <w:num w:numId="5" w16cid:durableId="63988118">
    <w:abstractNumId w:val="7"/>
  </w:num>
  <w:num w:numId="6" w16cid:durableId="459687894">
    <w:abstractNumId w:val="3"/>
  </w:num>
  <w:num w:numId="7" w16cid:durableId="795297658">
    <w:abstractNumId w:val="2"/>
  </w:num>
  <w:num w:numId="8" w16cid:durableId="677580971">
    <w:abstractNumId w:val="1"/>
  </w:num>
  <w:num w:numId="9" w16cid:durableId="17730421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29"/>
    <w:rsid w:val="00015CF8"/>
    <w:rsid w:val="000219E4"/>
    <w:rsid w:val="00034616"/>
    <w:rsid w:val="00051248"/>
    <w:rsid w:val="000570D4"/>
    <w:rsid w:val="00060385"/>
    <w:rsid w:val="0006063C"/>
    <w:rsid w:val="0007716D"/>
    <w:rsid w:val="000A3AE3"/>
    <w:rsid w:val="000A65F2"/>
    <w:rsid w:val="000F0DB8"/>
    <w:rsid w:val="00103D53"/>
    <w:rsid w:val="0015074B"/>
    <w:rsid w:val="0015166F"/>
    <w:rsid w:val="00156ECB"/>
    <w:rsid w:val="00166C9E"/>
    <w:rsid w:val="0016771F"/>
    <w:rsid w:val="00180C80"/>
    <w:rsid w:val="001C4006"/>
    <w:rsid w:val="00201336"/>
    <w:rsid w:val="00275429"/>
    <w:rsid w:val="00276B07"/>
    <w:rsid w:val="00276DE2"/>
    <w:rsid w:val="00281F63"/>
    <w:rsid w:val="0029639D"/>
    <w:rsid w:val="002A6533"/>
    <w:rsid w:val="002E5D25"/>
    <w:rsid w:val="00322799"/>
    <w:rsid w:val="00326F90"/>
    <w:rsid w:val="00352CF9"/>
    <w:rsid w:val="00354C85"/>
    <w:rsid w:val="00367BEB"/>
    <w:rsid w:val="003B29A7"/>
    <w:rsid w:val="00420D0A"/>
    <w:rsid w:val="00423CC2"/>
    <w:rsid w:val="004545D4"/>
    <w:rsid w:val="0045767C"/>
    <w:rsid w:val="00481511"/>
    <w:rsid w:val="004C6095"/>
    <w:rsid w:val="004E3478"/>
    <w:rsid w:val="005218FD"/>
    <w:rsid w:val="00535135"/>
    <w:rsid w:val="005526D6"/>
    <w:rsid w:val="00557A1D"/>
    <w:rsid w:val="00573F38"/>
    <w:rsid w:val="00575E0F"/>
    <w:rsid w:val="005900CD"/>
    <w:rsid w:val="00595655"/>
    <w:rsid w:val="005A3F20"/>
    <w:rsid w:val="005C7126"/>
    <w:rsid w:val="005D6443"/>
    <w:rsid w:val="00630CDC"/>
    <w:rsid w:val="00652E3D"/>
    <w:rsid w:val="006714DB"/>
    <w:rsid w:val="00676A1C"/>
    <w:rsid w:val="00676EF4"/>
    <w:rsid w:val="00692137"/>
    <w:rsid w:val="006D4393"/>
    <w:rsid w:val="006F7A39"/>
    <w:rsid w:val="00702D42"/>
    <w:rsid w:val="00763681"/>
    <w:rsid w:val="00783723"/>
    <w:rsid w:val="007E3B7B"/>
    <w:rsid w:val="00802101"/>
    <w:rsid w:val="00806FD8"/>
    <w:rsid w:val="008311B6"/>
    <w:rsid w:val="008457BF"/>
    <w:rsid w:val="008A30C4"/>
    <w:rsid w:val="008D5537"/>
    <w:rsid w:val="008F0E52"/>
    <w:rsid w:val="008F175C"/>
    <w:rsid w:val="00900A42"/>
    <w:rsid w:val="009526F8"/>
    <w:rsid w:val="009555E9"/>
    <w:rsid w:val="009625BD"/>
    <w:rsid w:val="00976B65"/>
    <w:rsid w:val="009A536F"/>
    <w:rsid w:val="009A5E40"/>
    <w:rsid w:val="009C2F2C"/>
    <w:rsid w:val="009D257E"/>
    <w:rsid w:val="00A1328C"/>
    <w:rsid w:val="00A81CD2"/>
    <w:rsid w:val="00A9686B"/>
    <w:rsid w:val="00A978B3"/>
    <w:rsid w:val="00AA1D8D"/>
    <w:rsid w:val="00AB3178"/>
    <w:rsid w:val="00AB675D"/>
    <w:rsid w:val="00B03441"/>
    <w:rsid w:val="00B10330"/>
    <w:rsid w:val="00B27B28"/>
    <w:rsid w:val="00B458F2"/>
    <w:rsid w:val="00B47730"/>
    <w:rsid w:val="00B87368"/>
    <w:rsid w:val="00B90DEE"/>
    <w:rsid w:val="00BA1019"/>
    <w:rsid w:val="00BF79D2"/>
    <w:rsid w:val="00C133C2"/>
    <w:rsid w:val="00C2147B"/>
    <w:rsid w:val="00C40770"/>
    <w:rsid w:val="00C43E4F"/>
    <w:rsid w:val="00C601D5"/>
    <w:rsid w:val="00C6223D"/>
    <w:rsid w:val="00C713E0"/>
    <w:rsid w:val="00CB0664"/>
    <w:rsid w:val="00CE23ED"/>
    <w:rsid w:val="00D313DA"/>
    <w:rsid w:val="00D37FCE"/>
    <w:rsid w:val="00D47DC0"/>
    <w:rsid w:val="00D93126"/>
    <w:rsid w:val="00DC098B"/>
    <w:rsid w:val="00DC0EDE"/>
    <w:rsid w:val="00DC4636"/>
    <w:rsid w:val="00DE525E"/>
    <w:rsid w:val="00DF049A"/>
    <w:rsid w:val="00E019C1"/>
    <w:rsid w:val="00E068FE"/>
    <w:rsid w:val="00EF3E03"/>
    <w:rsid w:val="00F13624"/>
    <w:rsid w:val="00F24CF6"/>
    <w:rsid w:val="00F37595"/>
    <w:rsid w:val="00F37DC1"/>
    <w:rsid w:val="00F61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57F49"/>
  <w14:defaultImageDpi w14:val="300"/>
  <w15:docId w15:val="{6315A5E9-6A52-6C40-9593-9C6A58C3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67BEB"/>
    <w:pPr>
      <w:spacing w:after="0" w:line="240" w:lineRule="auto"/>
    </w:pPr>
    <w:rPr>
      <w:rFonts w:ascii="Calibri" w:hAnsi="Calibri"/>
      <w:sz w:val="21"/>
    </w:rPr>
  </w:style>
  <w:style w:type="table" w:styleId="GridTable4-Accent1">
    <w:name w:val="Grid Table 4 Accent 1"/>
    <w:basedOn w:val="TableNormal"/>
    <w:uiPriority w:val="49"/>
    <w:rsid w:val="0007716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8A30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14</Pages>
  <Words>2979</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Nguyen</cp:lastModifiedBy>
  <cp:revision>105</cp:revision>
  <dcterms:created xsi:type="dcterms:W3CDTF">2013-12-23T23:15:00Z</dcterms:created>
  <dcterms:modified xsi:type="dcterms:W3CDTF">2026-07-31T02:59:00Z</dcterms:modified>
  <cp:category/>
</cp:coreProperties>
</file>