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32A" w:rsidRPr="006B0FC9" w:rsidRDefault="00B24F9F">
      <w:pPr>
        <w:spacing w:after="60"/>
        <w:rPr>
          <w:sz w:val="14"/>
        </w:rPr>
      </w:pPr>
      <w:r w:rsidRPr="006B0FC9">
        <w:rPr>
          <w:b/>
          <w:bCs/>
          <w:sz w:val="28"/>
          <w:szCs w:val="40"/>
        </w:rPr>
        <w:t>PWA 구글 플레이스토어 출시 &amp; 수익화 가이드</w:t>
      </w:r>
    </w:p>
    <w:p w:rsidR="006B0FC9" w:rsidRDefault="00B24F9F" w:rsidP="006B0FC9">
      <w:pPr>
        <w:spacing w:after="120" w:line="30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PWA(Progressive Web App)는 자체적으로 구글 플레이스토어에 올릴 수 없지만, TWA(Trusted Web Activity) 방식으로 패키징하면 등록이 가능하다. TWA는 PWA의 웹 기반 장점(단일 코드베이스, 즉시 배포, SEO 노출)을 유지하면서 플레이스토어 노출·평점·리뷰·Google Play 결제 시스템까지 함께 활용할 수 있는 방식이다.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4300"/>
        <w:gridCol w:w="3300"/>
      </w:tblGrid>
      <w:tr w:rsidR="00A8432A" w:rsidTr="006B0FC9">
        <w:trPr>
          <w:trHeight w:val="385"/>
          <w:tblHeader/>
        </w:trPr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rPr>
                <w:bCs/>
              </w:rPr>
              <w:t>단계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rPr>
                <w:bCs/>
              </w:rPr>
              <w:t>항목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rPr>
                <w:bCs/>
              </w:rPr>
              <w:t>내용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rPr>
                <w:bCs/>
              </w:rPr>
              <w:t>비고 · 주의사항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1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PWA 요건 완성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manifest.json(name, icons – 512×512 maskable 아이콘 포함, start_url, display: standalone)과 service worker(오프라인 지원)를 갖추고 HTTPS로 배포되어 있어야 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이 조건이 갖춰지지 않으면 TWA 패키징 자체가 의미가 없다.</w:t>
            </w:r>
          </w:p>
        </w:tc>
      </w:tr>
      <w:tr w:rsidR="00A8432A" w:rsidTr="006B0FC9">
        <w:trPr>
          <w:trHeight w:val="1584"/>
        </w:trPr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2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TWA로 패키징 (AAB 생성)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PWABuilder(웹 UI) 또는 Bubblewrap(CLI, npm install -g @bubblewrap/cli)에 웹사이트 URL을 입력하면 자동으로 Android 앱 번들(AAB)이 생성된다. 코드를 새로 작성할 필요는 없다.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PWABuilder는 초보자에게 간편하고, Bubblewrap은 아이콘·스플래시 화면 등 세밀한 설정에 유리하다.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3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서명 키(keystore) 생성·보관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앱 서명용 keystore 파일이 생성된다.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이후 모든 업데이트에 동일한 키가 필요하다. 분실하면 기존 앱을 더 이상 업데이트할 수 없으므로 반드시 안전하게 백업해야 한다.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4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Digital Asset Links 연결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도메인의 /.well-known/assetlinks.json 경로에 파일을 올려 웹사이트와 앱이 같은 소유자임을 증명한다.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이 설정이 빠지면 앱 실행 시 브라우저 주소창이 그대로 노출되어 네이티브 앱처럼 보이지 않고, 심사에서 반려될 수 있다.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5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Google Play Console 개발자 계정 등록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개인 계정 기준 등록비 25달러(1회성)를 결제하고 실제 이메일·전화</w:t>
            </w:r>
            <w:bookmarkStart w:id="0" w:name="_GoBack"/>
            <w:bookmarkEnd w:id="0"/>
            <w:r w:rsidRPr="006B0FC9">
              <w:t>번호·신분증으로 본인 인증을 거친다.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기업 계정으로 등록할 경우 D-U-N-S 번호(기업 식별번호)가 필요할 수 있으니 미리 준비한다.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6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스토어 등록 정보 작성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앱 이름(최대 30자), 설명, 스크린샷, 아이콘, 콘텐츠 등급 설문, 데이터 안전 섹션을 작성한다.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개인정보처리방침(Privacy Policy) URL이 없으면 등록 자체가 불가능하므로 미리 준비해야 한다.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7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AAB 업로드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2단계에서 만든 AAB 파일을 업로드한다.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2021년 8월 이후 신규 앱은 APK가 아닌 AAB 형식만 허용된다.</w:t>
            </w:r>
          </w:p>
        </w:tc>
      </w:tr>
      <w:tr w:rsidR="00A8432A">
        <w:tc>
          <w:tcPr>
            <w:tcW w:w="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8</w:t>
            </w:r>
          </w:p>
        </w:tc>
        <w:tc>
          <w:tcPr>
            <w:tcW w:w="16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테스트 트랙 → 프로덕션 심사</w:t>
            </w:r>
          </w:p>
        </w:tc>
        <w:tc>
          <w:tcPr>
            <w:tcW w:w="4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내부 테스트 또는 비공개 테스트 트랙을 거친 뒤 프로덕션 릴리스를 생성해 심사에 제출한다.</w:t>
            </w:r>
          </w:p>
        </w:tc>
        <w:tc>
          <w:tcPr>
            <w:tcW w:w="33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6B0FC9" w:rsidRDefault="00B24F9F">
            <w:r w:rsidRPr="006B0FC9">
              <w:t>데이터 안전 선언과 스토어 설명이 실제 앱 기능(결제·로그인 흐름 포함)과 정확히 일치하는지 확인해야 반려를 줄일 수 있다.</w:t>
            </w:r>
          </w:p>
        </w:tc>
      </w:tr>
    </w:tbl>
    <w:p w:rsidR="00A8432A" w:rsidRPr="006B0FC9" w:rsidRDefault="00B24F9F">
      <w:pPr>
        <w:pStyle w:val="1"/>
        <w:pBdr>
          <w:bottom w:val="single" w:sz="6" w:space="4" w:color="1F3864"/>
        </w:pBdr>
        <w:spacing w:before="360" w:after="160"/>
        <w:rPr>
          <w:sz w:val="24"/>
        </w:rPr>
      </w:pPr>
      <w:r w:rsidRPr="006B0FC9">
        <w:rPr>
          <w:b/>
          <w:bCs/>
          <w:sz w:val="24"/>
          <w:szCs w:val="30"/>
        </w:rPr>
        <w:lastRenderedPageBreak/>
        <w:t>패키징 도구</w:t>
      </w:r>
    </w:p>
    <w:p w:rsidR="00A8432A" w:rsidRDefault="00B24F9F">
      <w:pPr>
        <w:spacing w:after="40"/>
      </w:pPr>
      <w:r>
        <w:rPr>
          <w:b/>
          <w:bCs/>
          <w:sz w:val="21"/>
          <w:szCs w:val="21"/>
        </w:rPr>
        <w:t>PWABuilder</w:t>
      </w:r>
      <w:r>
        <w:rPr>
          <w:sz w:val="19"/>
          <w:szCs w:val="19"/>
        </w:rPr>
        <w:t xml:space="preserve">  —  https://www.pwabuilder.com</w:t>
      </w:r>
    </w:p>
    <w:p w:rsidR="00A8432A" w:rsidRDefault="00B24F9F">
      <w:pPr>
        <w:spacing w:after="120" w:line="300" w:lineRule="auto"/>
      </w:pPr>
      <w:r>
        <w:t>웹 브라우저에서 URL만 입력하면 AAB를 빌드해주는 무료 도구. 초보자에게 적합.</w:t>
      </w:r>
    </w:p>
    <w:p w:rsidR="00A8432A" w:rsidRDefault="00B24F9F">
      <w:pPr>
        <w:spacing w:after="40"/>
      </w:pPr>
      <w:r>
        <w:rPr>
          <w:b/>
          <w:bCs/>
          <w:sz w:val="21"/>
          <w:szCs w:val="21"/>
        </w:rPr>
        <w:t>Bubblewrap</w:t>
      </w:r>
      <w:r>
        <w:rPr>
          <w:sz w:val="19"/>
          <w:szCs w:val="19"/>
        </w:rPr>
        <w:t xml:space="preserve">  —  https://github.com/GoogleChromeLabs/bubblewrap</w:t>
      </w:r>
    </w:p>
    <w:p w:rsidR="00A8432A" w:rsidRDefault="00B24F9F">
      <w:pPr>
        <w:spacing w:after="120" w:line="300" w:lineRule="auto"/>
      </w:pPr>
      <w:r>
        <w:t>구글이 배포하는 CLI 도구(npm install -g @bubblewrap/cli). 세밀한 커스터마이징에 적합.</w:t>
      </w:r>
    </w:p>
    <w:p w:rsidR="00A8432A" w:rsidRPr="006B0FC9" w:rsidRDefault="00B24F9F">
      <w:pPr>
        <w:pStyle w:val="1"/>
        <w:pBdr>
          <w:bottom w:val="single" w:sz="6" w:space="4" w:color="1F3864"/>
        </w:pBdr>
        <w:spacing w:before="360" w:after="160"/>
        <w:rPr>
          <w:sz w:val="24"/>
        </w:rPr>
      </w:pPr>
      <w:r w:rsidRPr="006B0FC9">
        <w:rPr>
          <w:b/>
          <w:bCs/>
          <w:sz w:val="24"/>
          <w:szCs w:val="30"/>
        </w:rPr>
        <w:t>핵심 주의사항</w:t>
      </w:r>
    </w:p>
    <w:p w:rsidR="00A8432A" w:rsidRDefault="00B24F9F">
      <w:pPr>
        <w:spacing w:after="120" w:line="300" w:lineRule="auto"/>
      </w:pPr>
      <w:r>
        <w:rPr>
          <w:sz w:val="21"/>
          <w:szCs w:val="21"/>
        </w:rPr>
        <w:t>아래 항목은 실제로 심사 반려 또는 배포 실패로 이어지는 빈도가 높은 지점이다.</w:t>
      </w:r>
    </w:p>
    <w:p w:rsidR="00A8432A" w:rsidRDefault="00B24F9F">
      <w:pPr>
        <w:pStyle w:val="a4"/>
        <w:numPr>
          <w:ilvl w:val="0"/>
          <w:numId w:val="2"/>
        </w:numPr>
        <w:spacing w:after="90" w:line="280" w:lineRule="auto"/>
      </w:pPr>
      <w:r>
        <w:rPr>
          <w:b/>
          <w:bCs/>
          <w:sz w:val="21"/>
          <w:szCs w:val="21"/>
        </w:rPr>
        <w:t xml:space="preserve">주의  </w:t>
      </w:r>
      <w:r>
        <w:rPr>
          <w:sz w:val="21"/>
          <w:szCs w:val="21"/>
        </w:rPr>
        <w:t>Digital Asset Links(assetlinks.json) 미설정: 앱이 브라우저 주소창을 그대로 노출해 ‘단순 웹뷰’로 오인되어 반려되는 가장 흔한 사유.</w:t>
      </w:r>
    </w:p>
    <w:p w:rsidR="00A8432A" w:rsidRDefault="00B24F9F">
      <w:pPr>
        <w:pStyle w:val="a4"/>
        <w:numPr>
          <w:ilvl w:val="0"/>
          <w:numId w:val="2"/>
        </w:numPr>
        <w:spacing w:after="90" w:line="280" w:lineRule="auto"/>
      </w:pPr>
      <w:r>
        <w:rPr>
          <w:b/>
          <w:bCs/>
          <w:sz w:val="21"/>
          <w:szCs w:val="21"/>
        </w:rPr>
        <w:t xml:space="preserve">주의  </w:t>
      </w:r>
      <w:r>
        <w:rPr>
          <w:sz w:val="21"/>
          <w:szCs w:val="21"/>
        </w:rPr>
        <w:t>개인정보처리방침 URL 누락: 스토어 등록 절차 자체가 진행되지 않는다. 배포 전 별도 페이지(GitHub Pages, Notion 등)로 미리 준비할 것.</w:t>
      </w:r>
    </w:p>
    <w:p w:rsidR="00A8432A" w:rsidRDefault="00B24F9F">
      <w:pPr>
        <w:pStyle w:val="a4"/>
        <w:numPr>
          <w:ilvl w:val="0"/>
          <w:numId w:val="2"/>
        </w:numPr>
        <w:spacing w:after="90" w:line="280" w:lineRule="auto"/>
      </w:pPr>
      <w:r>
        <w:rPr>
          <w:b/>
          <w:bCs/>
          <w:sz w:val="21"/>
          <w:szCs w:val="21"/>
        </w:rPr>
        <w:t xml:space="preserve">주의  </w:t>
      </w:r>
      <w:r>
        <w:rPr>
          <w:sz w:val="21"/>
          <w:szCs w:val="21"/>
        </w:rPr>
        <w:t>keystore 분실: 동일 서명 키가 없으면 이미 배포한 앱을 업데이트할 수 없다. 최소 두 곳 이상에 백업 권장.</w:t>
      </w:r>
    </w:p>
    <w:p w:rsidR="00A8432A" w:rsidRDefault="00B24F9F">
      <w:pPr>
        <w:pStyle w:val="a4"/>
        <w:numPr>
          <w:ilvl w:val="0"/>
          <w:numId w:val="2"/>
        </w:numPr>
        <w:spacing w:after="90" w:line="280" w:lineRule="auto"/>
      </w:pPr>
      <w:r>
        <w:rPr>
          <w:b/>
          <w:bCs/>
          <w:sz w:val="21"/>
          <w:szCs w:val="21"/>
        </w:rPr>
        <w:t xml:space="preserve">주의  </w:t>
      </w:r>
      <w:r>
        <w:rPr>
          <w:sz w:val="21"/>
          <w:szCs w:val="21"/>
        </w:rPr>
        <w:t>AAB 형식 미준수: 2021년 8월 이후 APK 업로드는 불가하며 AAB만 허용된다.</w:t>
      </w:r>
    </w:p>
    <w:p w:rsidR="00A8432A" w:rsidRDefault="00B24F9F">
      <w:pPr>
        <w:pStyle w:val="a4"/>
        <w:numPr>
          <w:ilvl w:val="0"/>
          <w:numId w:val="2"/>
        </w:numPr>
        <w:spacing w:after="90" w:line="280" w:lineRule="auto"/>
      </w:pPr>
      <w:r>
        <w:rPr>
          <w:b/>
          <w:bCs/>
          <w:sz w:val="21"/>
          <w:szCs w:val="21"/>
        </w:rPr>
        <w:t xml:space="preserve">주의  </w:t>
      </w:r>
      <w:r>
        <w:rPr>
          <w:sz w:val="21"/>
          <w:szCs w:val="21"/>
        </w:rPr>
        <w:t>데이터 안전 섹션과 실제 동작 불일치: 앱이 수집하는 데이터·권한과 스토어에 선언한 내용이 다르면 심사 반려 또는 추후 정지 사유가 된다.</w:t>
      </w:r>
    </w:p>
    <w:p w:rsidR="00A8432A" w:rsidRDefault="00B24F9F">
      <w:pPr>
        <w:pStyle w:val="a4"/>
        <w:numPr>
          <w:ilvl w:val="0"/>
          <w:numId w:val="2"/>
        </w:numPr>
        <w:spacing w:after="90" w:line="280" w:lineRule="auto"/>
      </w:pPr>
      <w:r>
        <w:rPr>
          <w:b/>
          <w:bCs/>
          <w:sz w:val="21"/>
          <w:szCs w:val="21"/>
        </w:rPr>
        <w:t xml:space="preserve">주의  </w:t>
      </w:r>
      <w:r>
        <w:rPr>
          <w:sz w:val="21"/>
          <w:szCs w:val="21"/>
        </w:rPr>
        <w:t>애플 앱스토어는 별도 대응 필요: TWA는 구글 플레이스토어 전용 방식이며, iOS 앱스토어에는 PWA를 직접 등록하기 어렵다. iOS까지 필요하다면 최소한의 래퍼(wrapper) 네이티브 앱 개발을 병행하는 하이브리드 전략을 검토해야 한다.</w:t>
      </w:r>
    </w:p>
    <w:p w:rsidR="00A8432A" w:rsidRPr="006B0FC9" w:rsidRDefault="00B24F9F" w:rsidP="006B0FC9">
      <w:pPr>
        <w:pStyle w:val="1"/>
        <w:pBdr>
          <w:bottom w:val="single" w:sz="6" w:space="5" w:color="1F3864"/>
        </w:pBdr>
        <w:spacing w:before="360" w:after="160"/>
        <w:rPr>
          <w:sz w:val="24"/>
        </w:rPr>
      </w:pPr>
      <w:r w:rsidRPr="006B0FC9">
        <w:rPr>
          <w:b/>
          <w:bCs/>
          <w:sz w:val="24"/>
          <w:szCs w:val="30"/>
        </w:rPr>
        <w:t>비용 및 소요 요약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7653"/>
      </w:tblGrid>
      <w:tr w:rsidR="00A8432A" w:rsidTr="006B0FC9">
        <w:tc>
          <w:tcPr>
            <w:tcW w:w="2247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B24F9F" w:rsidRDefault="00B24F9F">
            <w:pPr>
              <w:rPr>
                <w:b/>
                <w:bCs/>
              </w:rPr>
            </w:pPr>
            <w:r w:rsidRPr="00B24F9F">
              <w:rPr>
                <w:b/>
                <w:bCs/>
              </w:rPr>
              <w:t>개발자 등록비</w:t>
            </w:r>
          </w:p>
        </w:tc>
        <w:tc>
          <w:tcPr>
            <w:tcW w:w="7653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Default="00B24F9F">
            <w:r>
              <w:t>미화 25달러 (1회성, 카드 결제)</w:t>
            </w:r>
          </w:p>
        </w:tc>
      </w:tr>
      <w:tr w:rsidR="00A8432A" w:rsidTr="006B0FC9">
        <w:tc>
          <w:tcPr>
            <w:tcW w:w="2247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B24F9F" w:rsidRDefault="00B24F9F">
            <w:pPr>
              <w:rPr>
                <w:b/>
                <w:bCs/>
              </w:rPr>
            </w:pPr>
            <w:r w:rsidRPr="00B24F9F">
              <w:rPr>
                <w:b/>
                <w:bCs/>
              </w:rPr>
              <w:t>파일 형식</w:t>
            </w:r>
          </w:p>
        </w:tc>
        <w:tc>
          <w:tcPr>
            <w:tcW w:w="7653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Default="00B24F9F">
            <w:r>
              <w:t>AAB 필수 (APK 불가, 2021.08 이후 기준)</w:t>
            </w:r>
          </w:p>
        </w:tc>
      </w:tr>
      <w:tr w:rsidR="00A8432A" w:rsidTr="006B0FC9">
        <w:tc>
          <w:tcPr>
            <w:tcW w:w="2247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B24F9F" w:rsidRDefault="00B24F9F">
            <w:pPr>
              <w:rPr>
                <w:b/>
                <w:bCs/>
              </w:rPr>
            </w:pPr>
            <w:r w:rsidRPr="00B24F9F">
              <w:rPr>
                <w:b/>
                <w:bCs/>
              </w:rPr>
              <w:t>필수 사전 준비물</w:t>
            </w:r>
          </w:p>
        </w:tc>
        <w:tc>
          <w:tcPr>
            <w:tcW w:w="7653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Default="00B24F9F">
            <w:r>
              <w:t>HTTPS 배포된 PWA, 개인정보처리방침 URL, keystore 백업 계획</w:t>
            </w:r>
          </w:p>
        </w:tc>
      </w:tr>
      <w:tr w:rsidR="00A8432A" w:rsidTr="006B0FC9">
        <w:tc>
          <w:tcPr>
            <w:tcW w:w="2247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Pr="00B24F9F" w:rsidRDefault="00B24F9F">
            <w:pPr>
              <w:rPr>
                <w:b/>
                <w:bCs/>
              </w:rPr>
            </w:pPr>
            <w:r w:rsidRPr="00B24F9F">
              <w:rPr>
                <w:b/>
                <w:bCs/>
              </w:rPr>
              <w:t>심사 소요</w:t>
            </w:r>
          </w:p>
        </w:tc>
        <w:tc>
          <w:tcPr>
            <w:tcW w:w="7653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8432A" w:rsidRDefault="00B24F9F">
            <w:r>
              <w:t>테스트 트랙 진행 여부에 따라 상이 (내부 테스트 → 프로덕션 심사 순서 권장)</w:t>
            </w:r>
          </w:p>
        </w:tc>
      </w:tr>
    </w:tbl>
    <w:p w:rsidR="00A8432A" w:rsidRDefault="00B24F9F" w:rsidP="006B0FC9">
      <w:r>
        <w:br w:type="page"/>
      </w:r>
      <w:r>
        <w:rPr>
          <w:b/>
          <w:bCs/>
          <w:sz w:val="30"/>
          <w:szCs w:val="30"/>
        </w:rPr>
        <w:lastRenderedPageBreak/>
        <w:t>PWA 수익화</w:t>
      </w:r>
    </w:p>
    <w:p w:rsidR="00A8432A" w:rsidRDefault="00B24F9F">
      <w:pPr>
        <w:spacing w:after="120" w:line="300" w:lineRule="auto"/>
      </w:pPr>
      <w:r>
        <w:rPr>
          <w:sz w:val="21"/>
          <w:szCs w:val="21"/>
        </w:rPr>
        <w:t>PWA는 일반 웹사이트와 동일한 수익모델을 모두 쓸 수 있으면서, 스토어에 배포하면 앱 생태계의 수익모델까지 추가로 얻을 수 있다.</w:t>
      </w:r>
    </w:p>
    <w:p w:rsidR="00A8432A" w:rsidRDefault="00B24F9F">
      <w:pPr>
        <w:pStyle w:val="2"/>
        <w:spacing w:before="280" w:after="120"/>
      </w:pPr>
      <w:r>
        <w:rPr>
          <w:b/>
          <w:bCs/>
          <w:sz w:val="24"/>
          <w:szCs w:val="24"/>
        </w:rPr>
        <w:t>Google Play 결제 정책</w:t>
      </w:r>
    </w:p>
    <w:p w:rsidR="00A8432A" w:rsidRDefault="00B24F9F">
      <w:pPr>
        <w:spacing w:after="120" w:line="300" w:lineRule="auto"/>
      </w:pPr>
      <w:r>
        <w:rPr>
          <w:sz w:val="21"/>
          <w:szCs w:val="21"/>
        </w:rPr>
        <w:t>PWA가 Google Play에 등록되어 있고 인앱 상품이나 정기 결제를 판매해 수익을 창출하려는 경우, Play 정책에 따라 Play 결제를 구현해야 한다. 구현해야 하는 API는 Digital Goods API와 Payment Request API 두 가지이며, 이 경로를 쓰면 구글에 수수료(통상 15~30%)를 지불하게 된다.</w:t>
      </w:r>
    </w:p>
    <w:p w:rsidR="00A8432A" w:rsidRDefault="00B24F9F">
      <w:pPr>
        <w:spacing w:after="120" w:line="300" w:lineRule="auto"/>
      </w:pPr>
      <w:r>
        <w:t>2025년 8월 31일부터 Google Play 스토어에서 기존 앱을 업데이트하거나 신규 등록하려면 Google Play 결제 라이브러리 버전 7이 필요하다. Digital Goods API로 Play 결제를 쓰고 있다면 최신 버전 기준으로 구현해야 한다.</w:t>
      </w:r>
    </w:p>
    <w:p w:rsidR="00A8432A" w:rsidRDefault="00B24F9F">
      <w:pPr>
        <w:spacing w:after="120" w:line="300" w:lineRule="auto"/>
      </w:pPr>
      <w:r>
        <w:rPr>
          <w:sz w:val="21"/>
          <w:szCs w:val="21"/>
        </w:rPr>
        <w:t>단, 실물 상품이나 오프라인 서비스를 판매하는 경우는 이 규정 대상이 아니므로 자체 결제 게이트웨이를 그대로 사용할 수 있다. 이는 PWA/TWA의 실질적인 장점 중 하나로, 웹으로 직접 결제받으면 스토어 수수료 자체가 발생하지 않는다.</w:t>
      </w:r>
    </w:p>
    <w:p w:rsidR="00A8432A" w:rsidRDefault="00B24F9F">
      <w:pPr>
        <w:pStyle w:val="1"/>
        <w:pBdr>
          <w:bottom w:val="single" w:sz="6" w:space="4" w:color="1F3864"/>
        </w:pBdr>
        <w:spacing w:before="360" w:after="160"/>
      </w:pPr>
      <w:r>
        <w:rPr>
          <w:b/>
          <w:bCs/>
          <w:sz w:val="30"/>
          <w:szCs w:val="30"/>
        </w:rPr>
        <w:t>수익화를 위한 실질적 조언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속도가 곧 매출: 로딩 속도가 1초 빨라질 때마다 전환율이 평균 7% 향상된다는 구글 연구가 있다. service worker 캐싱과 이미지 최적화부터 손볼 것.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푸시 알림은 장바구니 회복·재참여용으로: 단, 빈도가 과하면 즉시 차단당하므로 구매 임박 등 고가치 순간에만 발송할 것.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홈 화면 설치를 적극 유도: 브라우저 기본 설치 배너에만 의존하지 말고, 두 번째 방문이나 장바구니 담기 직후 등 적절한 타이밍에 직접 설치 유도 UI를 노출할 것.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결제 마찰 최소화: 로그인 유지, 간편결제(카카오페이·토스페이 등) 연동이 실제 구매 전환에 큰 영향을 준다.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오프라인 지원으로 이탈 방지: 네트워크가 끊겨도 화면이 유지되면 재방문 확률이 올라간다.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Play스토어 배포 시 수익모델을 미리 설계: 디지털 상품·구독을 스토어 안에서 팔면 Play Billing 수수료가 붙으므로, 광고·실물판매·자체결제 구독 등 수수료 없는 모델과 조합하는 편이 유리하다.</w:t>
      </w:r>
    </w:p>
    <w:p w:rsidR="00A8432A" w:rsidRDefault="00B24F9F">
      <w:pPr>
        <w:pStyle w:val="a4"/>
        <w:numPr>
          <w:ilvl w:val="0"/>
          <w:numId w:val="3"/>
        </w:numPr>
        <w:spacing w:after="80" w:line="280" w:lineRule="auto"/>
      </w:pPr>
      <w:r>
        <w:rPr>
          <w:sz w:val="21"/>
          <w:szCs w:val="21"/>
        </w:rPr>
        <w:t>작게 시작해 A/B 테스트로 검증: 속도 개선 → 전환율 측정 → 알림 도입 → 재측정처럼 단계적으로 접근할 것.</w:t>
      </w:r>
    </w:p>
    <w:sectPr w:rsidR="00A8432A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6F82" w:rsidRDefault="00CD6F82">
      <w:r>
        <w:separator/>
      </w:r>
    </w:p>
  </w:endnote>
  <w:endnote w:type="continuationSeparator" w:id="0">
    <w:p w:rsidR="00CD6F82" w:rsidRDefault="00CD6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CB3" w:rsidRDefault="00CD6F82">
    <w:pPr>
      <w:jc w:val="center"/>
    </w:pPr>
    <w:r>
      <w:rPr>
        <w:sz w:val="18"/>
        <w:szCs w:val="18"/>
      </w:rPr>
      <w:t>페이지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 w:rsidR="0061690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 w:rsidR="00616905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6F82" w:rsidRDefault="00CD6F82">
      <w:r>
        <w:separator/>
      </w:r>
    </w:p>
  </w:footnote>
  <w:footnote w:type="continuationSeparator" w:id="0">
    <w:p w:rsidR="00CD6F82" w:rsidRDefault="00CD6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82F71"/>
    <w:multiLevelType w:val="hybridMultilevel"/>
    <w:tmpl w:val="89A85794"/>
    <w:lvl w:ilvl="0" w:tplc="5FC20254">
      <w:start w:val="1"/>
      <w:numFmt w:val="bullet"/>
      <w:lvlText w:val="•"/>
      <w:lvlJc w:val="left"/>
      <w:pPr>
        <w:ind w:left="360" w:hanging="260"/>
      </w:pPr>
    </w:lvl>
    <w:lvl w:ilvl="1" w:tplc="AA144724">
      <w:numFmt w:val="decimal"/>
      <w:lvlText w:val=""/>
      <w:lvlJc w:val="left"/>
    </w:lvl>
    <w:lvl w:ilvl="2" w:tplc="BE70674A">
      <w:numFmt w:val="decimal"/>
      <w:lvlText w:val=""/>
      <w:lvlJc w:val="left"/>
    </w:lvl>
    <w:lvl w:ilvl="3" w:tplc="0AAE00B0">
      <w:numFmt w:val="decimal"/>
      <w:lvlText w:val=""/>
      <w:lvlJc w:val="left"/>
    </w:lvl>
    <w:lvl w:ilvl="4" w:tplc="BA36342C">
      <w:numFmt w:val="decimal"/>
      <w:lvlText w:val=""/>
      <w:lvlJc w:val="left"/>
    </w:lvl>
    <w:lvl w:ilvl="5" w:tplc="06D67FAC">
      <w:numFmt w:val="decimal"/>
      <w:lvlText w:val=""/>
      <w:lvlJc w:val="left"/>
    </w:lvl>
    <w:lvl w:ilvl="6" w:tplc="82E4F71E">
      <w:numFmt w:val="decimal"/>
      <w:lvlText w:val=""/>
      <w:lvlJc w:val="left"/>
    </w:lvl>
    <w:lvl w:ilvl="7" w:tplc="EF88FA48">
      <w:numFmt w:val="decimal"/>
      <w:lvlText w:val=""/>
      <w:lvlJc w:val="left"/>
    </w:lvl>
    <w:lvl w:ilvl="8" w:tplc="30B85F06">
      <w:numFmt w:val="decimal"/>
      <w:lvlText w:val=""/>
      <w:lvlJc w:val="left"/>
    </w:lvl>
  </w:abstractNum>
  <w:abstractNum w:abstractNumId="1">
    <w:nsid w:val="1B9608A2"/>
    <w:multiLevelType w:val="hybridMultilevel"/>
    <w:tmpl w:val="C0202CC0"/>
    <w:lvl w:ilvl="0" w:tplc="1EE45FD8">
      <w:start w:val="1"/>
      <w:numFmt w:val="bullet"/>
      <w:lvlText w:val="●"/>
      <w:lvlJc w:val="left"/>
      <w:pPr>
        <w:ind w:left="720" w:hanging="360"/>
      </w:pPr>
    </w:lvl>
    <w:lvl w:ilvl="1" w:tplc="5AFCDD4C">
      <w:start w:val="1"/>
      <w:numFmt w:val="bullet"/>
      <w:lvlText w:val="○"/>
      <w:lvlJc w:val="left"/>
      <w:pPr>
        <w:ind w:left="1440" w:hanging="360"/>
      </w:pPr>
    </w:lvl>
    <w:lvl w:ilvl="2" w:tplc="432A37B4">
      <w:start w:val="1"/>
      <w:numFmt w:val="bullet"/>
      <w:lvlText w:val="■"/>
      <w:lvlJc w:val="left"/>
      <w:pPr>
        <w:ind w:left="2160" w:hanging="360"/>
      </w:pPr>
    </w:lvl>
    <w:lvl w:ilvl="3" w:tplc="4D6EE6E6">
      <w:start w:val="1"/>
      <w:numFmt w:val="bullet"/>
      <w:lvlText w:val="●"/>
      <w:lvlJc w:val="left"/>
      <w:pPr>
        <w:ind w:left="2880" w:hanging="360"/>
      </w:pPr>
    </w:lvl>
    <w:lvl w:ilvl="4" w:tplc="9AD67906">
      <w:start w:val="1"/>
      <w:numFmt w:val="bullet"/>
      <w:lvlText w:val="○"/>
      <w:lvlJc w:val="left"/>
      <w:pPr>
        <w:ind w:left="3600" w:hanging="360"/>
      </w:pPr>
    </w:lvl>
    <w:lvl w:ilvl="5" w:tplc="4C049EC0">
      <w:start w:val="1"/>
      <w:numFmt w:val="bullet"/>
      <w:lvlText w:val="■"/>
      <w:lvlJc w:val="left"/>
      <w:pPr>
        <w:ind w:left="4320" w:hanging="360"/>
      </w:pPr>
    </w:lvl>
    <w:lvl w:ilvl="6" w:tplc="D902DCEC">
      <w:start w:val="1"/>
      <w:numFmt w:val="bullet"/>
      <w:lvlText w:val="●"/>
      <w:lvlJc w:val="left"/>
      <w:pPr>
        <w:ind w:left="5040" w:hanging="360"/>
      </w:pPr>
    </w:lvl>
    <w:lvl w:ilvl="7" w:tplc="FB96679C">
      <w:start w:val="1"/>
      <w:numFmt w:val="bullet"/>
      <w:lvlText w:val="●"/>
      <w:lvlJc w:val="left"/>
      <w:pPr>
        <w:ind w:left="5760" w:hanging="360"/>
      </w:pPr>
    </w:lvl>
    <w:lvl w:ilvl="8" w:tplc="648CC34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C4C6D61"/>
    <w:multiLevelType w:val="hybridMultilevel"/>
    <w:tmpl w:val="F1CE3076"/>
    <w:lvl w:ilvl="0" w:tplc="8DEC2CAE">
      <w:start w:val="1"/>
      <w:numFmt w:val="bullet"/>
      <w:lvlText w:val="▪"/>
      <w:lvlJc w:val="left"/>
      <w:pPr>
        <w:ind w:left="360" w:hanging="260"/>
      </w:pPr>
    </w:lvl>
    <w:lvl w:ilvl="1" w:tplc="7B1445A0">
      <w:numFmt w:val="decimal"/>
      <w:lvlText w:val=""/>
      <w:lvlJc w:val="left"/>
    </w:lvl>
    <w:lvl w:ilvl="2" w:tplc="7130AD8E">
      <w:numFmt w:val="decimal"/>
      <w:lvlText w:val=""/>
      <w:lvlJc w:val="left"/>
    </w:lvl>
    <w:lvl w:ilvl="3" w:tplc="8C005CE0">
      <w:numFmt w:val="decimal"/>
      <w:lvlText w:val=""/>
      <w:lvlJc w:val="left"/>
    </w:lvl>
    <w:lvl w:ilvl="4" w:tplc="6C264754">
      <w:numFmt w:val="decimal"/>
      <w:lvlText w:val=""/>
      <w:lvlJc w:val="left"/>
    </w:lvl>
    <w:lvl w:ilvl="5" w:tplc="F35CA746">
      <w:numFmt w:val="decimal"/>
      <w:lvlText w:val=""/>
      <w:lvlJc w:val="left"/>
    </w:lvl>
    <w:lvl w:ilvl="6" w:tplc="D73A65B2">
      <w:numFmt w:val="decimal"/>
      <w:lvlText w:val=""/>
      <w:lvlJc w:val="left"/>
    </w:lvl>
    <w:lvl w:ilvl="7" w:tplc="B800586E">
      <w:numFmt w:val="decimal"/>
      <w:lvlText w:val=""/>
      <w:lvlJc w:val="left"/>
    </w:lvl>
    <w:lvl w:ilvl="8" w:tplc="0BD666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32A"/>
    <w:rsid w:val="000E0CB3"/>
    <w:rsid w:val="00616905"/>
    <w:rsid w:val="006B0FC9"/>
    <w:rsid w:val="00A8432A"/>
    <w:rsid w:val="00B24F9F"/>
    <w:rsid w:val="00CD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5">
    <w:name w:val="heading 5"/>
    <w:uiPriority w:val="9"/>
    <w:semiHidden/>
    <w:unhideWhenUsed/>
    <w:qFormat/>
    <w:pPr>
      <w:outlineLvl w:val="4"/>
    </w:pPr>
  </w:style>
  <w:style w:type="paragraph" w:styleId="6">
    <w:name w:val="heading 6"/>
    <w:uiPriority w:val="9"/>
    <w:semiHidden/>
    <w:unhideWhenUsed/>
    <w:qFormat/>
    <w:pPr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auto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박지연</cp:lastModifiedBy>
  <cp:revision>6</cp:revision>
  <cp:lastPrinted>2026-08-31T09:03:00Z</cp:lastPrinted>
  <dcterms:created xsi:type="dcterms:W3CDTF">2026-08-13T06:09:00Z</dcterms:created>
  <dcterms:modified xsi:type="dcterms:W3CDTF">2026-08-31T09:03:00Z</dcterms:modified>
</cp:coreProperties>
</file>