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43B4" w14:textId="14B5674B" w:rsidR="009015B6" w:rsidRPr="004327E8" w:rsidRDefault="00224B34" w:rsidP="001E4266">
      <w:pPr>
        <w:pStyle w:val="Heading1"/>
        <w:rPr>
          <w:rStyle w:val="normaltextrun"/>
          <w:rFonts w:eastAsiaTheme="minorEastAsia" w:cs="Arial"/>
          <w:sz w:val="22"/>
          <w:szCs w:val="22"/>
        </w:rPr>
      </w:pPr>
      <w:r w:rsidRPr="004327E8">
        <w:rPr>
          <w:rStyle w:val="Heading1Char"/>
          <w:rFonts w:cs="Arial"/>
        </w:rPr>
        <w:t>Course</w:t>
      </w:r>
      <w:r w:rsidR="00392CF4">
        <w:rPr>
          <w:rStyle w:val="Heading1Char"/>
          <w:rFonts w:cs="Arial"/>
        </w:rPr>
        <w:t xml:space="preserve"> Plan</w:t>
      </w:r>
      <w:r w:rsidR="00823C86" w:rsidRPr="004327E8">
        <w:rPr>
          <w:rStyle w:val="Heading1Char"/>
          <w:rFonts w:cs="Arial"/>
        </w:rPr>
        <w:t xml:space="preserve"> Outline </w:t>
      </w:r>
      <w:r w:rsidRPr="004327E8">
        <w:rPr>
          <w:rFonts w:cs="Arial"/>
        </w:rPr>
        <w:t xml:space="preserve"> </w:t>
      </w:r>
      <w:r w:rsidR="00E85277" w:rsidRPr="004327E8">
        <w:rPr>
          <w:rStyle w:val="normaltextrun"/>
          <w:rFonts w:eastAsiaTheme="minorEastAsia" w:cs="Arial"/>
          <w:sz w:val="22"/>
          <w:szCs w:val="22"/>
        </w:rPr>
        <w:br/>
      </w:r>
    </w:p>
    <w:p w14:paraId="1272FF3A" w14:textId="58279621" w:rsidR="00224B34" w:rsidRPr="0093216B" w:rsidRDefault="00745265" w:rsidP="00224B34">
      <w:pPr>
        <w:rPr>
          <w:rFonts w:eastAsia="Times New Roman" w:cs="Arial"/>
          <w:sz w:val="20"/>
          <w:szCs w:val="20"/>
        </w:rPr>
      </w:pPr>
      <w:r w:rsidRPr="0093216B">
        <w:rPr>
          <w:rStyle w:val="normaltextrun"/>
          <w:rFonts w:cs="Arial"/>
          <w:sz w:val="20"/>
          <w:szCs w:val="20"/>
        </w:rPr>
        <w:t xml:space="preserve">As the first stage of </w:t>
      </w:r>
      <w:r w:rsidR="00224B34" w:rsidRPr="0093216B">
        <w:rPr>
          <w:rStyle w:val="normaltextrun"/>
          <w:rFonts w:cs="Arial"/>
          <w:sz w:val="20"/>
          <w:szCs w:val="20"/>
        </w:rPr>
        <w:t>creat</w:t>
      </w:r>
      <w:r w:rsidRPr="0093216B">
        <w:rPr>
          <w:rStyle w:val="normaltextrun"/>
          <w:rFonts w:cs="Arial"/>
          <w:sz w:val="20"/>
          <w:szCs w:val="20"/>
        </w:rPr>
        <w:t>ing</w:t>
      </w:r>
      <w:r w:rsidR="00224B34" w:rsidRPr="0093216B">
        <w:rPr>
          <w:rStyle w:val="normaltextrun"/>
          <w:rFonts w:cs="Arial"/>
          <w:sz w:val="20"/>
          <w:szCs w:val="20"/>
        </w:rPr>
        <w:t xml:space="preserve"> a course on the </w:t>
      </w:r>
      <w:r w:rsidR="001E4266" w:rsidRPr="0093216B">
        <w:rPr>
          <w:rStyle w:val="normaltextrun"/>
          <w:rFonts w:cs="Arial"/>
          <w:sz w:val="20"/>
          <w:szCs w:val="20"/>
        </w:rPr>
        <w:t xml:space="preserve">Turing’s </w:t>
      </w:r>
      <w:r w:rsidR="00224B34" w:rsidRPr="0093216B">
        <w:rPr>
          <w:rStyle w:val="normaltextrun"/>
          <w:rFonts w:cs="Arial"/>
          <w:sz w:val="20"/>
          <w:szCs w:val="20"/>
        </w:rPr>
        <w:t xml:space="preserve">Online Learning Platform, </w:t>
      </w:r>
      <w:r w:rsidRPr="0093216B">
        <w:rPr>
          <w:rStyle w:val="normaltextrun"/>
          <w:rFonts w:cs="Arial"/>
          <w:sz w:val="20"/>
          <w:szCs w:val="20"/>
        </w:rPr>
        <w:t xml:space="preserve">educators are asked to share the </w:t>
      </w:r>
      <w:proofErr w:type="gramStart"/>
      <w:r w:rsidRPr="0093216B">
        <w:rPr>
          <w:rStyle w:val="normaltextrun"/>
          <w:rFonts w:cs="Arial"/>
          <w:sz w:val="20"/>
          <w:szCs w:val="20"/>
        </w:rPr>
        <w:t>top level</w:t>
      </w:r>
      <w:proofErr w:type="gramEnd"/>
      <w:r w:rsidRPr="0093216B">
        <w:rPr>
          <w:rStyle w:val="normaltextrun"/>
          <w:rFonts w:cs="Arial"/>
          <w:sz w:val="20"/>
          <w:szCs w:val="20"/>
        </w:rPr>
        <w:t xml:space="preserve"> plan for their course</w:t>
      </w:r>
      <w:r w:rsidR="00863F06" w:rsidRPr="0093216B">
        <w:rPr>
          <w:rStyle w:val="normaltextrun"/>
          <w:rFonts w:cs="Arial"/>
          <w:sz w:val="20"/>
          <w:szCs w:val="20"/>
        </w:rPr>
        <w:t xml:space="preserve"> and the modules it will comprise</w:t>
      </w:r>
      <w:r w:rsidRPr="0093216B">
        <w:rPr>
          <w:rStyle w:val="normaltextrun"/>
          <w:rFonts w:cs="Arial"/>
          <w:sz w:val="20"/>
          <w:szCs w:val="20"/>
        </w:rPr>
        <w:t>. This will allow the Skills team to set up the structure on the platform, provide educators with any relevant templates, and install any specialised plugins that may be needed.</w:t>
      </w:r>
    </w:p>
    <w:p w14:paraId="60B61841" w14:textId="77777777" w:rsidR="00224B34" w:rsidRPr="0093216B" w:rsidRDefault="00224B34" w:rsidP="00224B34">
      <w:pPr>
        <w:rPr>
          <w:rFonts w:cs="Arial"/>
          <w:sz w:val="20"/>
          <w:szCs w:val="20"/>
        </w:rPr>
      </w:pPr>
      <w:r w:rsidRPr="0093216B">
        <w:rPr>
          <w:rStyle w:val="eop"/>
          <w:rFonts w:cs="Arial"/>
          <w:sz w:val="20"/>
          <w:szCs w:val="20"/>
        </w:rPr>
        <w:t> </w:t>
      </w:r>
    </w:p>
    <w:p w14:paraId="00BB98B8" w14:textId="77777777" w:rsidR="00392CF4" w:rsidRDefault="00392CF4" w:rsidP="00224B34">
      <w:pPr>
        <w:rPr>
          <w:rStyle w:val="normaltextrun"/>
          <w:rFonts w:cs="Arial"/>
          <w:sz w:val="20"/>
          <w:szCs w:val="20"/>
        </w:rPr>
      </w:pPr>
      <w:r>
        <w:rPr>
          <w:rStyle w:val="normaltextrun"/>
          <w:rFonts w:cs="Arial"/>
          <w:sz w:val="20"/>
          <w:szCs w:val="20"/>
        </w:rPr>
        <w:t>An example is provided below</w:t>
      </w:r>
      <w:r w:rsidR="00745265" w:rsidRPr="0093216B">
        <w:rPr>
          <w:rStyle w:val="normaltextrun"/>
          <w:rFonts w:cs="Arial"/>
          <w:sz w:val="20"/>
          <w:szCs w:val="20"/>
        </w:rPr>
        <w:t xml:space="preserve">. </w:t>
      </w:r>
    </w:p>
    <w:p w14:paraId="6C5EEFF2" w14:textId="77777777" w:rsidR="00392CF4" w:rsidRDefault="00392CF4" w:rsidP="00224B34">
      <w:pPr>
        <w:rPr>
          <w:rStyle w:val="normaltextrun"/>
          <w:rFonts w:cs="Arial"/>
          <w:sz w:val="20"/>
          <w:szCs w:val="20"/>
        </w:rPr>
      </w:pPr>
    </w:p>
    <w:p w14:paraId="151D136B" w14:textId="23B147AA" w:rsidR="00224B34" w:rsidRPr="0093216B" w:rsidRDefault="002D15D8" w:rsidP="00224B34">
      <w:pPr>
        <w:rPr>
          <w:rStyle w:val="eop"/>
          <w:rFonts w:cs="Arial"/>
          <w:sz w:val="20"/>
          <w:szCs w:val="20"/>
        </w:rPr>
      </w:pPr>
      <w:r>
        <w:rPr>
          <w:rStyle w:val="normaltextrun"/>
          <w:rFonts w:cs="Arial"/>
          <w:sz w:val="20"/>
          <w:szCs w:val="20"/>
        </w:rPr>
        <w:t xml:space="preserve">Please complete the plan starting on page </w:t>
      </w:r>
      <w:r w:rsidR="00EB18A9">
        <w:rPr>
          <w:rStyle w:val="normaltextrun"/>
          <w:rFonts w:cs="Arial"/>
          <w:sz w:val="20"/>
          <w:szCs w:val="20"/>
        </w:rPr>
        <w:t>3</w:t>
      </w:r>
      <w:r>
        <w:rPr>
          <w:rStyle w:val="normaltextrun"/>
          <w:rFonts w:cs="Arial"/>
          <w:sz w:val="20"/>
          <w:szCs w:val="20"/>
        </w:rPr>
        <w:t xml:space="preserve">. </w:t>
      </w:r>
      <w:r w:rsidR="00224B34" w:rsidRPr="0093216B">
        <w:rPr>
          <w:rStyle w:val="normaltextrun"/>
          <w:rFonts w:cs="Arial"/>
          <w:sz w:val="20"/>
          <w:szCs w:val="20"/>
        </w:rPr>
        <w:t>You can add or delete sections as needed.</w:t>
      </w:r>
      <w:r w:rsidR="00224B34" w:rsidRPr="0093216B">
        <w:rPr>
          <w:rStyle w:val="eop"/>
          <w:rFonts w:cs="Arial"/>
          <w:sz w:val="20"/>
          <w:szCs w:val="20"/>
        </w:rPr>
        <w:t> </w:t>
      </w:r>
    </w:p>
    <w:p w14:paraId="64C97231" w14:textId="77777777" w:rsidR="00745265" w:rsidRPr="0093216B" w:rsidRDefault="00745265" w:rsidP="00224B34">
      <w:pPr>
        <w:rPr>
          <w:rStyle w:val="normaltextrun"/>
          <w:rFonts w:cs="Arial"/>
          <w:sz w:val="20"/>
          <w:szCs w:val="20"/>
        </w:rPr>
      </w:pPr>
    </w:p>
    <w:p w14:paraId="1C4A9B8F" w14:textId="00C6C6E8" w:rsidR="00745265" w:rsidRPr="0093216B" w:rsidRDefault="00745265" w:rsidP="00224B34">
      <w:pPr>
        <w:rPr>
          <w:rFonts w:cs="Arial"/>
          <w:sz w:val="20"/>
          <w:szCs w:val="20"/>
        </w:rPr>
      </w:pPr>
      <w:r w:rsidRPr="0093216B">
        <w:rPr>
          <w:rStyle w:val="normaltextrun"/>
          <w:rFonts w:cs="Arial"/>
          <w:sz w:val="20"/>
          <w:szCs w:val="20"/>
        </w:rPr>
        <w:t>Please return</w:t>
      </w:r>
      <w:r w:rsidRPr="0093216B">
        <w:rPr>
          <w:rStyle w:val="normaltextrun"/>
          <w:rFonts w:cs="Arial"/>
          <w:sz w:val="20"/>
          <w:szCs w:val="20"/>
        </w:rPr>
        <w:t xml:space="preserve"> your completed course plan</w:t>
      </w:r>
      <w:r w:rsidRPr="0093216B">
        <w:rPr>
          <w:rStyle w:val="normaltextrun"/>
          <w:rFonts w:cs="Arial"/>
          <w:sz w:val="20"/>
          <w:szCs w:val="20"/>
        </w:rPr>
        <w:t xml:space="preserve"> to </w:t>
      </w:r>
      <w:hyperlink r:id="rId7" w:tgtFrame="_blank" w:history="1">
        <w:r w:rsidRPr="0093216B">
          <w:rPr>
            <w:rStyle w:val="normaltextrun"/>
            <w:rFonts w:cs="Arial"/>
            <w:sz w:val="20"/>
            <w:szCs w:val="20"/>
            <w:u w:val="single"/>
          </w:rPr>
          <w:t>learn@turing.ac.uk</w:t>
        </w:r>
      </w:hyperlink>
      <w:r w:rsidRPr="0093216B">
        <w:rPr>
          <w:rStyle w:val="normaltextrun"/>
          <w:rFonts w:cs="Arial"/>
          <w:sz w:val="20"/>
          <w:szCs w:val="20"/>
        </w:rPr>
        <w:t>.</w:t>
      </w:r>
    </w:p>
    <w:p w14:paraId="24A8A46A" w14:textId="77777777" w:rsidR="0093216B" w:rsidRDefault="0093216B">
      <w:pPr>
        <w:rPr>
          <w:rFonts w:cs="Arial"/>
        </w:rPr>
      </w:pPr>
    </w:p>
    <w:p w14:paraId="3657CED9" w14:textId="77777777" w:rsidR="00EB18A9" w:rsidRPr="004327E8" w:rsidRDefault="00EB18A9" w:rsidP="00EB18A9">
      <w:pPr>
        <w:pBdr>
          <w:bottom w:val="single" w:sz="12" w:space="1" w:color="auto"/>
        </w:pBdr>
        <w:rPr>
          <w:rFonts w:cs="Arial"/>
          <w:i/>
          <w:iCs/>
          <w:sz w:val="20"/>
          <w:szCs w:val="20"/>
        </w:rPr>
      </w:pPr>
    </w:p>
    <w:p w14:paraId="61A72289" w14:textId="77777777" w:rsidR="00EB18A9" w:rsidRPr="004327E8" w:rsidRDefault="00EB18A9" w:rsidP="00EB18A9">
      <w:pPr>
        <w:tabs>
          <w:tab w:val="left" w:pos="1008"/>
        </w:tabs>
        <w:rPr>
          <w:rFonts w:cs="Arial"/>
        </w:rPr>
      </w:pPr>
      <w:r>
        <w:rPr>
          <w:rFonts w:cs="Arial"/>
        </w:rPr>
        <w:tab/>
      </w:r>
    </w:p>
    <w:p w14:paraId="260059A4" w14:textId="3605CEBF" w:rsidR="00360344" w:rsidRPr="004327E8" w:rsidRDefault="00360344">
      <w:pPr>
        <w:rPr>
          <w:rFonts w:cs="Arial"/>
        </w:rPr>
      </w:pPr>
      <w:r w:rsidRPr="004327E8">
        <w:rPr>
          <w:rFonts w:cs="Arial"/>
        </w:rPr>
        <w:t>Example plan:</w:t>
      </w:r>
    </w:p>
    <w:p w14:paraId="4D8E46BA" w14:textId="77777777" w:rsidR="00823C86" w:rsidRPr="004327E8" w:rsidRDefault="00823C86" w:rsidP="00823C86">
      <w:pPr>
        <w:rPr>
          <w:rFonts w:cs="Arial"/>
        </w:rPr>
      </w:pPr>
    </w:p>
    <w:p w14:paraId="0007C26B" w14:textId="56B6A716" w:rsidR="00823C86" w:rsidRPr="00B42BD5" w:rsidRDefault="00823C86" w:rsidP="00823C86">
      <w:pPr>
        <w:rPr>
          <w:rFonts w:cs="Arial"/>
          <w:sz w:val="20"/>
          <w:szCs w:val="20"/>
        </w:rPr>
      </w:pPr>
      <w:r w:rsidRPr="00AA169F">
        <w:rPr>
          <w:rFonts w:cs="Arial"/>
          <w:b/>
          <w:bCs/>
          <w:sz w:val="20"/>
          <w:szCs w:val="20"/>
        </w:rPr>
        <w:t>Course title</w:t>
      </w:r>
      <w:r w:rsidRPr="00B42BD5">
        <w:rPr>
          <w:rFonts w:cs="Arial"/>
          <w:sz w:val="20"/>
          <w:szCs w:val="20"/>
        </w:rPr>
        <w:t xml:space="preserve">:  </w:t>
      </w:r>
      <w:r w:rsidR="00B42BD5">
        <w:rPr>
          <w:rFonts w:cs="Arial"/>
          <w:sz w:val="20"/>
          <w:szCs w:val="20"/>
        </w:rPr>
        <w:t>Mitigating Bias in AI</w:t>
      </w:r>
    </w:p>
    <w:p w14:paraId="44BA37FF" w14:textId="77777777" w:rsidR="00823C86" w:rsidRPr="004327E8" w:rsidRDefault="00823C86" w:rsidP="00823C86">
      <w:pPr>
        <w:rPr>
          <w:rFonts w:cs="Arial"/>
        </w:rPr>
      </w:pPr>
    </w:p>
    <w:p w14:paraId="37030329" w14:textId="07DD6A0B" w:rsidR="00823C86" w:rsidRPr="004327E8" w:rsidRDefault="00823C86" w:rsidP="00AA169F">
      <w:pPr>
        <w:rPr>
          <w:rFonts w:cs="Arial"/>
          <w:sz w:val="20"/>
          <w:szCs w:val="20"/>
        </w:rPr>
      </w:pPr>
      <w:r w:rsidRPr="00AA169F">
        <w:rPr>
          <w:rFonts w:cs="Arial"/>
          <w:b/>
          <w:bCs/>
          <w:sz w:val="20"/>
          <w:szCs w:val="20"/>
        </w:rPr>
        <w:t>Number of modules</w:t>
      </w:r>
      <w:r w:rsidRPr="004327E8">
        <w:rPr>
          <w:rFonts w:cs="Arial"/>
          <w:sz w:val="20"/>
          <w:szCs w:val="20"/>
        </w:rPr>
        <w:t xml:space="preserve"> </w:t>
      </w:r>
      <w:r w:rsidRPr="004327E8">
        <w:rPr>
          <w:rFonts w:cs="Arial"/>
          <w:i/>
          <w:iCs/>
          <w:sz w:val="20"/>
          <w:szCs w:val="20"/>
        </w:rPr>
        <w:t xml:space="preserve">(Note: Modules will normally </w:t>
      </w:r>
      <w:proofErr w:type="spellStart"/>
      <w:proofErr w:type="gramStart"/>
      <w:r w:rsidRPr="004327E8">
        <w:rPr>
          <w:rFonts w:cs="Arial"/>
          <w:i/>
          <w:iCs/>
          <w:sz w:val="20"/>
          <w:szCs w:val="20"/>
        </w:rPr>
        <w:t>broken</w:t>
      </w:r>
      <w:proofErr w:type="spellEnd"/>
      <w:proofErr w:type="gramEnd"/>
      <w:r w:rsidRPr="004327E8">
        <w:rPr>
          <w:rFonts w:cs="Arial"/>
          <w:i/>
          <w:iCs/>
          <w:sz w:val="20"/>
          <w:szCs w:val="20"/>
        </w:rPr>
        <w:t xml:space="preserve"> up into several shorter sections)</w:t>
      </w:r>
      <w:r w:rsidRPr="004327E8">
        <w:rPr>
          <w:rFonts w:cs="Arial"/>
          <w:sz w:val="20"/>
          <w:szCs w:val="20"/>
        </w:rPr>
        <w:t xml:space="preserve">:  </w:t>
      </w:r>
      <w:r w:rsidR="00EC19C8">
        <w:rPr>
          <w:rFonts w:cs="Arial"/>
          <w:sz w:val="20"/>
          <w:szCs w:val="20"/>
        </w:rPr>
        <w:t>5</w:t>
      </w:r>
    </w:p>
    <w:p w14:paraId="099D14FD" w14:textId="77777777" w:rsidR="00823C86" w:rsidRPr="004327E8" w:rsidRDefault="00823C86" w:rsidP="00823C86">
      <w:pPr>
        <w:rPr>
          <w:rFonts w:cs="Arial"/>
          <w:sz w:val="20"/>
          <w:szCs w:val="20"/>
        </w:rPr>
      </w:pPr>
    </w:p>
    <w:p w14:paraId="6A3AE042" w14:textId="0C26BD1D" w:rsidR="00823C86" w:rsidRPr="004327E8" w:rsidRDefault="00823C86" w:rsidP="00AA169F">
      <w:pPr>
        <w:rPr>
          <w:rFonts w:cs="Arial"/>
          <w:sz w:val="20"/>
          <w:szCs w:val="20"/>
        </w:rPr>
      </w:pPr>
      <w:r w:rsidRPr="00AA169F">
        <w:rPr>
          <w:rFonts w:cs="Arial"/>
          <w:b/>
          <w:bCs/>
          <w:sz w:val="20"/>
          <w:szCs w:val="20"/>
        </w:rPr>
        <w:t>Expected course duration (in hours):</w:t>
      </w:r>
      <w:r w:rsidRPr="004327E8">
        <w:rPr>
          <w:rFonts w:cs="Arial"/>
          <w:sz w:val="20"/>
          <w:szCs w:val="20"/>
        </w:rPr>
        <w:t xml:space="preserve">  </w:t>
      </w:r>
      <w:r w:rsidR="00AA169F">
        <w:rPr>
          <w:rFonts w:cs="Arial"/>
          <w:sz w:val="20"/>
          <w:szCs w:val="20"/>
        </w:rPr>
        <w:t>20</w:t>
      </w:r>
    </w:p>
    <w:p w14:paraId="6FBA4693" w14:textId="78F42875" w:rsidR="00823C86" w:rsidRPr="004327E8" w:rsidRDefault="00823C86" w:rsidP="00823C86">
      <w:pPr>
        <w:rPr>
          <w:rFonts w:cs="Arial"/>
          <w:sz w:val="20"/>
          <w:szCs w:val="20"/>
        </w:rPr>
      </w:pPr>
      <w:r w:rsidRPr="004327E8">
        <w:rPr>
          <w:rFonts w:cs="Arial"/>
          <w:sz w:val="20"/>
          <w:szCs w:val="20"/>
        </w:rPr>
        <w:tab/>
      </w:r>
    </w:p>
    <w:p w14:paraId="6BB63009" w14:textId="216FCAF1" w:rsidR="002B5982" w:rsidRPr="002B5982" w:rsidRDefault="00823C86" w:rsidP="00AA169F">
      <w:pPr>
        <w:rPr>
          <w:rFonts w:cs="Arial"/>
          <w:sz w:val="20"/>
          <w:szCs w:val="20"/>
          <w:shd w:val="clear" w:color="auto" w:fill="FAF9F8"/>
        </w:rPr>
      </w:pPr>
      <w:r w:rsidRPr="00AA169F">
        <w:rPr>
          <w:rFonts w:cs="Arial"/>
          <w:b/>
          <w:bCs/>
          <w:sz w:val="20"/>
          <w:szCs w:val="20"/>
        </w:rPr>
        <w:t>Brief introduction for the course (3-5 sentences</w:t>
      </w:r>
      <w:r w:rsidRPr="002B5982">
        <w:rPr>
          <w:rFonts w:cs="Arial"/>
          <w:sz w:val="20"/>
          <w:szCs w:val="20"/>
        </w:rPr>
        <w:t xml:space="preserve">):  </w:t>
      </w:r>
      <w:r w:rsidR="002B5982" w:rsidRPr="002B5982">
        <w:rPr>
          <w:rFonts w:cs="Arial"/>
          <w:sz w:val="20"/>
          <w:szCs w:val="20"/>
          <w:shd w:val="clear" w:color="auto" w:fill="FAF9F8"/>
        </w:rPr>
        <w:t xml:space="preserve">This project introduces and provides a guide to evaluating and addressing issues of bias and fairness in artificial intelligence (AI) systems. Bias in AI has become one of the central concerns in trying to create trustworthiness in the development and deployment of systems in the world. We will analyse potential biases that arrive when automated-decision making is invoked into this problem, particularly focusing on gender and ethnicity. We will train, </w:t>
      </w:r>
      <w:proofErr w:type="gramStart"/>
      <w:r w:rsidR="002B5982" w:rsidRPr="002B5982">
        <w:rPr>
          <w:rFonts w:cs="Arial"/>
          <w:sz w:val="20"/>
          <w:szCs w:val="20"/>
          <w:shd w:val="clear" w:color="auto" w:fill="FAF9F8"/>
        </w:rPr>
        <w:t>assess</w:t>
      </w:r>
      <w:proofErr w:type="gramEnd"/>
      <w:r w:rsidR="002B5982" w:rsidRPr="002B5982">
        <w:rPr>
          <w:rFonts w:cs="Arial"/>
          <w:sz w:val="20"/>
          <w:szCs w:val="20"/>
          <w:shd w:val="clear" w:color="auto" w:fill="FAF9F8"/>
        </w:rPr>
        <w:t xml:space="preserve"> and mitigate any bias arising from a machine learning system.</w:t>
      </w:r>
    </w:p>
    <w:p w14:paraId="1F3B65AB" w14:textId="77777777" w:rsidR="002B5982" w:rsidRDefault="002B5982" w:rsidP="002B5982">
      <w:pPr>
        <w:rPr>
          <w:rFonts w:cs="Arial"/>
          <w:sz w:val="15"/>
          <w:szCs w:val="15"/>
          <w:shd w:val="clear" w:color="auto" w:fill="FAF9F8"/>
        </w:rPr>
      </w:pPr>
    </w:p>
    <w:p w14:paraId="37385952" w14:textId="103A14C4" w:rsidR="00B42BD5" w:rsidRPr="004327E8" w:rsidRDefault="00B42BD5" w:rsidP="002B5982">
      <w:pPr>
        <w:rPr>
          <w:rFonts w:cs="Arial"/>
          <w:sz w:val="20"/>
          <w:szCs w:val="20"/>
        </w:rPr>
      </w:pPr>
      <w:r w:rsidRPr="00B42BD5">
        <w:rPr>
          <w:rFonts w:cs="Arial"/>
          <w:b/>
          <w:bCs/>
          <w:sz w:val="20"/>
          <w:szCs w:val="20"/>
        </w:rPr>
        <w:t>Module 1</w:t>
      </w:r>
    </w:p>
    <w:p w14:paraId="0AD1B95E" w14:textId="77777777" w:rsidR="00360344" w:rsidRPr="004327E8" w:rsidRDefault="00360344">
      <w:pPr>
        <w:rPr>
          <w:rFonts w:cs="Arial"/>
        </w:rPr>
      </w:pPr>
    </w:p>
    <w:tbl>
      <w:tblPr>
        <w:tblStyle w:val="TableGrid"/>
        <w:tblW w:w="0" w:type="auto"/>
        <w:tblLook w:val="04A0" w:firstRow="1" w:lastRow="0" w:firstColumn="1" w:lastColumn="0" w:noHBand="0" w:noVBand="1"/>
      </w:tblPr>
      <w:tblGrid>
        <w:gridCol w:w="2830"/>
        <w:gridCol w:w="9356"/>
      </w:tblGrid>
      <w:tr w:rsidR="004327E8" w:rsidRPr="0093216B" w14:paraId="604B9432" w14:textId="77777777" w:rsidTr="00A54CCC">
        <w:trPr>
          <w:trHeight w:val="391"/>
        </w:trPr>
        <w:tc>
          <w:tcPr>
            <w:tcW w:w="2830" w:type="dxa"/>
            <w:shd w:val="clear" w:color="auto" w:fill="D0CECE" w:themeFill="background2" w:themeFillShade="E6"/>
          </w:tcPr>
          <w:p w14:paraId="138B0364" w14:textId="5F063F84" w:rsidR="00360344" w:rsidRPr="0093216B" w:rsidRDefault="00360344">
            <w:pPr>
              <w:rPr>
                <w:rFonts w:cs="Arial"/>
                <w:b/>
                <w:bCs/>
                <w:sz w:val="20"/>
                <w:szCs w:val="20"/>
              </w:rPr>
            </w:pPr>
            <w:r w:rsidRPr="0093216B">
              <w:rPr>
                <w:rFonts w:cs="Arial"/>
                <w:b/>
                <w:bCs/>
                <w:sz w:val="20"/>
                <w:szCs w:val="20"/>
              </w:rPr>
              <w:t>Title</w:t>
            </w:r>
          </w:p>
        </w:tc>
        <w:tc>
          <w:tcPr>
            <w:tcW w:w="9356" w:type="dxa"/>
          </w:tcPr>
          <w:p w14:paraId="570DCC92" w14:textId="2EFC7C67" w:rsidR="004327E8" w:rsidRPr="0093216B" w:rsidRDefault="00B42BD5">
            <w:pPr>
              <w:rPr>
                <w:rFonts w:cs="Arial"/>
                <w:sz w:val="20"/>
                <w:szCs w:val="20"/>
              </w:rPr>
            </w:pPr>
            <w:r w:rsidRPr="00B42BD5">
              <w:rPr>
                <w:rFonts w:cs="Arial"/>
                <w:sz w:val="20"/>
                <w:szCs w:val="20"/>
              </w:rPr>
              <w:t>Sources, Forms and Quantification of Bias in AI</w:t>
            </w:r>
          </w:p>
        </w:tc>
      </w:tr>
      <w:tr w:rsidR="004327E8" w:rsidRPr="0093216B" w14:paraId="53F69E41" w14:textId="77777777" w:rsidTr="00A54CCC">
        <w:tc>
          <w:tcPr>
            <w:tcW w:w="2830" w:type="dxa"/>
            <w:shd w:val="clear" w:color="auto" w:fill="D0CECE" w:themeFill="background2" w:themeFillShade="E6"/>
          </w:tcPr>
          <w:p w14:paraId="4E812D3C" w14:textId="4B459EAD" w:rsidR="00823C86" w:rsidRPr="0093216B" w:rsidRDefault="00823C86" w:rsidP="00823C86">
            <w:pPr>
              <w:rPr>
                <w:rFonts w:cs="Arial"/>
                <w:b/>
                <w:bCs/>
                <w:sz w:val="20"/>
                <w:szCs w:val="20"/>
              </w:rPr>
            </w:pPr>
            <w:r w:rsidRPr="0093216B">
              <w:rPr>
                <w:rFonts w:cs="Arial"/>
                <w:b/>
                <w:bCs/>
                <w:sz w:val="20"/>
                <w:szCs w:val="20"/>
              </w:rPr>
              <w:t>Learning objectives / outcomes</w:t>
            </w:r>
          </w:p>
        </w:tc>
        <w:tc>
          <w:tcPr>
            <w:tcW w:w="9356" w:type="dxa"/>
          </w:tcPr>
          <w:p w14:paraId="6B874BDB" w14:textId="77777777" w:rsidR="00823C86" w:rsidRPr="00A56D11" w:rsidRDefault="00823C86" w:rsidP="00823C86">
            <w:pPr>
              <w:shd w:val="clear" w:color="auto" w:fill="FFFFFF"/>
              <w:textAlignment w:val="baseline"/>
              <w:rPr>
                <w:rFonts w:eastAsia="Times New Roman" w:cs="Arial"/>
                <w:sz w:val="20"/>
                <w:szCs w:val="20"/>
                <w:lang w:val="en-US"/>
              </w:rPr>
            </w:pPr>
            <w:r w:rsidRPr="00A56D11">
              <w:rPr>
                <w:rFonts w:eastAsia="Times New Roman" w:cs="Arial"/>
                <w:sz w:val="20"/>
                <w:szCs w:val="20"/>
                <w:lang w:val="en-US"/>
              </w:rPr>
              <w:t>By the end of this module participants should be able to: </w:t>
            </w:r>
          </w:p>
          <w:p w14:paraId="0A9C2F8A" w14:textId="4C887C61" w:rsidR="00823C86" w:rsidRDefault="00B42BD5" w:rsidP="00823C86">
            <w:pPr>
              <w:numPr>
                <w:ilvl w:val="0"/>
                <w:numId w:val="4"/>
              </w:numPr>
              <w:shd w:val="clear" w:color="auto" w:fill="FFFFFF"/>
              <w:ind w:left="456" w:firstLine="0"/>
              <w:textAlignment w:val="baseline"/>
              <w:rPr>
                <w:rFonts w:eastAsia="Times New Roman" w:cs="Arial"/>
                <w:sz w:val="20"/>
                <w:szCs w:val="20"/>
                <w:lang w:val="en-US"/>
              </w:rPr>
            </w:pPr>
            <w:r>
              <w:rPr>
                <w:rFonts w:eastAsia="Times New Roman" w:cs="Arial"/>
                <w:sz w:val="20"/>
                <w:szCs w:val="20"/>
                <w:lang w:val="en-US"/>
              </w:rPr>
              <w:t>Describe multiple sources of bias in algorithms</w:t>
            </w:r>
          </w:p>
          <w:p w14:paraId="2B187140" w14:textId="330E0B00" w:rsidR="00B42BD5" w:rsidRDefault="00B42BD5" w:rsidP="00823C86">
            <w:pPr>
              <w:numPr>
                <w:ilvl w:val="0"/>
                <w:numId w:val="4"/>
              </w:numPr>
              <w:shd w:val="clear" w:color="auto" w:fill="FFFFFF"/>
              <w:ind w:left="456" w:firstLine="0"/>
              <w:textAlignment w:val="baseline"/>
              <w:rPr>
                <w:rFonts w:eastAsia="Times New Roman" w:cs="Arial"/>
                <w:sz w:val="20"/>
                <w:szCs w:val="20"/>
                <w:lang w:val="en-US"/>
              </w:rPr>
            </w:pPr>
            <w:r>
              <w:rPr>
                <w:rFonts w:eastAsia="Times New Roman" w:cs="Arial"/>
                <w:sz w:val="20"/>
                <w:szCs w:val="20"/>
                <w:lang w:val="en-US"/>
              </w:rPr>
              <w:lastRenderedPageBreak/>
              <w:t>Define fairness and what metrics are associated with fairness</w:t>
            </w:r>
          </w:p>
          <w:p w14:paraId="3CC8D372" w14:textId="158400BD" w:rsidR="00B42BD5" w:rsidRPr="00A56D11" w:rsidRDefault="00B42BD5" w:rsidP="00823C86">
            <w:pPr>
              <w:numPr>
                <w:ilvl w:val="0"/>
                <w:numId w:val="4"/>
              </w:numPr>
              <w:shd w:val="clear" w:color="auto" w:fill="FFFFFF"/>
              <w:ind w:left="456" w:firstLine="0"/>
              <w:textAlignment w:val="baseline"/>
              <w:rPr>
                <w:rFonts w:eastAsia="Times New Roman" w:cs="Arial"/>
                <w:sz w:val="20"/>
                <w:szCs w:val="20"/>
                <w:lang w:val="en-US"/>
              </w:rPr>
            </w:pPr>
            <w:r>
              <w:rPr>
                <w:rFonts w:eastAsia="Times New Roman" w:cs="Arial"/>
                <w:sz w:val="20"/>
                <w:szCs w:val="20"/>
                <w:lang w:val="en-US"/>
              </w:rPr>
              <w:t>Use a sample dataset to measure model bias in two ways, and get a confidence interval for each metric used</w:t>
            </w:r>
          </w:p>
          <w:p w14:paraId="4CB1464A" w14:textId="47538E4F" w:rsidR="00823C86" w:rsidRPr="0093216B" w:rsidRDefault="00823C86" w:rsidP="00823C86">
            <w:pPr>
              <w:rPr>
                <w:rFonts w:cs="Arial"/>
                <w:sz w:val="20"/>
                <w:szCs w:val="20"/>
              </w:rPr>
            </w:pPr>
          </w:p>
        </w:tc>
      </w:tr>
      <w:tr w:rsidR="004327E8" w:rsidRPr="0093216B" w14:paraId="3BC124CD" w14:textId="77777777" w:rsidTr="00A54CCC">
        <w:tc>
          <w:tcPr>
            <w:tcW w:w="2830" w:type="dxa"/>
            <w:shd w:val="clear" w:color="auto" w:fill="D0CECE" w:themeFill="background2" w:themeFillShade="E6"/>
          </w:tcPr>
          <w:p w14:paraId="37221162" w14:textId="5594BABC" w:rsidR="00360344" w:rsidRPr="0093216B" w:rsidRDefault="00360344" w:rsidP="00360344">
            <w:pPr>
              <w:rPr>
                <w:rFonts w:cs="Arial"/>
                <w:b/>
                <w:bCs/>
                <w:sz w:val="20"/>
                <w:szCs w:val="20"/>
              </w:rPr>
            </w:pPr>
            <w:r w:rsidRPr="0093216B">
              <w:rPr>
                <w:rFonts w:cs="Arial"/>
                <w:b/>
                <w:bCs/>
                <w:sz w:val="20"/>
                <w:szCs w:val="20"/>
              </w:rPr>
              <w:lastRenderedPageBreak/>
              <w:t>Introduction</w:t>
            </w:r>
          </w:p>
        </w:tc>
        <w:tc>
          <w:tcPr>
            <w:tcW w:w="9356" w:type="dxa"/>
          </w:tcPr>
          <w:p w14:paraId="65A94BFC" w14:textId="5D61BF28" w:rsidR="0093216B" w:rsidRPr="0093216B" w:rsidRDefault="0093216B" w:rsidP="0093216B">
            <w:pPr>
              <w:rPr>
                <w:rStyle w:val="normaltextrun"/>
                <w:rFonts w:cs="Arial"/>
                <w:sz w:val="20"/>
                <w:szCs w:val="20"/>
                <w:shd w:val="clear" w:color="auto" w:fill="FFFFFF"/>
              </w:rPr>
            </w:pPr>
            <w:r w:rsidRPr="0093216B">
              <w:rPr>
                <w:rStyle w:val="normaltextrun"/>
                <w:rFonts w:cs="Arial"/>
                <w:sz w:val="20"/>
                <w:szCs w:val="20"/>
                <w:shd w:val="clear" w:color="auto" w:fill="FFFFFF"/>
              </w:rPr>
              <w:t xml:space="preserve">In this </w:t>
            </w:r>
            <w:r>
              <w:rPr>
                <w:rStyle w:val="normaltextrun"/>
                <w:rFonts w:cs="Arial"/>
                <w:sz w:val="20"/>
                <w:szCs w:val="20"/>
                <w:shd w:val="clear" w:color="auto" w:fill="FFFFFF"/>
              </w:rPr>
              <w:t>module</w:t>
            </w:r>
            <w:r w:rsidRPr="0093216B">
              <w:rPr>
                <w:rStyle w:val="normaltextrun"/>
                <w:rFonts w:cs="Arial"/>
                <w:sz w:val="20"/>
                <w:szCs w:val="20"/>
                <w:shd w:val="clear" w:color="auto" w:fill="FFFFFF"/>
              </w:rPr>
              <w:t>, we start looking at some technical aspects of bias and fairness in AI: given a machine learning problem, how can we assess and measure bias? What are the different types of bias and where do they come from? The session</w:t>
            </w:r>
            <w:r w:rsidR="005E6CCE">
              <w:rPr>
                <w:rStyle w:val="normaltextrun"/>
                <w:rFonts w:cs="Arial"/>
                <w:sz w:val="20"/>
                <w:szCs w:val="20"/>
                <w:shd w:val="clear" w:color="auto" w:fill="FFFFFF"/>
              </w:rPr>
              <w:t xml:space="preserve"> is divided into </w:t>
            </w:r>
            <w:r w:rsidRPr="0093216B">
              <w:rPr>
                <w:rStyle w:val="normaltextrun"/>
                <w:rFonts w:cs="Arial"/>
                <w:sz w:val="20"/>
                <w:szCs w:val="20"/>
                <w:shd w:val="clear" w:color="auto" w:fill="FFFFFF"/>
              </w:rPr>
              <w:t>two main parts:</w:t>
            </w:r>
            <w:r w:rsidR="005E6CCE">
              <w:rPr>
                <w:rStyle w:val="normaltextrun"/>
                <w:rFonts w:cs="Arial"/>
                <w:sz w:val="20"/>
                <w:szCs w:val="20"/>
                <w:shd w:val="clear" w:color="auto" w:fill="FFFFFF"/>
              </w:rPr>
              <w:t xml:space="preserve"> Theory and Practice.</w:t>
            </w:r>
          </w:p>
          <w:p w14:paraId="3101BA6A" w14:textId="2BBA94BF" w:rsidR="0093216B" w:rsidRPr="0093216B" w:rsidRDefault="0093216B" w:rsidP="00360344">
            <w:pPr>
              <w:rPr>
                <w:rFonts w:cs="Arial"/>
                <w:sz w:val="20"/>
                <w:szCs w:val="20"/>
              </w:rPr>
            </w:pPr>
          </w:p>
        </w:tc>
      </w:tr>
      <w:tr w:rsidR="004327E8" w:rsidRPr="0093216B" w14:paraId="293A7178" w14:textId="77777777" w:rsidTr="00A54CCC">
        <w:trPr>
          <w:trHeight w:val="2463"/>
        </w:trPr>
        <w:tc>
          <w:tcPr>
            <w:tcW w:w="2830" w:type="dxa"/>
            <w:shd w:val="clear" w:color="auto" w:fill="D0CECE" w:themeFill="background2" w:themeFillShade="E6"/>
          </w:tcPr>
          <w:p w14:paraId="7BADAE8D" w14:textId="5A0F757F" w:rsidR="00360344" w:rsidRPr="0093216B" w:rsidRDefault="00863F06" w:rsidP="00360344">
            <w:pPr>
              <w:rPr>
                <w:rFonts w:cs="Arial"/>
                <w:b/>
                <w:bCs/>
                <w:sz w:val="20"/>
                <w:szCs w:val="20"/>
              </w:rPr>
            </w:pPr>
            <w:r w:rsidRPr="0093216B">
              <w:rPr>
                <w:rFonts w:cs="Arial"/>
                <w:b/>
                <w:bCs/>
                <w:sz w:val="20"/>
                <w:szCs w:val="20"/>
              </w:rPr>
              <w:t>Module sections</w:t>
            </w:r>
          </w:p>
        </w:tc>
        <w:tc>
          <w:tcPr>
            <w:tcW w:w="9356" w:type="dxa"/>
          </w:tcPr>
          <w:p w14:paraId="27DC2A81" w14:textId="65226240" w:rsidR="0093216B" w:rsidRPr="003D2F14" w:rsidRDefault="0093216B" w:rsidP="00B42BD5">
            <w:pPr>
              <w:pStyle w:val="NormalWeb"/>
              <w:shd w:val="clear" w:color="auto" w:fill="FFFFFF"/>
              <w:spacing w:before="0" w:beforeAutospacing="0" w:after="0" w:afterAutospacing="0"/>
              <w:rPr>
                <w:rFonts w:ascii="Arial" w:hAnsi="Arial" w:cs="Arial"/>
                <w:color w:val="24292F"/>
                <w:sz w:val="20"/>
                <w:szCs w:val="20"/>
              </w:rPr>
            </w:pPr>
            <w:r w:rsidRPr="003D2F14">
              <w:rPr>
                <w:rStyle w:val="Strong"/>
                <w:rFonts w:ascii="Arial" w:eastAsiaTheme="minorEastAsia" w:hAnsi="Arial" w:cs="Arial"/>
                <w:color w:val="24292F"/>
                <w:sz w:val="20"/>
                <w:szCs w:val="20"/>
              </w:rPr>
              <w:t>Part 1: Theory</w:t>
            </w:r>
            <w:r w:rsidRPr="003D2F14">
              <w:rPr>
                <w:rFonts w:ascii="Arial" w:hAnsi="Arial" w:cs="Arial"/>
                <w:color w:val="24292F"/>
                <w:sz w:val="20"/>
                <w:szCs w:val="20"/>
              </w:rPr>
              <w:t> (</w:t>
            </w:r>
            <w:r w:rsidRPr="003D2F14">
              <w:rPr>
                <w:rStyle w:val="Emphasis"/>
                <w:rFonts w:ascii="Arial" w:hAnsi="Arial" w:cs="Arial"/>
                <w:color w:val="24292F"/>
                <w:sz w:val="20"/>
                <w:szCs w:val="20"/>
              </w:rPr>
              <w:t>4 videos with slides</w:t>
            </w:r>
            <w:r w:rsidRPr="003D2F14">
              <w:rPr>
                <w:rFonts w:ascii="Arial" w:hAnsi="Arial" w:cs="Arial"/>
                <w:color w:val="24292F"/>
                <w:sz w:val="20"/>
                <w:szCs w:val="20"/>
              </w:rPr>
              <w:t>)</w:t>
            </w:r>
          </w:p>
          <w:p w14:paraId="7CD38EA0" w14:textId="1A4AB5C1" w:rsidR="003D2F14" w:rsidRPr="003D2F14" w:rsidRDefault="003D2F14" w:rsidP="00B42BD5">
            <w:pPr>
              <w:pStyle w:val="NormalWeb"/>
              <w:numPr>
                <w:ilvl w:val="0"/>
                <w:numId w:val="8"/>
              </w:numPr>
              <w:shd w:val="clear" w:color="auto" w:fill="FFFFFF"/>
              <w:spacing w:before="0" w:beforeAutospacing="0" w:after="0" w:afterAutospacing="0"/>
              <w:rPr>
                <w:rStyle w:val="Strong"/>
                <w:rFonts w:ascii="Arial" w:eastAsiaTheme="minorEastAsia" w:hAnsi="Arial" w:cs="Arial"/>
                <w:b w:val="0"/>
                <w:bCs w:val="0"/>
                <w:color w:val="24292F"/>
                <w:sz w:val="20"/>
                <w:szCs w:val="20"/>
              </w:rPr>
            </w:pPr>
            <w:r w:rsidRPr="003D2F14">
              <w:rPr>
                <w:rStyle w:val="Strong"/>
                <w:rFonts w:ascii="Arial" w:eastAsiaTheme="minorEastAsia" w:hAnsi="Arial" w:cs="Arial"/>
                <w:b w:val="0"/>
                <w:bCs w:val="0"/>
                <w:color w:val="24292F"/>
                <w:sz w:val="20"/>
                <w:szCs w:val="20"/>
              </w:rPr>
              <w:t>Theory 1: Real-life examples of bias in algorithms</w:t>
            </w:r>
          </w:p>
          <w:p w14:paraId="5B139C04" w14:textId="759CC551" w:rsidR="003D2F14" w:rsidRPr="003D2F14" w:rsidRDefault="003D2F14" w:rsidP="003D2F14">
            <w:pPr>
              <w:pStyle w:val="NormalWeb"/>
              <w:numPr>
                <w:ilvl w:val="0"/>
                <w:numId w:val="8"/>
              </w:numPr>
              <w:shd w:val="clear" w:color="auto" w:fill="FFFFFF"/>
              <w:spacing w:before="0" w:beforeAutospacing="0" w:after="0" w:afterAutospacing="0"/>
              <w:rPr>
                <w:rStyle w:val="Strong"/>
                <w:rFonts w:ascii="Arial" w:eastAsiaTheme="minorEastAsia" w:hAnsi="Arial" w:cs="Arial"/>
                <w:b w:val="0"/>
                <w:bCs w:val="0"/>
                <w:color w:val="24292F"/>
                <w:sz w:val="20"/>
                <w:szCs w:val="20"/>
              </w:rPr>
            </w:pPr>
            <w:r w:rsidRPr="003D2F14">
              <w:rPr>
                <w:rStyle w:val="Strong"/>
                <w:rFonts w:ascii="Arial" w:eastAsiaTheme="minorEastAsia" w:hAnsi="Arial" w:cs="Arial"/>
                <w:b w:val="0"/>
                <w:bCs w:val="0"/>
                <w:color w:val="24292F"/>
                <w:sz w:val="20"/>
                <w:szCs w:val="20"/>
              </w:rPr>
              <w:t>Theory 2: Sources of Bias</w:t>
            </w:r>
          </w:p>
          <w:p w14:paraId="1A552417" w14:textId="4A713F78" w:rsidR="003D2F14" w:rsidRPr="003D2F14" w:rsidRDefault="003D2F14" w:rsidP="003D2F14">
            <w:pPr>
              <w:pStyle w:val="NormalWeb"/>
              <w:numPr>
                <w:ilvl w:val="0"/>
                <w:numId w:val="8"/>
              </w:numPr>
              <w:shd w:val="clear" w:color="auto" w:fill="FFFFFF"/>
              <w:spacing w:before="0" w:beforeAutospacing="0" w:after="0" w:afterAutospacing="0"/>
              <w:rPr>
                <w:rStyle w:val="Strong"/>
                <w:rFonts w:ascii="Arial" w:eastAsiaTheme="minorEastAsia" w:hAnsi="Arial" w:cs="Arial"/>
                <w:b w:val="0"/>
                <w:bCs w:val="0"/>
                <w:color w:val="24292F"/>
                <w:sz w:val="20"/>
                <w:szCs w:val="20"/>
              </w:rPr>
            </w:pPr>
            <w:r w:rsidRPr="003D2F14">
              <w:rPr>
                <w:rStyle w:val="Strong"/>
                <w:rFonts w:ascii="Arial" w:eastAsiaTheme="minorEastAsia" w:hAnsi="Arial" w:cs="Arial"/>
                <w:b w:val="0"/>
                <w:bCs w:val="0"/>
                <w:color w:val="24292F"/>
                <w:sz w:val="20"/>
                <w:szCs w:val="20"/>
              </w:rPr>
              <w:t>Theory 3: Fairness definitions and metrics</w:t>
            </w:r>
          </w:p>
          <w:p w14:paraId="7C2E7D0A" w14:textId="255BB666" w:rsidR="003D2F14" w:rsidRPr="003D2F14" w:rsidRDefault="003D2F14" w:rsidP="003D2F14">
            <w:pPr>
              <w:pStyle w:val="NormalWeb"/>
              <w:numPr>
                <w:ilvl w:val="0"/>
                <w:numId w:val="8"/>
              </w:numPr>
              <w:shd w:val="clear" w:color="auto" w:fill="FFFFFF"/>
              <w:spacing w:before="0" w:beforeAutospacing="0" w:after="0" w:afterAutospacing="0"/>
              <w:rPr>
                <w:rStyle w:val="Strong"/>
                <w:rFonts w:ascii="Arial" w:eastAsiaTheme="minorEastAsia" w:hAnsi="Arial" w:cs="Arial"/>
                <w:b w:val="0"/>
                <w:bCs w:val="0"/>
                <w:color w:val="24292F"/>
                <w:sz w:val="20"/>
                <w:szCs w:val="20"/>
              </w:rPr>
            </w:pPr>
            <w:r w:rsidRPr="003D2F14">
              <w:rPr>
                <w:rStyle w:val="Strong"/>
                <w:rFonts w:ascii="Arial" w:eastAsiaTheme="minorEastAsia" w:hAnsi="Arial" w:cs="Arial"/>
                <w:b w:val="0"/>
                <w:bCs w:val="0"/>
                <w:color w:val="24292F"/>
                <w:sz w:val="20"/>
                <w:szCs w:val="20"/>
              </w:rPr>
              <w:t>Theory 4: Choosing a metric</w:t>
            </w:r>
          </w:p>
          <w:p w14:paraId="4E105648" w14:textId="77777777" w:rsidR="00B42BD5" w:rsidRDefault="00B42BD5" w:rsidP="003D2F14">
            <w:pPr>
              <w:pStyle w:val="NormalWeb"/>
              <w:shd w:val="clear" w:color="auto" w:fill="FFFFFF"/>
              <w:spacing w:before="0" w:beforeAutospacing="0" w:after="240" w:afterAutospacing="0"/>
              <w:rPr>
                <w:rStyle w:val="Strong"/>
                <w:rFonts w:ascii="Arial" w:eastAsiaTheme="minorEastAsia" w:hAnsi="Arial" w:cs="Arial"/>
                <w:color w:val="24292F"/>
                <w:sz w:val="20"/>
                <w:szCs w:val="20"/>
              </w:rPr>
            </w:pPr>
          </w:p>
          <w:p w14:paraId="73554364" w14:textId="4A3E2B4F" w:rsidR="00A56D11" w:rsidRPr="003D2F14" w:rsidRDefault="0093216B" w:rsidP="00B42BD5">
            <w:pPr>
              <w:pStyle w:val="NormalWeb"/>
              <w:shd w:val="clear" w:color="auto" w:fill="FFFFFF"/>
              <w:spacing w:before="0" w:beforeAutospacing="0" w:after="0" w:afterAutospacing="0"/>
              <w:rPr>
                <w:rFonts w:ascii="Arial" w:hAnsi="Arial" w:cs="Arial"/>
                <w:color w:val="24292F"/>
                <w:sz w:val="20"/>
                <w:szCs w:val="20"/>
              </w:rPr>
            </w:pPr>
            <w:r w:rsidRPr="003D2F14">
              <w:rPr>
                <w:rStyle w:val="Strong"/>
                <w:rFonts w:ascii="Arial" w:eastAsiaTheme="minorEastAsia" w:hAnsi="Arial" w:cs="Arial"/>
                <w:color w:val="24292F"/>
                <w:sz w:val="20"/>
                <w:szCs w:val="20"/>
              </w:rPr>
              <w:t>Part 2: Practice</w:t>
            </w:r>
            <w:r w:rsidRPr="003D2F14">
              <w:rPr>
                <w:rFonts w:ascii="Arial" w:hAnsi="Arial" w:cs="Arial"/>
                <w:color w:val="24292F"/>
                <w:sz w:val="20"/>
                <w:szCs w:val="20"/>
              </w:rPr>
              <w:t> </w:t>
            </w:r>
          </w:p>
          <w:p w14:paraId="510E4E82" w14:textId="37472DFA" w:rsidR="003D2F14" w:rsidRPr="003D2F14" w:rsidRDefault="003D2F14" w:rsidP="00D51527">
            <w:pPr>
              <w:shd w:val="clear" w:color="auto" w:fill="FFFFFF"/>
              <w:rPr>
                <w:rFonts w:eastAsia="Times New Roman" w:cs="Arial"/>
                <w:color w:val="24292F"/>
                <w:sz w:val="20"/>
                <w:szCs w:val="20"/>
                <w:lang w:val="en-US"/>
              </w:rPr>
            </w:pPr>
            <w:r w:rsidRPr="003D2F14">
              <w:rPr>
                <w:rFonts w:eastAsia="Times New Roman" w:cs="Arial"/>
                <w:color w:val="24292F"/>
                <w:sz w:val="20"/>
                <w:szCs w:val="20"/>
                <w:lang w:val="en-US"/>
              </w:rPr>
              <w:t xml:space="preserve">We look at a specific Supervised Learning problem where a company uses an algorithm in their hiring process to decide which candidates go to the next round. </w:t>
            </w:r>
          </w:p>
        </w:tc>
      </w:tr>
      <w:tr w:rsidR="004327E8" w:rsidRPr="0093216B" w14:paraId="4E3DCF82" w14:textId="77777777" w:rsidTr="00A54CCC">
        <w:trPr>
          <w:trHeight w:val="1549"/>
        </w:trPr>
        <w:tc>
          <w:tcPr>
            <w:tcW w:w="2830" w:type="dxa"/>
            <w:shd w:val="clear" w:color="auto" w:fill="D0CECE" w:themeFill="background2" w:themeFillShade="E6"/>
          </w:tcPr>
          <w:p w14:paraId="47064199" w14:textId="77777777" w:rsidR="00823C86" w:rsidRPr="0093216B" w:rsidRDefault="00823C86" w:rsidP="00823C86">
            <w:pPr>
              <w:rPr>
                <w:rFonts w:cs="Arial"/>
                <w:b/>
                <w:bCs/>
                <w:sz w:val="20"/>
                <w:szCs w:val="20"/>
              </w:rPr>
            </w:pPr>
            <w:r w:rsidRPr="0093216B">
              <w:rPr>
                <w:rFonts w:cs="Arial"/>
                <w:b/>
                <w:bCs/>
                <w:sz w:val="20"/>
                <w:szCs w:val="20"/>
              </w:rPr>
              <w:t>Learning checks / activities</w:t>
            </w:r>
          </w:p>
          <w:p w14:paraId="421FD09A" w14:textId="560F5C07" w:rsidR="00823C86" w:rsidRPr="004429FB" w:rsidRDefault="00823C86" w:rsidP="00823C86">
            <w:pPr>
              <w:rPr>
                <w:rFonts w:cs="Arial"/>
                <w:i/>
                <w:iCs/>
                <w:sz w:val="20"/>
                <w:szCs w:val="20"/>
              </w:rPr>
            </w:pPr>
            <w:r w:rsidRPr="004429FB">
              <w:rPr>
                <w:rFonts w:cs="Arial"/>
                <w:i/>
                <w:iCs/>
                <w:sz w:val="20"/>
                <w:szCs w:val="20"/>
              </w:rPr>
              <w:t>(</w:t>
            </w:r>
            <w:proofErr w:type="gramStart"/>
            <w:r w:rsidRPr="004429FB">
              <w:rPr>
                <w:rFonts w:cs="Arial"/>
                <w:i/>
                <w:iCs/>
                <w:sz w:val="20"/>
                <w:szCs w:val="20"/>
              </w:rPr>
              <w:t>note</w:t>
            </w:r>
            <w:proofErr w:type="gramEnd"/>
            <w:r w:rsidRPr="004429FB">
              <w:rPr>
                <w:rFonts w:cs="Arial"/>
                <w:i/>
                <w:iCs/>
                <w:sz w:val="20"/>
                <w:szCs w:val="20"/>
              </w:rPr>
              <w:t>: Ideally there will be one for each section listed above)</w:t>
            </w:r>
          </w:p>
        </w:tc>
        <w:tc>
          <w:tcPr>
            <w:tcW w:w="9356" w:type="dxa"/>
          </w:tcPr>
          <w:p w14:paraId="114588D4" w14:textId="77777777" w:rsidR="0093216B" w:rsidRDefault="0093216B" w:rsidP="00823C86">
            <w:pPr>
              <w:rPr>
                <w:rFonts w:cs="Arial"/>
                <w:sz w:val="20"/>
                <w:szCs w:val="20"/>
              </w:rPr>
            </w:pPr>
            <w:r>
              <w:rPr>
                <w:rFonts w:cs="Arial"/>
                <w:sz w:val="20"/>
                <w:szCs w:val="20"/>
              </w:rPr>
              <w:t xml:space="preserve">Part 1: Theory videos will each be followed by </w:t>
            </w:r>
            <w:r w:rsidR="003D2F14">
              <w:rPr>
                <w:rFonts w:cs="Arial"/>
                <w:sz w:val="20"/>
                <w:szCs w:val="20"/>
              </w:rPr>
              <w:t xml:space="preserve">3-5 questions (likely multiple choice) to check understanding </w:t>
            </w:r>
          </w:p>
          <w:p w14:paraId="6CC1697C" w14:textId="77777777" w:rsidR="003D2F14" w:rsidRDefault="003D2F14" w:rsidP="00823C86">
            <w:pPr>
              <w:rPr>
                <w:rFonts w:cs="Arial"/>
                <w:sz w:val="20"/>
                <w:szCs w:val="20"/>
              </w:rPr>
            </w:pPr>
          </w:p>
          <w:p w14:paraId="59926CC6" w14:textId="6C0C8458" w:rsidR="003D2F14" w:rsidRPr="0093216B" w:rsidRDefault="003D2F14" w:rsidP="003D2F14">
            <w:pPr>
              <w:rPr>
                <w:rFonts w:cs="Arial"/>
                <w:sz w:val="20"/>
                <w:szCs w:val="20"/>
              </w:rPr>
            </w:pPr>
            <w:r>
              <w:rPr>
                <w:rFonts w:cs="Arial"/>
                <w:sz w:val="20"/>
                <w:szCs w:val="20"/>
              </w:rPr>
              <w:t>Part 2:</w:t>
            </w:r>
            <w:r w:rsidR="005E6CCE">
              <w:rPr>
                <w:rFonts w:cs="Arial"/>
                <w:sz w:val="20"/>
                <w:szCs w:val="20"/>
              </w:rPr>
              <w:t xml:space="preserve"> Practice section will consist of 4 notebooks where learners will explore the data, use different methods to measure model bias, and use bootstrap sampling to get a confidence interval for each metric</w:t>
            </w:r>
          </w:p>
        </w:tc>
      </w:tr>
      <w:tr w:rsidR="004327E8" w:rsidRPr="0093216B" w14:paraId="5DE23C36" w14:textId="77777777" w:rsidTr="00A54CCC">
        <w:trPr>
          <w:trHeight w:val="278"/>
        </w:trPr>
        <w:tc>
          <w:tcPr>
            <w:tcW w:w="2830" w:type="dxa"/>
            <w:shd w:val="clear" w:color="auto" w:fill="D0CECE" w:themeFill="background2" w:themeFillShade="E6"/>
          </w:tcPr>
          <w:p w14:paraId="3B56943B" w14:textId="440D13C7" w:rsidR="00360344" w:rsidRPr="0093216B" w:rsidRDefault="00360344" w:rsidP="00360344">
            <w:pPr>
              <w:rPr>
                <w:rFonts w:cs="Arial"/>
                <w:b/>
                <w:bCs/>
                <w:sz w:val="20"/>
                <w:szCs w:val="20"/>
              </w:rPr>
            </w:pPr>
            <w:r w:rsidRPr="0093216B">
              <w:rPr>
                <w:rFonts w:cs="Arial"/>
                <w:b/>
                <w:bCs/>
                <w:sz w:val="20"/>
                <w:szCs w:val="20"/>
              </w:rPr>
              <w:t>Assessment</w:t>
            </w:r>
            <w:r w:rsidR="00823C86" w:rsidRPr="0093216B">
              <w:rPr>
                <w:rFonts w:cs="Arial"/>
                <w:b/>
                <w:bCs/>
                <w:sz w:val="20"/>
                <w:szCs w:val="20"/>
              </w:rPr>
              <w:t xml:space="preserve"> (optional)</w:t>
            </w:r>
          </w:p>
        </w:tc>
        <w:tc>
          <w:tcPr>
            <w:tcW w:w="9356" w:type="dxa"/>
          </w:tcPr>
          <w:p w14:paraId="03817713" w14:textId="7A0635ED" w:rsidR="00360344" w:rsidRPr="0093216B" w:rsidRDefault="00A56D11" w:rsidP="00360344">
            <w:pPr>
              <w:rPr>
                <w:rFonts w:cs="Arial"/>
                <w:sz w:val="20"/>
                <w:szCs w:val="20"/>
              </w:rPr>
            </w:pPr>
            <w:r w:rsidRPr="0093216B">
              <w:rPr>
                <w:rStyle w:val="normaltextrun"/>
                <w:rFonts w:cs="Arial"/>
                <w:sz w:val="20"/>
                <w:szCs w:val="20"/>
                <w:shd w:val="clear" w:color="auto" w:fill="FFFFFF"/>
              </w:rPr>
              <w:t>None required</w:t>
            </w:r>
            <w:r w:rsidRPr="0093216B">
              <w:rPr>
                <w:rStyle w:val="eop"/>
                <w:rFonts w:cs="Arial"/>
                <w:sz w:val="20"/>
                <w:szCs w:val="20"/>
                <w:shd w:val="clear" w:color="auto" w:fill="FFFFFF"/>
              </w:rPr>
              <w:t> </w:t>
            </w:r>
          </w:p>
        </w:tc>
      </w:tr>
    </w:tbl>
    <w:p w14:paraId="030C4D86" w14:textId="190565E5" w:rsidR="00360344" w:rsidRPr="004327E8" w:rsidRDefault="00360344">
      <w:pPr>
        <w:rPr>
          <w:rFonts w:cs="Arial"/>
        </w:rPr>
      </w:pPr>
    </w:p>
    <w:p w14:paraId="7F22C1F4" w14:textId="53EABAA1" w:rsidR="009015B6" w:rsidRPr="004327E8" w:rsidRDefault="009015B6">
      <w:pPr>
        <w:rPr>
          <w:rFonts w:cs="Arial"/>
          <w:i/>
          <w:iCs/>
          <w:sz w:val="20"/>
          <w:szCs w:val="20"/>
        </w:rPr>
      </w:pPr>
      <w:r w:rsidRPr="004327E8">
        <w:rPr>
          <w:rFonts w:cs="Arial"/>
          <w:i/>
          <w:iCs/>
          <w:sz w:val="20"/>
          <w:szCs w:val="20"/>
        </w:rPr>
        <w:t xml:space="preserve">[Use the tables below to enter details for your own </w:t>
      </w:r>
      <w:r w:rsidR="00823C86" w:rsidRPr="004327E8">
        <w:rPr>
          <w:rFonts w:cs="Arial"/>
          <w:i/>
          <w:iCs/>
          <w:sz w:val="20"/>
          <w:szCs w:val="20"/>
        </w:rPr>
        <w:t>modules</w:t>
      </w:r>
      <w:r w:rsidRPr="004327E8">
        <w:rPr>
          <w:rFonts w:cs="Arial"/>
          <w:i/>
          <w:iCs/>
          <w:sz w:val="20"/>
          <w:szCs w:val="20"/>
        </w:rPr>
        <w:t xml:space="preserve">. Just copy and paste the table for each new </w:t>
      </w:r>
      <w:r w:rsidR="004429FB">
        <w:rPr>
          <w:rFonts w:cs="Arial"/>
          <w:i/>
          <w:iCs/>
          <w:sz w:val="20"/>
          <w:szCs w:val="20"/>
        </w:rPr>
        <w:t>module</w:t>
      </w:r>
      <w:r w:rsidR="001E4266" w:rsidRPr="004327E8">
        <w:rPr>
          <w:rFonts w:cs="Arial"/>
          <w:i/>
          <w:iCs/>
          <w:sz w:val="20"/>
          <w:szCs w:val="20"/>
        </w:rPr>
        <w:t>.</w:t>
      </w:r>
      <w:r w:rsidRPr="004327E8">
        <w:rPr>
          <w:rFonts w:cs="Arial"/>
          <w:i/>
          <w:iCs/>
          <w:sz w:val="20"/>
          <w:szCs w:val="20"/>
        </w:rPr>
        <w:t>]</w:t>
      </w:r>
    </w:p>
    <w:p w14:paraId="72034F09" w14:textId="03FC08BB" w:rsidR="00E85277" w:rsidRPr="004327E8" w:rsidRDefault="00E85277">
      <w:pPr>
        <w:pBdr>
          <w:bottom w:val="single" w:sz="12" w:space="1" w:color="auto"/>
        </w:pBdr>
        <w:rPr>
          <w:rFonts w:cs="Arial"/>
          <w:i/>
          <w:iCs/>
          <w:sz w:val="20"/>
          <w:szCs w:val="20"/>
        </w:rPr>
      </w:pPr>
    </w:p>
    <w:p w14:paraId="2246A69A" w14:textId="500CAEBC" w:rsidR="009015B6" w:rsidRPr="004327E8" w:rsidRDefault="00EB18A9" w:rsidP="00EB18A9">
      <w:pPr>
        <w:tabs>
          <w:tab w:val="left" w:pos="1008"/>
        </w:tabs>
        <w:rPr>
          <w:rFonts w:cs="Arial"/>
        </w:rPr>
      </w:pPr>
      <w:r>
        <w:rPr>
          <w:rFonts w:cs="Arial"/>
        </w:rPr>
        <w:tab/>
      </w:r>
    </w:p>
    <w:p w14:paraId="02E745AC" w14:textId="27310045" w:rsidR="00823C86" w:rsidRPr="004327E8" w:rsidRDefault="00823C86" w:rsidP="00823C86">
      <w:pPr>
        <w:rPr>
          <w:rFonts w:cs="Arial"/>
        </w:rPr>
      </w:pPr>
      <w:r w:rsidRPr="004327E8">
        <w:rPr>
          <w:rFonts w:cs="Arial"/>
        </w:rPr>
        <w:br w:type="page"/>
      </w:r>
    </w:p>
    <w:p w14:paraId="7D687A79" w14:textId="380D5C2C" w:rsidR="00823C86" w:rsidRPr="004327E8" w:rsidRDefault="00823C86" w:rsidP="00823C86">
      <w:pPr>
        <w:rPr>
          <w:rFonts w:cs="Arial"/>
          <w:sz w:val="20"/>
          <w:szCs w:val="20"/>
        </w:rPr>
      </w:pPr>
      <w:r w:rsidRPr="00082D8A">
        <w:rPr>
          <w:b/>
          <w:bCs/>
          <w:sz w:val="20"/>
          <w:szCs w:val="20"/>
        </w:rPr>
        <w:lastRenderedPageBreak/>
        <w:t>Course title</w:t>
      </w:r>
      <w:proofErr w:type="gramStart"/>
      <w:r w:rsidRPr="004327E8">
        <w:rPr>
          <w:rFonts w:cs="Arial"/>
        </w:rPr>
        <w:t xml:space="preserve">: </w:t>
      </w:r>
      <w:r w:rsidRPr="004327E8">
        <w:rPr>
          <w:rFonts w:cs="Arial"/>
          <w:sz w:val="20"/>
          <w:szCs w:val="20"/>
        </w:rPr>
        <w:t xml:space="preserve"> </w:t>
      </w:r>
      <w:r w:rsidR="00082D8A" w:rsidRPr="00D51527">
        <w:rPr>
          <w:rFonts w:cs="Arial"/>
          <w:color w:val="767171" w:themeColor="background2" w:themeShade="80"/>
          <w:sz w:val="20"/>
          <w:szCs w:val="20"/>
        </w:rPr>
        <w:t>[</w:t>
      </w:r>
      <w:proofErr w:type="gramEnd"/>
      <w:r w:rsidR="00082D8A" w:rsidRPr="00D51527">
        <w:rPr>
          <w:rFonts w:cs="Arial"/>
          <w:color w:val="767171" w:themeColor="background2" w:themeShade="80"/>
          <w:sz w:val="20"/>
          <w:szCs w:val="20"/>
        </w:rPr>
        <w:t>Insert here]</w:t>
      </w:r>
    </w:p>
    <w:p w14:paraId="2C2F6D7F" w14:textId="77777777" w:rsidR="00823C86" w:rsidRPr="00082D8A" w:rsidRDefault="00823C86" w:rsidP="00823C86">
      <w:pPr>
        <w:rPr>
          <w:rFonts w:cs="Arial"/>
          <w:sz w:val="20"/>
          <w:szCs w:val="20"/>
        </w:rPr>
      </w:pPr>
    </w:p>
    <w:p w14:paraId="32885D28" w14:textId="77777777" w:rsidR="00823C86" w:rsidRPr="004327E8" w:rsidRDefault="00823C86" w:rsidP="00082D8A">
      <w:pPr>
        <w:rPr>
          <w:rFonts w:cs="Arial"/>
          <w:sz w:val="20"/>
          <w:szCs w:val="20"/>
        </w:rPr>
      </w:pPr>
      <w:r w:rsidRPr="00082D8A">
        <w:rPr>
          <w:rFonts w:cs="Arial"/>
          <w:b/>
          <w:bCs/>
          <w:sz w:val="20"/>
          <w:szCs w:val="20"/>
        </w:rPr>
        <w:t>Number of modules</w:t>
      </w:r>
      <w:r w:rsidRPr="004327E8">
        <w:rPr>
          <w:rFonts w:cs="Arial"/>
          <w:sz w:val="20"/>
          <w:szCs w:val="20"/>
        </w:rPr>
        <w:t xml:space="preserve"> </w:t>
      </w:r>
      <w:r w:rsidRPr="004327E8">
        <w:rPr>
          <w:rFonts w:cs="Arial"/>
          <w:i/>
          <w:iCs/>
          <w:sz w:val="20"/>
          <w:szCs w:val="20"/>
        </w:rPr>
        <w:t xml:space="preserve">(Note: Modules will normally </w:t>
      </w:r>
      <w:proofErr w:type="spellStart"/>
      <w:r w:rsidRPr="004327E8">
        <w:rPr>
          <w:rFonts w:cs="Arial"/>
          <w:i/>
          <w:iCs/>
          <w:sz w:val="20"/>
          <w:szCs w:val="20"/>
        </w:rPr>
        <w:t>broken</w:t>
      </w:r>
      <w:proofErr w:type="spellEnd"/>
      <w:r w:rsidRPr="004327E8">
        <w:rPr>
          <w:rFonts w:cs="Arial"/>
          <w:i/>
          <w:iCs/>
          <w:sz w:val="20"/>
          <w:szCs w:val="20"/>
        </w:rPr>
        <w:t xml:space="preserve"> up into several shorter sections)</w:t>
      </w:r>
      <w:proofErr w:type="gramStart"/>
      <w:r w:rsidRPr="004327E8">
        <w:rPr>
          <w:rFonts w:cs="Arial"/>
          <w:sz w:val="20"/>
          <w:szCs w:val="20"/>
        </w:rPr>
        <w:t xml:space="preserve">:  </w:t>
      </w:r>
      <w:r w:rsidRPr="00D51527">
        <w:rPr>
          <w:rFonts w:cs="Arial"/>
          <w:color w:val="767171" w:themeColor="background2" w:themeShade="80"/>
          <w:sz w:val="20"/>
          <w:szCs w:val="20"/>
        </w:rPr>
        <w:t>[</w:t>
      </w:r>
      <w:proofErr w:type="gramEnd"/>
      <w:r w:rsidRPr="00D51527">
        <w:rPr>
          <w:rFonts w:cs="Arial"/>
          <w:color w:val="767171" w:themeColor="background2" w:themeShade="80"/>
          <w:sz w:val="20"/>
          <w:szCs w:val="20"/>
        </w:rPr>
        <w:t>Insert here]</w:t>
      </w:r>
    </w:p>
    <w:p w14:paraId="346A8DF7" w14:textId="77777777" w:rsidR="00823C86" w:rsidRPr="004327E8" w:rsidRDefault="00823C86" w:rsidP="00823C86">
      <w:pPr>
        <w:rPr>
          <w:rFonts w:cs="Arial"/>
          <w:sz w:val="20"/>
          <w:szCs w:val="20"/>
        </w:rPr>
      </w:pPr>
    </w:p>
    <w:p w14:paraId="665441C8" w14:textId="68AC85A8" w:rsidR="00823C86" w:rsidRPr="004327E8" w:rsidRDefault="00823C86" w:rsidP="00082D8A">
      <w:pPr>
        <w:rPr>
          <w:rFonts w:cs="Arial"/>
          <w:sz w:val="20"/>
          <w:szCs w:val="20"/>
        </w:rPr>
      </w:pPr>
      <w:r w:rsidRPr="00082D8A">
        <w:rPr>
          <w:rFonts w:cs="Arial"/>
          <w:b/>
          <w:bCs/>
          <w:sz w:val="20"/>
          <w:szCs w:val="20"/>
        </w:rPr>
        <w:t>Expected course duration</w:t>
      </w:r>
      <w:r w:rsidRPr="004327E8">
        <w:rPr>
          <w:rFonts w:cs="Arial"/>
          <w:sz w:val="20"/>
          <w:szCs w:val="20"/>
        </w:rPr>
        <w:t xml:space="preserve"> (in hours)</w:t>
      </w:r>
      <w:proofErr w:type="gramStart"/>
      <w:r w:rsidRPr="004327E8">
        <w:rPr>
          <w:rFonts w:cs="Arial"/>
          <w:sz w:val="20"/>
          <w:szCs w:val="20"/>
        </w:rPr>
        <w:t xml:space="preserve">:  </w:t>
      </w:r>
      <w:r w:rsidR="00D51527" w:rsidRPr="00D51527">
        <w:rPr>
          <w:rFonts w:cs="Arial"/>
          <w:color w:val="767171" w:themeColor="background2" w:themeShade="80"/>
          <w:sz w:val="20"/>
          <w:szCs w:val="20"/>
        </w:rPr>
        <w:t>[</w:t>
      </w:r>
      <w:proofErr w:type="gramEnd"/>
      <w:r w:rsidR="00D51527" w:rsidRPr="00D51527">
        <w:rPr>
          <w:rFonts w:cs="Arial"/>
          <w:color w:val="767171" w:themeColor="background2" w:themeShade="80"/>
          <w:sz w:val="20"/>
          <w:szCs w:val="20"/>
        </w:rPr>
        <w:t>Insert here]</w:t>
      </w:r>
    </w:p>
    <w:p w14:paraId="60946CAB" w14:textId="77777777" w:rsidR="00D51527" w:rsidRDefault="00D51527" w:rsidP="00823C86">
      <w:pPr>
        <w:ind w:firstLine="720"/>
        <w:rPr>
          <w:rFonts w:cs="Arial"/>
          <w:sz w:val="20"/>
          <w:szCs w:val="20"/>
        </w:rPr>
      </w:pPr>
    </w:p>
    <w:p w14:paraId="496C7617" w14:textId="4042DFE7" w:rsidR="00823C86" w:rsidRPr="004327E8" w:rsidRDefault="00823C86" w:rsidP="00082D8A">
      <w:pPr>
        <w:rPr>
          <w:rFonts w:cs="Arial"/>
          <w:sz w:val="20"/>
          <w:szCs w:val="20"/>
        </w:rPr>
      </w:pPr>
      <w:r w:rsidRPr="00082D8A">
        <w:rPr>
          <w:rFonts w:cs="Arial"/>
          <w:b/>
          <w:bCs/>
          <w:sz w:val="20"/>
          <w:szCs w:val="20"/>
        </w:rPr>
        <w:t>Brief introduction for the course</w:t>
      </w:r>
      <w:r w:rsidRPr="004327E8">
        <w:rPr>
          <w:rFonts w:cs="Arial"/>
          <w:sz w:val="20"/>
          <w:szCs w:val="20"/>
        </w:rPr>
        <w:t xml:space="preserve"> (3-5 sentences)</w:t>
      </w:r>
      <w:proofErr w:type="gramStart"/>
      <w:r w:rsidRPr="004327E8">
        <w:rPr>
          <w:rFonts w:cs="Arial"/>
          <w:sz w:val="20"/>
          <w:szCs w:val="20"/>
        </w:rPr>
        <w:t xml:space="preserve">:  </w:t>
      </w:r>
      <w:r w:rsidR="00D51527" w:rsidRPr="00D51527">
        <w:rPr>
          <w:rFonts w:cs="Arial"/>
          <w:color w:val="767171" w:themeColor="background2" w:themeShade="80"/>
          <w:sz w:val="20"/>
          <w:szCs w:val="20"/>
        </w:rPr>
        <w:t>[</w:t>
      </w:r>
      <w:proofErr w:type="gramEnd"/>
      <w:r w:rsidR="00D51527" w:rsidRPr="00D51527">
        <w:rPr>
          <w:rFonts w:cs="Arial"/>
          <w:color w:val="767171" w:themeColor="background2" w:themeShade="80"/>
          <w:sz w:val="20"/>
          <w:szCs w:val="20"/>
        </w:rPr>
        <w:t>Insert here]</w:t>
      </w:r>
    </w:p>
    <w:p w14:paraId="60FB216D" w14:textId="77777777" w:rsidR="00823C86" w:rsidRPr="004327E8" w:rsidRDefault="00823C86" w:rsidP="00823C86">
      <w:pPr>
        <w:pBdr>
          <w:bottom w:val="single" w:sz="12" w:space="1" w:color="auto"/>
        </w:pBdr>
        <w:rPr>
          <w:rFonts w:cs="Arial"/>
        </w:rPr>
      </w:pPr>
    </w:p>
    <w:p w14:paraId="1D3E40F8" w14:textId="77777777" w:rsidR="00823C86" w:rsidRPr="004327E8" w:rsidRDefault="00823C86" w:rsidP="00823C86">
      <w:pPr>
        <w:rPr>
          <w:rFonts w:cs="Arial"/>
        </w:rPr>
      </w:pPr>
    </w:p>
    <w:p w14:paraId="3FC47601" w14:textId="77777777" w:rsidR="00823C86" w:rsidRPr="004327E8" w:rsidRDefault="00823C86">
      <w:pPr>
        <w:rPr>
          <w:rFonts w:cs="Arial"/>
        </w:rPr>
      </w:pPr>
    </w:p>
    <w:p w14:paraId="4EE5455B" w14:textId="6B0BD3AD" w:rsidR="009015B6" w:rsidRPr="004327E8" w:rsidRDefault="00863F06">
      <w:pPr>
        <w:rPr>
          <w:rFonts w:cs="Arial"/>
        </w:rPr>
      </w:pPr>
      <w:r w:rsidRPr="004327E8">
        <w:rPr>
          <w:rFonts w:cs="Arial"/>
        </w:rPr>
        <w:t>Module</w:t>
      </w:r>
      <w:r w:rsidR="009015B6" w:rsidRPr="004327E8">
        <w:rPr>
          <w:rFonts w:cs="Arial"/>
        </w:rPr>
        <w:t xml:space="preserve"> 1</w:t>
      </w:r>
    </w:p>
    <w:p w14:paraId="54C2262F" w14:textId="77777777" w:rsidR="009015B6" w:rsidRPr="004327E8" w:rsidRDefault="009015B6">
      <w:pPr>
        <w:rPr>
          <w:rFonts w:cs="Arial"/>
        </w:rPr>
      </w:pPr>
    </w:p>
    <w:tbl>
      <w:tblPr>
        <w:tblStyle w:val="TableGrid"/>
        <w:tblW w:w="0" w:type="auto"/>
        <w:tblLook w:val="04A0" w:firstRow="1" w:lastRow="0" w:firstColumn="1" w:lastColumn="0" w:noHBand="0" w:noVBand="1"/>
      </w:tblPr>
      <w:tblGrid>
        <w:gridCol w:w="2830"/>
        <w:gridCol w:w="9214"/>
      </w:tblGrid>
      <w:tr w:rsidR="004327E8" w:rsidRPr="004327E8" w14:paraId="63D0FE01" w14:textId="4364ABAC" w:rsidTr="00A54CCC">
        <w:tc>
          <w:tcPr>
            <w:tcW w:w="2830" w:type="dxa"/>
            <w:shd w:val="clear" w:color="auto" w:fill="D0CECE" w:themeFill="background2" w:themeFillShade="E6"/>
          </w:tcPr>
          <w:p w14:paraId="49839F44" w14:textId="77777777" w:rsidR="009015B6" w:rsidRPr="004327E8" w:rsidRDefault="009015B6" w:rsidP="00A54CCC">
            <w:pPr>
              <w:spacing w:after="240"/>
              <w:rPr>
                <w:rFonts w:cs="Arial"/>
                <w:b/>
                <w:bCs/>
                <w:sz w:val="20"/>
                <w:szCs w:val="20"/>
              </w:rPr>
            </w:pPr>
            <w:r w:rsidRPr="004327E8">
              <w:rPr>
                <w:rFonts w:cs="Arial"/>
                <w:b/>
                <w:bCs/>
                <w:sz w:val="20"/>
                <w:szCs w:val="20"/>
              </w:rPr>
              <w:t>Title</w:t>
            </w:r>
          </w:p>
        </w:tc>
        <w:tc>
          <w:tcPr>
            <w:tcW w:w="9214" w:type="dxa"/>
          </w:tcPr>
          <w:p w14:paraId="081AB3A3" w14:textId="77777777" w:rsidR="009015B6" w:rsidRPr="004327E8" w:rsidRDefault="009015B6" w:rsidP="00A54CCC">
            <w:pPr>
              <w:spacing w:after="240"/>
              <w:rPr>
                <w:rFonts w:cs="Arial"/>
                <w:sz w:val="20"/>
                <w:szCs w:val="20"/>
              </w:rPr>
            </w:pPr>
          </w:p>
        </w:tc>
      </w:tr>
      <w:tr w:rsidR="004327E8" w:rsidRPr="004327E8" w14:paraId="27879C80" w14:textId="036A3901" w:rsidTr="00A54CCC">
        <w:tc>
          <w:tcPr>
            <w:tcW w:w="2830" w:type="dxa"/>
            <w:shd w:val="clear" w:color="auto" w:fill="D0CECE" w:themeFill="background2" w:themeFillShade="E6"/>
          </w:tcPr>
          <w:p w14:paraId="63AD4706" w14:textId="0D55BA7C" w:rsidR="009015B6" w:rsidRPr="004327E8" w:rsidRDefault="00863F06" w:rsidP="00A54CCC">
            <w:pPr>
              <w:spacing w:after="240"/>
              <w:rPr>
                <w:rFonts w:cs="Arial"/>
                <w:b/>
                <w:bCs/>
                <w:sz w:val="20"/>
                <w:szCs w:val="20"/>
              </w:rPr>
            </w:pPr>
            <w:r w:rsidRPr="004327E8">
              <w:rPr>
                <w:rFonts w:cs="Arial"/>
                <w:b/>
                <w:bCs/>
                <w:sz w:val="20"/>
                <w:szCs w:val="20"/>
              </w:rPr>
              <w:t>Learning objectives / outcomes</w:t>
            </w:r>
          </w:p>
        </w:tc>
        <w:tc>
          <w:tcPr>
            <w:tcW w:w="9214" w:type="dxa"/>
          </w:tcPr>
          <w:p w14:paraId="1D19851A" w14:textId="77777777" w:rsidR="009015B6" w:rsidRPr="004327E8" w:rsidRDefault="009015B6" w:rsidP="00A54CCC">
            <w:pPr>
              <w:spacing w:after="240"/>
              <w:rPr>
                <w:rFonts w:cs="Arial"/>
                <w:sz w:val="20"/>
                <w:szCs w:val="20"/>
              </w:rPr>
            </w:pPr>
          </w:p>
        </w:tc>
      </w:tr>
      <w:tr w:rsidR="004327E8" w:rsidRPr="004327E8" w14:paraId="6C11031D" w14:textId="7713F096" w:rsidTr="00A54CCC">
        <w:tc>
          <w:tcPr>
            <w:tcW w:w="2830" w:type="dxa"/>
            <w:shd w:val="clear" w:color="auto" w:fill="D0CECE" w:themeFill="background2" w:themeFillShade="E6"/>
          </w:tcPr>
          <w:p w14:paraId="188BACD9" w14:textId="77777777" w:rsidR="009015B6" w:rsidRPr="004327E8" w:rsidRDefault="009015B6" w:rsidP="00A54CCC">
            <w:pPr>
              <w:spacing w:after="240"/>
              <w:rPr>
                <w:rFonts w:cs="Arial"/>
                <w:b/>
                <w:bCs/>
                <w:sz w:val="20"/>
                <w:szCs w:val="20"/>
              </w:rPr>
            </w:pPr>
            <w:r w:rsidRPr="004327E8">
              <w:rPr>
                <w:rFonts w:cs="Arial"/>
                <w:b/>
                <w:bCs/>
                <w:sz w:val="20"/>
                <w:szCs w:val="20"/>
              </w:rPr>
              <w:t>Introduction</w:t>
            </w:r>
          </w:p>
        </w:tc>
        <w:tc>
          <w:tcPr>
            <w:tcW w:w="9214" w:type="dxa"/>
          </w:tcPr>
          <w:p w14:paraId="5301A8E5" w14:textId="77777777" w:rsidR="009015B6" w:rsidRPr="004327E8" w:rsidRDefault="009015B6" w:rsidP="00A54CCC">
            <w:pPr>
              <w:spacing w:after="240"/>
              <w:rPr>
                <w:rFonts w:cs="Arial"/>
                <w:sz w:val="20"/>
                <w:szCs w:val="20"/>
              </w:rPr>
            </w:pPr>
          </w:p>
        </w:tc>
      </w:tr>
      <w:tr w:rsidR="004327E8" w:rsidRPr="004327E8" w14:paraId="7EB8130D" w14:textId="01B94385" w:rsidTr="00A54CCC">
        <w:tc>
          <w:tcPr>
            <w:tcW w:w="2830" w:type="dxa"/>
            <w:shd w:val="clear" w:color="auto" w:fill="D0CECE" w:themeFill="background2" w:themeFillShade="E6"/>
          </w:tcPr>
          <w:p w14:paraId="63B16505" w14:textId="48A95043" w:rsidR="009015B6" w:rsidRPr="004327E8" w:rsidRDefault="00863F06" w:rsidP="00A54CCC">
            <w:pPr>
              <w:spacing w:after="240"/>
              <w:rPr>
                <w:rFonts w:cs="Arial"/>
                <w:b/>
                <w:bCs/>
                <w:sz w:val="20"/>
                <w:szCs w:val="20"/>
              </w:rPr>
            </w:pPr>
            <w:r w:rsidRPr="004327E8">
              <w:rPr>
                <w:rFonts w:cs="Arial"/>
                <w:b/>
                <w:bCs/>
                <w:sz w:val="20"/>
                <w:szCs w:val="20"/>
              </w:rPr>
              <w:t>Module sections</w:t>
            </w:r>
          </w:p>
        </w:tc>
        <w:tc>
          <w:tcPr>
            <w:tcW w:w="9214" w:type="dxa"/>
          </w:tcPr>
          <w:p w14:paraId="3B5FEF21" w14:textId="77777777" w:rsidR="009015B6" w:rsidRPr="004327E8" w:rsidRDefault="009015B6" w:rsidP="00A54CCC">
            <w:pPr>
              <w:spacing w:after="240"/>
              <w:rPr>
                <w:rFonts w:cs="Arial"/>
                <w:sz w:val="20"/>
                <w:szCs w:val="20"/>
              </w:rPr>
            </w:pPr>
          </w:p>
        </w:tc>
      </w:tr>
      <w:tr w:rsidR="004327E8" w:rsidRPr="004327E8" w14:paraId="62249723" w14:textId="6A65861A" w:rsidTr="00A54CCC">
        <w:tc>
          <w:tcPr>
            <w:tcW w:w="2830" w:type="dxa"/>
            <w:shd w:val="clear" w:color="auto" w:fill="D0CECE" w:themeFill="background2" w:themeFillShade="E6"/>
          </w:tcPr>
          <w:p w14:paraId="4C470BB7" w14:textId="77777777" w:rsidR="009015B6" w:rsidRPr="004327E8" w:rsidRDefault="00863F06" w:rsidP="00A54CCC">
            <w:pPr>
              <w:spacing w:after="240"/>
              <w:rPr>
                <w:rFonts w:cs="Arial"/>
                <w:b/>
                <w:bCs/>
                <w:sz w:val="20"/>
                <w:szCs w:val="20"/>
              </w:rPr>
            </w:pPr>
            <w:r w:rsidRPr="004327E8">
              <w:rPr>
                <w:rFonts w:cs="Arial"/>
                <w:b/>
                <w:bCs/>
                <w:sz w:val="20"/>
                <w:szCs w:val="20"/>
              </w:rPr>
              <w:t>Learning checks / activities</w:t>
            </w:r>
          </w:p>
          <w:p w14:paraId="76BFE503" w14:textId="59DAAB94" w:rsidR="00863F06" w:rsidRPr="00EC19C8" w:rsidRDefault="00863F06" w:rsidP="00A54CCC">
            <w:pPr>
              <w:spacing w:after="240"/>
              <w:rPr>
                <w:rFonts w:cs="Arial"/>
                <w:i/>
                <w:iCs/>
                <w:sz w:val="20"/>
                <w:szCs w:val="20"/>
              </w:rPr>
            </w:pPr>
            <w:r w:rsidRPr="00EC19C8">
              <w:rPr>
                <w:rFonts w:cs="Arial"/>
                <w:i/>
                <w:iCs/>
                <w:sz w:val="20"/>
                <w:szCs w:val="20"/>
              </w:rPr>
              <w:t>(</w:t>
            </w:r>
            <w:proofErr w:type="gramStart"/>
            <w:r w:rsidRPr="00EC19C8">
              <w:rPr>
                <w:rFonts w:cs="Arial"/>
                <w:i/>
                <w:iCs/>
                <w:sz w:val="20"/>
                <w:szCs w:val="20"/>
              </w:rPr>
              <w:t>note</w:t>
            </w:r>
            <w:proofErr w:type="gramEnd"/>
            <w:r w:rsidRPr="00EC19C8">
              <w:rPr>
                <w:rFonts w:cs="Arial"/>
                <w:i/>
                <w:iCs/>
                <w:sz w:val="20"/>
                <w:szCs w:val="20"/>
              </w:rPr>
              <w:t>: Ideally there will be one for each section listed above)</w:t>
            </w:r>
          </w:p>
        </w:tc>
        <w:tc>
          <w:tcPr>
            <w:tcW w:w="9214" w:type="dxa"/>
          </w:tcPr>
          <w:p w14:paraId="53D67E5E" w14:textId="77777777" w:rsidR="009015B6" w:rsidRPr="004327E8" w:rsidRDefault="009015B6" w:rsidP="00A54CCC">
            <w:pPr>
              <w:spacing w:after="240"/>
              <w:rPr>
                <w:rFonts w:cs="Arial"/>
                <w:sz w:val="20"/>
                <w:szCs w:val="20"/>
              </w:rPr>
            </w:pPr>
          </w:p>
        </w:tc>
      </w:tr>
      <w:tr w:rsidR="004327E8" w:rsidRPr="004327E8" w14:paraId="682ECFDC" w14:textId="3ED25455" w:rsidTr="00A54CCC">
        <w:tc>
          <w:tcPr>
            <w:tcW w:w="2830" w:type="dxa"/>
            <w:shd w:val="clear" w:color="auto" w:fill="D0CECE" w:themeFill="background2" w:themeFillShade="E6"/>
          </w:tcPr>
          <w:p w14:paraId="16566EE6" w14:textId="68C0F4A1" w:rsidR="009015B6" w:rsidRPr="004327E8" w:rsidRDefault="009015B6" w:rsidP="00A54CCC">
            <w:pPr>
              <w:spacing w:after="240"/>
              <w:rPr>
                <w:rFonts w:cs="Arial"/>
                <w:b/>
                <w:bCs/>
                <w:sz w:val="20"/>
                <w:szCs w:val="20"/>
              </w:rPr>
            </w:pPr>
            <w:r w:rsidRPr="004327E8">
              <w:rPr>
                <w:rFonts w:cs="Arial"/>
                <w:b/>
                <w:bCs/>
                <w:sz w:val="20"/>
                <w:szCs w:val="20"/>
              </w:rPr>
              <w:t>Assessment</w:t>
            </w:r>
            <w:r w:rsidR="00863F06" w:rsidRPr="004327E8">
              <w:rPr>
                <w:rFonts w:cs="Arial"/>
                <w:b/>
                <w:bCs/>
                <w:sz w:val="20"/>
                <w:szCs w:val="20"/>
              </w:rPr>
              <w:t xml:space="preserve"> (optional)</w:t>
            </w:r>
          </w:p>
        </w:tc>
        <w:tc>
          <w:tcPr>
            <w:tcW w:w="9214" w:type="dxa"/>
          </w:tcPr>
          <w:p w14:paraId="25FA0777" w14:textId="77777777" w:rsidR="009015B6" w:rsidRPr="004327E8" w:rsidRDefault="009015B6" w:rsidP="00A54CCC">
            <w:pPr>
              <w:spacing w:after="240"/>
              <w:rPr>
                <w:rFonts w:cs="Arial"/>
                <w:sz w:val="20"/>
                <w:szCs w:val="20"/>
              </w:rPr>
            </w:pPr>
          </w:p>
        </w:tc>
      </w:tr>
    </w:tbl>
    <w:p w14:paraId="113C1879" w14:textId="66E90F2D" w:rsidR="009015B6" w:rsidRPr="004327E8" w:rsidRDefault="009015B6">
      <w:pPr>
        <w:rPr>
          <w:rFonts w:cs="Arial"/>
        </w:rPr>
      </w:pPr>
    </w:p>
    <w:p w14:paraId="15F80C8A" w14:textId="300834B2" w:rsidR="009015B6" w:rsidRPr="004327E8" w:rsidRDefault="00863F06">
      <w:pPr>
        <w:rPr>
          <w:rFonts w:cs="Arial"/>
        </w:rPr>
      </w:pPr>
      <w:r w:rsidRPr="004327E8">
        <w:rPr>
          <w:rFonts w:cs="Arial"/>
        </w:rPr>
        <w:t>Module</w:t>
      </w:r>
      <w:r w:rsidR="009015B6" w:rsidRPr="004327E8">
        <w:rPr>
          <w:rFonts w:cs="Arial"/>
        </w:rPr>
        <w:t xml:space="preserve"> 2 </w:t>
      </w:r>
    </w:p>
    <w:p w14:paraId="556F5C28" w14:textId="2C2F596D" w:rsidR="009015B6" w:rsidRPr="004327E8" w:rsidRDefault="009015B6">
      <w:pPr>
        <w:rPr>
          <w:rFonts w:cs="Arial"/>
        </w:rPr>
      </w:pPr>
    </w:p>
    <w:tbl>
      <w:tblPr>
        <w:tblStyle w:val="TableGrid"/>
        <w:tblW w:w="0" w:type="auto"/>
        <w:tblLook w:val="04A0" w:firstRow="1" w:lastRow="0" w:firstColumn="1" w:lastColumn="0" w:noHBand="0" w:noVBand="1"/>
      </w:tblPr>
      <w:tblGrid>
        <w:gridCol w:w="2830"/>
        <w:gridCol w:w="9214"/>
      </w:tblGrid>
      <w:tr w:rsidR="004327E8" w:rsidRPr="004327E8" w14:paraId="2E6AA57D" w14:textId="77777777" w:rsidTr="00A54CCC">
        <w:tc>
          <w:tcPr>
            <w:tcW w:w="2830" w:type="dxa"/>
            <w:shd w:val="clear" w:color="auto" w:fill="D0CECE" w:themeFill="background2" w:themeFillShade="E6"/>
          </w:tcPr>
          <w:p w14:paraId="04198051" w14:textId="77777777" w:rsidR="00823C86" w:rsidRPr="004327E8" w:rsidRDefault="00823C86" w:rsidP="00A54CCC">
            <w:pPr>
              <w:spacing w:after="240"/>
              <w:rPr>
                <w:rFonts w:cs="Arial"/>
                <w:b/>
                <w:bCs/>
                <w:sz w:val="20"/>
                <w:szCs w:val="20"/>
              </w:rPr>
            </w:pPr>
            <w:r w:rsidRPr="004327E8">
              <w:rPr>
                <w:rFonts w:cs="Arial"/>
                <w:b/>
                <w:bCs/>
                <w:sz w:val="20"/>
                <w:szCs w:val="20"/>
              </w:rPr>
              <w:t>Title</w:t>
            </w:r>
          </w:p>
        </w:tc>
        <w:tc>
          <w:tcPr>
            <w:tcW w:w="9214" w:type="dxa"/>
          </w:tcPr>
          <w:p w14:paraId="615C5661" w14:textId="77777777" w:rsidR="00823C86" w:rsidRPr="004327E8" w:rsidRDefault="00823C86" w:rsidP="00A54CCC">
            <w:pPr>
              <w:spacing w:after="240"/>
              <w:rPr>
                <w:rFonts w:cs="Arial"/>
                <w:sz w:val="20"/>
                <w:szCs w:val="20"/>
              </w:rPr>
            </w:pPr>
          </w:p>
        </w:tc>
      </w:tr>
      <w:tr w:rsidR="004327E8" w:rsidRPr="004327E8" w14:paraId="08688B39" w14:textId="77777777" w:rsidTr="00A54CCC">
        <w:tc>
          <w:tcPr>
            <w:tcW w:w="2830" w:type="dxa"/>
            <w:shd w:val="clear" w:color="auto" w:fill="D0CECE" w:themeFill="background2" w:themeFillShade="E6"/>
          </w:tcPr>
          <w:p w14:paraId="4C5B8A4B" w14:textId="77777777" w:rsidR="00823C86" w:rsidRPr="004327E8" w:rsidRDefault="00823C86" w:rsidP="00A54CCC">
            <w:pPr>
              <w:spacing w:after="240"/>
              <w:rPr>
                <w:rFonts w:cs="Arial"/>
                <w:b/>
                <w:bCs/>
                <w:sz w:val="20"/>
                <w:szCs w:val="20"/>
              </w:rPr>
            </w:pPr>
            <w:r w:rsidRPr="004327E8">
              <w:rPr>
                <w:rFonts w:cs="Arial"/>
                <w:b/>
                <w:bCs/>
                <w:sz w:val="20"/>
                <w:szCs w:val="20"/>
              </w:rPr>
              <w:lastRenderedPageBreak/>
              <w:t>Learning objectives / outcomes</w:t>
            </w:r>
          </w:p>
        </w:tc>
        <w:tc>
          <w:tcPr>
            <w:tcW w:w="9214" w:type="dxa"/>
          </w:tcPr>
          <w:p w14:paraId="6ED54FF0" w14:textId="77777777" w:rsidR="00823C86" w:rsidRPr="004327E8" w:rsidRDefault="00823C86" w:rsidP="00A54CCC">
            <w:pPr>
              <w:spacing w:after="240"/>
              <w:rPr>
                <w:rFonts w:cs="Arial"/>
                <w:sz w:val="20"/>
                <w:szCs w:val="20"/>
              </w:rPr>
            </w:pPr>
          </w:p>
        </w:tc>
      </w:tr>
      <w:tr w:rsidR="004327E8" w:rsidRPr="004327E8" w14:paraId="7806C517" w14:textId="77777777" w:rsidTr="00A54CCC">
        <w:tc>
          <w:tcPr>
            <w:tcW w:w="2830" w:type="dxa"/>
            <w:shd w:val="clear" w:color="auto" w:fill="D0CECE" w:themeFill="background2" w:themeFillShade="E6"/>
          </w:tcPr>
          <w:p w14:paraId="2DB1C5E0" w14:textId="77777777" w:rsidR="00823C86" w:rsidRPr="004327E8" w:rsidRDefault="00823C86" w:rsidP="00A54CCC">
            <w:pPr>
              <w:spacing w:after="240"/>
              <w:rPr>
                <w:rFonts w:cs="Arial"/>
                <w:b/>
                <w:bCs/>
                <w:sz w:val="20"/>
                <w:szCs w:val="20"/>
              </w:rPr>
            </w:pPr>
            <w:r w:rsidRPr="004327E8">
              <w:rPr>
                <w:rFonts w:cs="Arial"/>
                <w:b/>
                <w:bCs/>
                <w:sz w:val="20"/>
                <w:szCs w:val="20"/>
              </w:rPr>
              <w:t>Introduction</w:t>
            </w:r>
          </w:p>
        </w:tc>
        <w:tc>
          <w:tcPr>
            <w:tcW w:w="9214" w:type="dxa"/>
          </w:tcPr>
          <w:p w14:paraId="1800F6BF" w14:textId="77777777" w:rsidR="00823C86" w:rsidRPr="004327E8" w:rsidRDefault="00823C86" w:rsidP="00A54CCC">
            <w:pPr>
              <w:spacing w:after="240"/>
              <w:rPr>
                <w:rFonts w:cs="Arial"/>
                <w:sz w:val="20"/>
                <w:szCs w:val="20"/>
              </w:rPr>
            </w:pPr>
          </w:p>
        </w:tc>
      </w:tr>
      <w:tr w:rsidR="004327E8" w:rsidRPr="004327E8" w14:paraId="051EEEAB" w14:textId="77777777" w:rsidTr="00A54CCC">
        <w:tc>
          <w:tcPr>
            <w:tcW w:w="2830" w:type="dxa"/>
            <w:shd w:val="clear" w:color="auto" w:fill="D0CECE" w:themeFill="background2" w:themeFillShade="E6"/>
          </w:tcPr>
          <w:p w14:paraId="36C3FD0A" w14:textId="77777777" w:rsidR="00823C86" w:rsidRPr="004327E8" w:rsidRDefault="00823C86" w:rsidP="00A54CCC">
            <w:pPr>
              <w:spacing w:after="240"/>
              <w:rPr>
                <w:rFonts w:cs="Arial"/>
                <w:b/>
                <w:bCs/>
                <w:sz w:val="20"/>
                <w:szCs w:val="20"/>
              </w:rPr>
            </w:pPr>
            <w:r w:rsidRPr="004327E8">
              <w:rPr>
                <w:rFonts w:cs="Arial"/>
                <w:b/>
                <w:bCs/>
                <w:sz w:val="20"/>
                <w:szCs w:val="20"/>
              </w:rPr>
              <w:t>Module sections</w:t>
            </w:r>
          </w:p>
        </w:tc>
        <w:tc>
          <w:tcPr>
            <w:tcW w:w="9214" w:type="dxa"/>
          </w:tcPr>
          <w:p w14:paraId="17CF41E0" w14:textId="77777777" w:rsidR="00823C86" w:rsidRPr="004327E8" w:rsidRDefault="00823C86" w:rsidP="00A54CCC">
            <w:pPr>
              <w:spacing w:after="240"/>
              <w:rPr>
                <w:rFonts w:cs="Arial"/>
                <w:sz w:val="20"/>
                <w:szCs w:val="20"/>
              </w:rPr>
            </w:pPr>
          </w:p>
        </w:tc>
      </w:tr>
      <w:tr w:rsidR="004327E8" w:rsidRPr="004327E8" w14:paraId="411943C6" w14:textId="77777777" w:rsidTr="00A54CCC">
        <w:tc>
          <w:tcPr>
            <w:tcW w:w="2830" w:type="dxa"/>
            <w:shd w:val="clear" w:color="auto" w:fill="D0CECE" w:themeFill="background2" w:themeFillShade="E6"/>
          </w:tcPr>
          <w:p w14:paraId="0EB6C3C1" w14:textId="77777777" w:rsidR="00823C86" w:rsidRPr="004327E8" w:rsidRDefault="00823C86" w:rsidP="00A54CCC">
            <w:pPr>
              <w:spacing w:after="240"/>
              <w:rPr>
                <w:rFonts w:cs="Arial"/>
                <w:b/>
                <w:bCs/>
                <w:sz w:val="20"/>
                <w:szCs w:val="20"/>
              </w:rPr>
            </w:pPr>
            <w:r w:rsidRPr="004327E8">
              <w:rPr>
                <w:rFonts w:cs="Arial"/>
                <w:b/>
                <w:bCs/>
                <w:sz w:val="20"/>
                <w:szCs w:val="20"/>
              </w:rPr>
              <w:t>Learning checks / activities</w:t>
            </w:r>
          </w:p>
          <w:p w14:paraId="14808E58" w14:textId="77777777" w:rsidR="00823C86" w:rsidRPr="00EC19C8" w:rsidRDefault="00823C86" w:rsidP="00A54CCC">
            <w:pPr>
              <w:spacing w:after="240"/>
              <w:rPr>
                <w:rFonts w:cs="Arial"/>
                <w:i/>
                <w:iCs/>
                <w:sz w:val="20"/>
                <w:szCs w:val="20"/>
              </w:rPr>
            </w:pPr>
            <w:r w:rsidRPr="00EC19C8">
              <w:rPr>
                <w:rFonts w:cs="Arial"/>
                <w:i/>
                <w:iCs/>
                <w:sz w:val="20"/>
                <w:szCs w:val="20"/>
              </w:rPr>
              <w:t>(</w:t>
            </w:r>
            <w:proofErr w:type="gramStart"/>
            <w:r w:rsidRPr="00EC19C8">
              <w:rPr>
                <w:rFonts w:cs="Arial"/>
                <w:i/>
                <w:iCs/>
                <w:sz w:val="20"/>
                <w:szCs w:val="20"/>
              </w:rPr>
              <w:t>note</w:t>
            </w:r>
            <w:proofErr w:type="gramEnd"/>
            <w:r w:rsidRPr="00EC19C8">
              <w:rPr>
                <w:rFonts w:cs="Arial"/>
                <w:i/>
                <w:iCs/>
                <w:sz w:val="20"/>
                <w:szCs w:val="20"/>
              </w:rPr>
              <w:t>: Ideally there will be one for each section listed above)</w:t>
            </w:r>
          </w:p>
        </w:tc>
        <w:tc>
          <w:tcPr>
            <w:tcW w:w="9214" w:type="dxa"/>
          </w:tcPr>
          <w:p w14:paraId="22E18788" w14:textId="77777777" w:rsidR="00823C86" w:rsidRPr="004327E8" w:rsidRDefault="00823C86" w:rsidP="00A54CCC">
            <w:pPr>
              <w:spacing w:after="240"/>
              <w:rPr>
                <w:rFonts w:cs="Arial"/>
                <w:sz w:val="20"/>
                <w:szCs w:val="20"/>
              </w:rPr>
            </w:pPr>
          </w:p>
        </w:tc>
      </w:tr>
      <w:tr w:rsidR="004327E8" w:rsidRPr="004327E8" w14:paraId="47A37C24" w14:textId="77777777" w:rsidTr="00A54CCC">
        <w:tc>
          <w:tcPr>
            <w:tcW w:w="2830" w:type="dxa"/>
            <w:shd w:val="clear" w:color="auto" w:fill="D0CECE" w:themeFill="background2" w:themeFillShade="E6"/>
          </w:tcPr>
          <w:p w14:paraId="0149D4D5" w14:textId="77777777" w:rsidR="00823C86" w:rsidRPr="004327E8" w:rsidRDefault="00823C86" w:rsidP="00A54CCC">
            <w:pPr>
              <w:spacing w:after="240"/>
              <w:rPr>
                <w:rFonts w:cs="Arial"/>
                <w:b/>
                <w:bCs/>
                <w:sz w:val="20"/>
                <w:szCs w:val="20"/>
              </w:rPr>
            </w:pPr>
            <w:r w:rsidRPr="004327E8">
              <w:rPr>
                <w:rFonts w:cs="Arial"/>
                <w:b/>
                <w:bCs/>
                <w:sz w:val="20"/>
                <w:szCs w:val="20"/>
              </w:rPr>
              <w:t>Assessment (optional)</w:t>
            </w:r>
          </w:p>
        </w:tc>
        <w:tc>
          <w:tcPr>
            <w:tcW w:w="9214" w:type="dxa"/>
          </w:tcPr>
          <w:p w14:paraId="087690F3" w14:textId="77777777" w:rsidR="00823C86" w:rsidRPr="004327E8" w:rsidRDefault="00823C86" w:rsidP="00A54CCC">
            <w:pPr>
              <w:spacing w:after="240"/>
              <w:rPr>
                <w:rFonts w:cs="Arial"/>
                <w:sz w:val="20"/>
                <w:szCs w:val="20"/>
              </w:rPr>
            </w:pPr>
          </w:p>
        </w:tc>
      </w:tr>
    </w:tbl>
    <w:p w14:paraId="2F867DD8" w14:textId="09F34083" w:rsidR="009015B6" w:rsidRPr="004327E8" w:rsidRDefault="009015B6">
      <w:pPr>
        <w:rPr>
          <w:rFonts w:cs="Arial"/>
        </w:rPr>
      </w:pPr>
    </w:p>
    <w:p w14:paraId="6238C9E1" w14:textId="752179CB" w:rsidR="009015B6" w:rsidRPr="004327E8" w:rsidRDefault="009015B6">
      <w:pPr>
        <w:rPr>
          <w:rFonts w:cs="Arial"/>
          <w:i/>
          <w:iCs/>
          <w:sz w:val="20"/>
          <w:szCs w:val="20"/>
        </w:rPr>
      </w:pPr>
      <w:r w:rsidRPr="004327E8">
        <w:rPr>
          <w:rFonts w:cs="Arial"/>
          <w:i/>
          <w:iCs/>
          <w:sz w:val="20"/>
          <w:szCs w:val="20"/>
        </w:rPr>
        <w:t>[&amp; etc.]</w:t>
      </w:r>
    </w:p>
    <w:sectPr w:rsidR="009015B6" w:rsidRPr="004327E8" w:rsidSect="00201DD5">
      <w:headerReference w:type="default" r:id="rId8"/>
      <w:footerReference w:type="default" r:id="rId9"/>
      <w:headerReference w:type="first" r:id="rId10"/>
      <w:pgSz w:w="16820" w:h="11900" w:orient="landscape"/>
      <w:pgMar w:top="1843" w:right="1440" w:bottom="125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418BA" w14:textId="77777777" w:rsidR="00A20E58" w:rsidRDefault="00A20E58" w:rsidP="00E85277">
      <w:r>
        <w:separator/>
      </w:r>
    </w:p>
  </w:endnote>
  <w:endnote w:type="continuationSeparator" w:id="0">
    <w:p w14:paraId="06B03322" w14:textId="77777777" w:rsidR="00A20E58" w:rsidRDefault="00A20E58" w:rsidP="00E85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D1A4D" w14:textId="16D82CA2" w:rsidR="00E85277" w:rsidRPr="00FA7F26" w:rsidRDefault="00224B34" w:rsidP="00E85277">
    <w:pPr>
      <w:rPr>
        <w:rFonts w:eastAsia="Times New Roman" w:cs="Arial"/>
        <w:color w:val="767171" w:themeColor="background2" w:themeShade="80"/>
        <w:sz w:val="18"/>
        <w:szCs w:val="18"/>
        <w:lang w:eastAsia="en-GB"/>
      </w:rPr>
    </w:pPr>
    <w:r w:rsidRPr="00FA7F26">
      <w:rPr>
        <w:rFonts w:cs="Arial"/>
        <w:color w:val="767171" w:themeColor="background2" w:themeShade="80"/>
        <w:sz w:val="18"/>
        <w:szCs w:val="18"/>
      </w:rPr>
      <w:t>Based on</w:t>
    </w:r>
    <w:r w:rsidR="006467A7" w:rsidRPr="00FA7F26">
      <w:rPr>
        <w:rFonts w:cs="Arial"/>
        <w:color w:val="767171" w:themeColor="background2" w:themeShade="80"/>
        <w:sz w:val="18"/>
        <w:szCs w:val="18"/>
      </w:rPr>
      <w:t xml:space="preserve"> the </w:t>
    </w:r>
    <w:hyperlink r:id="rId1" w:history="1">
      <w:r w:rsidR="006467A7" w:rsidRPr="00FA7F26">
        <w:rPr>
          <w:rStyle w:val="Hyperlink"/>
          <w:rFonts w:cs="Arial"/>
          <w:color w:val="767171" w:themeColor="background2" w:themeShade="80"/>
          <w:sz w:val="18"/>
          <w:szCs w:val="18"/>
        </w:rPr>
        <w:t>Online Module Plan</w:t>
      </w:r>
    </w:hyperlink>
    <w:r w:rsidR="00516FDD" w:rsidRPr="00FA7F26">
      <w:rPr>
        <w:rFonts w:cs="Arial"/>
        <w:color w:val="767171" w:themeColor="background2" w:themeShade="80"/>
        <w:sz w:val="18"/>
        <w:szCs w:val="18"/>
      </w:rPr>
      <w:t xml:space="preserve"> b</w:t>
    </w:r>
    <w:r w:rsidR="000A541A" w:rsidRPr="00FA7F26">
      <w:rPr>
        <w:rFonts w:cs="Arial"/>
        <w:color w:val="767171" w:themeColor="background2" w:themeShade="80"/>
        <w:sz w:val="18"/>
        <w:szCs w:val="18"/>
      </w:rPr>
      <w:t>y</w:t>
    </w:r>
    <w:r w:rsidR="00E85277" w:rsidRPr="00FA7F26">
      <w:rPr>
        <w:rFonts w:cs="Arial"/>
        <w:color w:val="767171" w:themeColor="background2" w:themeShade="80"/>
        <w:sz w:val="18"/>
        <w:szCs w:val="18"/>
      </w:rPr>
      <w:t xml:space="preserve"> Sam Brenton 2020, licenced under Creative Commons Attribution CC BY: </w:t>
    </w:r>
    <w:hyperlink r:id="rId2" w:history="1">
      <w:r w:rsidR="00E85277" w:rsidRPr="00FA7F26">
        <w:rPr>
          <w:rFonts w:eastAsia="Times New Roman" w:cs="Arial"/>
          <w:color w:val="767171" w:themeColor="background2" w:themeShade="80"/>
          <w:sz w:val="18"/>
          <w:szCs w:val="18"/>
          <w:u w:val="single"/>
          <w:lang w:eastAsia="en-GB"/>
        </w:rPr>
        <w:t>https://creativecommons.org/licenses/by/4.0/</w:t>
      </w:r>
    </w:hyperlink>
  </w:p>
  <w:p w14:paraId="2984AE16" w14:textId="6206FEF2" w:rsidR="00E85277" w:rsidRDefault="00E85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CEAB7" w14:textId="77777777" w:rsidR="00A20E58" w:rsidRDefault="00A20E58" w:rsidP="00E85277">
      <w:r>
        <w:separator/>
      </w:r>
    </w:p>
  </w:footnote>
  <w:footnote w:type="continuationSeparator" w:id="0">
    <w:p w14:paraId="556DBADF" w14:textId="77777777" w:rsidR="00A20E58" w:rsidRDefault="00A20E58" w:rsidP="00E85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AE68" w14:textId="11EAE844" w:rsidR="00224B34" w:rsidRDefault="00224B34" w:rsidP="00201DD5">
    <w:pPr>
      <w:pStyle w:val="Header"/>
    </w:pPr>
    <w:r>
      <w:rPr>
        <w:rFonts w:cs="Arial"/>
        <w:noProof/>
        <w:color w:val="4472C4" w:themeColor="accent1"/>
        <w:sz w:val="28"/>
        <w:szCs w:val="28"/>
      </w:rPr>
      <w:drawing>
        <wp:anchor distT="0" distB="0" distL="114300" distR="114300" simplePos="0" relativeHeight="251658240" behindDoc="0" locked="0" layoutInCell="1" allowOverlap="1" wp14:anchorId="7BDD37CA" wp14:editId="00C8E9D9">
          <wp:simplePos x="0" y="0"/>
          <wp:positionH relativeFrom="margin">
            <wp:align>right</wp:align>
          </wp:positionH>
          <wp:positionV relativeFrom="paragraph">
            <wp:posOffset>29438</wp:posOffset>
          </wp:positionV>
          <wp:extent cx="970915" cy="438785"/>
          <wp:effectExtent l="0" t="0" r="635" b="0"/>
          <wp:wrapTopAndBottom/>
          <wp:docPr id="68" name="Picture 6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70915" cy="4387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29EF" w14:textId="37929F87" w:rsidR="00AE22DD" w:rsidRDefault="00201DD5">
    <w:pPr>
      <w:pStyle w:val="Header"/>
    </w:pPr>
    <w:r>
      <w:rPr>
        <w:rFonts w:cs="Arial"/>
        <w:noProof/>
        <w:color w:val="4472C4" w:themeColor="accent1"/>
        <w:sz w:val="28"/>
        <w:szCs w:val="28"/>
      </w:rPr>
      <w:drawing>
        <wp:anchor distT="0" distB="0" distL="114300" distR="114300" simplePos="0" relativeHeight="251659264" behindDoc="0" locked="0" layoutInCell="1" allowOverlap="1" wp14:anchorId="0EFED5DD" wp14:editId="2FBFE8DA">
          <wp:simplePos x="0" y="0"/>
          <wp:positionH relativeFrom="margin">
            <wp:align>right</wp:align>
          </wp:positionH>
          <wp:positionV relativeFrom="paragraph">
            <wp:posOffset>22479</wp:posOffset>
          </wp:positionV>
          <wp:extent cx="1871055" cy="845820"/>
          <wp:effectExtent l="0" t="0" r="0" b="0"/>
          <wp:wrapTopAndBottom/>
          <wp:docPr id="69" name="Picture 6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871055" cy="8458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3024"/>
    <w:multiLevelType w:val="multilevel"/>
    <w:tmpl w:val="100C2080"/>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 w15:restartNumberingAfterBreak="0">
    <w:nsid w:val="1ADF20D5"/>
    <w:multiLevelType w:val="hybridMultilevel"/>
    <w:tmpl w:val="09CE6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646874"/>
    <w:multiLevelType w:val="hybridMultilevel"/>
    <w:tmpl w:val="ECF4D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4B685A"/>
    <w:multiLevelType w:val="multilevel"/>
    <w:tmpl w:val="30D84E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FDE1D86"/>
    <w:multiLevelType w:val="hybridMultilevel"/>
    <w:tmpl w:val="C82E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11489"/>
    <w:multiLevelType w:val="multilevel"/>
    <w:tmpl w:val="F906E6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63E52"/>
    <w:multiLevelType w:val="hybridMultilevel"/>
    <w:tmpl w:val="17C8D9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C2C6ABB"/>
    <w:multiLevelType w:val="multilevel"/>
    <w:tmpl w:val="AA3C4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61979409">
    <w:abstractNumId w:val="6"/>
  </w:num>
  <w:num w:numId="2" w16cid:durableId="2076856358">
    <w:abstractNumId w:val="1"/>
  </w:num>
  <w:num w:numId="3" w16cid:durableId="1280724280">
    <w:abstractNumId w:val="2"/>
  </w:num>
  <w:num w:numId="4" w16cid:durableId="2007702117">
    <w:abstractNumId w:val="0"/>
  </w:num>
  <w:num w:numId="5" w16cid:durableId="1483543532">
    <w:abstractNumId w:val="3"/>
  </w:num>
  <w:num w:numId="6" w16cid:durableId="1495146036">
    <w:abstractNumId w:val="7"/>
  </w:num>
  <w:num w:numId="7" w16cid:durableId="1638219251">
    <w:abstractNumId w:val="5"/>
  </w:num>
  <w:num w:numId="8" w16cid:durableId="701246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A0"/>
    <w:rsid w:val="00082D8A"/>
    <w:rsid w:val="000A541A"/>
    <w:rsid w:val="001276CC"/>
    <w:rsid w:val="001B15DD"/>
    <w:rsid w:val="001E4266"/>
    <w:rsid w:val="00201DD5"/>
    <w:rsid w:val="00224B34"/>
    <w:rsid w:val="002B5982"/>
    <w:rsid w:val="002C4035"/>
    <w:rsid w:val="002D15D8"/>
    <w:rsid w:val="00360344"/>
    <w:rsid w:val="003767A2"/>
    <w:rsid w:val="00392CF4"/>
    <w:rsid w:val="003D2F14"/>
    <w:rsid w:val="004327E8"/>
    <w:rsid w:val="004429FB"/>
    <w:rsid w:val="00516FDD"/>
    <w:rsid w:val="005E6CCE"/>
    <w:rsid w:val="006467A7"/>
    <w:rsid w:val="006C2DA7"/>
    <w:rsid w:val="00745265"/>
    <w:rsid w:val="00823C86"/>
    <w:rsid w:val="00863F06"/>
    <w:rsid w:val="009015B6"/>
    <w:rsid w:val="0093216B"/>
    <w:rsid w:val="00A07BA0"/>
    <w:rsid w:val="00A20E58"/>
    <w:rsid w:val="00A54CCC"/>
    <w:rsid w:val="00A56D11"/>
    <w:rsid w:val="00AA169F"/>
    <w:rsid w:val="00AE22DD"/>
    <w:rsid w:val="00B42BD5"/>
    <w:rsid w:val="00C5020C"/>
    <w:rsid w:val="00D51527"/>
    <w:rsid w:val="00E85277"/>
    <w:rsid w:val="00EA6E41"/>
    <w:rsid w:val="00EB18A9"/>
    <w:rsid w:val="00EC19C8"/>
    <w:rsid w:val="00EF56E3"/>
    <w:rsid w:val="00F50B99"/>
    <w:rsid w:val="00FA7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0BCC4"/>
  <w15:chartTrackingRefBased/>
  <w15:docId w15:val="{DEA8132C-F52B-BB46-A3AA-577123CE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B34"/>
    <w:rPr>
      <w:rFonts w:ascii="Arial" w:eastAsiaTheme="minorEastAsia" w:hAnsi="Arial"/>
    </w:rPr>
  </w:style>
  <w:style w:type="paragraph" w:styleId="Heading1">
    <w:name w:val="heading 1"/>
    <w:basedOn w:val="Normal"/>
    <w:next w:val="Normal"/>
    <w:link w:val="Heading1Char"/>
    <w:uiPriority w:val="9"/>
    <w:qFormat/>
    <w:rsid w:val="00224B34"/>
    <w:pPr>
      <w:keepNext/>
      <w:keepLines/>
      <w:spacing w:before="240"/>
      <w:outlineLvl w:val="0"/>
    </w:pPr>
    <w:rPr>
      <w:rFonts w:eastAsiaTheme="majorEastAsia"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02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020C"/>
    <w:rPr>
      <w:rFonts w:ascii="Times New Roman" w:eastAsiaTheme="minorEastAsia" w:hAnsi="Times New Roman" w:cs="Times New Roman"/>
      <w:sz w:val="18"/>
      <w:szCs w:val="18"/>
    </w:rPr>
  </w:style>
  <w:style w:type="paragraph" w:styleId="ListParagraph">
    <w:name w:val="List Paragraph"/>
    <w:basedOn w:val="Normal"/>
    <w:uiPriority w:val="34"/>
    <w:qFormat/>
    <w:rsid w:val="00C5020C"/>
    <w:pPr>
      <w:ind w:left="720"/>
      <w:contextualSpacing/>
    </w:pPr>
  </w:style>
  <w:style w:type="character" w:styleId="Hyperlink">
    <w:name w:val="Hyperlink"/>
    <w:basedOn w:val="DefaultParagraphFont"/>
    <w:uiPriority w:val="99"/>
    <w:unhideWhenUsed/>
    <w:rsid w:val="00C5020C"/>
    <w:rPr>
      <w:color w:val="0000FF"/>
      <w:u w:val="single"/>
    </w:rPr>
  </w:style>
  <w:style w:type="character" w:styleId="UnresolvedMention">
    <w:name w:val="Unresolved Mention"/>
    <w:basedOn w:val="DefaultParagraphFont"/>
    <w:uiPriority w:val="99"/>
    <w:semiHidden/>
    <w:unhideWhenUsed/>
    <w:rsid w:val="00C5020C"/>
    <w:rPr>
      <w:color w:val="605E5C"/>
      <w:shd w:val="clear" w:color="auto" w:fill="E1DFDD"/>
    </w:rPr>
  </w:style>
  <w:style w:type="paragraph" w:styleId="Header">
    <w:name w:val="header"/>
    <w:basedOn w:val="Normal"/>
    <w:link w:val="HeaderChar"/>
    <w:uiPriority w:val="99"/>
    <w:unhideWhenUsed/>
    <w:rsid w:val="00E85277"/>
    <w:pPr>
      <w:tabs>
        <w:tab w:val="center" w:pos="4513"/>
        <w:tab w:val="right" w:pos="9026"/>
      </w:tabs>
    </w:pPr>
  </w:style>
  <w:style w:type="character" w:customStyle="1" w:styleId="HeaderChar">
    <w:name w:val="Header Char"/>
    <w:basedOn w:val="DefaultParagraphFont"/>
    <w:link w:val="Header"/>
    <w:uiPriority w:val="99"/>
    <w:rsid w:val="00E85277"/>
    <w:rPr>
      <w:rFonts w:eastAsiaTheme="minorEastAsia"/>
    </w:rPr>
  </w:style>
  <w:style w:type="paragraph" w:styleId="Footer">
    <w:name w:val="footer"/>
    <w:basedOn w:val="Normal"/>
    <w:link w:val="FooterChar"/>
    <w:uiPriority w:val="99"/>
    <w:unhideWhenUsed/>
    <w:rsid w:val="00E85277"/>
    <w:pPr>
      <w:tabs>
        <w:tab w:val="center" w:pos="4513"/>
        <w:tab w:val="right" w:pos="9026"/>
      </w:tabs>
    </w:pPr>
  </w:style>
  <w:style w:type="character" w:customStyle="1" w:styleId="FooterChar">
    <w:name w:val="Footer Char"/>
    <w:basedOn w:val="DefaultParagraphFont"/>
    <w:link w:val="Footer"/>
    <w:uiPriority w:val="99"/>
    <w:rsid w:val="00E85277"/>
    <w:rPr>
      <w:rFonts w:eastAsiaTheme="minorEastAsia"/>
    </w:rPr>
  </w:style>
  <w:style w:type="paragraph" w:styleId="NormalWeb">
    <w:name w:val="Normal (Web)"/>
    <w:basedOn w:val="Normal"/>
    <w:uiPriority w:val="99"/>
    <w:unhideWhenUsed/>
    <w:rsid w:val="00E8527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85277"/>
    <w:rPr>
      <w:b/>
      <w:bCs/>
    </w:rPr>
  </w:style>
  <w:style w:type="character" w:customStyle="1" w:styleId="Heading1Char">
    <w:name w:val="Heading 1 Char"/>
    <w:basedOn w:val="DefaultParagraphFont"/>
    <w:link w:val="Heading1"/>
    <w:uiPriority w:val="9"/>
    <w:rsid w:val="00224B34"/>
    <w:rPr>
      <w:rFonts w:ascii="Arial" w:eastAsiaTheme="majorEastAsia" w:hAnsi="Arial" w:cstheme="majorBidi"/>
      <w:sz w:val="32"/>
      <w:szCs w:val="32"/>
    </w:rPr>
  </w:style>
  <w:style w:type="paragraph" w:customStyle="1" w:styleId="paragraph">
    <w:name w:val="paragraph"/>
    <w:basedOn w:val="Normal"/>
    <w:rsid w:val="00224B34"/>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224B34"/>
  </w:style>
  <w:style w:type="character" w:customStyle="1" w:styleId="eop">
    <w:name w:val="eop"/>
    <w:basedOn w:val="DefaultParagraphFont"/>
    <w:rsid w:val="00224B34"/>
  </w:style>
  <w:style w:type="character" w:styleId="Emphasis">
    <w:name w:val="Emphasis"/>
    <w:basedOn w:val="DefaultParagraphFont"/>
    <w:uiPriority w:val="20"/>
    <w:qFormat/>
    <w:rsid w:val="009321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42818">
      <w:bodyDiv w:val="1"/>
      <w:marLeft w:val="0"/>
      <w:marRight w:val="0"/>
      <w:marTop w:val="0"/>
      <w:marBottom w:val="0"/>
      <w:divBdr>
        <w:top w:val="none" w:sz="0" w:space="0" w:color="auto"/>
        <w:left w:val="none" w:sz="0" w:space="0" w:color="auto"/>
        <w:bottom w:val="none" w:sz="0" w:space="0" w:color="auto"/>
        <w:right w:val="none" w:sz="0" w:space="0" w:color="auto"/>
      </w:divBdr>
    </w:div>
    <w:div w:id="574366419">
      <w:bodyDiv w:val="1"/>
      <w:marLeft w:val="0"/>
      <w:marRight w:val="0"/>
      <w:marTop w:val="0"/>
      <w:marBottom w:val="0"/>
      <w:divBdr>
        <w:top w:val="none" w:sz="0" w:space="0" w:color="auto"/>
        <w:left w:val="none" w:sz="0" w:space="0" w:color="auto"/>
        <w:bottom w:val="none" w:sz="0" w:space="0" w:color="auto"/>
        <w:right w:val="none" w:sz="0" w:space="0" w:color="auto"/>
      </w:divBdr>
      <w:divsChild>
        <w:div w:id="1796680190">
          <w:marLeft w:val="0"/>
          <w:marRight w:val="0"/>
          <w:marTop w:val="0"/>
          <w:marBottom w:val="0"/>
          <w:divBdr>
            <w:top w:val="none" w:sz="0" w:space="0" w:color="auto"/>
            <w:left w:val="none" w:sz="0" w:space="0" w:color="auto"/>
            <w:bottom w:val="none" w:sz="0" w:space="0" w:color="auto"/>
            <w:right w:val="none" w:sz="0" w:space="0" w:color="auto"/>
          </w:divBdr>
        </w:div>
        <w:div w:id="178787163">
          <w:marLeft w:val="0"/>
          <w:marRight w:val="0"/>
          <w:marTop w:val="0"/>
          <w:marBottom w:val="0"/>
          <w:divBdr>
            <w:top w:val="none" w:sz="0" w:space="0" w:color="auto"/>
            <w:left w:val="none" w:sz="0" w:space="0" w:color="auto"/>
            <w:bottom w:val="none" w:sz="0" w:space="0" w:color="auto"/>
            <w:right w:val="none" w:sz="0" w:space="0" w:color="auto"/>
          </w:divBdr>
        </w:div>
      </w:divsChild>
    </w:div>
    <w:div w:id="622543243">
      <w:bodyDiv w:val="1"/>
      <w:marLeft w:val="0"/>
      <w:marRight w:val="0"/>
      <w:marTop w:val="0"/>
      <w:marBottom w:val="0"/>
      <w:divBdr>
        <w:top w:val="none" w:sz="0" w:space="0" w:color="auto"/>
        <w:left w:val="none" w:sz="0" w:space="0" w:color="auto"/>
        <w:bottom w:val="none" w:sz="0" w:space="0" w:color="auto"/>
        <w:right w:val="none" w:sz="0" w:space="0" w:color="auto"/>
      </w:divBdr>
    </w:div>
    <w:div w:id="687174450">
      <w:bodyDiv w:val="1"/>
      <w:marLeft w:val="0"/>
      <w:marRight w:val="0"/>
      <w:marTop w:val="0"/>
      <w:marBottom w:val="0"/>
      <w:divBdr>
        <w:top w:val="none" w:sz="0" w:space="0" w:color="auto"/>
        <w:left w:val="none" w:sz="0" w:space="0" w:color="auto"/>
        <w:bottom w:val="none" w:sz="0" w:space="0" w:color="auto"/>
        <w:right w:val="none" w:sz="0" w:space="0" w:color="auto"/>
      </w:divBdr>
    </w:div>
    <w:div w:id="864951711">
      <w:bodyDiv w:val="1"/>
      <w:marLeft w:val="0"/>
      <w:marRight w:val="0"/>
      <w:marTop w:val="0"/>
      <w:marBottom w:val="0"/>
      <w:divBdr>
        <w:top w:val="none" w:sz="0" w:space="0" w:color="auto"/>
        <w:left w:val="none" w:sz="0" w:space="0" w:color="auto"/>
        <w:bottom w:val="none" w:sz="0" w:space="0" w:color="auto"/>
        <w:right w:val="none" w:sz="0" w:space="0" w:color="auto"/>
      </w:divBdr>
    </w:div>
    <w:div w:id="1040276633">
      <w:bodyDiv w:val="1"/>
      <w:marLeft w:val="0"/>
      <w:marRight w:val="0"/>
      <w:marTop w:val="0"/>
      <w:marBottom w:val="0"/>
      <w:divBdr>
        <w:top w:val="none" w:sz="0" w:space="0" w:color="auto"/>
        <w:left w:val="none" w:sz="0" w:space="0" w:color="auto"/>
        <w:bottom w:val="none" w:sz="0" w:space="0" w:color="auto"/>
        <w:right w:val="none" w:sz="0" w:space="0" w:color="auto"/>
      </w:divBdr>
    </w:div>
    <w:div w:id="1313101018">
      <w:bodyDiv w:val="1"/>
      <w:marLeft w:val="0"/>
      <w:marRight w:val="0"/>
      <w:marTop w:val="0"/>
      <w:marBottom w:val="0"/>
      <w:divBdr>
        <w:top w:val="none" w:sz="0" w:space="0" w:color="auto"/>
        <w:left w:val="none" w:sz="0" w:space="0" w:color="auto"/>
        <w:bottom w:val="none" w:sz="0" w:space="0" w:color="auto"/>
        <w:right w:val="none" w:sz="0" w:space="0" w:color="auto"/>
      </w:divBdr>
    </w:div>
    <w:div w:id="1838035241">
      <w:bodyDiv w:val="1"/>
      <w:marLeft w:val="0"/>
      <w:marRight w:val="0"/>
      <w:marTop w:val="0"/>
      <w:marBottom w:val="0"/>
      <w:divBdr>
        <w:top w:val="none" w:sz="0" w:space="0" w:color="auto"/>
        <w:left w:val="none" w:sz="0" w:space="0" w:color="auto"/>
        <w:bottom w:val="none" w:sz="0" w:space="0" w:color="auto"/>
        <w:right w:val="none" w:sz="0" w:space="0" w:color="auto"/>
      </w:divBdr>
    </w:div>
    <w:div w:id="2101944276">
      <w:bodyDiv w:val="1"/>
      <w:marLeft w:val="0"/>
      <w:marRight w:val="0"/>
      <w:marTop w:val="0"/>
      <w:marBottom w:val="0"/>
      <w:divBdr>
        <w:top w:val="none" w:sz="0" w:space="0" w:color="auto"/>
        <w:left w:val="none" w:sz="0" w:space="0" w:color="auto"/>
        <w:bottom w:val="none" w:sz="0" w:space="0" w:color="auto"/>
        <w:right w:val="none" w:sz="0" w:space="0" w:color="auto"/>
      </w:divBdr>
      <w:divsChild>
        <w:div w:id="1977299889">
          <w:marLeft w:val="0"/>
          <w:marRight w:val="0"/>
          <w:marTop w:val="0"/>
          <w:marBottom w:val="0"/>
          <w:divBdr>
            <w:top w:val="none" w:sz="0" w:space="0" w:color="auto"/>
            <w:left w:val="none" w:sz="0" w:space="0" w:color="auto"/>
            <w:bottom w:val="none" w:sz="0" w:space="0" w:color="auto"/>
            <w:right w:val="none" w:sz="0" w:space="0" w:color="auto"/>
          </w:divBdr>
        </w:div>
        <w:div w:id="693850757">
          <w:marLeft w:val="0"/>
          <w:marRight w:val="0"/>
          <w:marTop w:val="0"/>
          <w:marBottom w:val="0"/>
          <w:divBdr>
            <w:top w:val="none" w:sz="0" w:space="0" w:color="auto"/>
            <w:left w:val="none" w:sz="0" w:space="0" w:color="auto"/>
            <w:bottom w:val="none" w:sz="0" w:space="0" w:color="auto"/>
            <w:right w:val="none" w:sz="0" w:space="0" w:color="auto"/>
          </w:divBdr>
        </w:div>
        <w:div w:id="1494562137">
          <w:marLeft w:val="0"/>
          <w:marRight w:val="0"/>
          <w:marTop w:val="0"/>
          <w:marBottom w:val="0"/>
          <w:divBdr>
            <w:top w:val="none" w:sz="0" w:space="0" w:color="auto"/>
            <w:left w:val="none" w:sz="0" w:space="0" w:color="auto"/>
            <w:bottom w:val="none" w:sz="0" w:space="0" w:color="auto"/>
            <w:right w:val="none" w:sz="0" w:space="0" w:color="auto"/>
          </w:divBdr>
        </w:div>
        <w:div w:id="881937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earn@turing.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hyperlink" Target="https://onlinelearning.london.ac.uk/2020/05/24/planning-your-online-module-diy-lockdown-sty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4</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Brenton</dc:creator>
  <cp:keywords/>
  <dc:description/>
  <cp:lastModifiedBy>Sarah Nietopski</cp:lastModifiedBy>
  <cp:revision>16</cp:revision>
  <dcterms:created xsi:type="dcterms:W3CDTF">2022-05-10T15:58:00Z</dcterms:created>
  <dcterms:modified xsi:type="dcterms:W3CDTF">2022-05-11T09:17:00Z</dcterms:modified>
</cp:coreProperties>
</file>