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7ED" w:rsidRPr="00471AE4" w:rsidRDefault="00B767ED" w:rsidP="00B767ED">
      <w:pPr>
        <w:pStyle w:val="Corpsdetexte"/>
        <w:rPr>
          <w:b/>
          <w:position w:val="0"/>
          <w:sz w:val="36"/>
        </w:rPr>
      </w:pPr>
      <w:r>
        <w:rPr>
          <w:b/>
          <w:position w:val="0"/>
          <w:sz w:val="36"/>
        </w:rPr>
        <w:t>Développement d’un système de caractérisation de batterie</w:t>
      </w:r>
    </w:p>
    <w:p w:rsidR="00B767ED" w:rsidRDefault="00B767ED" w:rsidP="00B767ED">
      <w:pPr>
        <w:pStyle w:val="3EINomAuteur"/>
        <w:sectPr w:rsidR="00B767ED" w:rsidSect="00057071">
          <w:headerReference w:type="even" r:id="rId8"/>
          <w:headerReference w:type="default" r:id="rId9"/>
          <w:footerReference w:type="even" r:id="rId10"/>
          <w:footerReference w:type="default" r:id="rId11"/>
          <w:type w:val="continuous"/>
          <w:pgSz w:w="11906" w:h="16838"/>
          <w:pgMar w:top="1418" w:right="1134" w:bottom="1134" w:left="1134" w:header="720" w:footer="602" w:gutter="0"/>
          <w:cols w:space="708"/>
        </w:sectPr>
      </w:pPr>
    </w:p>
    <w:p w:rsidR="00B767ED" w:rsidRDefault="00B767ED" w:rsidP="00B767ED">
      <w:pPr>
        <w:pStyle w:val="3EINomAuteur"/>
      </w:pPr>
      <w:r>
        <w:t>Lorenzo Charles, MouMNA ABDELGHAFOUR, Almanza Morgan</w:t>
      </w:r>
    </w:p>
    <w:p w:rsidR="00B767ED" w:rsidRPr="00B9392D" w:rsidRDefault="00B767ED" w:rsidP="00B767ED">
      <w:pPr>
        <w:pStyle w:val="3EINormal"/>
      </w:pPr>
    </w:p>
    <w:p w:rsidR="00B767ED" w:rsidRDefault="00807C08" w:rsidP="00B767ED">
      <w:pPr>
        <w:pStyle w:val="3EIAdresseAuteur"/>
      </w:pPr>
      <w:hyperlink r:id="rId12" w:history="1">
        <w:r w:rsidR="00B767ED" w:rsidRPr="005E17F1">
          <w:rPr>
            <w:rStyle w:val="Lienhypertexte"/>
            <w:color w:val="auto"/>
            <w:u w:val="none"/>
          </w:rPr>
          <w:t>charles.lorenzo@ens-paris-saclay.fr</w:t>
        </w:r>
      </w:hyperlink>
      <w:r w:rsidR="00B767ED" w:rsidRPr="005E17F1">
        <w:t>,</w:t>
      </w:r>
      <w:r w:rsidR="00B767ED">
        <w:t xml:space="preserve"> abdelghafour.moumna</w:t>
      </w:r>
      <w:r w:rsidR="00B767ED" w:rsidRPr="005E17F1">
        <w:t>@ens-paris-saclay.fr</w:t>
      </w:r>
      <w:r w:rsidR="00B767ED">
        <w:t>,</w:t>
      </w:r>
      <w:r w:rsidR="00B767ED" w:rsidRPr="005E17F1">
        <w:t xml:space="preserve"> </w:t>
      </w:r>
      <w:r w:rsidR="00B767ED">
        <w:t>morgan.a</w:t>
      </w:r>
      <w:r w:rsidR="00B767ED" w:rsidRPr="005E17F1">
        <w:t>lmanza@ens-paris-saclay.fr</w:t>
      </w:r>
    </w:p>
    <w:p w:rsidR="00B767ED" w:rsidRPr="00177D23" w:rsidRDefault="00B767ED" w:rsidP="00B767ED">
      <w:pPr>
        <w:pStyle w:val="3EIAdresseAuteur"/>
        <w:sectPr w:rsidR="00B767ED" w:rsidRPr="00177D23" w:rsidSect="00057071">
          <w:type w:val="continuous"/>
          <w:pgSz w:w="11906" w:h="16838"/>
          <w:pgMar w:top="1418" w:right="1134" w:bottom="1134" w:left="1134" w:header="720" w:footer="602" w:gutter="0"/>
          <w:cols w:space="708"/>
        </w:sectPr>
      </w:pPr>
    </w:p>
    <w:p w:rsidR="00B767ED" w:rsidRPr="00026108" w:rsidRDefault="00B767ED" w:rsidP="00B767ED">
      <w:pPr>
        <w:rPr>
          <w:rFonts w:ascii="Arial" w:hAnsi="Arial"/>
          <w:b/>
          <w:i/>
          <w:position w:val="0"/>
        </w:rPr>
      </w:pPr>
    </w:p>
    <w:tbl>
      <w:tblPr>
        <w:tblpPr w:leftFromText="141" w:rightFromText="141" w:vertAnchor="text" w:tblpX="890" w:tblpY="1"/>
        <w:tblOverlap w:val="never"/>
        <w:tblW w:w="0" w:type="auto"/>
        <w:tblLayout w:type="fixed"/>
        <w:tblLook w:val="01E0" w:firstRow="1" w:lastRow="1" w:firstColumn="1" w:lastColumn="1" w:noHBand="0" w:noVBand="0"/>
      </w:tblPr>
      <w:tblGrid>
        <w:gridCol w:w="236"/>
        <w:gridCol w:w="8661"/>
      </w:tblGrid>
      <w:tr w:rsidR="00B767ED" w:rsidTr="0079111E">
        <w:tc>
          <w:tcPr>
            <w:tcW w:w="236" w:type="dxa"/>
            <w:shd w:val="clear" w:color="auto" w:fill="D9D9D9"/>
          </w:tcPr>
          <w:p w:rsidR="00B767ED" w:rsidRDefault="00B767ED" w:rsidP="0079111E">
            <w:pPr>
              <w:pStyle w:val="Retraitcorpsdetexte"/>
              <w:spacing w:before="240"/>
              <w:ind w:left="0"/>
              <w:jc w:val="both"/>
            </w:pPr>
          </w:p>
        </w:tc>
        <w:tc>
          <w:tcPr>
            <w:tcW w:w="8661" w:type="dxa"/>
          </w:tcPr>
          <w:p w:rsidR="00B767ED" w:rsidRDefault="00B767ED" w:rsidP="0079111E">
            <w:pPr>
              <w:pStyle w:val="3EIRsum"/>
              <w:framePr w:hSpace="0" w:wrap="auto" w:vAnchor="margin" w:xAlign="left" w:yAlign="inline"/>
              <w:suppressOverlap w:val="0"/>
            </w:pPr>
            <w:r>
              <w:t>La décharge d’une pile ou la charge/décharge d’un accumulateur permet de déterminer ses caractéristiques (</w:t>
            </w:r>
            <w:r w:rsidR="00B62484">
              <w:t>énergie stockée</w:t>
            </w:r>
            <w:r>
              <w:t>, capacité…). Le système proposé permet d’imposer un courant pour réaliser des cycles de charge ou de décharge via un ordinateur. En parallèle, le courant et la tension sont mesurés et transmis en temps réel à un ordinateur pour être analysés. Ce système, interfacé à l’aide du langage Python, doit permettre à l’utilisateur de caractériser des éléments de stockage électrochimiques pour mieux se familiariser avec ces éléments, essentiels à nos systèmes embarqués. Nous proposons de détailler une architecture qui utilise un ordinateur, un microcontrôleur, une source de courant</w:t>
            </w:r>
            <w:r w:rsidR="00B62484">
              <w:t xml:space="preserve"> commandée</w:t>
            </w:r>
            <w:r>
              <w:t xml:space="preserve"> et un composant dédié </w:t>
            </w:r>
            <w:r w:rsidR="00B62484">
              <w:t xml:space="preserve">à la mesure du courant et de la tension dans les </w:t>
            </w:r>
            <w:r>
              <w:t xml:space="preserve">batteries. </w:t>
            </w:r>
          </w:p>
          <w:p w:rsidR="00B767ED" w:rsidRPr="0098514C" w:rsidRDefault="00B767ED" w:rsidP="0079111E">
            <w:pPr>
              <w:pStyle w:val="3EIRsum"/>
              <w:framePr w:hSpace="0" w:wrap="auto" w:vAnchor="margin" w:xAlign="left" w:yAlign="inline"/>
              <w:suppressOverlap w:val="0"/>
            </w:pPr>
          </w:p>
        </w:tc>
      </w:tr>
    </w:tbl>
    <w:p w:rsidR="00B767ED" w:rsidRPr="00026108" w:rsidRDefault="00B767ED" w:rsidP="00B767ED">
      <w:pPr>
        <w:pStyle w:val="Retraitcorpsdetexte"/>
        <w:rPr>
          <w:position w:val="0"/>
        </w:rPr>
      </w:pPr>
    </w:p>
    <w:p w:rsidR="00B767ED" w:rsidRDefault="00B767ED" w:rsidP="00B767ED">
      <w:pPr>
        <w:pStyle w:val="3EINormal"/>
      </w:pPr>
      <w:r>
        <w:t>Un système de</w:t>
      </w:r>
      <w:r w:rsidRPr="00C20505">
        <w:t xml:space="preserve"> stockage</w:t>
      </w:r>
      <w:r>
        <w:t xml:space="preserve"> d’énergie</w:t>
      </w:r>
      <w:r w:rsidRPr="00C20505">
        <w:t xml:space="preserve"> électrochimique </w:t>
      </w:r>
      <w:r>
        <w:t>conserve l’énergie électrique sous forme chimique. C’</w:t>
      </w:r>
      <w:r w:rsidRPr="00C20505">
        <w:t>est un élément incontournable des systèmes embarqués</w:t>
      </w:r>
      <w:r>
        <w:t xml:space="preserve"> (électroniques portables, véhicules) car il est flexible d’utilisation et localement propre</w:t>
      </w:r>
      <w:r w:rsidRPr="00C20505">
        <w:t xml:space="preserve">. </w:t>
      </w:r>
      <w:r>
        <w:t xml:space="preserve">Ces systèmes souvent présentés d’un point de vue électrochimique (réaction d’oxydoréduction, cinétique chimique, mécanisme de transport migration/diffusion, réaction parasite…) sont aussi des systèmes de stockage qui doivent être étudiés en tant que tels (énergie stockée, puissance, autodécharge…). Ces deux points de vue se retrouvent dans les spécifications des accumulateurs : tantôt des informations sur la capacité en </w:t>
      </w:r>
      <w:proofErr w:type="spellStart"/>
      <w:r>
        <w:t>A.h</w:t>
      </w:r>
      <w:proofErr w:type="spellEnd"/>
      <w:r>
        <w:t xml:space="preserve">, soit la charge qui peut transiter au travers de l’accumulateur, tantôt des informations sur l’énergie stockée en </w:t>
      </w:r>
      <w:proofErr w:type="spellStart"/>
      <w:r>
        <w:t>W.h</w:t>
      </w:r>
      <w:proofErr w:type="spellEnd"/>
      <w:r>
        <w:t xml:space="preserve">. L’utilisateur intéressé par alimenter un système ne se préoccupe que de l’énergie qu’il peut avoir à sa disposition. </w:t>
      </w:r>
    </w:p>
    <w:p w:rsidR="00B767ED" w:rsidRDefault="00B767ED" w:rsidP="00B767ED">
      <w:pPr>
        <w:pStyle w:val="3EINormal"/>
      </w:pPr>
      <w:r>
        <w:t>L’article se focalise sur la mise en œuvre d’un système de caractérisation de batterie, avec un exemple de détermination de la capacité et de l’énergie stockée d’une batterie en comparaison avec les documents constructeurs. L’interface avec « Python » offre une flexibilité permettant d’étudier d’autres phénomènes (dépendance de la capacité donc de l’énergie à la vitesse de décharge, appelée régime de décharge...) grâce au contrôle du courant et aux mesures de la tension et du courant.</w:t>
      </w:r>
    </w:p>
    <w:p w:rsidR="00B767ED" w:rsidRDefault="00B767ED" w:rsidP="00B767ED">
      <w:pPr>
        <w:pStyle w:val="3EINormal"/>
      </w:pPr>
    </w:p>
    <w:p w:rsidR="00B767ED" w:rsidRDefault="00B767ED">
      <w:pPr>
        <w:pStyle w:val="3EINormal"/>
      </w:pPr>
      <w:r>
        <w:t>Dans la première partie</w:t>
      </w:r>
      <w:r w:rsidR="00B62484">
        <w:t>,</w:t>
      </w:r>
      <w:r>
        <w:t xml:space="preserve"> nous décrirons l’architecture du dispositif, les choix effectués et </w:t>
      </w:r>
      <w:r w:rsidR="00B62484">
        <w:t xml:space="preserve">nous </w:t>
      </w:r>
      <w:r>
        <w:t>détaill</w:t>
      </w:r>
      <w:r w:rsidR="00B62484">
        <w:t>er</w:t>
      </w:r>
      <w:r>
        <w:t>ons le fonctionnement de chaque partie du système. Ensuite nous présent</w:t>
      </w:r>
      <w:r w:rsidR="00B62484">
        <w:t>er</w:t>
      </w:r>
      <w:r>
        <w:t>ons des mesures effectuées sur un accumulateur lithium-ion disponible dans le commerce.</w:t>
      </w:r>
    </w:p>
    <w:p w:rsidR="00B767ED" w:rsidRPr="004C0346" w:rsidRDefault="00B767ED" w:rsidP="00B767ED">
      <w:pPr>
        <w:pStyle w:val="3EITitre1"/>
      </w:pPr>
      <w:r w:rsidRPr="004C0346">
        <w:t>Dispositif de caractérisation</w:t>
      </w:r>
    </w:p>
    <w:p w:rsidR="00B62484" w:rsidRDefault="00B767ED" w:rsidP="00B767ED">
      <w:pPr>
        <w:pStyle w:val="3EINormal"/>
        <w:ind w:firstLine="0"/>
      </w:pPr>
      <w:r>
        <w:t>Le dispositif proposé impose le courant demandé par le PC dans l’élément de stockage, tout en</w:t>
      </w:r>
      <w:r w:rsidR="00B62484">
        <w:t xml:space="preserve"> </w:t>
      </w:r>
      <w:r>
        <w:t xml:space="preserve">relevant </w:t>
      </w:r>
      <w:r w:rsidR="00B62484">
        <w:t xml:space="preserve">la </w:t>
      </w:r>
    </w:p>
    <w:p w:rsidR="00B62484" w:rsidRDefault="00B62484" w:rsidP="00B767ED">
      <w:pPr>
        <w:pStyle w:val="3EINormal"/>
        <w:ind w:firstLine="0"/>
      </w:pPr>
    </w:p>
    <w:p w:rsidR="00B62484" w:rsidRDefault="00B62484" w:rsidP="00B767ED">
      <w:pPr>
        <w:pStyle w:val="3EINormal"/>
        <w:ind w:firstLine="0"/>
      </w:pPr>
    </w:p>
    <w:p w:rsidR="00B767ED" w:rsidRDefault="00B62484" w:rsidP="00B767ED">
      <w:pPr>
        <w:pStyle w:val="3EINormal"/>
        <w:ind w:firstLine="0"/>
      </w:pPr>
      <w:proofErr w:type="gramStart"/>
      <w:r>
        <w:t>tension</w:t>
      </w:r>
      <w:proofErr w:type="gramEnd"/>
      <w:r>
        <w:t xml:space="preserve"> et le courant </w:t>
      </w:r>
      <w:r w:rsidR="00B767ED">
        <w:t>dans celui-ci</w:t>
      </w:r>
      <w:r>
        <w:t>,</w:t>
      </w:r>
      <w:r w:rsidR="00B767ED" w:rsidRPr="00065C4A">
        <w:t xml:space="preserve"> </w:t>
      </w:r>
      <w:r w:rsidR="00B767ED">
        <w:t xml:space="preserve">comme indiqué sur la </w:t>
      </w:r>
      <w:r w:rsidR="00B767ED">
        <w:fldChar w:fldCharType="begin"/>
      </w:r>
      <w:r w:rsidR="00B767ED">
        <w:instrText xml:space="preserve"> REF _Ref529029562 \h </w:instrText>
      </w:r>
      <w:r w:rsidR="00B767ED">
        <w:fldChar w:fldCharType="separate"/>
      </w:r>
      <w:r w:rsidR="00B767ED">
        <w:t>Figure </w:t>
      </w:r>
      <w:r w:rsidR="00B767ED">
        <w:rPr>
          <w:noProof/>
        </w:rPr>
        <w:t>1</w:t>
      </w:r>
      <w:r w:rsidR="00B767ED">
        <w:fldChar w:fldCharType="end"/>
      </w:r>
      <w:r w:rsidR="00B767ED">
        <w:t xml:space="preserve">. </w:t>
      </w:r>
    </w:p>
    <w:p w:rsidR="00B767ED" w:rsidRDefault="00B767ED" w:rsidP="00B767ED">
      <w:pPr>
        <w:pStyle w:val="3EINormal"/>
        <w:keepNext/>
        <w:ind w:firstLine="0"/>
      </w:pPr>
      <w:r>
        <w:rPr>
          <w:noProof/>
        </w:rPr>
        <w:drawing>
          <wp:inline distT="0" distB="0" distL="0" distR="0" wp14:anchorId="73C9923B" wp14:editId="16FBC4B7">
            <wp:extent cx="3262131" cy="12890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578" cy="1293178"/>
                    </a:xfrm>
                    <a:prstGeom prst="rect">
                      <a:avLst/>
                    </a:prstGeom>
                  </pic:spPr>
                </pic:pic>
              </a:graphicData>
            </a:graphic>
          </wp:inline>
        </w:drawing>
      </w:r>
    </w:p>
    <w:p w:rsidR="00B767ED" w:rsidRDefault="00B767ED" w:rsidP="00B767ED">
      <w:pPr>
        <w:pStyle w:val="Lgende"/>
        <w:jc w:val="center"/>
        <w:rPr>
          <w:b w:val="0"/>
        </w:rPr>
      </w:pPr>
      <w:bookmarkStart w:id="0" w:name="_Ref529029562"/>
      <w:r>
        <w:t>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0"/>
      <w:r>
        <w:t xml:space="preserve"> : </w:t>
      </w:r>
      <w:r>
        <w:rPr>
          <w:b w:val="0"/>
        </w:rPr>
        <w:t>Information typique retournée par le dispositif (cas de l’exemple que nous allons traiter)</w:t>
      </w:r>
    </w:p>
    <w:p w:rsidR="00B767ED" w:rsidRDefault="00B767ED" w:rsidP="00B767ED">
      <w:pPr>
        <w:pStyle w:val="3EINormal"/>
      </w:pPr>
      <w:r>
        <w:t xml:space="preserve">Le dispositif proposé est réalisé à partir d’une source de courant pilotée en tension, d’un dispositif de mesure de tension et du courant et d’un microcontrôleur interfacé à un PC. </w:t>
      </w:r>
    </w:p>
    <w:p w:rsidR="00B767ED" w:rsidRDefault="00B767ED" w:rsidP="00B767ED">
      <w:pPr>
        <w:pStyle w:val="3EINormal"/>
      </w:pPr>
      <w:r>
        <w:t>Le processus se déroule en plusieurs étapes :</w:t>
      </w:r>
    </w:p>
    <w:p w:rsidR="00B767ED" w:rsidRDefault="00B767ED" w:rsidP="00B23D09">
      <w:pPr>
        <w:pStyle w:val="3EINormal"/>
        <w:numPr>
          <w:ilvl w:val="0"/>
          <w:numId w:val="5"/>
        </w:numPr>
      </w:pPr>
      <w:r>
        <w:t xml:space="preserve">L’utilisateur, au travers du langage Python, spécifie un profil de charge, décharge ou de </w:t>
      </w:r>
      <w:proofErr w:type="spellStart"/>
      <w:r>
        <w:t>cyclage</w:t>
      </w:r>
      <w:proofErr w:type="spellEnd"/>
      <w:r>
        <w:t> ;</w:t>
      </w:r>
    </w:p>
    <w:p w:rsidR="00B767ED" w:rsidRDefault="00B767ED" w:rsidP="00B23D09">
      <w:pPr>
        <w:pStyle w:val="3EINormal"/>
        <w:numPr>
          <w:ilvl w:val="0"/>
          <w:numId w:val="5"/>
        </w:numPr>
      </w:pPr>
      <w:r>
        <w:t>Le programme transmet à chaque instant la consigne de courant au microcontrôleur via le port série ;</w:t>
      </w:r>
    </w:p>
    <w:p w:rsidR="00B767ED" w:rsidRDefault="00B767ED" w:rsidP="00B23D09">
      <w:pPr>
        <w:pStyle w:val="3EINormal"/>
        <w:numPr>
          <w:ilvl w:val="0"/>
          <w:numId w:val="5"/>
        </w:numPr>
      </w:pPr>
      <w:r>
        <w:t>Le microcontrôleur transmet à son tour cette consigne à la source de courant via une tension issue d’un convertisseur analogique DAC ;</w:t>
      </w:r>
    </w:p>
    <w:p w:rsidR="00B767ED" w:rsidRDefault="00B767ED" w:rsidP="00B23D09">
      <w:pPr>
        <w:pStyle w:val="3EINormal"/>
        <w:numPr>
          <w:ilvl w:val="0"/>
          <w:numId w:val="5"/>
        </w:numPr>
      </w:pPr>
      <w:r>
        <w:t>Le microcontrôleur interroge un circuit de mesure de tension/courant aux bornes de la batterie via un bus I2C ;</w:t>
      </w:r>
    </w:p>
    <w:p w:rsidR="00B767ED" w:rsidRDefault="00B767ED" w:rsidP="00B23D09">
      <w:pPr>
        <w:pStyle w:val="3EINormal"/>
        <w:numPr>
          <w:ilvl w:val="0"/>
          <w:numId w:val="5"/>
        </w:numPr>
      </w:pPr>
      <w:r>
        <w:t xml:space="preserve">Le microcontrôleur transmet les mesures au PC via le port série (SCI pour serial communication interface). </w:t>
      </w:r>
    </w:p>
    <w:p w:rsidR="00B767ED" w:rsidRDefault="00B767ED" w:rsidP="00B767ED">
      <w:pPr>
        <w:pStyle w:val="3EINormal"/>
        <w:spacing w:before="120"/>
        <w:ind w:firstLine="0"/>
      </w:pPr>
      <w:r>
        <w:t>Cette architecture permet d’offrir le maximum de flexibilité sans reprogrammation du microcontrôleur, ce dernier faisant avant tout office d’interface. La figure 2 présente l’interaction entre les différents éléments du système.</w:t>
      </w:r>
    </w:p>
    <w:p w:rsidR="00B767ED" w:rsidRDefault="00B767ED" w:rsidP="00B767ED">
      <w:pPr>
        <w:pStyle w:val="3EINormal"/>
        <w:spacing w:before="120"/>
        <w:ind w:firstLine="0"/>
      </w:pPr>
    </w:p>
    <w:p w:rsidR="00B767ED" w:rsidRDefault="00B767ED" w:rsidP="00B767ED">
      <w:pPr>
        <w:pStyle w:val="3EINormal"/>
        <w:spacing w:before="120"/>
        <w:ind w:firstLine="0"/>
      </w:pPr>
      <w:r>
        <w:rPr>
          <w:noProof/>
        </w:rPr>
        <w:lastRenderedPageBreak/>
        <w:drawing>
          <wp:inline distT="0" distB="0" distL="0" distR="0" wp14:anchorId="53B66DE1" wp14:editId="18A242EF">
            <wp:extent cx="3094208" cy="2597092"/>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4837" cy="2606013"/>
                    </a:xfrm>
                    <a:prstGeom prst="rect">
                      <a:avLst/>
                    </a:prstGeom>
                    <a:noFill/>
                  </pic:spPr>
                </pic:pic>
              </a:graphicData>
            </a:graphic>
          </wp:inline>
        </w:drawing>
      </w:r>
    </w:p>
    <w:p w:rsidR="00B767ED" w:rsidRPr="00A644E3" w:rsidRDefault="00B767ED" w:rsidP="00B767ED">
      <w:pPr>
        <w:pStyle w:val="3EILgende"/>
      </w:pPr>
      <w:bookmarkStart w:id="1" w:name="_Ref35828"/>
      <w:r w:rsidRPr="004C0346">
        <w:rPr>
          <w:b/>
        </w:rPr>
        <w:t>Figure</w:t>
      </w:r>
      <w:r w:rsidRPr="00A644E3">
        <w:t> </w:t>
      </w:r>
      <w:r w:rsidRPr="004C0346">
        <w:rPr>
          <w:b/>
          <w:i w:val="0"/>
          <w:noProof/>
        </w:rPr>
        <w:fldChar w:fldCharType="begin"/>
      </w:r>
      <w:r w:rsidRPr="004C0346">
        <w:rPr>
          <w:b/>
          <w:i w:val="0"/>
          <w:noProof/>
        </w:rPr>
        <w:instrText xml:space="preserve"> SEQ Figure \* ARABIC </w:instrText>
      </w:r>
      <w:r w:rsidRPr="004C0346">
        <w:rPr>
          <w:b/>
          <w:i w:val="0"/>
          <w:noProof/>
        </w:rPr>
        <w:fldChar w:fldCharType="separate"/>
      </w:r>
      <w:r>
        <w:rPr>
          <w:b/>
          <w:i w:val="0"/>
          <w:noProof/>
        </w:rPr>
        <w:t>2</w:t>
      </w:r>
      <w:r w:rsidRPr="004C0346">
        <w:rPr>
          <w:b/>
          <w:i w:val="0"/>
          <w:noProof/>
        </w:rPr>
        <w:fldChar w:fldCharType="end"/>
      </w:r>
      <w:bookmarkEnd w:id="1"/>
      <w:r w:rsidRPr="00A644E3">
        <w:t xml:space="preserve"> : </w:t>
      </w:r>
      <w:r w:rsidRPr="00C41B7B">
        <w:t>Synoptique du système</w:t>
      </w:r>
    </w:p>
    <w:p w:rsidR="00B767ED" w:rsidRPr="004C0346" w:rsidRDefault="00B767ED" w:rsidP="00B767ED">
      <w:pPr>
        <w:pStyle w:val="3EITitre2"/>
        <w:tabs>
          <w:tab w:val="clear" w:pos="916"/>
          <w:tab w:val="num" w:pos="851"/>
        </w:tabs>
        <w:ind w:left="567"/>
      </w:pPr>
      <w:r w:rsidRPr="004C0346">
        <w:t>Source de courant</w:t>
      </w:r>
    </w:p>
    <w:p w:rsidR="00B767ED" w:rsidRDefault="00B767ED" w:rsidP="00B767ED">
      <w:pPr>
        <w:pStyle w:val="3EINormal"/>
      </w:pPr>
      <w:r>
        <w:t>La source de courant est réalisée à l’aide d’un amplificateur opérationnel (A.O) de puissance et du montage de « Howland » [1]</w:t>
      </w:r>
      <w:r w:rsidR="002E7024">
        <w:t>,</w:t>
      </w:r>
      <w:r>
        <w:t xml:space="preserve"> illustré </w:t>
      </w:r>
      <w:r>
        <w:fldChar w:fldCharType="begin"/>
      </w:r>
      <w:r>
        <w:instrText xml:space="preserve"> REF _Ref98069 \h </w:instrText>
      </w:r>
      <w:r>
        <w:fldChar w:fldCharType="separate"/>
      </w:r>
      <w:r>
        <w:t xml:space="preserve">Figure </w:t>
      </w:r>
      <w:r>
        <w:rPr>
          <w:noProof/>
        </w:rPr>
        <w:t>3</w:t>
      </w:r>
      <w:r>
        <w:fldChar w:fldCharType="end"/>
      </w:r>
      <w:r>
        <w:t xml:space="preserve">. La résistance </w:t>
      </w:r>
      <m:oMath>
        <m:sSub>
          <m:sSubPr>
            <m:ctrlPr>
              <w:rPr>
                <w:rFonts w:ascii="Cambria Math" w:hAnsi="Cambria Math"/>
                <w:i/>
              </w:rPr>
            </m:ctrlPr>
          </m:sSubPr>
          <m:e>
            <m:r>
              <w:rPr>
                <w:rFonts w:ascii="Cambria Math" w:hAnsi="Cambria Math"/>
              </w:rPr>
              <m:t>R</m:t>
            </m:r>
          </m:e>
          <m:sub>
            <m:r>
              <w:rPr>
                <w:rFonts w:ascii="Cambria Math" w:hAnsi="Cambria Math"/>
              </w:rPr>
              <m:t>sh</m:t>
            </m:r>
          </m:sub>
        </m:sSub>
      </m:oMath>
      <w:r>
        <w:t xml:space="preserve"> détermine le gain entre la tension et le courant (</w:t>
      </w:r>
      <w:proofErr w:type="spellStart"/>
      <w:r>
        <w:fldChar w:fldCharType="begin"/>
      </w:r>
      <w:r>
        <w:instrText xml:space="preserve"> REF _Ref98380 \h </w:instrText>
      </w:r>
      <w:r>
        <w:fldChar w:fldCharType="separate"/>
      </w:r>
      <w:r>
        <w:t>Eq</w:t>
      </w:r>
      <w:proofErr w:type="spellEnd"/>
      <w:r>
        <w:t xml:space="preserve"> (</w:t>
      </w:r>
      <w:r>
        <w:rPr>
          <w:noProof/>
        </w:rPr>
        <w:t>1</w:t>
      </w:r>
      <w:r>
        <w:fldChar w:fldCharType="end"/>
      </w:r>
      <w:r>
        <w:t xml:space="preserve">)) mais cet élément doit aussi être dimensionné pour dissiper/limiter les pertes Joules. Lorsque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sh</m:t>
                    </m:r>
                  </m:sub>
                </m:sSub>
              </m:e>
            </m:d>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la relation courant tension devient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763"/>
      </w:tblGrid>
      <w:tr w:rsidR="00B767ED" w:rsidTr="0079111E">
        <w:trPr>
          <w:trHeight w:val="626"/>
        </w:trPr>
        <w:tc>
          <w:tcPr>
            <w:tcW w:w="3686" w:type="dxa"/>
            <w:vAlign w:val="center"/>
          </w:tcPr>
          <w:p w:rsidR="00B767ED" w:rsidRDefault="00807C08" w:rsidP="0079111E">
            <w:pPr>
              <w:pStyle w:val="3EINormal"/>
              <w:ind w:firstLine="0"/>
            </w:pPr>
            <m:oMathPara>
              <m:oMath>
                <m:sSub>
                  <m:sSubPr>
                    <m:ctrlPr>
                      <w:rPr>
                        <w:rFonts w:ascii="Cambria Math" w:hAnsi="Cambria Math"/>
                        <w:i/>
                      </w:rPr>
                    </m:ctrlPr>
                  </m:sSubPr>
                  <m:e>
                    <m:r>
                      <w:rPr>
                        <w:rFonts w:ascii="Cambria Math" w:hAnsi="Cambria Math"/>
                      </w:rPr>
                      <m:t>i</m:t>
                    </m:r>
                  </m:e>
                  <m:sub>
                    <m:r>
                      <w:rPr>
                        <w:rFonts w:ascii="Cambria Math" w:hAnsi="Cambria Math"/>
                      </w:rPr>
                      <m:t>out</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(t)</m:t>
                    </m:r>
                  </m:num>
                  <m:den>
                    <m:sSub>
                      <m:sSubPr>
                        <m:ctrlPr>
                          <w:rPr>
                            <w:rFonts w:ascii="Cambria Math" w:hAnsi="Cambria Math"/>
                            <w:i/>
                          </w:rPr>
                        </m:ctrlPr>
                      </m:sSubPr>
                      <m:e>
                        <m:r>
                          <w:rPr>
                            <w:rFonts w:ascii="Cambria Math" w:hAnsi="Cambria Math"/>
                          </w:rPr>
                          <m:t>R</m:t>
                        </m:r>
                      </m:e>
                      <m:sub>
                        <m:r>
                          <w:rPr>
                            <w:rFonts w:ascii="Cambria Math" w:hAnsi="Cambria Math"/>
                          </w:rPr>
                          <m:t>sh</m:t>
                        </m:r>
                      </m:sub>
                    </m:sSub>
                  </m:den>
                </m:f>
              </m:oMath>
            </m:oMathPara>
          </w:p>
        </w:tc>
        <w:tc>
          <w:tcPr>
            <w:tcW w:w="763" w:type="dxa"/>
            <w:vAlign w:val="center"/>
          </w:tcPr>
          <w:p w:rsidR="00B767ED" w:rsidRPr="00574733" w:rsidRDefault="00B767ED" w:rsidP="0079111E">
            <w:pPr>
              <w:pStyle w:val="Lgende"/>
            </w:pPr>
            <w:bookmarkStart w:id="2" w:name="_Ref98380"/>
            <w:proofErr w:type="spellStart"/>
            <w:r w:rsidRPr="00574733">
              <w:t>Eq</w:t>
            </w:r>
            <w:proofErr w:type="spellEnd"/>
            <w:r w:rsidRPr="00574733">
              <w:t xml:space="preserve">( </w:t>
            </w:r>
            <w:r w:rsidR="00807C08">
              <w:fldChar w:fldCharType="begin"/>
            </w:r>
            <w:r w:rsidR="00807C08">
              <w:instrText xml:space="preserve"> SEQ E</w:instrText>
            </w:r>
            <w:r w:rsidR="00807C08">
              <w:instrText xml:space="preserve">q( \* ARABIC </w:instrText>
            </w:r>
            <w:r w:rsidR="00807C08">
              <w:fldChar w:fldCharType="separate"/>
            </w:r>
            <w:r w:rsidRPr="00574733">
              <w:t>1</w:t>
            </w:r>
            <w:r w:rsidR="00807C08">
              <w:fldChar w:fldCharType="end"/>
            </w:r>
            <w:bookmarkEnd w:id="2"/>
            <w:r w:rsidRPr="00574733">
              <w:t>)</w:t>
            </w:r>
          </w:p>
        </w:tc>
      </w:tr>
    </w:tbl>
    <w:p w:rsidR="00B767ED" w:rsidRDefault="00B767ED" w:rsidP="00B767ED">
      <w:pPr>
        <w:pStyle w:val="3EINormal"/>
        <w:ind w:firstLine="0"/>
      </w:pPr>
      <w:r>
        <w:t xml:space="preserve">Afin de s’affranchir de l’impédance de sortie des deux sources de tension, deux A.O. sont montés en mode suiveur. Par la suite les tensions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et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sont pilotées à l’aide des deux sorties analogiques du microcontrôleur. Cette entrée différentielle, nous permet d’imposer un courant positif ou négatif pour des tensions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et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comprises entre 0V et 3,3V.</w:t>
      </w:r>
    </w:p>
    <w:p w:rsidR="00B767ED" w:rsidRDefault="00B767ED" w:rsidP="00B767ED">
      <w:pPr>
        <w:pStyle w:val="3EINormal"/>
        <w:keepNext/>
        <w:ind w:firstLine="0"/>
      </w:pPr>
      <w:r>
        <w:rPr>
          <w:noProof/>
        </w:rPr>
        <w:drawing>
          <wp:inline distT="0" distB="0" distL="0" distR="0" wp14:anchorId="23EE7769" wp14:editId="0E67AD8C">
            <wp:extent cx="2831465" cy="2320925"/>
            <wp:effectExtent l="0" t="0" r="698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465" cy="2320925"/>
                    </a:xfrm>
                    <a:prstGeom prst="rect">
                      <a:avLst/>
                    </a:prstGeom>
                  </pic:spPr>
                </pic:pic>
              </a:graphicData>
            </a:graphic>
          </wp:inline>
        </w:drawing>
      </w:r>
    </w:p>
    <w:p w:rsidR="00B767ED" w:rsidRDefault="00B767ED" w:rsidP="00B767ED">
      <w:pPr>
        <w:pStyle w:val="3EILgende"/>
      </w:pPr>
      <w:bookmarkStart w:id="3" w:name="_Ref98069"/>
      <w:r w:rsidRPr="004C0346">
        <w:rPr>
          <w:b/>
        </w:rPr>
        <w:t xml:space="preserve">Figure </w:t>
      </w:r>
      <w:r w:rsidRPr="004C0346">
        <w:rPr>
          <w:b/>
          <w:noProof/>
        </w:rPr>
        <w:fldChar w:fldCharType="begin"/>
      </w:r>
      <w:r w:rsidRPr="004C0346">
        <w:rPr>
          <w:b/>
          <w:noProof/>
        </w:rPr>
        <w:instrText xml:space="preserve"> SEQ Figure \* ARABIC </w:instrText>
      </w:r>
      <w:r w:rsidRPr="004C0346">
        <w:rPr>
          <w:b/>
          <w:noProof/>
        </w:rPr>
        <w:fldChar w:fldCharType="separate"/>
      </w:r>
      <w:r>
        <w:rPr>
          <w:b/>
          <w:noProof/>
        </w:rPr>
        <w:t>3</w:t>
      </w:r>
      <w:r w:rsidRPr="004C0346">
        <w:rPr>
          <w:b/>
          <w:noProof/>
        </w:rPr>
        <w:fldChar w:fldCharType="end"/>
      </w:r>
      <w:bookmarkEnd w:id="3"/>
      <w:r w:rsidRPr="004C0346">
        <w:rPr>
          <w:b/>
        </w:rPr>
        <w:t>:</w:t>
      </w:r>
      <w:r>
        <w:t xml:space="preserve"> Source de courant de Howland avec un A.O de puissance (OPA 549 :8A en continu et 10 A en transitoire pour des tensions de sortie de 8 à 60 </w:t>
      </w:r>
      <w:proofErr w:type="gramStart"/>
      <w:r>
        <w:t>V )</w:t>
      </w:r>
      <w:proofErr w:type="gramEnd"/>
      <w:r>
        <w:t xml:space="preserve"> et  une résistance </w:t>
      </w:r>
      <w:proofErr w:type="spellStart"/>
      <w:r>
        <w:t>Rsh</w:t>
      </w:r>
      <w:proofErr w:type="spellEnd"/>
      <w:r>
        <w:t xml:space="preserve"> (0.5 Ohms, 20 W) pour atteindre +/- 6 A </w:t>
      </w:r>
      <w:r w:rsidR="002E7024">
        <w:t xml:space="preserve">avec </w:t>
      </w:r>
      <w:r>
        <w:t>les          +/- 3,3 V du microcontrôleur.</w:t>
      </w:r>
    </w:p>
    <w:p w:rsidR="00B767ED" w:rsidRDefault="00B767ED" w:rsidP="00B767ED">
      <w:pPr>
        <w:pStyle w:val="3EITitre2"/>
        <w:tabs>
          <w:tab w:val="clear" w:pos="916"/>
          <w:tab w:val="num" w:pos="851"/>
        </w:tabs>
        <w:ind w:left="567"/>
      </w:pPr>
      <w:r>
        <w:t xml:space="preserve"> Dispositif de mesure de tension/courant</w:t>
      </w:r>
    </w:p>
    <w:p w:rsidR="00B767ED" w:rsidRDefault="00B767ED" w:rsidP="00B767ED">
      <w:pPr>
        <w:pStyle w:val="3EINormal"/>
      </w:pPr>
      <w:r>
        <w:t xml:space="preserve">Les grandeurs caractéristiques de la batterie, c’est-à-dire le courant et la tension, sont mesurées à l’aide d’une puce dédiée (INA219). La tension de la batterie est mesurée directement tandis que le courant est mesuré à l’aide d’une résistance shunt de 100 </w:t>
      </w:r>
      <w:r w:rsidRPr="008C5F56">
        <w:t>m</w:t>
      </w:r>
      <m:oMath>
        <m:r>
          <m:rPr>
            <m:sty m:val="b"/>
          </m:rPr>
          <w:rPr>
            <w:rFonts w:ascii="Cambria Math" w:hAnsi="Cambria Math"/>
          </w:rPr>
          <m:t>Ω</m:t>
        </m:r>
      </m:oMath>
      <w:r w:rsidRPr="008C5F56">
        <w:t xml:space="preserve"> comme le montre</w:t>
      </w:r>
      <w:r>
        <w:rPr>
          <w:b/>
        </w:rPr>
        <w:t xml:space="preserve"> </w:t>
      </w:r>
      <w:r>
        <w:t xml:space="preserve">la  </w:t>
      </w:r>
      <w:r>
        <w:fldChar w:fldCharType="begin"/>
      </w:r>
      <w:r>
        <w:instrText xml:space="preserve"> REF _Ref104797 \h </w:instrText>
      </w:r>
      <w:r>
        <w:fldChar w:fldCharType="separate"/>
      </w:r>
      <w:r>
        <w:t xml:space="preserve">Figure </w:t>
      </w:r>
      <w:r>
        <w:rPr>
          <w:noProof/>
        </w:rPr>
        <w:t>4</w:t>
      </w:r>
      <w:r>
        <w:fldChar w:fldCharType="end"/>
      </w:r>
      <w:r>
        <w:t xml:space="preserve">. </w:t>
      </w:r>
    </w:p>
    <w:p w:rsidR="00B767ED" w:rsidRDefault="00B767ED" w:rsidP="00B767ED">
      <w:pPr>
        <w:pStyle w:val="3EINormal"/>
        <w:keepNext/>
        <w:ind w:firstLine="0"/>
      </w:pPr>
      <w:r>
        <w:rPr>
          <w:noProof/>
        </w:rPr>
        <w:drawing>
          <wp:inline distT="0" distB="0" distL="0" distR="0" wp14:anchorId="3A798264" wp14:editId="628C0873">
            <wp:extent cx="2831465" cy="114808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1465" cy="1148080"/>
                    </a:xfrm>
                    <a:prstGeom prst="rect">
                      <a:avLst/>
                    </a:prstGeom>
                  </pic:spPr>
                </pic:pic>
              </a:graphicData>
            </a:graphic>
          </wp:inline>
        </w:drawing>
      </w:r>
    </w:p>
    <w:p w:rsidR="00B767ED" w:rsidRPr="004C0346" w:rsidRDefault="00B767ED" w:rsidP="00B767ED">
      <w:pPr>
        <w:pStyle w:val="Lgende"/>
        <w:jc w:val="center"/>
        <w:rPr>
          <w:b w:val="0"/>
          <w:i w:val="0"/>
        </w:rPr>
      </w:pPr>
      <w:bookmarkStart w:id="4" w:name="_Ref10479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4"/>
      <w:r>
        <w:rPr>
          <w:noProof/>
        </w:rPr>
        <w:t> :</w:t>
      </w:r>
      <w:r>
        <w:t xml:space="preserve"> </w:t>
      </w:r>
      <w:r w:rsidRPr="004C0346">
        <w:rPr>
          <w:b w:val="0"/>
        </w:rPr>
        <w:t xml:space="preserve">Principe de fonctionnement d’une puce dédiée à la mesure de courant et de tension ; </w:t>
      </w:r>
      <w:proofErr w:type="spellStart"/>
      <w:r w:rsidRPr="004C0346">
        <w:rPr>
          <w:b w:val="0"/>
        </w:rPr>
        <w:t>Rshunt</w:t>
      </w:r>
      <w:proofErr w:type="spellEnd"/>
    </w:p>
    <w:p w:rsidR="00B767ED" w:rsidRDefault="00B767ED" w:rsidP="00B767ED">
      <w:pPr>
        <w:pStyle w:val="3EINormal"/>
      </w:pPr>
      <w:r>
        <w:t xml:space="preserve">La précision de la résistance shunt est essentielle pour la précision de la mesure de courant. Comme le montre la </w:t>
      </w:r>
      <w:r>
        <w:fldChar w:fldCharType="begin"/>
      </w:r>
      <w:r>
        <w:instrText xml:space="preserve"> REF _Ref104797 \h </w:instrText>
      </w:r>
      <w:r>
        <w:fldChar w:fldCharType="separate"/>
      </w:r>
      <w:r>
        <w:t xml:space="preserve">Figure </w:t>
      </w:r>
      <w:r>
        <w:rPr>
          <w:noProof/>
        </w:rPr>
        <w:t>4</w:t>
      </w:r>
      <w:r>
        <w:fldChar w:fldCharType="end"/>
      </w:r>
      <w:r>
        <w:t xml:space="preserve">, le convertisseur analogique numérique (ADC) est tour à tour connecté à la tension du bus DC ce qui permet de relever la tension aux bornes de la batterie ou la tension de la résistance shunt. Bien que la puce dédiée à la mesure (INA 2019) puisse faire des opérations de conversion en interne (courant, puissance…) nous lirons directement via l’I2C la tension de shunt et la tension de la batterie. L’I2C est un bus de communication série sur lequel le maître et le périphérique émettent alternativement sur le même bus.  Dans cette application de </w:t>
      </w:r>
      <w:proofErr w:type="spellStart"/>
      <w:r>
        <w:t>cyclage</w:t>
      </w:r>
      <w:proofErr w:type="spellEnd"/>
      <w:r>
        <w:t xml:space="preserve"> de la batterie, le maître, le microcontrôleur, n’échange qu’avec un seul esclave, la puce de mesure de tension et de courant. Cette communication I2C est caractérisée par 4 lignes : une ligne d’horloge SCL (Serial </w:t>
      </w:r>
      <w:proofErr w:type="spellStart"/>
      <w:r>
        <w:t>Clock</w:t>
      </w:r>
      <w:proofErr w:type="spellEnd"/>
      <w:r>
        <w:t xml:space="preserve">), une ligne de données SDA (Serial Data Line) et deux lignes d’alimentation 3.3V et 0V qui ne sont pas représentées sur la </w:t>
      </w:r>
      <w:r>
        <w:fldChar w:fldCharType="begin"/>
      </w:r>
      <w:r>
        <w:instrText xml:space="preserve"> REF _Ref104797 \h </w:instrText>
      </w:r>
      <w:r>
        <w:fldChar w:fldCharType="separate"/>
      </w:r>
      <w:r>
        <w:t xml:space="preserve">Figure </w:t>
      </w:r>
      <w:r>
        <w:rPr>
          <w:noProof/>
        </w:rPr>
        <w:t>4</w:t>
      </w:r>
      <w:r>
        <w:fldChar w:fldCharType="end"/>
      </w:r>
      <w:r>
        <w:t xml:space="preserve">. Pour plus de détails le lecteur pourra se référer à la </w:t>
      </w:r>
      <w:proofErr w:type="spellStart"/>
      <w:r>
        <w:t>datasheet</w:t>
      </w:r>
      <w:proofErr w:type="spellEnd"/>
      <w:r>
        <w:t xml:space="preserve"> de l’INA 219 </w:t>
      </w:r>
      <w:r w:rsidRPr="00553934">
        <w:rPr>
          <w:rStyle w:val="Lienhypertexte"/>
          <w:color w:val="auto"/>
          <w:u w:val="none"/>
        </w:rPr>
        <w:t>[2]</w:t>
      </w:r>
      <w:r>
        <w:t>.</w:t>
      </w:r>
    </w:p>
    <w:p w:rsidR="00B767ED" w:rsidRDefault="00B767ED" w:rsidP="00B767ED">
      <w:pPr>
        <w:pStyle w:val="3EITitre2"/>
        <w:tabs>
          <w:tab w:val="clear" w:pos="916"/>
          <w:tab w:val="num" w:pos="851"/>
        </w:tabs>
        <w:ind w:left="567"/>
      </w:pPr>
      <w:r>
        <w:t>Microcontrôleur</w:t>
      </w:r>
    </w:p>
    <w:p w:rsidR="00B767ED" w:rsidRDefault="00B767ED" w:rsidP="00B767ED">
      <w:pPr>
        <w:pStyle w:val="3EINormal"/>
        <w:ind w:firstLine="0"/>
      </w:pPr>
      <w:r>
        <w:t xml:space="preserve">Si les cartes </w:t>
      </w:r>
      <w:proofErr w:type="spellStart"/>
      <w:r>
        <w:t>Arduino</w:t>
      </w:r>
      <w:proofErr w:type="spellEnd"/>
      <w:r>
        <w:t xml:space="preserve"> son</w:t>
      </w:r>
      <w:r w:rsidRPr="00090650">
        <w:t>t</w:t>
      </w:r>
      <w:r>
        <w:t xml:space="preserve"> fréquemment</w:t>
      </w:r>
      <w:r w:rsidRPr="00090650">
        <w:t xml:space="preserve"> utilisé</w:t>
      </w:r>
      <w:r>
        <w:t>es dans l’enseignement secondaire,</w:t>
      </w:r>
      <w:r w:rsidRPr="00090650">
        <w:t xml:space="preserve"> nous souhaitons</w:t>
      </w:r>
      <w:r>
        <w:t xml:space="preserve"> ici</w:t>
      </w:r>
      <w:r w:rsidRPr="00090650">
        <w:t xml:space="preserve"> présenter une solution plus proche du milieu industriel</w:t>
      </w:r>
      <w:r>
        <w:t xml:space="preserve"> </w:t>
      </w:r>
      <w:r w:rsidRPr="00090650">
        <w:t>avec</w:t>
      </w:r>
      <w:r>
        <w:t>, en particulier,</w:t>
      </w:r>
      <w:r w:rsidRPr="00090650">
        <w:t xml:space="preserve"> un</w:t>
      </w:r>
      <w:r>
        <w:t>e</w:t>
      </w:r>
      <w:r w:rsidRPr="00090650">
        <w:t xml:space="preserve"> </w:t>
      </w:r>
      <w:r>
        <w:t>interface</w:t>
      </w:r>
      <w:r w:rsidRPr="00090650">
        <w:t xml:space="preserve"> proposant un débugger</w:t>
      </w:r>
      <w:r>
        <w:t xml:space="preserve">. Dans l’application étudiée, le microcontrôleur (C2000 </w:t>
      </w:r>
      <w:proofErr w:type="spellStart"/>
      <w:r>
        <w:t>launchpad</w:t>
      </w:r>
      <w:proofErr w:type="spellEnd"/>
      <w:r>
        <w:t xml:space="preserve"> F28377s de Texas Instrument, maintenant remplacé par le F28379D) sert d’interface entre le PC, le capteur courant/tension et la source de courant comme le montre la </w:t>
      </w:r>
      <w:r>
        <w:fldChar w:fldCharType="begin"/>
      </w:r>
      <w:r>
        <w:instrText xml:space="preserve"> REF _Ref35828 \h </w:instrText>
      </w:r>
      <w:r>
        <w:fldChar w:fldCharType="separate"/>
      </w:r>
      <w:r>
        <w:t>Figure </w:t>
      </w:r>
      <w:r>
        <w:rPr>
          <w:noProof/>
        </w:rPr>
        <w:t>2</w:t>
      </w:r>
      <w:r>
        <w:fldChar w:fldCharType="end"/>
      </w:r>
      <w:r>
        <w:t xml:space="preserve">. Il possède toutes les entrées et sorties nécessaires pour communiquer avec les différents périphériques, en particulier un bus I2C pour communiquer avec le capteur courant/tension (INA219), deux sorties analogiques (DAC) pour commander la source de courant et enfin un port série pour communiquer avec le PC. La plateforme de développement proposée par Texas Instrument, « Code Composer Studio » est accessible gratuitement. Le code est développé en C et un debugger permet de parcourir le code étape par étape lors du fonctionnement. Cette </w:t>
      </w:r>
      <w:r>
        <w:lastRenderedPageBreak/>
        <w:t>carte de développement offre en particulier un contrôle très fin des structures d’électronique de puissance (PWM) ce qui permettra dans le futur de mettre en place une solution à découpage (possiblement entrelacée) pour la source de courant.</w:t>
      </w:r>
    </w:p>
    <w:p w:rsidR="00B767ED" w:rsidRPr="009C511E" w:rsidRDefault="00B767ED" w:rsidP="00B767ED">
      <w:pPr>
        <w:spacing w:before="120" w:after="120"/>
        <w:jc w:val="both"/>
        <w:rPr>
          <w:rFonts w:ascii="Times New Roman" w:hAnsi="Times New Roman"/>
        </w:rPr>
      </w:pPr>
      <w:r w:rsidRPr="00DD50CF">
        <w:rPr>
          <w:rStyle w:val="3EINormalCar"/>
          <w:rFonts w:ascii="Times New Roman" w:hAnsi="Times New Roman"/>
        </w:rPr>
        <w:t>La figure 5 pr</w:t>
      </w:r>
      <w:r w:rsidRPr="00DD50CF">
        <w:rPr>
          <w:rStyle w:val="3EINormalCar"/>
          <w:rFonts w:ascii="Times New Roman" w:hAnsi="Times New Roman" w:hint="eastAsia"/>
        </w:rPr>
        <w:t>é</w:t>
      </w:r>
      <w:r w:rsidRPr="00DD50CF">
        <w:rPr>
          <w:rStyle w:val="3EINormalCar"/>
          <w:rFonts w:ascii="Times New Roman" w:hAnsi="Times New Roman"/>
        </w:rPr>
        <w:t xml:space="preserve">sente les </w:t>
      </w:r>
      <w:r w:rsidRPr="00DD50CF">
        <w:rPr>
          <w:rStyle w:val="3EINormalCar"/>
          <w:rFonts w:ascii="Times New Roman" w:hAnsi="Times New Roman" w:hint="eastAsia"/>
        </w:rPr>
        <w:t>é</w:t>
      </w:r>
      <w:r w:rsidRPr="00DD50CF">
        <w:rPr>
          <w:rStyle w:val="3EINormalCar"/>
          <w:rFonts w:ascii="Times New Roman" w:hAnsi="Times New Roman"/>
        </w:rPr>
        <w:t>tapes effectu</w:t>
      </w:r>
      <w:r w:rsidRPr="00DD50CF">
        <w:rPr>
          <w:rStyle w:val="3EINormalCar"/>
          <w:rFonts w:ascii="Times New Roman" w:hAnsi="Times New Roman" w:hint="eastAsia"/>
        </w:rPr>
        <w:t>é</w:t>
      </w:r>
      <w:r w:rsidRPr="00DD50CF">
        <w:rPr>
          <w:rStyle w:val="3EINormalCar"/>
          <w:rFonts w:ascii="Times New Roman" w:hAnsi="Times New Roman"/>
        </w:rPr>
        <w:t>es par le microcontr</w:t>
      </w:r>
      <w:r w:rsidRPr="00DD50CF">
        <w:rPr>
          <w:rStyle w:val="3EINormalCar"/>
          <w:rFonts w:ascii="Times New Roman" w:hAnsi="Times New Roman" w:hint="eastAsia"/>
        </w:rPr>
        <w:t>ô</w:t>
      </w:r>
      <w:r w:rsidRPr="00DD50CF">
        <w:rPr>
          <w:rStyle w:val="3EINormalCar"/>
          <w:rFonts w:ascii="Times New Roman" w:hAnsi="Times New Roman"/>
        </w:rPr>
        <w:t>leur.</w:t>
      </w:r>
      <w:r w:rsidRPr="00DD50CF">
        <w:rPr>
          <w:rStyle w:val="3EINormalCar"/>
        </w:rPr>
        <w:t xml:space="preserve"> </w:t>
      </w:r>
      <w:r w:rsidRPr="002C7B5A">
        <w:rPr>
          <w:rStyle w:val="3EINormalCar"/>
          <w:rFonts w:ascii="Times New Roman" w:hAnsi="Times New Roman"/>
        </w:rPr>
        <w:t>Pour la partie</w:t>
      </w:r>
      <w:r>
        <w:rPr>
          <w:rStyle w:val="3EINormalCar"/>
          <w:rFonts w:ascii="Times New Roman" w:hAnsi="Times New Roman"/>
        </w:rPr>
        <w:t xml:space="preserve"> liée à la </w:t>
      </w:r>
      <w:r w:rsidRPr="002C7B5A">
        <w:rPr>
          <w:rStyle w:val="3EINormalCar"/>
          <w:rFonts w:ascii="Times New Roman" w:hAnsi="Times New Roman"/>
        </w:rPr>
        <w:t>lecture de la mesure de tension et de courant (INA 219), la variable « Registre » stocke successivement</w:t>
      </w:r>
      <w:r w:rsidRPr="002C7B5A">
        <w:rPr>
          <w:rFonts w:ascii="Times New Roman" w:hAnsi="Times New Roman"/>
        </w:rPr>
        <w:t xml:space="preserve"> les trames de 8 bits reçues sur le bus I2C, dans </w:t>
      </w:r>
      <w:r w:rsidRPr="002C7B5A">
        <w:rPr>
          <w:rFonts w:ascii="Times New Roman" w:hAnsi="Times New Roman"/>
          <w:i/>
        </w:rPr>
        <w:t>Registre</w:t>
      </w:r>
      <w:r w:rsidRPr="002C7B5A">
        <w:rPr>
          <w:rFonts w:ascii="Times New Roman" w:hAnsi="Times New Roman"/>
          <w:i/>
          <w:vertAlign w:val="subscript"/>
        </w:rPr>
        <w:t>1</w:t>
      </w:r>
      <w:r w:rsidRPr="002C7B5A">
        <w:rPr>
          <w:rFonts w:ascii="Times New Roman" w:hAnsi="Times New Roman"/>
        </w:rPr>
        <w:t xml:space="preserve">, </w:t>
      </w:r>
      <w:r w:rsidRPr="002C7B5A">
        <w:rPr>
          <w:rFonts w:ascii="Times New Roman" w:hAnsi="Times New Roman"/>
          <w:i/>
        </w:rPr>
        <w:t>Registre</w:t>
      </w:r>
      <w:r w:rsidRPr="002C7B5A">
        <w:rPr>
          <w:rFonts w:ascii="Times New Roman" w:hAnsi="Times New Roman"/>
          <w:i/>
          <w:vertAlign w:val="subscript"/>
        </w:rPr>
        <w:t>2</w:t>
      </w:r>
      <w:r w:rsidRPr="002C7B5A">
        <w:rPr>
          <w:rFonts w:ascii="Times New Roman" w:hAnsi="Times New Roman"/>
        </w:rPr>
        <w:t xml:space="preserve">, etc. Par exemple, la variable </w:t>
      </w:r>
      <w:r w:rsidRPr="002C7B5A">
        <w:rPr>
          <w:rFonts w:ascii="Times New Roman" w:hAnsi="Times New Roman"/>
          <w:i/>
        </w:rPr>
        <w:t>Registre</w:t>
      </w:r>
      <w:r w:rsidRPr="002C7B5A">
        <w:rPr>
          <w:rFonts w:ascii="Times New Roman" w:hAnsi="Times New Roman"/>
          <w:i/>
          <w:vertAlign w:val="subscript"/>
        </w:rPr>
        <w:t>1</w:t>
      </w:r>
      <w:r w:rsidRPr="002C7B5A">
        <w:rPr>
          <w:rFonts w:ascii="Times New Roman" w:hAnsi="Times New Roman"/>
          <w:vertAlign w:val="subscript"/>
        </w:rPr>
        <w:t xml:space="preserve"> </w:t>
      </w:r>
      <w:r w:rsidRPr="002C7B5A">
        <w:rPr>
          <w:rFonts w:ascii="Times New Roman" w:hAnsi="Times New Roman"/>
        </w:rPr>
        <w:t xml:space="preserve">correspond aux </w:t>
      </w:r>
      <w:r>
        <w:rPr>
          <w:rFonts w:ascii="Times New Roman" w:hAnsi="Times New Roman"/>
        </w:rPr>
        <w:t xml:space="preserve">8 </w:t>
      </w:r>
      <w:r w:rsidRPr="002C7B5A">
        <w:rPr>
          <w:rFonts w:ascii="Times New Roman" w:hAnsi="Times New Roman"/>
        </w:rPr>
        <w:t xml:space="preserve">premiers bits de la tension </w:t>
      </w:r>
      <w:r>
        <w:rPr>
          <w:rFonts w:ascii="Times New Roman" w:hAnsi="Times New Roman"/>
        </w:rPr>
        <w:t>du bus</w:t>
      </w:r>
      <w:r w:rsidRPr="002C7B5A">
        <w:rPr>
          <w:rFonts w:ascii="Times New Roman" w:hAnsi="Times New Roman"/>
        </w:rPr>
        <w:t>, mesurée par l’INA</w:t>
      </w:r>
      <w:r w:rsidRPr="009C511E">
        <w:rPr>
          <w:rFonts w:ascii="Times New Roman" w:hAnsi="Times New Roman"/>
        </w:rPr>
        <w:t xml:space="preserve">. </w:t>
      </w:r>
      <w:r>
        <w:rPr>
          <w:rFonts w:ascii="Times New Roman" w:hAnsi="Times New Roman"/>
        </w:rPr>
        <w:t xml:space="preserve">Pour le montage proposé, la tension du bus </w:t>
      </w:r>
      <w:r w:rsidR="002E7024">
        <w:rPr>
          <w:rFonts w:ascii="Times New Roman" w:hAnsi="Times New Roman"/>
        </w:rPr>
        <w:t>correspond à</w:t>
      </w:r>
      <w:r>
        <w:rPr>
          <w:rFonts w:ascii="Times New Roman" w:hAnsi="Times New Roman"/>
        </w:rPr>
        <w:t xml:space="preserve"> la tension de la batterie. </w:t>
      </w:r>
      <w:r w:rsidRPr="009C511E">
        <w:rPr>
          <w:rFonts w:ascii="Times New Roman" w:hAnsi="Times New Roman"/>
        </w:rPr>
        <w:t>Les grandeurs</w:t>
      </w:r>
      <w:r w:rsidRPr="004C0346">
        <w:rPr>
          <w:rFonts w:ascii="Times New Roman" w:hAnsi="Times New Roman"/>
          <w:i/>
        </w:rPr>
        <w:t xml:space="preserve"> </w:t>
      </w:r>
      <w:proofErr w:type="spellStart"/>
      <w:r w:rsidRPr="004C0346">
        <w:rPr>
          <w:rFonts w:ascii="Times New Roman" w:hAnsi="Times New Roman"/>
          <w:i/>
        </w:rPr>
        <w:t>V</w:t>
      </w:r>
      <w:r w:rsidRPr="004C0346">
        <w:rPr>
          <w:rFonts w:ascii="Times New Roman" w:hAnsi="Times New Roman"/>
          <w:i/>
          <w:vertAlign w:val="subscript"/>
        </w:rPr>
        <w:t>batt</w:t>
      </w:r>
      <w:proofErr w:type="spellEnd"/>
      <w:r w:rsidRPr="009C511E">
        <w:rPr>
          <w:rFonts w:ascii="Times New Roman" w:hAnsi="Times New Roman"/>
          <w:b/>
        </w:rPr>
        <w:t xml:space="preserve"> </w:t>
      </w:r>
      <w:r w:rsidRPr="009C511E">
        <w:rPr>
          <w:rFonts w:ascii="Times New Roman" w:hAnsi="Times New Roman"/>
        </w:rPr>
        <w:t>et</w:t>
      </w:r>
      <w:r>
        <w:rPr>
          <w:rFonts w:ascii="Times New Roman" w:hAnsi="Times New Roman"/>
        </w:rPr>
        <w:t xml:space="preserve"> </w:t>
      </w:r>
      <w:proofErr w:type="spellStart"/>
      <w:r w:rsidRPr="004C0346">
        <w:rPr>
          <w:rFonts w:ascii="Times New Roman" w:hAnsi="Times New Roman"/>
          <w:i/>
        </w:rPr>
        <w:t>V</w:t>
      </w:r>
      <w:r w:rsidRPr="004C0346">
        <w:rPr>
          <w:rFonts w:ascii="Times New Roman" w:hAnsi="Times New Roman"/>
          <w:i/>
          <w:vertAlign w:val="subscript"/>
        </w:rPr>
        <w:t>shunt</w:t>
      </w:r>
      <w:proofErr w:type="spellEnd"/>
      <w:r w:rsidRPr="009C511E">
        <w:rPr>
          <w:rFonts w:ascii="Times New Roman" w:hAnsi="Times New Roman"/>
          <w:bCs/>
          <w:position w:val="0"/>
        </w:rPr>
        <w:t xml:space="preserve"> </w:t>
      </w:r>
      <w:r w:rsidRPr="009C511E">
        <w:rPr>
          <w:rFonts w:ascii="Times New Roman" w:hAnsi="Times New Roman"/>
        </w:rPr>
        <w:t xml:space="preserve">sont des </w:t>
      </w:r>
      <w:r>
        <w:rPr>
          <w:rFonts w:ascii="Times New Roman" w:hAnsi="Times New Roman"/>
        </w:rPr>
        <w:t>entiers</w:t>
      </w:r>
      <w:r w:rsidRPr="009C511E">
        <w:rPr>
          <w:rFonts w:ascii="Times New Roman" w:hAnsi="Times New Roman"/>
        </w:rPr>
        <w:t xml:space="preserve"> de 16 bits</w:t>
      </w:r>
      <w:r>
        <w:rPr>
          <w:rFonts w:ascii="Times New Roman" w:hAnsi="Times New Roman"/>
        </w:rPr>
        <w:t>, les opérations « &gt;&gt; »  et « &lt;&lt;</w:t>
      </w:r>
      <w:r w:rsidRPr="009C511E">
        <w:rPr>
          <w:rFonts w:ascii="Times New Roman" w:hAnsi="Times New Roman"/>
        </w:rPr>
        <w:t xml:space="preserve"> » </w:t>
      </w:r>
      <w:r>
        <w:rPr>
          <w:rFonts w:ascii="Times New Roman" w:hAnsi="Times New Roman"/>
        </w:rPr>
        <w:t xml:space="preserve">de </w:t>
      </w:r>
      <w:r w:rsidRPr="009C511E">
        <w:rPr>
          <w:rFonts w:ascii="Times New Roman" w:hAnsi="Times New Roman"/>
        </w:rPr>
        <w:t xml:space="preserve">décalage binaire à gauche ou </w:t>
      </w:r>
      <w:r>
        <w:rPr>
          <w:rFonts w:ascii="Times New Roman" w:hAnsi="Times New Roman"/>
        </w:rPr>
        <w:t>à</w:t>
      </w:r>
      <w:r w:rsidRPr="009C511E">
        <w:rPr>
          <w:rFonts w:ascii="Times New Roman" w:hAnsi="Times New Roman"/>
        </w:rPr>
        <w:t xml:space="preserve"> droite du nombre de bits indiqués</w:t>
      </w:r>
      <w:r>
        <w:rPr>
          <w:rFonts w:ascii="Times New Roman" w:hAnsi="Times New Roman"/>
        </w:rPr>
        <w:t>, permettent de recomposer les grandeurs utiles, c'est-à-dire la tension batterie et la tension sur la résistance shunt</w:t>
      </w:r>
      <w:r w:rsidRPr="009C511E">
        <w:rPr>
          <w:rFonts w:ascii="Times New Roman" w:hAnsi="Times New Roman"/>
        </w:rPr>
        <w:t>. Ces opérations sont proposées dans la documentation constructeur de l’INA 219 [2].</w:t>
      </w:r>
      <w:r w:rsidRPr="009C511E">
        <w:rPr>
          <w:rFonts w:ascii="Times New Roman" w:hAnsi="Times New Roman"/>
        </w:rPr>
        <w:tab/>
      </w:r>
    </w:p>
    <w:p w:rsidR="00B767ED" w:rsidRDefault="00B767ED" w:rsidP="00B767ED">
      <w:pPr>
        <w:pStyle w:val="3EINormal"/>
        <w:ind w:firstLine="0"/>
      </w:pPr>
    </w:p>
    <w:p w:rsidR="00B767ED" w:rsidRDefault="00B767ED" w:rsidP="00B767ED">
      <w:pPr>
        <w:pStyle w:val="3EINormal"/>
        <w:keepNext/>
        <w:ind w:firstLine="0"/>
      </w:pPr>
      <w:r>
        <w:rPr>
          <w:noProof/>
        </w:rPr>
        <w:drawing>
          <wp:inline distT="0" distB="0" distL="0" distR="0" wp14:anchorId="312D009D" wp14:editId="267D62E6">
            <wp:extent cx="3137879" cy="3492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7884" cy="3503636"/>
                    </a:xfrm>
                    <a:prstGeom prst="rect">
                      <a:avLst/>
                    </a:prstGeom>
                    <a:noFill/>
                  </pic:spPr>
                </pic:pic>
              </a:graphicData>
            </a:graphic>
          </wp:inline>
        </w:drawing>
      </w:r>
    </w:p>
    <w:p w:rsidR="00B767ED" w:rsidRPr="00264702" w:rsidRDefault="00B767ED" w:rsidP="00B767ED">
      <w:pPr>
        <w:pStyle w:val="Lgende"/>
        <w:jc w:val="center"/>
        <w:rPr>
          <w:b w:val="0"/>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Pr="008D4147">
        <w:rPr>
          <w:b w:val="0"/>
        </w:rPr>
        <w:t>Synoptique du</w:t>
      </w:r>
      <w:r>
        <w:rPr>
          <w:b w:val="0"/>
        </w:rPr>
        <w:t xml:space="preserve"> code exécuté dans le</w:t>
      </w:r>
      <w:r w:rsidRPr="008D4147">
        <w:rPr>
          <w:b w:val="0"/>
        </w:rPr>
        <w:t xml:space="preserve"> Microcontrô</w:t>
      </w:r>
      <w:r>
        <w:rPr>
          <w:b w:val="0"/>
        </w:rPr>
        <w:t xml:space="preserve">leur. Le dispositif de mesure courant/tension échange 12 octets avec le microcontrôleur, notés entre crochets de 1 à 12. </w:t>
      </w:r>
      <w:proofErr w:type="spellStart"/>
      <w:r>
        <w:rPr>
          <w:b w:val="0"/>
        </w:rPr>
        <w:t>SCI</w:t>
      </w:r>
      <w:r>
        <w:rPr>
          <w:b w:val="0"/>
          <w:vertAlign w:val="subscript"/>
        </w:rPr>
        <w:t>out</w:t>
      </w:r>
      <w:proofErr w:type="spellEnd"/>
      <w:r>
        <w:t xml:space="preserve"> </w:t>
      </w:r>
      <w:r w:rsidRPr="00264702">
        <w:rPr>
          <w:b w:val="0"/>
        </w:rPr>
        <w:t xml:space="preserve">et </w:t>
      </w:r>
      <w:proofErr w:type="spellStart"/>
      <w:r w:rsidRPr="00264702">
        <w:rPr>
          <w:b w:val="0"/>
        </w:rPr>
        <w:t>SCI</w:t>
      </w:r>
      <w:r w:rsidRPr="00264702">
        <w:rPr>
          <w:b w:val="0"/>
          <w:vertAlign w:val="subscript"/>
        </w:rPr>
        <w:t>in</w:t>
      </w:r>
      <w:proofErr w:type="spellEnd"/>
      <w:r w:rsidRPr="00264702">
        <w:rPr>
          <w:b w:val="0"/>
        </w:rPr>
        <w:t xml:space="preserve"> sont composés de 4 octets</w:t>
      </w:r>
      <w:r>
        <w:rPr>
          <w:b w:val="0"/>
        </w:rPr>
        <w:t xml:space="preserve"> notés [1 :4]</w:t>
      </w:r>
    </w:p>
    <w:p w:rsidR="00B767ED" w:rsidRDefault="00B767ED" w:rsidP="00B767ED">
      <w:pPr>
        <w:pStyle w:val="3EITitre2"/>
        <w:tabs>
          <w:tab w:val="clear" w:pos="916"/>
          <w:tab w:val="num" w:pos="851"/>
        </w:tabs>
        <w:ind w:left="567"/>
      </w:pPr>
      <w:r>
        <w:t>Interface Python</w:t>
      </w:r>
    </w:p>
    <w:p w:rsidR="00B767ED" w:rsidRDefault="00B767ED" w:rsidP="00B767ED">
      <w:pPr>
        <w:pStyle w:val="3EITitre1"/>
        <w:numPr>
          <w:ilvl w:val="0"/>
          <w:numId w:val="0"/>
        </w:numPr>
        <w:jc w:val="both"/>
        <w:rPr>
          <w:b w:val="0"/>
        </w:rPr>
      </w:pPr>
      <w:r>
        <w:rPr>
          <w:b w:val="0"/>
        </w:rPr>
        <w:t xml:space="preserve">L’interface python permet à l’utilisateur de définir le profil de cycle qu’il souhaite imposer à la batterie, de traiter les données récupérées par le microcontrôleur et </w:t>
      </w:r>
      <w:r>
        <w:rPr>
          <w:b w:val="0"/>
        </w:rPr>
        <w:t xml:space="preserve">de déterminer la consigne à imposer à la source de courant. De plus, cette interface permet la sauvegarde des données récupérées dans un fichier Excel. </w:t>
      </w:r>
    </w:p>
    <w:p w:rsidR="00B767ED" w:rsidRDefault="00B767ED" w:rsidP="00B767ED">
      <w:pPr>
        <w:pStyle w:val="3EITitre1"/>
        <w:numPr>
          <w:ilvl w:val="0"/>
          <w:numId w:val="0"/>
        </w:numPr>
        <w:jc w:val="both"/>
        <w:rPr>
          <w:b w:val="0"/>
        </w:rPr>
      </w:pPr>
      <w:r>
        <w:rPr>
          <w:b w:val="0"/>
        </w:rPr>
        <w:t>L’algorithme de gestion est mis en œuvre au niveau du PC pour permettre plus de souplesse dans le choix des consignes en tension et en courant. Celles-ci sont envoyées en temps réel et peuvent être modifiées en cours d’expérimentation, sans avoir à modifier le code du microcontrôleur. Les données de tension-courant sont envoyées sur le port série du PC, afin qu’un programme externe puisse récupérer ces données sans avoir à interrompre le processus. La figure 6 présente les différentes étapes réalisées par l’interface Python pour permettre la charge et la décharge de la batterie selon le protocole souhaité. Pour des profils standards de charge et de décharge [3], il y a une phase de courant constant, dite CC, et une phase de tension constante, dite CV, comme décrit sur la figure 1.</w:t>
      </w:r>
      <w:r w:rsidDel="004C12F1">
        <w:rPr>
          <w:b w:val="0"/>
        </w:rPr>
        <w:t xml:space="preserve"> </w:t>
      </w:r>
    </w:p>
    <w:p w:rsidR="00B767ED" w:rsidRDefault="00B767ED" w:rsidP="00B767ED">
      <w:pPr>
        <w:pStyle w:val="3EITitre1"/>
        <w:numPr>
          <w:ilvl w:val="0"/>
          <w:numId w:val="0"/>
        </w:numPr>
        <w:jc w:val="both"/>
      </w:pPr>
      <w:r>
        <w:rPr>
          <w:noProof/>
        </w:rPr>
        <w:drawing>
          <wp:inline distT="0" distB="0" distL="0" distR="0" wp14:anchorId="3347DF8E" wp14:editId="675827CB">
            <wp:extent cx="3458131" cy="26739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3844" cy="2686135"/>
                    </a:xfrm>
                    <a:prstGeom prst="rect">
                      <a:avLst/>
                    </a:prstGeom>
                    <a:noFill/>
                  </pic:spPr>
                </pic:pic>
              </a:graphicData>
            </a:graphic>
          </wp:inline>
        </w:drawing>
      </w:r>
    </w:p>
    <w:p w:rsidR="00B767ED" w:rsidRPr="004C0346" w:rsidRDefault="00B767ED" w:rsidP="00B767ED">
      <w:pPr>
        <w:pStyle w:val="Lgende"/>
        <w:jc w:val="center"/>
        <w:rPr>
          <w:b w:val="0"/>
        </w:rPr>
      </w:pPr>
      <w:r>
        <w:t xml:space="preserve">Figure 6 : </w:t>
      </w:r>
      <w:r w:rsidRPr="004C0346">
        <w:rPr>
          <w:b w:val="0"/>
        </w:rPr>
        <w:t>Etapes réalisées par l'interface Python</w:t>
      </w:r>
    </w:p>
    <w:p w:rsidR="00B767ED" w:rsidRDefault="00B767ED" w:rsidP="00B767ED">
      <w:pPr>
        <w:pStyle w:val="3EITitre1"/>
        <w:numPr>
          <w:ilvl w:val="0"/>
          <w:numId w:val="0"/>
        </w:numPr>
        <w:jc w:val="both"/>
        <w:rPr>
          <w:b w:val="0"/>
        </w:rPr>
      </w:pPr>
      <w:r>
        <w:rPr>
          <w:b w:val="0"/>
        </w:rPr>
        <w:t>Les données récupérées sur le port série (</w:t>
      </w:r>
      <w:proofErr w:type="spellStart"/>
      <w:r w:rsidRPr="00577966">
        <w:rPr>
          <w:b w:val="0"/>
          <w:i/>
        </w:rPr>
        <w:t>SCI</w:t>
      </w:r>
      <w:r w:rsidRPr="00577966">
        <w:rPr>
          <w:b w:val="0"/>
          <w:i/>
          <w:vertAlign w:val="subscript"/>
        </w:rPr>
        <w:t>out</w:t>
      </w:r>
      <w:proofErr w:type="spellEnd"/>
      <w:r>
        <w:rPr>
          <w:b w:val="0"/>
        </w:rPr>
        <w:t xml:space="preserve">) sont stockées dans un fichier externe. La valeur du courant qui traverse la batterie est déterminée en divisant la tension shunt par la valeur de la résistance de shunt. </w:t>
      </w:r>
    </w:p>
    <w:p w:rsidR="00B767ED" w:rsidRPr="004C0346" w:rsidRDefault="00B767ED" w:rsidP="00B767ED">
      <w:pPr>
        <w:pStyle w:val="3EITitre1"/>
        <w:numPr>
          <w:ilvl w:val="0"/>
          <w:numId w:val="0"/>
        </w:numPr>
        <w:jc w:val="both"/>
        <w:rPr>
          <w:b w:val="0"/>
        </w:rPr>
      </w:pPr>
      <w:r>
        <w:rPr>
          <w:b w:val="0"/>
        </w:rPr>
        <w:t>Dans la première étape, le programme détermine l</w:t>
      </w:r>
      <w:r w:rsidR="00E9623A">
        <w:rPr>
          <w:b w:val="0"/>
        </w:rPr>
        <w:t xml:space="preserve">’erreur </w:t>
      </w:r>
      <w:r>
        <w:rPr>
          <w:b w:val="0"/>
        </w:rPr>
        <w:t xml:space="preserve">entre la consigne et la mesure. On notera que les données de courant négatif doivent être converties car elles sont reçues en complément à 2. </w:t>
      </w:r>
      <w:r>
        <w:rPr>
          <w:b w:val="0"/>
        </w:rPr>
        <w:br/>
        <w:t>Dans la deuxième étape, un correcteur détermine la commande sur la source de courant. Le correcteur minimise l’erreur entre la consigne et la mesure, en tension et en courant selon la phase considérée.</w:t>
      </w:r>
      <w:r>
        <w:rPr>
          <w:b w:val="0"/>
        </w:rPr>
        <w:tab/>
        <w:t xml:space="preserve">  </w:t>
      </w:r>
      <w:r>
        <w:rPr>
          <w:b w:val="0"/>
        </w:rPr>
        <w:br/>
        <w:t>A l’étape 3, la commande de courant est adaptée en tension. Cette conversion génère 4 octets, les deux premiers envoyés au microcontrôleur correspondent à l’octet de poids fort et de poids faible de consigne pour le DAC</w:t>
      </w:r>
      <w:r>
        <w:rPr>
          <w:b w:val="0"/>
          <w:vertAlign w:val="subscript"/>
        </w:rPr>
        <w:t>1</w:t>
      </w:r>
      <w:r>
        <w:rPr>
          <w:b w:val="0"/>
        </w:rPr>
        <w:t>. Les deux suivants correspondent à ceux du DAC</w:t>
      </w:r>
      <w:r w:rsidRPr="004C0346">
        <w:rPr>
          <w:b w:val="0"/>
          <w:vertAlign w:val="subscript"/>
        </w:rPr>
        <w:t>2</w:t>
      </w:r>
      <w:r>
        <w:rPr>
          <w:b w:val="0"/>
        </w:rPr>
        <w:t xml:space="preserve">. Le port série ne transmettant que des trames de 8 bits, cette décomposition permet de générer des </w:t>
      </w:r>
      <w:r>
        <w:rPr>
          <w:b w:val="0"/>
        </w:rPr>
        <w:lastRenderedPageBreak/>
        <w:t>consignes pour les DAC comprises entre 0 et 4095, soit une tension dans l’intervalle [0V ; 3,3V].</w:t>
      </w:r>
    </w:p>
    <w:p w:rsidR="00B767ED" w:rsidRDefault="00B767ED" w:rsidP="00B767ED">
      <w:pPr>
        <w:pStyle w:val="3EITitre1"/>
        <w:numPr>
          <w:ilvl w:val="0"/>
          <w:numId w:val="0"/>
        </w:numPr>
        <w:jc w:val="both"/>
        <w:rPr>
          <w:b w:val="0"/>
        </w:rPr>
      </w:pPr>
      <w:r>
        <w:rPr>
          <w:b w:val="0"/>
        </w:rPr>
        <w:t>La librairie Python Pyserial propose une interface simplifiée pour lire les données reçues sur le port série et envoyer de nouvelles informations sur ce même port. Cette interface permet de réaliser toutes les étapes définies ci-dessus.</w:t>
      </w:r>
    </w:p>
    <w:p w:rsidR="00B767ED" w:rsidRDefault="00B767ED" w:rsidP="00B767ED">
      <w:pPr>
        <w:pStyle w:val="3EITitre1"/>
        <w:numPr>
          <w:ilvl w:val="0"/>
          <w:numId w:val="0"/>
        </w:numPr>
        <w:jc w:val="both"/>
        <w:rPr>
          <w:b w:val="0"/>
        </w:rPr>
      </w:pPr>
      <w:r>
        <w:rPr>
          <w:b w:val="0"/>
        </w:rPr>
        <w:t xml:space="preserve">La figure 7 présente l’ensemble des éléments du montage assemblé afin de réaliser les tests. </w:t>
      </w:r>
      <w:r>
        <w:rPr>
          <w:b w:val="0"/>
        </w:rPr>
        <w:br/>
      </w:r>
    </w:p>
    <w:p w:rsidR="00B767ED" w:rsidRDefault="00B767ED" w:rsidP="00B767ED">
      <w:pPr>
        <w:pStyle w:val="3EITitre1"/>
        <w:keepNext/>
        <w:numPr>
          <w:ilvl w:val="0"/>
          <w:numId w:val="0"/>
        </w:numPr>
        <w:jc w:val="both"/>
      </w:pPr>
      <w:r>
        <w:rPr>
          <w:b w:val="0"/>
          <w:noProof/>
        </w:rPr>
        <w:drawing>
          <wp:inline distT="0" distB="0" distL="0" distR="0" wp14:anchorId="3BFB9573" wp14:editId="3DA13C89">
            <wp:extent cx="2932156" cy="16200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156" cy="1620000"/>
                    </a:xfrm>
                    <a:prstGeom prst="rect">
                      <a:avLst/>
                    </a:prstGeom>
                    <a:noFill/>
                  </pic:spPr>
                </pic:pic>
              </a:graphicData>
            </a:graphic>
          </wp:inline>
        </w:drawing>
      </w:r>
    </w:p>
    <w:p w:rsidR="00B767ED" w:rsidRDefault="00B767ED" w:rsidP="00B767ED">
      <w:pPr>
        <w:pStyle w:val="Lgende"/>
        <w:jc w:val="center"/>
        <w:rPr>
          <w:b w:val="0"/>
        </w:rPr>
      </w:pPr>
      <w:r>
        <w:t xml:space="preserve">Figure 7 : </w:t>
      </w:r>
      <w:r>
        <w:rPr>
          <w:b w:val="0"/>
        </w:rPr>
        <w:t>Mo</w:t>
      </w:r>
      <w:r w:rsidRPr="004C0346">
        <w:rPr>
          <w:b w:val="0"/>
        </w:rPr>
        <w:t>ntage expérimental</w:t>
      </w:r>
    </w:p>
    <w:p w:rsidR="00B767ED" w:rsidRPr="004C0346" w:rsidRDefault="00B767ED" w:rsidP="00B767ED">
      <w:pPr>
        <w:pStyle w:val="3EITitre1"/>
      </w:pPr>
      <w:r w:rsidRPr="004C0346">
        <w:t>Application dans le cas des mesures effectuées</w:t>
      </w:r>
    </w:p>
    <w:p w:rsidR="00B767ED" w:rsidRDefault="00B767ED" w:rsidP="00B767ED">
      <w:pPr>
        <w:pStyle w:val="3EITitre1"/>
        <w:numPr>
          <w:ilvl w:val="0"/>
          <w:numId w:val="0"/>
        </w:numPr>
        <w:jc w:val="both"/>
        <w:rPr>
          <w:b w:val="0"/>
        </w:rPr>
      </w:pPr>
      <w:r>
        <w:rPr>
          <w:b w:val="0"/>
        </w:rPr>
        <w:t xml:space="preserve">Le système mis en œuvre a permis de tester un accumulateur Lithium-ion de technologie </w:t>
      </w:r>
      <m:oMath>
        <m:r>
          <m:rPr>
            <m:sty m:val="bi"/>
          </m:rPr>
          <w:rPr>
            <w:rFonts w:ascii="Cambria Math" w:hAnsi="Cambria Math"/>
          </w:rPr>
          <m:t>Mn</m:t>
        </m:r>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oMath>
      <w:r>
        <w:rPr>
          <w:b w:val="0"/>
        </w:rPr>
        <w:t xml:space="preserve"> de 650mAh, l’IMR 14500 d’Efest. Le profil présenté figure 1 a été utilisé pour réaliser des cycles de décharge-charge. </w:t>
      </w:r>
    </w:p>
    <w:p w:rsidR="00B767ED" w:rsidRDefault="00B767ED" w:rsidP="00B767ED">
      <w:pPr>
        <w:pStyle w:val="3EITitre1"/>
        <w:numPr>
          <w:ilvl w:val="0"/>
          <w:numId w:val="0"/>
        </w:numPr>
        <w:jc w:val="both"/>
        <w:rPr>
          <w:b w:val="0"/>
        </w:rPr>
      </w:pPr>
      <w:r>
        <w:rPr>
          <w:b w:val="0"/>
        </w:rPr>
        <w:t xml:space="preserve">La phase </w:t>
      </w:r>
      <w:r>
        <w:rPr>
          <w:rFonts w:ascii="Cambria Math" w:hAnsi="Cambria Math"/>
          <w:b w:val="0"/>
        </w:rPr>
        <w:t xml:space="preserve">① </w:t>
      </w:r>
      <w:r>
        <w:rPr>
          <w:b w:val="0"/>
        </w:rPr>
        <w:t xml:space="preserve">de décharge à courant constant peut être suivie d’une deuxième phase </w:t>
      </w:r>
      <w:r>
        <w:rPr>
          <w:rFonts w:ascii="Cambria Math" w:hAnsi="Cambria Math"/>
          <w:b w:val="0"/>
        </w:rPr>
        <w:t>de décharge à tension constante comme illustré sur la figure 8. Cette phase ② démarre lorsque la tension atteint la tension seuil</w:t>
      </w:r>
      <w:r w:rsidRPr="002E5531">
        <w:rPr>
          <w:b w:val="0"/>
          <w:i/>
        </w:rPr>
        <w:t xml:space="preserve"> </w:t>
      </w:r>
      <w:proofErr w:type="spellStart"/>
      <w:r w:rsidRPr="00797484">
        <w:rPr>
          <w:b w:val="0"/>
          <w:i/>
        </w:rPr>
        <w:t>V</w:t>
      </w:r>
      <w:r w:rsidRPr="00797484">
        <w:rPr>
          <w:b w:val="0"/>
          <w:i/>
          <w:vertAlign w:val="subscript"/>
        </w:rPr>
        <w:t>min</w:t>
      </w:r>
      <w:proofErr w:type="spellEnd"/>
      <w:r>
        <w:rPr>
          <w:b w:val="0"/>
        </w:rPr>
        <w:t xml:space="preserve"> de 3 V</w:t>
      </w:r>
      <w:r>
        <w:rPr>
          <w:rFonts w:ascii="Cambria Math" w:hAnsi="Cambria Math"/>
          <w:b w:val="0"/>
        </w:rPr>
        <w:t>. Cette phase est souvent ignorée dans les procédures de décharge, elle montre néanmoins que de l’énergie (des charges) reste disponible.</w:t>
      </w:r>
    </w:p>
    <w:p w:rsidR="00B767ED" w:rsidRDefault="00B767ED" w:rsidP="00B767ED">
      <w:pPr>
        <w:pStyle w:val="3EITitre1"/>
        <w:numPr>
          <w:ilvl w:val="0"/>
          <w:numId w:val="0"/>
        </w:numPr>
        <w:jc w:val="both"/>
        <w:rPr>
          <w:b w:val="0"/>
        </w:rPr>
      </w:pPr>
      <w:r>
        <w:rPr>
          <w:b w:val="0"/>
        </w:rPr>
        <w:t xml:space="preserve">La charge est ensuite effectuée à courant constant, </w:t>
      </w:r>
      <w:proofErr w:type="spellStart"/>
      <w:r w:rsidRPr="00797484">
        <w:rPr>
          <w:b w:val="0"/>
          <w:i/>
        </w:rPr>
        <w:t>I</w:t>
      </w:r>
      <w:r w:rsidRPr="00797484">
        <w:rPr>
          <w:b w:val="0"/>
          <w:i/>
          <w:vertAlign w:val="subscript"/>
        </w:rPr>
        <w:t>charge</w:t>
      </w:r>
      <w:proofErr w:type="spellEnd"/>
      <w:r>
        <w:rPr>
          <w:b w:val="0"/>
        </w:rPr>
        <w:t xml:space="preserve">, durant la phase </w:t>
      </w:r>
      <w:r>
        <w:rPr>
          <w:rFonts w:ascii="Cambria Math" w:hAnsi="Cambria Math"/>
          <w:b w:val="0"/>
        </w:rPr>
        <w:t>③. Lorsque</w:t>
      </w:r>
      <w:r>
        <w:rPr>
          <w:b w:val="0"/>
        </w:rPr>
        <w:t xml:space="preserve"> la tension atteint le seuil </w:t>
      </w:r>
      <w:proofErr w:type="spellStart"/>
      <w:r w:rsidRPr="00797484">
        <w:rPr>
          <w:b w:val="0"/>
          <w:i/>
        </w:rPr>
        <w:t>V</w:t>
      </w:r>
      <w:r w:rsidRPr="00797484">
        <w:rPr>
          <w:b w:val="0"/>
          <w:i/>
          <w:vertAlign w:val="subscript"/>
        </w:rPr>
        <w:t>max</w:t>
      </w:r>
      <w:proofErr w:type="spellEnd"/>
      <w:r>
        <w:rPr>
          <w:b w:val="0"/>
        </w:rPr>
        <w:t xml:space="preserve"> à 4.2 V, on passe dans la phase </w:t>
      </w:r>
      <w:r>
        <w:rPr>
          <w:rFonts w:ascii="Cambria Math" w:hAnsi="Cambria Math"/>
          <w:b w:val="0"/>
        </w:rPr>
        <w:t>④</w:t>
      </w:r>
      <w:r>
        <w:rPr>
          <w:b w:val="0"/>
        </w:rPr>
        <w:t xml:space="preserve">, où la charge s’effectue à tension constante. Cette procédure permet de ne pas surcharger l’accumulateur. Le courant est progressivement réduit, par pas de 10 mA, pour maintenir la tension de seuil. Lorsque le seuil en courant est inférieur à </w:t>
      </w:r>
      <w:proofErr w:type="spellStart"/>
      <w:r w:rsidRPr="00797484">
        <w:rPr>
          <w:b w:val="0"/>
          <w:i/>
        </w:rPr>
        <w:t>I</w:t>
      </w:r>
      <w:r w:rsidRPr="00797484">
        <w:rPr>
          <w:b w:val="0"/>
          <w:i/>
          <w:vertAlign w:val="subscript"/>
        </w:rPr>
        <w:t>lim</w:t>
      </w:r>
      <w:proofErr w:type="gramStart"/>
      <w:r w:rsidRPr="00797484">
        <w:rPr>
          <w:b w:val="0"/>
          <w:i/>
          <w:vertAlign w:val="subscript"/>
        </w:rPr>
        <w:t>,charge</w:t>
      </w:r>
      <w:proofErr w:type="spellEnd"/>
      <w:proofErr w:type="gramEnd"/>
      <w:r>
        <w:rPr>
          <w:b w:val="0"/>
        </w:rPr>
        <w:t xml:space="preserve"> (0.03 C = 19 mA), la batterie est considérée chargée et la tension mesurée correspond à la tension à vide de la batterie. </w:t>
      </w:r>
    </w:p>
    <w:p w:rsidR="00B767ED" w:rsidRDefault="00B767ED" w:rsidP="00B767ED">
      <w:pPr>
        <w:pStyle w:val="3EITitre1"/>
        <w:numPr>
          <w:ilvl w:val="0"/>
          <w:numId w:val="0"/>
        </w:numPr>
        <w:jc w:val="both"/>
        <w:rPr>
          <w:b w:val="0"/>
        </w:rPr>
      </w:pPr>
      <w:r w:rsidRPr="00753D0D">
        <w:rPr>
          <w:b w:val="0"/>
        </w:rPr>
        <w:t>Les tensions</w:t>
      </w:r>
      <w:r>
        <w:rPr>
          <w:b w:val="0"/>
          <w:i/>
        </w:rPr>
        <w:t xml:space="preserve"> </w:t>
      </w:r>
      <w:proofErr w:type="spellStart"/>
      <w:r w:rsidRPr="00797484">
        <w:rPr>
          <w:b w:val="0"/>
          <w:i/>
        </w:rPr>
        <w:t>V</w:t>
      </w:r>
      <w:r w:rsidRPr="00797484">
        <w:rPr>
          <w:b w:val="0"/>
          <w:i/>
          <w:vertAlign w:val="subscript"/>
        </w:rPr>
        <w:t>max</w:t>
      </w:r>
      <w:proofErr w:type="spellEnd"/>
      <w:r>
        <w:rPr>
          <w:b w:val="0"/>
        </w:rPr>
        <w:t xml:space="preserve"> et </w:t>
      </w:r>
      <w:proofErr w:type="spellStart"/>
      <w:r w:rsidRPr="00797484">
        <w:rPr>
          <w:b w:val="0"/>
          <w:i/>
        </w:rPr>
        <w:t>V</w:t>
      </w:r>
      <w:r w:rsidRPr="00797484">
        <w:rPr>
          <w:b w:val="0"/>
          <w:i/>
          <w:vertAlign w:val="subscript"/>
        </w:rPr>
        <w:t>min</w:t>
      </w:r>
      <w:proofErr w:type="spellEnd"/>
      <w:r>
        <w:rPr>
          <w:b w:val="0"/>
        </w:rPr>
        <w:t xml:space="preserve"> correspondent aux tensions limites de charge/décharge indiquées par le constructeur.</w:t>
      </w:r>
      <w:r>
        <w:rPr>
          <w:b w:val="0"/>
        </w:rPr>
        <w:tab/>
      </w:r>
    </w:p>
    <w:p w:rsidR="00452647" w:rsidRDefault="00452647" w:rsidP="00B767ED">
      <w:pPr>
        <w:pStyle w:val="3EITitre1"/>
        <w:numPr>
          <w:ilvl w:val="0"/>
          <w:numId w:val="0"/>
        </w:numPr>
        <w:jc w:val="both"/>
        <w:rPr>
          <w:b w:val="0"/>
        </w:rPr>
      </w:pPr>
    </w:p>
    <w:p w:rsidR="00B767ED" w:rsidRPr="004C0346" w:rsidRDefault="00B767ED" w:rsidP="00B767ED">
      <w:pPr>
        <w:pStyle w:val="3EITitre2"/>
        <w:tabs>
          <w:tab w:val="clear" w:pos="916"/>
          <w:tab w:val="num" w:pos="851"/>
        </w:tabs>
        <w:ind w:left="567"/>
      </w:pPr>
      <w:r w:rsidRPr="004C0346">
        <w:t xml:space="preserve">Utilisation des mesures pour </w:t>
      </w:r>
      <w:r>
        <w:t>déterminer</w:t>
      </w:r>
      <w:r w:rsidRPr="004C0346">
        <w:t xml:space="preserve"> </w:t>
      </w:r>
      <w:r>
        <w:t>les</w:t>
      </w:r>
      <w:r w:rsidRPr="004C0346">
        <w:t xml:space="preserve"> ca</w:t>
      </w:r>
      <w:r>
        <w:t>ractéristiques de l’accumulateur</w:t>
      </w:r>
    </w:p>
    <w:p w:rsidR="00B767ED" w:rsidRDefault="00B767ED" w:rsidP="00B767ED">
      <w:pPr>
        <w:pStyle w:val="3EITitre1"/>
        <w:numPr>
          <w:ilvl w:val="0"/>
          <w:numId w:val="0"/>
        </w:numPr>
        <w:jc w:val="both"/>
      </w:pPr>
      <w:r>
        <w:rPr>
          <w:b w:val="0"/>
        </w:rPr>
        <w:t xml:space="preserve">Le montage permet de mesurer les caractéristiques de l’accumulateur. Le contrôle de la source de courant permet de solliciter la batterie pour mettre en évidence ses caractéristiques statiques et dynamiques. Le protocole proposé permet quant à lui de déterminer la valeur de la capacité de la batterie et de définir la caractéristique de tension de la batterie en fonction de la charge et du régime de charge/décharge (courant normalisé sur la capacité de la cellule). </w:t>
      </w:r>
    </w:p>
    <w:p w:rsidR="00B767ED" w:rsidRPr="004C0346" w:rsidRDefault="00B767ED" w:rsidP="00B767ED">
      <w:pPr>
        <w:pStyle w:val="3EITitre2"/>
        <w:tabs>
          <w:tab w:val="clear" w:pos="916"/>
          <w:tab w:val="num" w:pos="851"/>
        </w:tabs>
        <w:ind w:left="567"/>
      </w:pPr>
      <w:r w:rsidRPr="004C0346">
        <w:t xml:space="preserve">Evolution de l’état de charge de la batterie </w:t>
      </w:r>
    </w:p>
    <w:p w:rsidR="00B767ED" w:rsidRDefault="00B767ED" w:rsidP="00B767ED">
      <w:pPr>
        <w:pStyle w:val="3EITitre1"/>
        <w:numPr>
          <w:ilvl w:val="0"/>
          <w:numId w:val="0"/>
        </w:numPr>
        <w:jc w:val="both"/>
        <w:rPr>
          <w:b w:val="0"/>
        </w:rPr>
      </w:pPr>
      <w:r>
        <w:rPr>
          <w:b w:val="0"/>
        </w:rPr>
        <w:t>La quantité de charge injectée ou prélevée définit l’état de charge de la batterie.</w:t>
      </w:r>
      <w:r w:rsidDel="003F23A9">
        <w:rPr>
          <w:b w:val="0"/>
        </w:rPr>
        <w:t xml:space="preserve"> </w:t>
      </w:r>
      <w:r>
        <w:rPr>
          <w:b w:val="0"/>
        </w:rPr>
        <w:t>L’état de référence de la batterie est défini à partir d’un accumulateur pleinement chargé c'est-à-dire un accumulateur qui est resté à la tension maximale pendant un temps suffisamment long pour qu’il n’y ait plus de processus de relaxation.  Un comptage de charge à partir de l’état de référence va permettre de définir l’état de charge (</w:t>
      </w:r>
      <w:proofErr w:type="spellStart"/>
      <w:r>
        <w:rPr>
          <w:b w:val="0"/>
        </w:rPr>
        <w:t>Eq</w:t>
      </w:r>
      <w:proofErr w:type="spellEnd"/>
      <w:r>
        <w:rPr>
          <w:b w:val="0"/>
        </w:rPr>
        <w:t xml:space="preserve">. 2).  </w:t>
      </w:r>
    </w:p>
    <w:tbl>
      <w:tblPr>
        <w:tblStyle w:val="Grilledutableau"/>
        <w:tblW w:w="4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773"/>
      </w:tblGrid>
      <w:tr w:rsidR="00B767ED" w:rsidTr="0079111E">
        <w:trPr>
          <w:trHeight w:val="587"/>
        </w:trPr>
        <w:tc>
          <w:tcPr>
            <w:tcW w:w="3944" w:type="dxa"/>
          </w:tcPr>
          <w:p w:rsidR="00B767ED" w:rsidRDefault="00B767ED" w:rsidP="0079111E">
            <w:pPr>
              <w:pStyle w:val="3EITitre1"/>
              <w:numPr>
                <w:ilvl w:val="0"/>
                <w:numId w:val="0"/>
              </w:numPr>
              <w:spacing w:before="0"/>
              <w:jc w:val="both"/>
              <w:rPr>
                <w:b w:val="0"/>
              </w:rPr>
            </w:pPr>
            <m:oMath>
              <m:r>
                <m:rPr>
                  <m:sty m:val="bi"/>
                </m:rPr>
                <w:rPr>
                  <w:rFonts w:ascii="Cambria Math" w:hAnsi="Cambria Math"/>
                </w:rPr>
                <m:t>SOC</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=SOC</m:t>
              </m:r>
              <m:d>
                <m:dPr>
                  <m:ctrlPr>
                    <w:rPr>
                      <w:rFonts w:ascii="Cambria Math" w:hAnsi="Cambria Math"/>
                      <w:b w:val="0"/>
                      <w:i/>
                    </w:rPr>
                  </m:ctrlPr>
                </m:dPr>
                <m:e>
                  <m:r>
                    <m:rPr>
                      <m:sty m:val="bi"/>
                    </m:rPr>
                    <w:rPr>
                      <w:rFonts w:ascii="Cambria Math" w:hAnsi="Cambria Math"/>
                    </w:rPr>
                    <m:t>t</m:t>
                  </m:r>
                  <m:r>
                    <m:rPr>
                      <m:sty m:val="bi"/>
                    </m:rPr>
                    <w:rPr>
                      <w:rFonts w:ascii="Cambria Math" w:hAnsi="Cambria Math"/>
                    </w:rPr>
                    <m:t>0</m:t>
                  </m:r>
                </m:e>
              </m:d>
              <m:r>
                <m:rPr>
                  <m:sty m:val="bi"/>
                </m:rPr>
                <w:rPr>
                  <w:rFonts w:ascii="Cambria Math" w:hAnsi="Cambria Math"/>
                </w:rPr>
                <m:t xml:space="preserv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3600*</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batt</m:t>
                      </m:r>
                    </m:sub>
                  </m:sSub>
                </m:den>
              </m:f>
              <m:nary>
                <m:naryPr>
                  <m:limLoc m:val="subSup"/>
                  <m:ctrlPr>
                    <w:rPr>
                      <w:rFonts w:ascii="Cambria Math" w:hAnsi="Cambria Math"/>
                      <w:b w:val="0"/>
                      <w:i/>
                    </w:rPr>
                  </m:ctrlPr>
                </m:naryPr>
                <m:sub>
                  <m:r>
                    <m:rPr>
                      <m:sty m:val="bi"/>
                    </m:rPr>
                    <w:rPr>
                      <w:rFonts w:ascii="Cambria Math" w:hAnsi="Cambria Math"/>
                    </w:rPr>
                    <m:t>t</m:t>
                  </m:r>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i</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dt</m:t>
                  </m:r>
                </m:e>
              </m:nary>
            </m:oMath>
            <w:r>
              <w:rPr>
                <w:b w:val="0"/>
              </w:rPr>
              <w:t xml:space="preserve">    </w:t>
            </w:r>
          </w:p>
        </w:tc>
        <w:tc>
          <w:tcPr>
            <w:tcW w:w="773" w:type="dxa"/>
          </w:tcPr>
          <w:p w:rsidR="00B767ED" w:rsidRPr="006E5D18" w:rsidRDefault="00B767ED" w:rsidP="0079111E">
            <w:pPr>
              <w:pStyle w:val="3EITitre1"/>
              <w:numPr>
                <w:ilvl w:val="0"/>
                <w:numId w:val="0"/>
              </w:numPr>
              <w:spacing w:before="0"/>
              <w:jc w:val="both"/>
              <w:rPr>
                <w:i/>
              </w:rPr>
            </w:pPr>
            <w:proofErr w:type="spellStart"/>
            <w:r w:rsidRPr="006E5D18">
              <w:rPr>
                <w:i/>
              </w:rPr>
              <w:t>Eq</w:t>
            </w:r>
            <w:proofErr w:type="spellEnd"/>
            <w:r w:rsidRPr="006E5D18">
              <w:rPr>
                <w:i/>
              </w:rPr>
              <w:t>(2)</w:t>
            </w:r>
          </w:p>
        </w:tc>
      </w:tr>
    </w:tbl>
    <w:p w:rsidR="00B767ED" w:rsidRDefault="00B767ED" w:rsidP="00B767ED">
      <w:pPr>
        <w:pStyle w:val="3EITitre1"/>
        <w:numPr>
          <w:ilvl w:val="0"/>
          <w:numId w:val="0"/>
        </w:numPr>
        <w:jc w:val="both"/>
        <w:rPr>
          <w:b w:val="0"/>
        </w:rPr>
      </w:pPr>
      <w:r>
        <w:rPr>
          <w:b w:val="0"/>
        </w:rPr>
        <w:t xml:space="preserve">La capacité « nominale » de la batterie </w:t>
      </w:r>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batt</m:t>
            </m:r>
          </m:sub>
        </m:sSub>
      </m:oMath>
      <w:r>
        <w:rPr>
          <w:b w:val="0"/>
        </w:rPr>
        <w:t xml:space="preserve"> définie par le constructeur, en Ah est donnée pour un protocole spécifique de décharge. La plupart des constructeurs choisissent une décharge à courant constant pour définir la capacité nominale. On notera aussi que plutôt que d’annoncer un courant, il est souvent d’usage d’annoncer le courant en terme de régime de C. Le régime de C est un courant normalisé par la capacité nominale.</w:t>
      </w:r>
    </w:p>
    <w:p w:rsidR="00B767ED" w:rsidRDefault="00B767ED" w:rsidP="00B767ED">
      <w:pPr>
        <w:pStyle w:val="3EITitre1"/>
        <w:numPr>
          <w:ilvl w:val="0"/>
          <w:numId w:val="0"/>
        </w:numPr>
        <w:jc w:val="both"/>
        <w:rPr>
          <w:b w:val="0"/>
        </w:rPr>
      </w:pPr>
      <w:r>
        <w:rPr>
          <w:b w:val="0"/>
        </w:rPr>
        <w:t>De faibles erreurs peuvent intervenir, liées à la précision de la résistance de shunt ou à des offsets de mesures.</w:t>
      </w:r>
      <w:r w:rsidRPr="00742096">
        <w:rPr>
          <w:b w:val="0"/>
        </w:rPr>
        <w:t xml:space="preserve"> </w:t>
      </w:r>
      <w:r>
        <w:rPr>
          <w:b w:val="0"/>
        </w:rPr>
        <w:t xml:space="preserve">Un étalonnage </w:t>
      </w:r>
      <w:r w:rsidR="00E76179">
        <w:rPr>
          <w:b w:val="0"/>
        </w:rPr>
        <w:t>est</w:t>
      </w:r>
      <w:r>
        <w:rPr>
          <w:b w:val="0"/>
        </w:rPr>
        <w:t xml:space="preserve"> nécessaire pour maitriser les erreurs sur la mesure de courant et donc sur la charge.</w:t>
      </w:r>
    </w:p>
    <w:p w:rsidR="00B767ED" w:rsidRDefault="00B767ED" w:rsidP="00B767ED">
      <w:pPr>
        <w:pStyle w:val="3EITitre1"/>
        <w:numPr>
          <w:ilvl w:val="0"/>
          <w:numId w:val="0"/>
        </w:numPr>
        <w:jc w:val="both"/>
        <w:rPr>
          <w:b w:val="0"/>
        </w:rPr>
      </w:pPr>
      <w:r>
        <w:rPr>
          <w:b w:val="0"/>
        </w:rPr>
        <w:t xml:space="preserve">La figure 8 présente un cycle mis en œuvre avec le protocole décrit. La décharge est réalisée à </w:t>
      </w:r>
      <m:oMath>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décharge</m:t>
            </m:r>
          </m:sub>
        </m:sSub>
      </m:oMath>
      <w:r>
        <w:rPr>
          <w:b w:val="0"/>
        </w:rPr>
        <w:t xml:space="preserve"> = -650 mA, ce qui correspond à un régime de décharge de 1 C. </w:t>
      </w:r>
      <m:oMath>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charge</m:t>
            </m:r>
          </m:sub>
        </m:sSub>
      </m:oMath>
      <w:r>
        <w:rPr>
          <w:b w:val="0"/>
        </w:rPr>
        <w:t xml:space="preserve"> est également choisi à 650 mA pour imposer une charge à 1 C.  </w:t>
      </w:r>
    </w:p>
    <w:p w:rsidR="00B767ED" w:rsidRDefault="00EB23E8" w:rsidP="00B767ED">
      <w:pPr>
        <w:pStyle w:val="3EITitre1"/>
        <w:keepNext/>
        <w:numPr>
          <w:ilvl w:val="0"/>
          <w:numId w:val="0"/>
        </w:numPr>
        <w:jc w:val="both"/>
      </w:pPr>
      <w:r>
        <w:rPr>
          <w:noProof/>
        </w:rPr>
        <w:lastRenderedPageBreak/>
        <mc:AlternateContent>
          <mc:Choice Requires="wps">
            <w:drawing>
              <wp:anchor distT="45720" distB="45720" distL="114300" distR="114300" simplePos="0" relativeHeight="251661312" behindDoc="0" locked="0" layoutInCell="1" allowOverlap="1" wp14:anchorId="64AA3309" wp14:editId="7074C99E">
                <wp:simplePos x="0" y="0"/>
                <wp:positionH relativeFrom="column">
                  <wp:posOffset>1289050</wp:posOffset>
                </wp:positionH>
                <wp:positionV relativeFrom="paragraph">
                  <wp:posOffset>1410970</wp:posOffset>
                </wp:positionV>
                <wp:extent cx="171450" cy="15811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8115"/>
                        </a:xfrm>
                        <a:prstGeom prst="rect">
                          <a:avLst/>
                        </a:prstGeom>
                        <a:solidFill>
                          <a:srgbClr val="FFFFFF"/>
                        </a:solidFill>
                        <a:ln w="9525">
                          <a:noFill/>
                          <a:miter lim="800000"/>
                          <a:headEnd/>
                          <a:tailEnd/>
                        </a:ln>
                      </wps:spPr>
                      <wps:txbx>
                        <w:txbxContent>
                          <w:p w:rsidR="00B767ED" w:rsidRDefault="00B767ED" w:rsidP="00B767ED">
                            <w:r>
                              <w:rPr>
                                <w:rFonts w:ascii="Cambria Math" w:hAnsi="Cambria Math"/>
                              </w:rPr>
                              <w:t>③</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4AA3309" id="_x0000_t202" coordsize="21600,21600" o:spt="202" path="m,l,21600r21600,l21600,xe">
                <v:stroke joinstyle="miter"/>
                <v:path gradientshapeok="t" o:connecttype="rect"/>
              </v:shapetype>
              <v:shape id="Zone de texte 2" o:spid="_x0000_s1026" type="#_x0000_t202" style="position:absolute;left:0;text-align:left;margin-left:101.5pt;margin-top:111.1pt;width:13.5pt;height:1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fcGQIAABAEAAAOAAAAZHJzL2Uyb0RvYy54bWysU02P0zAQvSPxHyzfaZpqC0vUdLV0KUJa&#10;PqSFC7eJ7TQWjsfYbpPy6xk7bXeBGyIHaxzPvHnzZmZ1M/aGHZQPGm3Ny9mcM2UFSm13Nf/6Zfvi&#10;mrMQwUowaFXNjyrwm/XzZ6vBVWqBHRqpPCMQG6rB1byL0VVFEUSneggzdMrSY4u+h0hXvyukh4HQ&#10;e1Ms5vOXxYBeOo9ChUB/76ZHvs74batE/NS2QUVmak7cYj59Ppt0FusVVDsPrtPiRAP+gUUP2lLS&#10;C9QdRGB7r/+C6rXwGLCNM4F9gW2rhco1UDXl/I9qHjpwKtdC4gR3kSn8P1jx8fDZMy2pd1ecWeip&#10;R9+oU0wqFtUYFVskjQYXKnJ9cOQcxzc4kn+uN7h7FN8Ds7jpwO7Urfc4dAokcSxTZPEkdMIJCaQZ&#10;PqCkXLCPmIHG1vdJQJKEETr16njpD/FgIqV8VV4t6UXQU7m8LstlzgDVOdj5EN8p7Fkyau6p/Rkc&#10;DvchJjJQnV1SroBGy602Jl/8rtkYzw5Ao7LN3wn9Nzdj2VDz18vFMiNbTPF5inodaZSN7mt+PU9f&#10;CocqifHWymxH0GayiYmxJ3WSIJM0cWxGckySNSiPpJPHaWRpxcjo0P/kbKBxrXn4sQevODPvLWmd&#10;Zvts+LPRnA2wgkJrHjmbzE3MO5D4WbylHrQ66/OY+cSNxi7LdlqRNNdP79nrcZHXvwAAAP//AwBQ&#10;SwMEFAAGAAgAAAAhAIHhMCvdAAAACwEAAA8AAABkcnMvZG93bnJldi54bWxMT01PwzAMvSPxHyIj&#10;cUEsWYcGKk0n2OAGh41p56wxbUXjVEm6dv8ec2I+PdtP76NYTa4TJwyx9aRhPlMgkCpvW6o17L/e&#10;759AxGTIms4TajhjhFV5fVWY3PqRtnjapVqwCMXcaGhS6nMpY9WgM3HmeyT+ffvgTOI11NIGM7K4&#10;62Sm1FI60xI7NKbHdYPVz25wGpabMIxbWt9t9m8f5rOvs8Pr+aD17c308gwi4ZT+yfAXn6NDyZmO&#10;fiAbRachUwvukhjwgGBGtlB8OTJ4eJyDLAt52aH8BQAA//8DAFBLAQItABQABgAIAAAAIQC2gziS&#10;/gAAAOEBAAATAAAAAAAAAAAAAAAAAAAAAABbQ29udGVudF9UeXBlc10ueG1sUEsBAi0AFAAGAAgA&#10;AAAhADj9If/WAAAAlAEAAAsAAAAAAAAAAAAAAAAALwEAAF9yZWxzLy5yZWxzUEsBAi0AFAAGAAgA&#10;AAAhAJwcl9wZAgAAEAQAAA4AAAAAAAAAAAAAAAAALgIAAGRycy9lMm9Eb2MueG1sUEsBAi0AFAAG&#10;AAgAAAAhAIHhMCvdAAAACwEAAA8AAAAAAAAAAAAAAAAAcwQAAGRycy9kb3ducmV2LnhtbFBLBQYA&#10;AAAABAAEAPMAAAB9BQAAAAA=&#10;" stroked="f">
                <v:textbox inset="0,0,0,0">
                  <w:txbxContent>
                    <w:p w:rsidR="00B767ED" w:rsidRDefault="00B767ED" w:rsidP="00B767ED">
                      <w:r>
                        <w:rPr>
                          <w:rFonts w:ascii="Cambria Math" w:hAnsi="Cambria Math"/>
                        </w:rPr>
                        <w:t>③</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6D9C32DA" wp14:editId="1C57C24B">
                <wp:simplePos x="0" y="0"/>
                <wp:positionH relativeFrom="column">
                  <wp:posOffset>2208530</wp:posOffset>
                </wp:positionH>
                <wp:positionV relativeFrom="paragraph">
                  <wp:posOffset>1412135</wp:posOffset>
                </wp:positionV>
                <wp:extent cx="171450" cy="158115"/>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8115"/>
                        </a:xfrm>
                        <a:prstGeom prst="rect">
                          <a:avLst/>
                        </a:prstGeom>
                        <a:solidFill>
                          <a:srgbClr val="FFFFFF"/>
                        </a:solidFill>
                        <a:ln w="9525">
                          <a:noFill/>
                          <a:miter lim="800000"/>
                          <a:headEnd/>
                          <a:tailEnd/>
                        </a:ln>
                      </wps:spPr>
                      <wps:txbx>
                        <w:txbxContent>
                          <w:p w:rsidR="00B767ED" w:rsidRDefault="00B767ED" w:rsidP="00B767ED">
                            <w:r>
                              <w:rPr>
                                <w:rFonts w:ascii="Cambria Math" w:hAnsi="Cambria Math"/>
                              </w:rPr>
                              <w:t>①</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D9C32DA" id="_x0000_s1027" type="#_x0000_t202" style="position:absolute;left:0;text-align:left;margin-left:173.9pt;margin-top:111.2pt;width:13.5pt;height:1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8CHAIAABcEAAAOAAAAZHJzL2Uyb0RvYy54bWysU02P0zAQvSPxHyzfaZqKwhI1XS1dipCW&#10;D2nhwm1iO42F7Qm226T8+h07bXeBGyIHaxzPvHnzZmZ1PVrDDsoHja7m5WzOmXICpXa7mn/7un1x&#10;xVmI4CQYdKrmRxX49fr5s9XQV2qBHRqpPCMQF6qhr3kXY18VRRCdshBm2CtHjy16C5GufldIDwOh&#10;W1Ms5vNXxYBe9h6FCoH+3k6PfJ3x21aJ+Lltg4rM1Jy4xXz6fDbpLNYrqHYe+k6LEw34BxYWtKOk&#10;F6hbiMD2Xv8FZbXwGLCNM4G2wLbVQuUaqJpy/kc19x30KtdC4oT+IlP4f7Di0+GLZ1rWfFFy5sBS&#10;j75Tp5hULKoxKrZIGg19qMj1vifnOL7FkXqd6w39HYofgTncdOB26sZ7HDoFkjiWKbJ4EjrhhATS&#10;DB9RUi7YR8xAY+ttEpAkYYROvTpe+kM8mEgpX5cvl/Qi6KlcXpXlMmeA6hzc+xDfK7QsGTX31P4M&#10;Doe7EBMZqM4uKVdAo+VWG5MvftdsjGcHoFHZ5u+E/pubcWyo+ZvlYpmRHab4PEVWRxplo23Nr+bp&#10;S+FQJTHeOZntCNpMNjEx7qROEmSSJo7NmJuRpUvKNSiPJJfHaXJp08jo0P/ibKCprXn4uQevODMf&#10;HEmeRvxs+LPRnA1wgkJrHjmbzE3Mq5BoOryhVrQ6y/SY+USRpi+rd9qUNN5P79nrcZ/XDwAAAP//&#10;AwBQSwMEFAAGAAgAAAAhANQQRwHfAAAACwEAAA8AAABkcnMvZG93bnJldi54bWxMjz1PwzAQhnck&#10;/oN1SCyIOjhRU6VxKmhhg6Gl6uzGJomIz5HtNOm/55hgfD/03nPlZrY9uxgfOocSnhYJMIO10x02&#10;Eo6fb48rYCEq1Kp3aCRcTYBNdXtTqkK7CffmcogNoxEMhZLQxjgUnIe6NVaFhRsMUvblvFWRpG+4&#10;9mqicdtzkSRLblWHdKFVg9m2pv4+jFbCcufHaY/bh93x9V19DI04vVxPUt7fzc9rYNHM8a8Mv/iE&#10;DhUxnd2IOrBeQprlhB4lCCEyYNRI84ycMzlZngKvSv7/h+oHAAD//wMAUEsBAi0AFAAGAAgAAAAh&#10;ALaDOJL+AAAA4QEAABMAAAAAAAAAAAAAAAAAAAAAAFtDb250ZW50X1R5cGVzXS54bWxQSwECLQAU&#10;AAYACAAAACEAOP0h/9YAAACUAQAACwAAAAAAAAAAAAAAAAAvAQAAX3JlbHMvLnJlbHNQSwECLQAU&#10;AAYACAAAACEAK0bPAhwCAAAXBAAADgAAAAAAAAAAAAAAAAAuAgAAZHJzL2Uyb0RvYy54bWxQSwEC&#10;LQAUAAYACAAAACEA1BBHAd8AAAALAQAADwAAAAAAAAAAAAAAAAB2BAAAZHJzL2Rvd25yZXYueG1s&#10;UEsFBgAAAAAEAAQA8wAAAIIFAAAAAA==&#10;" stroked="f">
                <v:textbox inset="0,0,0,0">
                  <w:txbxContent>
                    <w:p w:rsidR="00B767ED" w:rsidRDefault="00B767ED" w:rsidP="00B767ED">
                      <w:r>
                        <w:rPr>
                          <w:rFonts w:ascii="Cambria Math" w:hAnsi="Cambria Math"/>
                        </w:rPr>
                        <w:t>①</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6DC57CB4" wp14:editId="4C4DEDD7">
                <wp:simplePos x="0" y="0"/>
                <wp:positionH relativeFrom="column">
                  <wp:posOffset>1710055</wp:posOffset>
                </wp:positionH>
                <wp:positionV relativeFrom="paragraph">
                  <wp:posOffset>1405995</wp:posOffset>
                </wp:positionV>
                <wp:extent cx="171450" cy="158115"/>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8115"/>
                        </a:xfrm>
                        <a:prstGeom prst="rect">
                          <a:avLst/>
                        </a:prstGeom>
                        <a:solidFill>
                          <a:srgbClr val="FFFFFF"/>
                        </a:solidFill>
                        <a:ln w="9525">
                          <a:noFill/>
                          <a:miter lim="800000"/>
                          <a:headEnd/>
                          <a:tailEnd/>
                        </a:ln>
                      </wps:spPr>
                      <wps:txbx>
                        <w:txbxContent>
                          <w:p w:rsidR="00B767ED" w:rsidRDefault="00B767ED" w:rsidP="00B767ED">
                            <w:r>
                              <w:rPr>
                                <w:rFonts w:ascii="Cambria Math" w:hAnsi="Cambria Math"/>
                              </w:rPr>
                              <w:t>④</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DC57CB4" id="_x0000_s1028" type="#_x0000_t202" style="position:absolute;left:0;text-align:left;margin-left:134.65pt;margin-top:110.7pt;width:13.5pt;height:1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xlFGgIAABcEAAAOAAAAZHJzL2Uyb0RvYy54bWysU02P0zAQvSPxHyzfaZqKQomarpYuRUjL&#10;h7Rw4TaxncbC9gTbbVJ+PWOnLQvcEDlY43jmzcx7M+ub0Rp2VD5odDUvZ3POlBMotdvX/Mvn3bMV&#10;ZyGCk2DQqZqfVOA3m6dP1kNfqQV2aKTyjEBcqIa+5l2MfVUUQXTKQphhrxw9tugtRLr6fSE9DIRu&#10;TbGYz18UA3rZexQqBPp7Nz3yTcZvWyXix7YNKjJTc6ot5tPns0lnsVlDtffQd1qcy4B/qMKCdpT0&#10;CnUHEdjB67+grBYeA7ZxJtAW2LZaqNwDdVPO/+jmoYNe5V6InNBfaQr/D1Z8OH7yTEvSbsmZA0sa&#10;fSWlmFQsqjEqtkgcDX2oyPWhJ+c4vsaR/HO/ob9H8S0wh9sO3F7deo9Dp0BSjWWKLB6FTjghgTTD&#10;e5SUCw4RM9DYepsIJEoYoZNWp6s+VAcTKeXL8vmSXgQ9lctVSSWnDFBdgnsf4luFliWj5p7kz+Bw&#10;vA9xcr24pFwBjZY7bUy++H2zNZ4dgUZll78z+m9uxrGh5q+Wi2VGdpjiCRoqqyONstG25qt5+lI4&#10;VImMN05mO4I2k01FG3dmJxEyURPHZsxiXElvUJ6ILo/T5NKmkdGh/8HZQFNb8/D9AF5xZt45ojyN&#10;+MXwF6O5GOAEhdY8cjaZ25hXIZXp8JakaHWmKWk2ZT6XSNOXiT5vShrvx/fs9WufNz8BAAD//wMA&#10;UEsDBBQABgAIAAAAIQAjKucy3wAAAAsBAAAPAAAAZHJzL2Rvd25yZXYueG1sTI9BT8MwDIXvSPyH&#10;yEhcEEtXpoqVphNs7AaHjWnnrDFtReNUSbp2/x7vBLdnv6fnz8Vqsp04ow+tIwXzWQICqXKmpVrB&#10;4Wv7+AwiRE1Gd45QwQUDrMrbm0Lnxo20w/M+1oJLKORaQRNjn0sZqgatDjPXI7H37bzVkUdfS+P1&#10;yOW2k2mSZNLqlvhCo3tcN1j97AerINv4YdzR+mFzeP/Qn32dHt8uR6Xu76bXFxARp/gXhis+o0PJ&#10;TCc3kAmiU5BmyyeOskjnCxCcSJcZb04sFixkWcj/P5S/AAAA//8DAFBLAQItABQABgAIAAAAIQC2&#10;gziS/gAAAOEBAAATAAAAAAAAAAAAAAAAAAAAAABbQ29udGVudF9UeXBlc10ueG1sUEsBAi0AFAAG&#10;AAgAAAAhADj9If/WAAAAlAEAAAsAAAAAAAAAAAAAAAAALwEAAF9yZWxzLy5yZWxzUEsBAi0AFAAG&#10;AAgAAAAhALXXGUUaAgAAFwQAAA4AAAAAAAAAAAAAAAAALgIAAGRycy9lMm9Eb2MueG1sUEsBAi0A&#10;FAAGAAgAAAAhACMq5zLfAAAACwEAAA8AAAAAAAAAAAAAAAAAdAQAAGRycy9kb3ducmV2LnhtbFBL&#10;BQYAAAAABAAEAPMAAACABQAAAAA=&#10;" stroked="f">
                <v:textbox inset="0,0,0,0">
                  <w:txbxContent>
                    <w:p w:rsidR="00B767ED" w:rsidRDefault="00B767ED" w:rsidP="00B767ED">
                      <w:r>
                        <w:rPr>
                          <w:rFonts w:ascii="Cambria Math" w:hAnsi="Cambria Math"/>
                        </w:rPr>
                        <w:t>④</w:t>
                      </w:r>
                    </w:p>
                  </w:txbxContent>
                </v:textbox>
              </v:shape>
            </w:pict>
          </mc:Fallback>
        </mc:AlternateContent>
      </w:r>
      <w:r w:rsidR="00E9623A">
        <w:rPr>
          <w:noProof/>
        </w:rPr>
        <mc:AlternateContent>
          <mc:Choice Requires="wps">
            <w:drawing>
              <wp:anchor distT="45720" distB="45720" distL="114300" distR="114300" simplePos="0" relativeHeight="251660288" behindDoc="0" locked="0" layoutInCell="1" allowOverlap="1" wp14:anchorId="19A677FE" wp14:editId="225612D5">
                <wp:simplePos x="0" y="0"/>
                <wp:positionH relativeFrom="column">
                  <wp:posOffset>1040765</wp:posOffset>
                </wp:positionH>
                <wp:positionV relativeFrom="paragraph">
                  <wp:posOffset>1417425</wp:posOffset>
                </wp:positionV>
                <wp:extent cx="171450" cy="158115"/>
                <wp:effectExtent l="0" t="0" r="0"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8115"/>
                        </a:xfrm>
                        <a:prstGeom prst="rect">
                          <a:avLst/>
                        </a:prstGeom>
                        <a:solidFill>
                          <a:srgbClr val="FFFFFF"/>
                        </a:solidFill>
                        <a:ln w="9525">
                          <a:noFill/>
                          <a:miter lim="800000"/>
                          <a:headEnd/>
                          <a:tailEnd/>
                        </a:ln>
                      </wps:spPr>
                      <wps:txbx>
                        <w:txbxContent>
                          <w:p w:rsidR="00B767ED" w:rsidRDefault="00B767ED" w:rsidP="00B767ED">
                            <w:r>
                              <w:rPr>
                                <w:rFonts w:ascii="Cambria Math" w:hAnsi="Cambria Math"/>
                              </w:rPr>
                              <w:t>②</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9A677FE" id="_x0000_s1029" type="#_x0000_t202" style="position:absolute;left:0;text-align:left;margin-left:81.95pt;margin-top:111.6pt;width:13.5pt;height:12.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aBHAIAABcEAAAOAAAAZHJzL2Uyb0RvYy54bWysU02P0zAQvSPxHyzfaZouhRI1XS1dipCW&#10;D2nhwm1iO42F4zG226T76xm7H7vADZGDNY5n3rx5M7O8HnvD9soHjbbm5WTKmbICpbbbmn/7unmx&#10;4CxEsBIMWlXzgwr8evX82XJwlZphh0YqzwjEhmpwNe9idFVRBNGpHsIEnbL02KLvIdLVbwvpYSD0&#10;3hSz6fRVMaCXzqNQIdDf2+MjX2X8tlUifm7boCIzNSduMZ8+n006i9USqq0H12lxogH/wKIHbSnp&#10;BeoWIrCd139B9Vp4DNjGicC+wLbVQuUaqJpy+kc19x04lWshcYK7yBT+H6z4tP/imZbUuyvOLPTU&#10;o+/UKSYVi2qMis2SRoMLFbneO3KO41scyT/XG9wdih+BWVx3YLfqxnscOgWSOJYpsngSesQJCaQZ&#10;PqKkXLCLmIHG1vdJQJKEETr16nDpD/FgIqV8Xb6c04ugp3K+KMt5zgDVOdj5EN8r7Fkyau6p/Rkc&#10;9nchJjJQnV1SroBGy402Jl/8tlkbz/ZAo7LJ3wn9Nzdj2VDzN/PZPCNbTPF5inodaZSN7mu+mKYv&#10;hUOVxHhnZbYjaHO0iYmxJ3WSIEdp4tiMuRlXKTYp16A8kFwej5NLm0ZGh/6Bs4Gmtubh5w684sx8&#10;sCR5GvGz4c9GczbACgqteeTsaK5jXoVE0+INtaLVWabHzCeKNH1ZvdOmpPF+es9ej/u8+gUAAP//&#10;AwBQSwMEFAAGAAgAAAAhAODO+HXfAAAACwEAAA8AAABkcnMvZG93bnJldi54bWxMj8FOwzAQRO9I&#10;/IO1SFwQdeqiqA1xKmjhBoeWqmc3XpKIeB3FTpP+PdsTHGf2aXYmX0+uFWfsQ+NJw3yWgEAqvW2o&#10;0nD4en9cggjRkDWtJ9RwwQDr4vYmN5n1I+3wvI+V4BAKmdFQx9hlUoayRmfCzHdIfPv2vTORZV9J&#10;25uRw10rVZKk0pmG+ENtOtzUWP7sB6ch3fbDuKPNw/bw9mE+u0odXy9Hre/vppdnEBGn+AfDtT5X&#10;h4I7nfxANoiWdbpYMapBqYUCcSVWCTsndp6Wc5BFLv9vKH4BAAD//wMAUEsBAi0AFAAGAAgAAAAh&#10;ALaDOJL+AAAA4QEAABMAAAAAAAAAAAAAAAAAAAAAAFtDb250ZW50X1R5cGVzXS54bWxQSwECLQAU&#10;AAYACAAAACEAOP0h/9YAAACUAQAACwAAAAAAAAAAAAAAAAAvAQAAX3JlbHMvLnJlbHNQSwECLQAU&#10;AAYACAAAACEAzV/mgRwCAAAXBAAADgAAAAAAAAAAAAAAAAAuAgAAZHJzL2Uyb0RvYy54bWxQSwEC&#10;LQAUAAYACAAAACEA4M74dd8AAAALAQAADwAAAAAAAAAAAAAAAAB2BAAAZHJzL2Rvd25yZXYueG1s&#10;UEsFBgAAAAAEAAQA8wAAAIIFAAAAAA==&#10;" stroked="f">
                <v:textbox inset="0,0,0,0">
                  <w:txbxContent>
                    <w:p w:rsidR="00B767ED" w:rsidRDefault="00B767ED" w:rsidP="00B767ED">
                      <w:r>
                        <w:rPr>
                          <w:rFonts w:ascii="Cambria Math" w:hAnsi="Cambria Math"/>
                        </w:rPr>
                        <w:t>②</w:t>
                      </w:r>
                    </w:p>
                  </w:txbxContent>
                </v:textbox>
              </v:shape>
            </w:pict>
          </mc:Fallback>
        </mc:AlternateContent>
      </w:r>
      <w:r w:rsidR="00E9623A">
        <w:rPr>
          <w:noProof/>
        </w:rPr>
        <mc:AlternateContent>
          <mc:Choice Requires="wps">
            <w:drawing>
              <wp:anchor distT="45720" distB="45720" distL="114300" distR="114300" simplePos="0" relativeHeight="251659264" behindDoc="0" locked="0" layoutInCell="1" allowOverlap="1" wp14:anchorId="4B679B13" wp14:editId="60B4F84C">
                <wp:simplePos x="0" y="0"/>
                <wp:positionH relativeFrom="column">
                  <wp:posOffset>675005</wp:posOffset>
                </wp:positionH>
                <wp:positionV relativeFrom="paragraph">
                  <wp:posOffset>1424410</wp:posOffset>
                </wp:positionV>
                <wp:extent cx="171450" cy="158115"/>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58115"/>
                        </a:xfrm>
                        <a:prstGeom prst="rect">
                          <a:avLst/>
                        </a:prstGeom>
                        <a:solidFill>
                          <a:srgbClr val="FFFFFF"/>
                        </a:solidFill>
                        <a:ln w="9525">
                          <a:noFill/>
                          <a:miter lim="800000"/>
                          <a:headEnd/>
                          <a:tailEnd/>
                        </a:ln>
                      </wps:spPr>
                      <wps:txbx>
                        <w:txbxContent>
                          <w:p w:rsidR="00B767ED" w:rsidRDefault="00B767ED" w:rsidP="00B767ED">
                            <w:r>
                              <w:rPr>
                                <w:rFonts w:ascii="Cambria Math" w:hAnsi="Cambria Math"/>
                              </w:rPr>
                              <w:t>①</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B679B13" id="_x0000_s1030" type="#_x0000_t202" style="position:absolute;left:0;text-align:left;margin-left:53.15pt;margin-top:112.15pt;width:13.5pt;height:1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aHgIAABgEAAAOAAAAZHJzL2Uyb0RvYy54bWysU01v2zAMvQ/YfxB0XxwHzZoZcYouXYYB&#10;3QfQ7bIbI8mxMEn0JCV29utLyUnabbdhPgiURT4+PpLLm8EadlA+aHQ1LydTzpQTKLXb1fzb182r&#10;BWchgpNg0KmaH1XgN6uXL5Z9V6kZtmik8oxAXKj6ruZtjF1VFEG0ykKYYKccPTboLUS6+l0hPfSE&#10;bk0xm05fFz162XkUKgT6ezc+8lXGbxol4uemCSoyU3PiFvPp87lNZ7FaQrXz0LVanGjAP7CwoB0l&#10;vUDdQQS29/ovKKuFx4BNnAi0BTaNFirXQNWU0z+qeWihU7kWEid0F5nC/4MVnw5fPNOy5rPymjMH&#10;lpr0nVrFpGJRDVGxWRKp70JFvg8decfhLQ7U7Fxw6O5R/AjM4boFt1O33mPfKpBEskyRxbPQESck&#10;kG3/ESXlgn3EDDQ03iYFSRNG6NSs46VBxIOJlPK6vJrTi6Cncr4oy3nOANU5uPMhvldoWTJq7qn/&#10;GRwO9yEmMlCdXVKugEbLjTYmX/xuuzaeHYBmZZO/E/pvbsaxvuZv5rN5RnaY4vMYWR1plo22NV9M&#10;05fCoUpivHMy2xG0GW1iYtxJnSTIKE0ctkPuxlWKTcptUR5JLo/j6NKqkdGi/8VZT2Nb8/BzD15x&#10;Zj44kjzN+NnwZ2N7NsAJCq155Gw01zHvQqLp8JZa0egs01PmE0Uav6zeaVXSfD+/Z6+nhV49AgAA&#10;//8DAFBLAwQUAAYACAAAACEA15Vv494AAAALAQAADwAAAGRycy9kb3ducmV2LnhtbEyPQU/DMAyF&#10;70j8h8hIXBBLSacKStMJNrjBYWPaOWtMW9E4VZOu3b/HO8HtPfvp+XOxml0nTjiE1pOGh0UCAqny&#10;tqVaw/7r/f4RRIiGrOk8oYYzBliV11eFya2faIunXawFl1DIjYYmxj6XMlQNOhMWvkfi3bcfnIls&#10;h1rawUxc7jqpkiSTzrTEFxrT47rB6mc3Og3ZZhinLa3vNvu3D/PZ1+rwej5ofXszvzyDiDjHvzBc&#10;8BkdSmY6+pFsEB37JEs5qkGpJYtLIk1ZHHmyfFIgy0L+/6H8BQAA//8DAFBLAQItABQABgAIAAAA&#10;IQC2gziS/gAAAOEBAAATAAAAAAAAAAAAAAAAAAAAAABbQ29udGVudF9UeXBlc10ueG1sUEsBAi0A&#10;FAAGAAgAAAAhADj9If/WAAAAlAEAAAsAAAAAAAAAAAAAAAAALwEAAF9yZWxzLy5yZWxzUEsBAi0A&#10;FAAGAAgAAAAhAEz3+NoeAgAAGAQAAA4AAAAAAAAAAAAAAAAALgIAAGRycy9lMm9Eb2MueG1sUEsB&#10;Ai0AFAAGAAgAAAAhANeVb+PeAAAACwEAAA8AAAAAAAAAAAAAAAAAeAQAAGRycy9kb3ducmV2Lnht&#10;bFBLBQYAAAAABAAEAPMAAACDBQAAAAA=&#10;" stroked="f">
                <v:textbox inset="0,0,0,0">
                  <w:txbxContent>
                    <w:p w:rsidR="00B767ED" w:rsidRDefault="00B767ED" w:rsidP="00B767ED">
                      <w:r>
                        <w:rPr>
                          <w:rFonts w:ascii="Cambria Math" w:hAnsi="Cambria Math"/>
                        </w:rPr>
                        <w:t>①</w:t>
                      </w:r>
                    </w:p>
                  </w:txbxContent>
                </v:textbox>
              </v:shape>
            </w:pict>
          </mc:Fallback>
        </mc:AlternateContent>
      </w:r>
      <w:r w:rsidR="00B767ED">
        <w:rPr>
          <w:noProof/>
        </w:rPr>
        <w:drawing>
          <wp:inline distT="0" distB="0" distL="0" distR="0" wp14:anchorId="5B1D3AC3" wp14:editId="0B642C53">
            <wp:extent cx="3093720" cy="2087671"/>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93" cy="2102971"/>
                    </a:xfrm>
                    <a:prstGeom prst="rect">
                      <a:avLst/>
                    </a:prstGeom>
                    <a:noFill/>
                  </pic:spPr>
                </pic:pic>
              </a:graphicData>
            </a:graphic>
          </wp:inline>
        </w:drawing>
      </w:r>
    </w:p>
    <w:p w:rsidR="00B767ED" w:rsidRPr="00C35DF1" w:rsidRDefault="00B767ED" w:rsidP="00B767ED">
      <w:pPr>
        <w:pStyle w:val="Lgende"/>
        <w:jc w:val="center"/>
        <w:rPr>
          <w:b w:val="0"/>
          <w:color w:val="FF0000"/>
        </w:rPr>
      </w:pPr>
      <w:r>
        <w:t xml:space="preserve">Figure 8 : </w:t>
      </w:r>
      <w:r w:rsidRPr="004C0346">
        <w:rPr>
          <w:b w:val="0"/>
        </w:rPr>
        <w:t xml:space="preserve">Evolution de la tension et du courant imposé à la batterie sur un cycle </w:t>
      </w:r>
      <w:r>
        <w:rPr>
          <w:b w:val="0"/>
        </w:rPr>
        <w:t>décharge-charge</w:t>
      </w:r>
      <w:r>
        <w:rPr>
          <w:b w:val="0"/>
          <w:color w:val="FF0000"/>
        </w:rPr>
        <w:t xml:space="preserve"> </w:t>
      </w:r>
    </w:p>
    <w:p w:rsidR="00B767ED" w:rsidRPr="007537A2" w:rsidRDefault="00B767ED" w:rsidP="00B767ED">
      <w:pPr>
        <w:pStyle w:val="3EITitre2"/>
        <w:tabs>
          <w:tab w:val="clear" w:pos="916"/>
          <w:tab w:val="num" w:pos="851"/>
        </w:tabs>
        <w:ind w:left="567"/>
        <w:rPr>
          <w:b/>
        </w:rPr>
      </w:pPr>
      <w:r>
        <w:t>Impact du régime de décharge sur la caractéristique tension</w:t>
      </w:r>
    </w:p>
    <w:p w:rsidR="00B767ED" w:rsidRDefault="00B767ED" w:rsidP="00B767ED">
      <w:pPr>
        <w:pStyle w:val="3EITitre1"/>
        <w:numPr>
          <w:ilvl w:val="0"/>
          <w:numId w:val="0"/>
        </w:numPr>
        <w:jc w:val="both"/>
        <w:rPr>
          <w:b w:val="0"/>
        </w:rPr>
      </w:pPr>
      <w:r w:rsidRPr="00CD58DA">
        <w:rPr>
          <w:b w:val="0"/>
        </w:rPr>
        <w:t>L</w:t>
      </w:r>
      <w:r>
        <w:rPr>
          <w:b w:val="0"/>
        </w:rPr>
        <w:t>’</w:t>
      </w:r>
      <w:r w:rsidRPr="00CD58DA">
        <w:rPr>
          <w:b w:val="0"/>
        </w:rPr>
        <w:t xml:space="preserve">allure de la tension </w:t>
      </w:r>
      <w:r>
        <w:rPr>
          <w:b w:val="0"/>
        </w:rPr>
        <w:t xml:space="preserve">en fonction de l’état de charge </w:t>
      </w:r>
      <w:r w:rsidRPr="00CD58DA">
        <w:rPr>
          <w:b w:val="0"/>
        </w:rPr>
        <w:t>d</w:t>
      </w:r>
      <w:r w:rsidRPr="00CD58DA">
        <w:rPr>
          <w:rFonts w:hint="eastAsia"/>
          <w:b w:val="0"/>
        </w:rPr>
        <w:t>é</w:t>
      </w:r>
      <w:r w:rsidRPr="00CD58DA">
        <w:rPr>
          <w:b w:val="0"/>
        </w:rPr>
        <w:t>pend notamment du r</w:t>
      </w:r>
      <w:r w:rsidRPr="00CD58DA">
        <w:rPr>
          <w:rFonts w:hint="eastAsia"/>
          <w:b w:val="0"/>
        </w:rPr>
        <w:t>é</w:t>
      </w:r>
      <w:r>
        <w:rPr>
          <w:b w:val="0"/>
        </w:rPr>
        <w:t>gime de charge/</w:t>
      </w:r>
      <w:r w:rsidRPr="00CD58DA">
        <w:rPr>
          <w:b w:val="0"/>
        </w:rPr>
        <w:t>d</w:t>
      </w:r>
      <w:r w:rsidRPr="00CD58DA">
        <w:rPr>
          <w:rFonts w:hint="eastAsia"/>
          <w:b w:val="0"/>
        </w:rPr>
        <w:t>é</w:t>
      </w:r>
      <w:r w:rsidRPr="00CD58DA">
        <w:rPr>
          <w:b w:val="0"/>
        </w:rPr>
        <w:t>charge utilis</w:t>
      </w:r>
      <w:r w:rsidRPr="00CD58DA">
        <w:rPr>
          <w:rFonts w:hint="eastAsia"/>
          <w:b w:val="0"/>
        </w:rPr>
        <w:t>é</w:t>
      </w:r>
      <w:r w:rsidRPr="00CD58DA">
        <w:rPr>
          <w:b w:val="0"/>
        </w:rPr>
        <w:t xml:space="preserve">. </w:t>
      </w:r>
      <w:r>
        <w:rPr>
          <w:b w:val="0"/>
        </w:rPr>
        <w:t>Le protocole décrit a été mis en œuvre pour déterminer l’évolution de la tension pour plusieurs régimes de décharge : 1C (</w:t>
      </w:r>
      <m:oMath>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décharge</m:t>
            </m:r>
          </m:sub>
        </m:sSub>
      </m:oMath>
      <w:r>
        <w:rPr>
          <w:b w:val="0"/>
        </w:rPr>
        <w:t xml:space="preserve">= </w:t>
      </w:r>
      <w:r w:rsidR="00E76179">
        <w:rPr>
          <w:b w:val="0"/>
        </w:rPr>
        <w:t>-</w:t>
      </w:r>
      <w:r>
        <w:rPr>
          <w:b w:val="0"/>
        </w:rPr>
        <w:t>650mA), C/2 (</w:t>
      </w:r>
      <m:oMath>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décharge</m:t>
            </m:r>
          </m:sub>
        </m:sSub>
      </m:oMath>
      <w:r>
        <w:rPr>
          <w:b w:val="0"/>
        </w:rPr>
        <w:t xml:space="preserve">= </w:t>
      </w:r>
      <w:r>
        <w:rPr>
          <w:b w:val="0"/>
        </w:rPr>
        <w:tab/>
        <w:t>-325mA) et C/4 (</w:t>
      </w:r>
      <m:oMath>
        <m:sSub>
          <m:sSubPr>
            <m:ctrlPr>
              <w:rPr>
                <w:rFonts w:ascii="Cambria Math" w:hAnsi="Cambria Math"/>
                <w:b w:val="0"/>
                <w:i/>
              </w:rPr>
            </m:ctrlPr>
          </m:sSubPr>
          <m:e>
            <m:r>
              <m:rPr>
                <m:sty m:val="bi"/>
              </m:rPr>
              <w:rPr>
                <w:rFonts w:ascii="Cambria Math" w:hAnsi="Cambria Math"/>
              </w:rPr>
              <m:t>I</m:t>
            </m:r>
          </m:e>
          <m:sub>
            <m:r>
              <m:rPr>
                <m:sty m:val="bi"/>
              </m:rPr>
              <w:rPr>
                <w:rFonts w:ascii="Cambria Math" w:hAnsi="Cambria Math"/>
              </w:rPr>
              <m:t>décharge</m:t>
            </m:r>
          </m:sub>
        </m:sSub>
      </m:oMath>
      <w:r>
        <w:rPr>
          <w:b w:val="0"/>
        </w:rPr>
        <w:t xml:space="preserve">= -162.5mA). Les résultats sont présentés figure 9. La tension de la batterie est représentée en fonction de la quantité de charge fournie. Ces caractéristiques peuvent être utilisées pour estimer la charge de l’accumulateur. </w:t>
      </w:r>
    </w:p>
    <w:p w:rsidR="00B767ED" w:rsidRDefault="00B767ED" w:rsidP="00B767ED">
      <w:pPr>
        <w:pStyle w:val="3EITitre1"/>
        <w:keepNext/>
        <w:numPr>
          <w:ilvl w:val="0"/>
          <w:numId w:val="0"/>
        </w:numPr>
        <w:jc w:val="both"/>
      </w:pPr>
      <w:r>
        <w:rPr>
          <w:noProof/>
        </w:rPr>
        <w:drawing>
          <wp:inline distT="0" distB="0" distL="0" distR="0" wp14:anchorId="1D052BB2" wp14:editId="6A6A0056">
            <wp:extent cx="3023870" cy="184721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3870" cy="1847215"/>
                    </a:xfrm>
                    <a:prstGeom prst="rect">
                      <a:avLst/>
                    </a:prstGeom>
                    <a:noFill/>
                  </pic:spPr>
                </pic:pic>
              </a:graphicData>
            </a:graphic>
          </wp:inline>
        </w:drawing>
      </w:r>
    </w:p>
    <w:p w:rsidR="00B767ED" w:rsidRDefault="00B767ED" w:rsidP="00B767ED">
      <w:pPr>
        <w:pStyle w:val="Lgende"/>
        <w:jc w:val="center"/>
        <w:rPr>
          <w:b w:val="0"/>
        </w:rPr>
      </w:pPr>
      <w:r>
        <w:t xml:space="preserve">Figure 9 : </w:t>
      </w:r>
      <w:r w:rsidRPr="004C0346">
        <w:rPr>
          <w:b w:val="0"/>
        </w:rPr>
        <w:t>Evolution de la tensio</w:t>
      </w:r>
      <w:r>
        <w:rPr>
          <w:b w:val="0"/>
        </w:rPr>
        <w:t>n de la batterie en fonction de la quantité de charges fournies, selon le r</w:t>
      </w:r>
      <w:r w:rsidRPr="004C0346">
        <w:rPr>
          <w:b w:val="0"/>
        </w:rPr>
        <w:t>égime de décharge</w:t>
      </w:r>
    </w:p>
    <w:p w:rsidR="00B767ED" w:rsidRDefault="00B767ED" w:rsidP="00B767ED">
      <w:pPr>
        <w:pStyle w:val="3EITitre1"/>
        <w:numPr>
          <w:ilvl w:val="0"/>
          <w:numId w:val="0"/>
        </w:numPr>
        <w:jc w:val="both"/>
        <w:rPr>
          <w:b w:val="0"/>
        </w:rPr>
      </w:pPr>
      <w:r>
        <w:rPr>
          <w:b w:val="0"/>
        </w:rPr>
        <w:t>La figure 9 montre que pour une décharge comportant seulement la phase de décharge à courant constant, la quantité de charges disponibles dépend du régime de décharge. Pour un régime de décharge à C, elle est de 588 </w:t>
      </w:r>
      <w:proofErr w:type="spellStart"/>
      <w:r>
        <w:rPr>
          <w:b w:val="0"/>
        </w:rPr>
        <w:t>mAh</w:t>
      </w:r>
      <w:proofErr w:type="spellEnd"/>
      <w:r>
        <w:rPr>
          <w:b w:val="0"/>
        </w:rPr>
        <w:t>, alors qu’elle est de 635 </w:t>
      </w:r>
      <w:proofErr w:type="spellStart"/>
      <w:r>
        <w:rPr>
          <w:b w:val="0"/>
        </w:rPr>
        <w:t>mAh</w:t>
      </w:r>
      <w:proofErr w:type="spellEnd"/>
      <w:r>
        <w:rPr>
          <w:b w:val="0"/>
        </w:rPr>
        <w:t xml:space="preserve"> pour un régime à C/4. On notera que l’état de charge de la batterie est une image de l’énergie stockée (disponible). </w:t>
      </w:r>
    </w:p>
    <w:p w:rsidR="00452647" w:rsidRDefault="00452647" w:rsidP="00B767ED">
      <w:pPr>
        <w:pStyle w:val="3EITitre1"/>
        <w:numPr>
          <w:ilvl w:val="0"/>
          <w:numId w:val="0"/>
        </w:numPr>
        <w:jc w:val="both"/>
        <w:rPr>
          <w:b w:val="0"/>
        </w:rPr>
      </w:pPr>
    </w:p>
    <w:p w:rsidR="00452647" w:rsidRDefault="00452647" w:rsidP="00B767ED">
      <w:pPr>
        <w:pStyle w:val="3EITitre1"/>
        <w:numPr>
          <w:ilvl w:val="0"/>
          <w:numId w:val="0"/>
        </w:numPr>
        <w:jc w:val="both"/>
        <w:rPr>
          <w:b w:val="0"/>
        </w:rPr>
      </w:pPr>
    </w:p>
    <w:p w:rsidR="00B767ED" w:rsidRPr="00A814A7" w:rsidRDefault="00B767ED" w:rsidP="00B767ED">
      <w:pPr>
        <w:pStyle w:val="3EITitre2"/>
        <w:tabs>
          <w:tab w:val="clear" w:pos="916"/>
          <w:tab w:val="num" w:pos="851"/>
        </w:tabs>
        <w:ind w:left="567"/>
        <w:rPr>
          <w:b/>
        </w:rPr>
      </w:pPr>
      <w:r>
        <w:t>Estimation de la capacité de la batterie</w:t>
      </w:r>
    </w:p>
    <w:p w:rsidR="00B767ED" w:rsidRDefault="00B767ED" w:rsidP="00B767ED">
      <w:pPr>
        <w:pStyle w:val="3EITitre1"/>
        <w:numPr>
          <w:ilvl w:val="0"/>
          <w:numId w:val="0"/>
        </w:numPr>
        <w:jc w:val="both"/>
        <w:rPr>
          <w:b w:val="0"/>
        </w:rPr>
      </w:pPr>
      <w:r>
        <w:rPr>
          <w:b w:val="0"/>
        </w:rPr>
        <w:t>La capacité nominale d’une batterie est définie comme la charge qui est restituée après une charge complète, à un régime de décharge, une tension d’arrêt et une température spécifiés par le constructeur [4]. Le constructeur indique ici en début de vie une capacité de 650 </w:t>
      </w:r>
      <w:proofErr w:type="spellStart"/>
      <w:r>
        <w:rPr>
          <w:b w:val="0"/>
        </w:rPr>
        <w:t>mAh</w:t>
      </w:r>
      <w:proofErr w:type="spellEnd"/>
      <w:r>
        <w:rPr>
          <w:b w:val="0"/>
        </w:rPr>
        <w:t xml:space="preserve"> pour une décharge à 0.2 C (soit C/5).</w:t>
      </w:r>
    </w:p>
    <w:p w:rsidR="00B767ED" w:rsidRDefault="00B767ED" w:rsidP="00B767ED">
      <w:pPr>
        <w:pStyle w:val="3EITitre1"/>
        <w:numPr>
          <w:ilvl w:val="0"/>
          <w:numId w:val="0"/>
        </w:numPr>
        <w:jc w:val="both"/>
        <w:rPr>
          <w:b w:val="0"/>
        </w:rPr>
      </w:pPr>
      <w:r>
        <w:rPr>
          <w:b w:val="0"/>
        </w:rPr>
        <w:t>La figure 10 présente l’évolution de la quantité de charges fournies par la batterie, calculée par intégration du courant (compteur de Coulomb). Pour les tensions d’arrêt définies par le constructeur et suivant le protocole défini précédemment, la capacité est mesurée à 644 </w:t>
      </w:r>
      <w:proofErr w:type="spellStart"/>
      <w:r>
        <w:rPr>
          <w:b w:val="0"/>
        </w:rPr>
        <w:t>mAh</w:t>
      </w:r>
      <w:proofErr w:type="spellEnd"/>
      <w:r>
        <w:rPr>
          <w:b w:val="0"/>
        </w:rPr>
        <w:t xml:space="preserve"> à régime de décharge de 1 C. Cet état de charge est directement issu de l’allure du courant proposé figure 8. </w:t>
      </w:r>
    </w:p>
    <w:p w:rsidR="00B767ED" w:rsidRDefault="00B767ED" w:rsidP="00B767ED">
      <w:pPr>
        <w:pStyle w:val="3EITitre1"/>
        <w:keepNext/>
        <w:numPr>
          <w:ilvl w:val="0"/>
          <w:numId w:val="0"/>
        </w:numPr>
        <w:jc w:val="center"/>
      </w:pPr>
      <w:r>
        <w:rPr>
          <w:noProof/>
        </w:rPr>
        <w:drawing>
          <wp:inline distT="0" distB="0" distL="0" distR="0" wp14:anchorId="7F9BD7AD" wp14:editId="18AE1265">
            <wp:extent cx="2863689" cy="1085161"/>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022" cy="1141370"/>
                    </a:xfrm>
                    <a:prstGeom prst="rect">
                      <a:avLst/>
                    </a:prstGeom>
                    <a:noFill/>
                  </pic:spPr>
                </pic:pic>
              </a:graphicData>
            </a:graphic>
          </wp:inline>
        </w:drawing>
      </w:r>
    </w:p>
    <w:p w:rsidR="00B767ED" w:rsidRPr="004C0346" w:rsidRDefault="00B767ED" w:rsidP="00B767ED">
      <w:pPr>
        <w:pStyle w:val="Lgende"/>
        <w:jc w:val="center"/>
        <w:rPr>
          <w:b w:val="0"/>
        </w:rPr>
      </w:pPr>
      <w:r>
        <w:t xml:space="preserve">Figure 10 : </w:t>
      </w:r>
      <w:r w:rsidRPr="004C0346">
        <w:rPr>
          <w:b w:val="0"/>
        </w:rPr>
        <w:t>Evolution</w:t>
      </w:r>
      <w:r>
        <w:rPr>
          <w:b w:val="0"/>
        </w:rPr>
        <w:t xml:space="preserve"> de la </w:t>
      </w:r>
      <w:r w:rsidRPr="004C0346">
        <w:rPr>
          <w:b w:val="0"/>
        </w:rPr>
        <w:t>charge</w:t>
      </w:r>
      <w:r>
        <w:rPr>
          <w:b w:val="0"/>
        </w:rPr>
        <w:t xml:space="preserve"> fournie par la batterie lors d'un cycle dé</w:t>
      </w:r>
      <w:r w:rsidRPr="004C0346">
        <w:rPr>
          <w:b w:val="0"/>
        </w:rPr>
        <w:t xml:space="preserve">charge </w:t>
      </w:r>
      <w:r>
        <w:rPr>
          <w:b w:val="0"/>
        </w:rPr>
        <w:t>–</w:t>
      </w:r>
      <w:r w:rsidRPr="004C0346">
        <w:rPr>
          <w:b w:val="0"/>
        </w:rPr>
        <w:t>charg</w:t>
      </w:r>
      <w:r>
        <w:rPr>
          <w:b w:val="0"/>
        </w:rPr>
        <w:t>e.</w:t>
      </w:r>
    </w:p>
    <w:p w:rsidR="00B767ED" w:rsidRDefault="00B767ED" w:rsidP="00B767ED">
      <w:pPr>
        <w:pStyle w:val="3EITitre2"/>
        <w:tabs>
          <w:tab w:val="clear" w:pos="916"/>
          <w:tab w:val="num" w:pos="851"/>
        </w:tabs>
        <w:ind w:left="567"/>
        <w:rPr>
          <w:b/>
        </w:rPr>
      </w:pPr>
      <w:r>
        <w:t>Estimation de la résistance interne de la batterie</w:t>
      </w:r>
    </w:p>
    <w:p w:rsidR="00B767ED" w:rsidRDefault="00B767ED" w:rsidP="00B767ED">
      <w:pPr>
        <w:pStyle w:val="3EITitre1"/>
        <w:numPr>
          <w:ilvl w:val="0"/>
          <w:numId w:val="0"/>
        </w:numPr>
        <w:jc w:val="both"/>
        <w:rPr>
          <w:b w:val="0"/>
        </w:rPr>
      </w:pPr>
      <w:r>
        <w:rPr>
          <w:b w:val="0"/>
        </w:rPr>
        <w:t xml:space="preserve">Plus le régime de décharge est important, plus la chute de tension et les pertes sont élevées (figure 9). Un modèle simple consiste à représenter la batterie comme une source de tension dépendant de l’état de charge, avec en série une résistance. La pente de la caractéristique tension-courant permet d’estimer cette résistance interne qui modélise les pertes. La tension à vide (Open Circuit Voltage, OCV) de la batterie peut alors être estimée par compensation de chute ohmique. A l’aide des caractéristiques constructeur, la détermination de l’OCV peut être utilisée pour estimer l’état de charge. Cette approche peut manquer de précision car un modèle linéaire est souvent trop simple pour modéliser les phénomènes internes à la batterie. Par exemple, la valeur de la résistance interne dépend de la température, de l’état de charge de la batterie ou encore si la batterie se charge ou se décharge. Il faudrait donc introduire des non-linéarités dans le modèle afin de mieux estimer la tension à vide (OCV). </w:t>
      </w:r>
    </w:p>
    <w:p w:rsidR="00B767ED" w:rsidRDefault="00B767ED" w:rsidP="00B767ED">
      <w:pPr>
        <w:pStyle w:val="3EITitre1"/>
        <w:numPr>
          <w:ilvl w:val="0"/>
          <w:numId w:val="0"/>
        </w:numPr>
        <w:jc w:val="both"/>
      </w:pPr>
      <w:r>
        <w:rPr>
          <w:b w:val="0"/>
        </w:rPr>
        <w:t xml:space="preserve">En adaptant le script Python, le module de test a permis de déterminer cette résistance. La figure 11 présente l’évolution de la caractéristique tension courant en </w:t>
      </w:r>
      <w:bookmarkStart w:id="5" w:name="_GoBack"/>
      <w:bookmarkEnd w:id="5"/>
      <w:r>
        <w:rPr>
          <w:b w:val="0"/>
        </w:rPr>
        <w:t xml:space="preserve">charge puis en décharge. On constate que les deux valeurs de résistance sont bien différentes. La résistivité en charge de l’accumulateur testé est mesurée </w:t>
      </w:r>
      <w:r w:rsidRPr="00555320">
        <w:rPr>
          <w:b w:val="0"/>
        </w:rPr>
        <w:t>à 340 m</w:t>
      </w:r>
      <m:oMath>
        <m:r>
          <m:rPr>
            <m:sty m:val="b"/>
          </m:rPr>
          <w:rPr>
            <w:rFonts w:ascii="Cambria Math" w:hAnsi="Cambria Math"/>
          </w:rPr>
          <m:t>Ω</m:t>
        </m:r>
      </m:oMath>
      <w:r w:rsidRPr="00555320">
        <w:rPr>
          <w:b w:val="0"/>
        </w:rPr>
        <w:t xml:space="preserve"> tandis qu’elle vaut 550 m</w:t>
      </w:r>
      <m:oMath>
        <m:r>
          <m:rPr>
            <m:sty m:val="b"/>
          </m:rPr>
          <w:rPr>
            <w:rFonts w:ascii="Cambria Math" w:hAnsi="Cambria Math"/>
          </w:rPr>
          <m:t>Ω</m:t>
        </m:r>
      </m:oMath>
      <w:r w:rsidRPr="00555320">
        <w:rPr>
          <w:b w:val="0"/>
        </w:rPr>
        <w:t xml:space="preserve"> en décharge.</w:t>
      </w:r>
    </w:p>
    <w:p w:rsidR="00B767ED" w:rsidRDefault="00B767ED" w:rsidP="00B767ED">
      <w:pPr>
        <w:pStyle w:val="3EITitre1"/>
        <w:numPr>
          <w:ilvl w:val="0"/>
          <w:numId w:val="0"/>
        </w:numPr>
        <w:jc w:val="both"/>
      </w:pPr>
      <w:r>
        <w:rPr>
          <w:noProof/>
        </w:rPr>
        <w:lastRenderedPageBreak/>
        <w:drawing>
          <wp:inline distT="0" distB="0" distL="0" distR="0" wp14:anchorId="69045A9F" wp14:editId="67156CDC">
            <wp:extent cx="2820318" cy="2321298"/>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8651" cy="2377540"/>
                    </a:xfrm>
                    <a:prstGeom prst="rect">
                      <a:avLst/>
                    </a:prstGeom>
                    <a:noFill/>
                  </pic:spPr>
                </pic:pic>
              </a:graphicData>
            </a:graphic>
          </wp:inline>
        </w:drawing>
      </w:r>
    </w:p>
    <w:p w:rsidR="00B767ED" w:rsidRPr="004C0346" w:rsidRDefault="00B767ED" w:rsidP="00B767ED">
      <w:pPr>
        <w:pStyle w:val="Lgende"/>
        <w:jc w:val="center"/>
        <w:rPr>
          <w:b w:val="0"/>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t xml:space="preserve">: </w:t>
      </w:r>
      <w:r>
        <w:rPr>
          <w:b w:val="0"/>
        </w:rPr>
        <w:t>Caractéristiques tension-</w:t>
      </w:r>
      <w:r w:rsidRPr="004C0346">
        <w:rPr>
          <w:b w:val="0"/>
        </w:rPr>
        <w:t>courant de la batterie</w:t>
      </w:r>
      <w:r>
        <w:rPr>
          <w:b w:val="0"/>
        </w:rPr>
        <w:t xml:space="preserve"> en charge et en décharge pour un niveau de charge donné</w:t>
      </w:r>
    </w:p>
    <w:p w:rsidR="00B767ED" w:rsidRPr="002E1784" w:rsidRDefault="00B767ED" w:rsidP="00B767ED">
      <w:pPr>
        <w:pStyle w:val="3EITitre2"/>
        <w:tabs>
          <w:tab w:val="clear" w:pos="916"/>
          <w:tab w:val="num" w:pos="851"/>
        </w:tabs>
        <w:ind w:left="567"/>
        <w:rPr>
          <w:b/>
        </w:rPr>
      </w:pPr>
      <w:r>
        <w:t>Etude du vieillissement des accumulateurs</w:t>
      </w:r>
    </w:p>
    <w:p w:rsidR="00B767ED" w:rsidRDefault="00B767ED" w:rsidP="00B767ED">
      <w:pPr>
        <w:pStyle w:val="3EITitre1"/>
        <w:numPr>
          <w:ilvl w:val="0"/>
          <w:numId w:val="0"/>
        </w:numPr>
        <w:jc w:val="both"/>
        <w:rPr>
          <w:b w:val="0"/>
        </w:rPr>
      </w:pPr>
      <w:r>
        <w:rPr>
          <w:b w:val="0"/>
        </w:rPr>
        <w:t xml:space="preserve">Le vieillissement des accumulateurs se traduit par l’augmentation de sa résistance interne et la diminution de sa capacité. D’un point de vue énergétique, l’augmentation de la résistance interne se traduit par une réduction de la puissance disponible tandis que la diminution de la capacité implique une réduction de l’énergie stockée. </w:t>
      </w:r>
    </w:p>
    <w:p w:rsidR="00B767ED" w:rsidRDefault="00B767ED" w:rsidP="00B767ED">
      <w:pPr>
        <w:pStyle w:val="3EITitre1"/>
        <w:numPr>
          <w:ilvl w:val="0"/>
          <w:numId w:val="0"/>
        </w:numPr>
        <w:jc w:val="both"/>
        <w:rPr>
          <w:b w:val="0"/>
        </w:rPr>
      </w:pPr>
      <w:r>
        <w:rPr>
          <w:b w:val="0"/>
        </w:rPr>
        <w:t>L’état de santé de l’accumulateur est un indicateur qui caractérise son vieillissement. Il se calcule comme le quotient entre capacité de la batterie à un instant donné et la capacité nominale « initiale ». Le système proposé peut aussi être utilisé pour étudier le vieillissement.</w:t>
      </w:r>
    </w:p>
    <w:p w:rsidR="00B767ED" w:rsidRPr="00466CA0" w:rsidRDefault="00B767ED" w:rsidP="00B767ED">
      <w:pPr>
        <w:pStyle w:val="3EITitre1"/>
        <w:numPr>
          <w:ilvl w:val="0"/>
          <w:numId w:val="0"/>
        </w:numPr>
        <w:jc w:val="both"/>
      </w:pPr>
      <w:r w:rsidRPr="00466CA0">
        <w:t>Conclusion</w:t>
      </w:r>
    </w:p>
    <w:p w:rsidR="00B767ED" w:rsidRDefault="00B767ED" w:rsidP="00B767ED">
      <w:pPr>
        <w:pStyle w:val="3EITitre1"/>
        <w:numPr>
          <w:ilvl w:val="0"/>
          <w:numId w:val="0"/>
        </w:numPr>
        <w:jc w:val="both"/>
        <w:rPr>
          <w:b w:val="0"/>
        </w:rPr>
      </w:pPr>
      <w:r>
        <w:rPr>
          <w:b w:val="0"/>
        </w:rPr>
        <w:t xml:space="preserve">Ce système constitué d’un capteur courant-tension, d’une puce de mesure l’INA219, d’une source de courant pilotée en tension et d’un microcontrôleur permet de déterminer avec précision les caractéristiques d’un accumulateur. Un script Python permet de contrôler en temps réel la charge ou la décharge de la batterie. Ce système peut être utilisé à de nombreuses finalités comme la détermination de la capacité de la batterie, l’estimation de la résistance interne, ou encore l’évolution de ces grandeurs sur un grand nombre de cycles. Le système proposé est utilisé, ici, pour caractériser la capacité et la résistance interne d’un accumulateur du commerce. Nous montrons en particulier la dépendance de la capacité au régime de décharge ou encore la variation de la résistance interne lors de la charge ou de la décharge. Ce système peu coûteux permet ainsi d’étudier le comportement de système de stockage électrochimique. </w:t>
      </w:r>
    </w:p>
    <w:p w:rsidR="00B767ED" w:rsidRPr="00466CA0" w:rsidRDefault="00B767ED" w:rsidP="00B767ED">
      <w:pPr>
        <w:pStyle w:val="3EITitre1"/>
        <w:numPr>
          <w:ilvl w:val="0"/>
          <w:numId w:val="0"/>
        </w:numPr>
        <w:jc w:val="both"/>
      </w:pPr>
      <w:r>
        <w:t>Remerciement</w:t>
      </w:r>
    </w:p>
    <w:p w:rsidR="00B767ED" w:rsidRDefault="00B767ED" w:rsidP="00B767ED">
      <w:pPr>
        <w:pStyle w:val="3EITitre1"/>
        <w:numPr>
          <w:ilvl w:val="0"/>
          <w:numId w:val="0"/>
        </w:numPr>
        <w:jc w:val="both"/>
        <w:rPr>
          <w:b w:val="0"/>
        </w:rPr>
      </w:pPr>
      <w:r>
        <w:rPr>
          <w:b w:val="0"/>
        </w:rPr>
        <w:t xml:space="preserve">Nous tenons à adresser nos plus chaleureux remerciements à Eugène William pour toute l’aide apportée, pour sa disponibilité et sa constante bonne </w:t>
      </w:r>
      <w:r>
        <w:rPr>
          <w:b w:val="0"/>
        </w:rPr>
        <w:t>humeur.</w:t>
      </w:r>
      <w:r w:rsidR="00072BE9">
        <w:rPr>
          <w:b w:val="0"/>
        </w:rPr>
        <w:t xml:space="preserve"> Tous les éléments nécessaires à la réalisation de cette expérience sont disponibles sur </w:t>
      </w:r>
      <w:hyperlink r:id="rId24" w:history="1">
        <w:r w:rsidR="00C9561E" w:rsidRPr="00DE4A2B">
          <w:rPr>
            <w:rStyle w:val="Lienhypertexte"/>
            <w:b w:val="0"/>
          </w:rPr>
          <w:t>https://github.com/chlorenzo/Programme_Caracterisation_Batteries.git</w:t>
        </w:r>
      </w:hyperlink>
      <w:r w:rsidR="00C9561E">
        <w:rPr>
          <w:b w:val="0"/>
        </w:rPr>
        <w:t>.</w:t>
      </w:r>
    </w:p>
    <w:p w:rsidR="00B767ED" w:rsidRPr="009D15A2" w:rsidRDefault="00B767ED" w:rsidP="00B767ED">
      <w:pPr>
        <w:pStyle w:val="3EITitre1"/>
        <w:numPr>
          <w:ilvl w:val="0"/>
          <w:numId w:val="0"/>
        </w:numPr>
        <w:ind w:left="567" w:hanging="567"/>
        <w:jc w:val="both"/>
      </w:pPr>
      <w:r w:rsidRPr="009D15A2">
        <w:t>Bibliographie</w:t>
      </w:r>
    </w:p>
    <w:p w:rsidR="00B767ED" w:rsidRPr="00E15F8E" w:rsidRDefault="00B767ED" w:rsidP="00B767ED">
      <w:pPr>
        <w:pStyle w:val="3EINormal"/>
        <w:ind w:left="284" w:hanging="284"/>
        <w:rPr>
          <w:rStyle w:val="Lienhypertexte"/>
          <w:lang w:val="fr-CH"/>
        </w:rPr>
      </w:pPr>
      <w:r w:rsidRPr="00E15F8E">
        <w:rPr>
          <w:lang w:val="fr-CH"/>
        </w:rPr>
        <w:t>[1]</w:t>
      </w:r>
      <w:r w:rsidRPr="00E15F8E">
        <w:rPr>
          <w:lang w:val="fr-CH"/>
        </w:rPr>
        <w:tab/>
        <w:t xml:space="preserve">Application note Texas Instruments AN-1515 A </w:t>
      </w:r>
      <w:hyperlink r:id="rId25" w:history="1">
        <w:r w:rsidRPr="00E15F8E">
          <w:rPr>
            <w:rStyle w:val="Lienhypertexte"/>
            <w:lang w:val="fr-CH"/>
          </w:rPr>
          <w:t>http://www.ti.com/lit/an/snoa474a/snoa474a.pdf</w:t>
        </w:r>
      </w:hyperlink>
    </w:p>
    <w:p w:rsidR="00B767ED" w:rsidRPr="00E15F8E" w:rsidRDefault="00B767ED" w:rsidP="00B767ED">
      <w:pPr>
        <w:pStyle w:val="3EINormal"/>
        <w:ind w:left="284" w:hanging="284"/>
        <w:rPr>
          <w:rStyle w:val="Lienhypertexte"/>
          <w:lang w:val="fr-CH"/>
        </w:rPr>
      </w:pPr>
    </w:p>
    <w:p w:rsidR="00B767ED" w:rsidRPr="00553934" w:rsidRDefault="00B767ED" w:rsidP="00B767ED">
      <w:pPr>
        <w:pStyle w:val="3EINormal"/>
        <w:ind w:left="284" w:hanging="284"/>
      </w:pPr>
      <w:r w:rsidRPr="00553934">
        <w:rPr>
          <w:rStyle w:val="Lienhypertexte"/>
          <w:color w:val="auto"/>
          <w:u w:val="none"/>
        </w:rPr>
        <w:t>[2] Documentation de l’INA 219 :</w:t>
      </w:r>
      <w:r w:rsidRPr="00553934">
        <w:rPr>
          <w:rStyle w:val="Lienhypertexte"/>
          <w:color w:val="auto"/>
        </w:rPr>
        <w:t xml:space="preserve"> </w:t>
      </w:r>
      <w:r w:rsidRPr="00553934">
        <w:rPr>
          <w:rStyle w:val="Lienhypertexte"/>
        </w:rPr>
        <w:t>http://www.ti.com/lit/ds/symlink/ina219.pdf</w:t>
      </w:r>
    </w:p>
    <w:p w:rsidR="00B767ED" w:rsidRPr="00553934" w:rsidRDefault="00B767ED" w:rsidP="00B767ED">
      <w:pPr>
        <w:pStyle w:val="3EINormal"/>
        <w:ind w:left="284" w:hanging="284"/>
      </w:pPr>
    </w:p>
    <w:p w:rsidR="00B767ED" w:rsidRDefault="00B767ED" w:rsidP="00B767ED">
      <w:pPr>
        <w:pStyle w:val="3EINormal"/>
        <w:ind w:left="284" w:hanging="284"/>
        <w:rPr>
          <w:lang w:val="en-US"/>
        </w:rPr>
      </w:pPr>
      <w:r>
        <w:rPr>
          <w:lang w:val="en-US"/>
        </w:rPr>
        <w:t>[3] Battery University, Charging Lithium-ion, BU-409</w:t>
      </w:r>
      <w:r w:rsidRPr="00D06F21">
        <w:rPr>
          <w:lang w:val="en-US"/>
        </w:rPr>
        <w:t xml:space="preserve"> </w:t>
      </w:r>
      <w:hyperlink r:id="rId26" w:history="1">
        <w:r w:rsidRPr="00BD2D9D">
          <w:rPr>
            <w:rStyle w:val="Lienhypertexte"/>
            <w:lang w:val="en-US"/>
          </w:rPr>
          <w:t>https://batteryuniversity.com/learn/article/charging_lithium_ion_batteries</w:t>
        </w:r>
      </w:hyperlink>
      <w:r>
        <w:rPr>
          <w:lang w:val="en-US"/>
        </w:rPr>
        <w:t xml:space="preserve"> </w:t>
      </w:r>
    </w:p>
    <w:p w:rsidR="00B767ED" w:rsidRPr="00D06F21" w:rsidRDefault="00B767ED" w:rsidP="00B767ED">
      <w:pPr>
        <w:pStyle w:val="3EINormal"/>
        <w:ind w:left="284" w:hanging="284"/>
        <w:rPr>
          <w:lang w:val="en-US"/>
        </w:rPr>
      </w:pPr>
    </w:p>
    <w:p w:rsidR="00B767ED" w:rsidRPr="00D06F21" w:rsidRDefault="00B767ED" w:rsidP="00B767ED">
      <w:pPr>
        <w:pStyle w:val="3EINormal"/>
        <w:ind w:left="284" w:hanging="284"/>
      </w:pPr>
      <w:r w:rsidRPr="00D06F21">
        <w:rPr>
          <w:color w:val="222222"/>
          <w:shd w:val="clear" w:color="auto" w:fill="FFFFFF"/>
        </w:rPr>
        <w:t>[</w:t>
      </w:r>
      <w:r>
        <w:rPr>
          <w:color w:val="222222"/>
          <w:shd w:val="clear" w:color="auto" w:fill="FFFFFF"/>
        </w:rPr>
        <w:t>4</w:t>
      </w:r>
      <w:r w:rsidRPr="00D06F21">
        <w:rPr>
          <w:color w:val="222222"/>
          <w:shd w:val="clear" w:color="auto" w:fill="FFFFFF"/>
        </w:rPr>
        <w:t>] « </w:t>
      </w:r>
      <w:r w:rsidRPr="00D06F21">
        <w:t xml:space="preserve">Batteries électriques pour applications portables et embarquées. Fondamentaux. » </w:t>
      </w:r>
      <w:r>
        <w:t xml:space="preserve">Techniques de l’ingénieur, </w:t>
      </w:r>
      <w:r w:rsidRPr="00D06F21">
        <w:t xml:space="preserve">Serge </w:t>
      </w:r>
      <w:proofErr w:type="spellStart"/>
      <w:r w:rsidRPr="00D06F21">
        <w:t>Pelissier</w:t>
      </w:r>
      <w:proofErr w:type="spellEnd"/>
      <w:r w:rsidRPr="00D06F21">
        <w:t>, Ali Sari, Pascal Venet. 2018.</w:t>
      </w:r>
    </w:p>
    <w:p w:rsidR="00B9216C" w:rsidRPr="00B767ED" w:rsidRDefault="00B9216C" w:rsidP="00B767ED"/>
    <w:sectPr w:rsidR="00B9216C" w:rsidRPr="00B767ED" w:rsidSect="00333685">
      <w:headerReference w:type="even" r:id="rId27"/>
      <w:headerReference w:type="default" r:id="rId28"/>
      <w:footerReference w:type="even" r:id="rId29"/>
      <w:footerReference w:type="default" r:id="rId30"/>
      <w:type w:val="continuous"/>
      <w:pgSz w:w="11906" w:h="16838"/>
      <w:pgMar w:top="1418" w:right="1134" w:bottom="1134" w:left="1134" w:header="720" w:footer="602" w:gutter="0"/>
      <w:cols w:num="2" w:space="720" w:equalWidth="0">
        <w:col w:w="4465" w:space="708"/>
        <w:col w:w="446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C08" w:rsidRDefault="00807C08" w:rsidP="00221922">
      <w:r>
        <w:separator/>
      </w:r>
    </w:p>
  </w:endnote>
  <w:endnote w:type="continuationSeparator" w:id="0">
    <w:p w:rsidR="00807C08" w:rsidRDefault="00807C08" w:rsidP="00221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7ED" w:rsidRPr="00793C83" w:rsidRDefault="00B767ED" w:rsidP="005524B9">
    <w:pPr>
      <w:pStyle w:val="Pieddepage"/>
      <w:tabs>
        <w:tab w:val="clear" w:pos="9072"/>
      </w:tabs>
      <w:spacing w:line="240" w:lineRule="atLeast"/>
      <w:ind w:left="567" w:right="567"/>
      <w:rPr>
        <w:sz w:val="18"/>
      </w:rPr>
    </w:pPr>
    <w:r>
      <w:rPr>
        <w:noProof/>
        <w:sz w:val="18"/>
      </w:rPr>
      <mc:AlternateContent>
        <mc:Choice Requires="wps">
          <w:drawing>
            <wp:anchor distT="0" distB="0" distL="114300" distR="114300" simplePos="0" relativeHeight="251683840" behindDoc="0" locked="0" layoutInCell="1" allowOverlap="1" wp14:anchorId="5E9F20CF" wp14:editId="19BA8CFA">
              <wp:simplePos x="0" y="0"/>
              <wp:positionH relativeFrom="column">
                <wp:posOffset>83185</wp:posOffset>
              </wp:positionH>
              <wp:positionV relativeFrom="paragraph">
                <wp:posOffset>-45720</wp:posOffset>
              </wp:positionV>
              <wp:extent cx="206375" cy="41846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4184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AE4C384" id="Rectangle 19" o:spid="_x0000_s1026" style="position:absolute;margin-left:6.55pt;margin-top:-3.6pt;width:16.25pt;height:3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2CpAIAAMYFAAAOAAAAZHJzL2Uyb0RvYy54bWysVEtvGyEQvlfqf0Dcm127dh6rrCMrUapK&#10;bhMlqXImLHhXBYYCfvXXd4D1xk3SHqpeEMzjm5mPmTm/2GpF1sL5DkxNR0clJcJwaDqzrOm3h+sP&#10;p5T4wEzDFBhR053w9GL2/t35xlZiDC2oRjiCIMZXG1vTNgRbFYXnrdDMH4EVBpUSnGYBn25ZNI5t&#10;EF2rYlyWx8UGXGMdcOE9Sq+yks4SvpSChxspvQhE1RRzC+l06XyKZzE7Z9XSMdt2vE+D/UMWmnUG&#10;gw5QVywwsnLdKyjdcQceZDjioAuQsuMi1YDVjMoX1dy3zIpUC5Lj7UCT/3+w/Ov61pGuwb87o8Qw&#10;jX90h6wxs1SCoAwJ2lhfod29vXWxRG8XwL97VBS/aeLD9zZb6XS0xQLJNrG9G9gW20A4Csfl8ceT&#10;KSUcVZPR6eR4GoMVrNo7W+fDJwGaxEtNHaaVOGbrhQ/ZdG+S8gLVNdedUukRG0hcKkfWDL+ecS5M&#10;GCV3tdJfoMnyk2lZpibAsKnnoktKwh+iKRMxDUT0HDhKUvm54lR72CkR7ZS5ExI5jTWmiAPy62R8&#10;yxqRxTGVt3NJgBFZYvwBO1fzB+ycZW8fXUUahsG5/Fti2XnwSJHBhMFZdwbcWwAKKe4jZ/s9SZma&#10;yNITNDvsOAd5FL3l1x1+74L5cMsczh5OKe6TcIOHVLCpKfQ3SlpwP9+SR3scCdRSssFZrqn/sWJO&#10;UKI+GxyWs9FkEoc/PSbTkzE+3KHm6VBjVvoSsGdGuLksT9doH9T+Kh3oR1w78xgVVcxwjF1THtz+&#10;cRnyjsHFxcV8nsxw4C0LC3NveQSPrMb2fdg+Mmf7Hg84HF9hP/esetHq2TZ6GpivAsguzcEzrz3f&#10;uCxSE/eLLW6jw3eyel6/s18AAAD//wMAUEsDBBQABgAIAAAAIQDL/wBv3QAAAAcBAAAPAAAAZHJz&#10;L2Rvd25yZXYueG1sTI7BTsMwEETvSPyDtUjcWqeBpGmIUyFUJA60gsIHOLFxotrrKHab8PcsJziO&#10;ZvTmVdvZWXbRY+g9ClgtE2AaW696NAI+P54XBbAQJSppPWoB3zrAtr6+qmSp/ITv+nKMhhEEQykF&#10;dDEOJeeh7bSTYekHjdR9+dHJSHE0XI1yIrizPE2SnDvZIz10ctBPnW5Px7Oj382LzU+7t+aQ5q/F&#10;YTOZ/S4zQtzezI8PwKKe498YfvVJHWpyavwZVWCW8t2KlgIW6xQY9fdZDqwRkBVr4HXF//vXPwAA&#10;AP//AwBQSwECLQAUAAYACAAAACEAtoM4kv4AAADhAQAAEwAAAAAAAAAAAAAAAAAAAAAAW0NvbnRl&#10;bnRfVHlwZXNdLnhtbFBLAQItABQABgAIAAAAIQA4/SH/1gAAAJQBAAALAAAAAAAAAAAAAAAAAC8B&#10;AABfcmVscy8ucmVsc1BLAQItABQABgAIAAAAIQDFZW2CpAIAAMYFAAAOAAAAAAAAAAAAAAAAAC4C&#10;AABkcnMvZTJvRG9jLnhtbFBLAQItABQABgAIAAAAIQDL/wBv3QAAAAcBAAAPAAAAAAAAAAAAAAAA&#10;AP4EAABkcnMvZG93bnJldi54bWxQSwUGAAAAAAQABADzAAAACAYAAAAA&#10;" fillcolor="#365f91 [2404]" stroked="f" strokeweight="2pt">
              <v:path arrowok="t"/>
            </v:rect>
          </w:pict>
        </mc:Fallback>
      </mc:AlternateContent>
    </w:r>
    <w:r>
      <w:rPr>
        <w:noProof/>
        <w:sz w:val="18"/>
      </w:rPr>
      <mc:AlternateContent>
        <mc:Choice Requires="wps">
          <w:drawing>
            <wp:anchor distT="0" distB="0" distL="114300" distR="114300" simplePos="0" relativeHeight="251682816" behindDoc="0" locked="0" layoutInCell="1" allowOverlap="1" wp14:anchorId="24BF1C41" wp14:editId="52AB9D63">
              <wp:simplePos x="0" y="0"/>
              <wp:positionH relativeFrom="column">
                <wp:posOffset>-597535</wp:posOffset>
              </wp:positionH>
              <wp:positionV relativeFrom="paragraph">
                <wp:posOffset>60960</wp:posOffset>
              </wp:positionV>
              <wp:extent cx="611505" cy="28321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7ED" w:rsidRPr="00793C83" w:rsidRDefault="00B767ED" w:rsidP="005524B9">
                          <w:pPr>
                            <w:jc w:val="right"/>
                            <w:rPr>
                              <w:b/>
                            </w:rPr>
                          </w:pPr>
                          <w:r w:rsidRPr="00793C83">
                            <w:rPr>
                              <w:b/>
                            </w:rPr>
                            <w:fldChar w:fldCharType="begin"/>
                          </w:r>
                          <w:r w:rsidRPr="00793C83">
                            <w:rPr>
                              <w:b/>
                            </w:rPr>
                            <w:instrText>PAGE   \* MERGEFORMAT</w:instrText>
                          </w:r>
                          <w:r w:rsidRPr="00793C83">
                            <w:rPr>
                              <w:b/>
                            </w:rPr>
                            <w:fldChar w:fldCharType="separate"/>
                          </w:r>
                          <w:r>
                            <w:rPr>
                              <w:b/>
                              <w:noProof/>
                            </w:rPr>
                            <w:t>2</w:t>
                          </w:r>
                          <w:r w:rsidRPr="00793C83">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BF1C41" id="_x0000_t202" coordsize="21600,21600" o:spt="202" path="m,l,21600r21600,l21600,xe">
              <v:stroke joinstyle="miter"/>
              <v:path gradientshapeok="t" o:connecttype="rect"/>
            </v:shapetype>
            <v:shape id="Zone de texte 16" o:spid="_x0000_s1037" type="#_x0000_t202" style="position:absolute;left:0;text-align:left;margin-left:-47.05pt;margin-top:4.8pt;width:48.1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hzkwIAAIgFAAAOAAAAZHJzL2Uyb0RvYy54bWysVN9v2yAQfp+0/wHxvjpOk66z6lRZq06T&#10;orZaOlXaG8GQWAWOAYmd/fU7sJ1E3V467cUG7rvf393VdasV2QnnazAlzc9GlAjDoarNuqTfn+4+&#10;XFLiAzMVU2BESffC0+vZ+3dXjS3EGDagKuEIGjG+aGxJNyHYIss83wjN/BlYYVAowWkW8OrWWeVY&#10;g9a1ysaj0UXWgKusAy68x9fbTkhnyb6UgocHKb0IRJUUYwvp69J3Fb/Z7IoVa8fspuZ9GOwfotCs&#10;Nuj0YOqWBUa2rv7DlK65Aw8ynHHQGUhZc5FywGzy0atslhtmRcoFi+PtoUz+/5nl97tHR+oKe3dB&#10;iWEae/QDO0UqQYJogyD4jkVqrC8Qu7SIDu1naFEhJeztAviLR0h2gukUPKJjUVrpdPxjugQVsQ/7&#10;Q+3RB+H4eJHn09GUEo6i8eX5OE+9yY7K1vnwRYAm8VBSh61NAbDdwofonhUDJPoycFcrldqrDGnQ&#10;wfl0lBQOEtRQJmJFIkpvJmbRBZ5OYa9ExCjzTUgsVIo/PiSKihvlyI4huRjnwoQ81irZRXRESQzi&#10;LYo9/hjVW5S7PAbPYMJBWdcGXNevOFnHsKuXIWTZ4fs++i7vWILQrtrEkPFAhBVUe+SBg26cvOV3&#10;NTZlwXx4ZA7nBzuMOyE84EcqwOJDf6JkA+7X394jHmmNUkoanMeS+p9b5gQl6qtBwn/KJ5M4wOky&#10;mX4c48WdSlanErPVN4BdyXH7WJ6OER/UcJQO9DOujnn0iiJmOPouaRiON6HbErh6uJjPEwhH1rKw&#10;MEvLB/pHyj21z8zZnpdxaO5hmFxWvKJnh43tNTDfBpB14m6sc1fVvv447olI/WqK++T0nlDHBTr7&#10;DQAA//8DAFBLAwQUAAYACAAAACEAoj8glt0AAAAGAQAADwAAAGRycy9kb3ducmV2LnhtbEyOTUvD&#10;QBRF94L/YXiCu3bSUGsb81KK6EYQsRbE3WvmmYnOR5yZtvHfO650ebmXc0+9Hq0RRw6x9w5hNi1A&#10;sGu96l2HsHu5nyxBxEROkfGOEb45wro5P6upUv7knvm4TZ3IEBcrQtApDZWUsdVsKU79wC537z5Y&#10;SjmGTqpApwy3RpZFsZCWepcfNA18q7n93B4swvXyTemP8DDuXh83X/ppkOaOJOLlxbi5AZF4TH9j&#10;+NXP6tBkp70/OBWFQZis5rM8RVgtQOS+LEHsEa7mJcimlv/1mx8AAAD//wMAUEsBAi0AFAAGAAgA&#10;AAAhALaDOJL+AAAA4QEAABMAAAAAAAAAAAAAAAAAAAAAAFtDb250ZW50X1R5cGVzXS54bWxQSwEC&#10;LQAUAAYACAAAACEAOP0h/9YAAACUAQAACwAAAAAAAAAAAAAAAAAvAQAAX3JlbHMvLnJlbHNQSwEC&#10;LQAUAAYACAAAACEAUbAIc5MCAACIBQAADgAAAAAAAAAAAAAAAAAuAgAAZHJzL2Uyb0RvYy54bWxQ&#10;SwECLQAUAAYACAAAACEAoj8glt0AAAAGAQAADwAAAAAAAAAAAAAAAADtBAAAZHJzL2Rvd25yZXYu&#10;eG1sUEsFBgAAAAAEAAQA8wAAAPcFAAAAAA==&#10;" filled="f" stroked="f" strokeweight=".5pt">
              <v:path arrowok="t"/>
              <v:textbox>
                <w:txbxContent>
                  <w:p w:rsidR="00B767ED" w:rsidRPr="00793C83" w:rsidRDefault="00B767ED" w:rsidP="005524B9">
                    <w:pPr>
                      <w:jc w:val="right"/>
                      <w:rPr>
                        <w:b/>
                      </w:rPr>
                    </w:pPr>
                    <w:r w:rsidRPr="00793C83">
                      <w:rPr>
                        <w:b/>
                      </w:rPr>
                      <w:fldChar w:fldCharType="begin"/>
                    </w:r>
                    <w:r w:rsidRPr="00793C83">
                      <w:rPr>
                        <w:b/>
                      </w:rPr>
                      <w:instrText>PAGE   \* MERGEFORMAT</w:instrText>
                    </w:r>
                    <w:r w:rsidRPr="00793C83">
                      <w:rPr>
                        <w:b/>
                      </w:rPr>
                      <w:fldChar w:fldCharType="separate"/>
                    </w:r>
                    <w:r>
                      <w:rPr>
                        <w:b/>
                        <w:noProof/>
                      </w:rPr>
                      <w:t>2</w:t>
                    </w:r>
                    <w:r w:rsidRPr="00793C83">
                      <w:rPr>
                        <w:b/>
                      </w:rPr>
                      <w:fldChar w:fldCharType="end"/>
                    </w:r>
                  </w:p>
                </w:txbxContent>
              </v:textbox>
            </v:shape>
          </w:pict>
        </mc:Fallback>
      </mc:AlternateContent>
    </w:r>
    <w:r w:rsidRPr="00793C83">
      <w:rPr>
        <w:sz w:val="18"/>
      </w:rPr>
      <w:t>La Revue 3EI n°</w:t>
    </w:r>
    <w:r>
      <w:rPr>
        <w:sz w:val="18"/>
      </w:rPr>
      <w:t>83</w:t>
    </w:r>
  </w:p>
  <w:p w:rsidR="00B767ED" w:rsidRPr="00333685" w:rsidRDefault="00B767ED" w:rsidP="00333685">
    <w:pPr>
      <w:pStyle w:val="Pieddepage"/>
      <w:tabs>
        <w:tab w:val="clear" w:pos="9072"/>
      </w:tabs>
      <w:spacing w:line="240" w:lineRule="atLeast"/>
      <w:ind w:left="567" w:right="567"/>
      <w:rPr>
        <w:sz w:val="18"/>
      </w:rPr>
    </w:pPr>
    <w:r w:rsidRPr="00793C83">
      <w:rPr>
        <w:sz w:val="18"/>
      </w:rPr>
      <w:t>J</w:t>
    </w:r>
    <w:r>
      <w:rPr>
        <w:sz w:val="18"/>
      </w:rPr>
      <w:t>anvier</w:t>
    </w:r>
    <w:r w:rsidRPr="00793C83">
      <w:rPr>
        <w:sz w:val="18"/>
      </w:rPr>
      <w:t xml:space="preserve"> 201</w:t>
    </w:r>
    <w:r>
      <w:rPr>
        <w:sz w:val="18"/>
      </w:rPr>
      <w:t>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7ED" w:rsidRPr="00793C83" w:rsidRDefault="00B767ED" w:rsidP="00793C83">
    <w:pPr>
      <w:pStyle w:val="Pieddepage"/>
      <w:tabs>
        <w:tab w:val="clear" w:pos="9072"/>
      </w:tabs>
      <w:spacing w:line="240" w:lineRule="atLeast"/>
      <w:ind w:right="567"/>
      <w:jc w:val="right"/>
      <w:rPr>
        <w:sz w:val="18"/>
      </w:rPr>
    </w:pPr>
    <w:r>
      <w:rPr>
        <w:noProof/>
        <w:sz w:val="18"/>
      </w:rPr>
      <mc:AlternateContent>
        <mc:Choice Requires="wps">
          <w:drawing>
            <wp:anchor distT="0" distB="0" distL="114300" distR="114300" simplePos="0" relativeHeight="251681792" behindDoc="0" locked="0" layoutInCell="1" allowOverlap="1" wp14:anchorId="1CC1CC83" wp14:editId="51CF867F">
              <wp:simplePos x="0" y="0"/>
              <wp:positionH relativeFrom="column">
                <wp:posOffset>6092825</wp:posOffset>
              </wp:positionH>
              <wp:positionV relativeFrom="paragraph">
                <wp:posOffset>58420</wp:posOffset>
              </wp:positionV>
              <wp:extent cx="528320" cy="283210"/>
              <wp:effectExtent l="0" t="0" r="0" b="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7ED" w:rsidRPr="00793C83" w:rsidRDefault="00B767ED">
                          <w:pPr>
                            <w:rPr>
                              <w:b/>
                            </w:rPr>
                          </w:pPr>
                          <w:r w:rsidRPr="00793C83">
                            <w:rPr>
                              <w:b/>
                            </w:rPr>
                            <w:fldChar w:fldCharType="begin"/>
                          </w:r>
                          <w:r w:rsidRPr="00793C83">
                            <w:rPr>
                              <w:b/>
                            </w:rPr>
                            <w:instrText>PAGE   \* MERGEFORMAT</w:instrText>
                          </w:r>
                          <w:r w:rsidRPr="00793C83">
                            <w:rPr>
                              <w:b/>
                            </w:rPr>
                            <w:fldChar w:fldCharType="separate"/>
                          </w:r>
                          <w:r w:rsidR="00C9561E">
                            <w:rPr>
                              <w:b/>
                              <w:noProof/>
                            </w:rPr>
                            <w:t>1</w:t>
                          </w:r>
                          <w:r w:rsidRPr="00793C83">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CC1CC83" id="_x0000_t202" coordsize="21600,21600" o:spt="202" path="m,l,21600r21600,l21600,xe">
              <v:stroke joinstyle="miter"/>
              <v:path gradientshapeok="t" o:connecttype="rect"/>
            </v:shapetype>
            <v:shape id="Zone de texte 11" o:spid="_x0000_s1038" type="#_x0000_t202" style="position:absolute;left:0;text-align:left;margin-left:479.75pt;margin-top:4.6pt;width:41.6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UajwIAAIgFAAAOAAAAZHJzL2Uyb0RvYy54bWysVN9v2jAQfp+0/8Hy+whQ2nURoWJUTJNQ&#10;W62dKu3NODZEtX2ebUjYX7+zkwDq9tJpL47j++73dze9abQie+F8Baago8GQEmE4lJXZFPT70/LD&#10;NSU+MFMyBUYU9CA8vZm9fzetbS7GsAVVCkfQiPF5bQu6DcHmWeb5VmjmB2CFQaEEp1nAX7fJSsdq&#10;tK5VNh4Or7IaXGkdcOE9vt62QjpL9qUUPNxL6UUgqqAYW0inS+c6ntlsyvKNY3Zb8S4M9g9RaFYZ&#10;dHo0dcsCIztX/WFKV9yBBxkGHHQGUlZcpBwwm9HwVTaPW2ZFygWL4+2xTP7/meV3+wdHqhJ7N6LE&#10;MI09+oGdIqUgQTRBEHzHItXW54h9tIgOzWdoUCEl7O0K+ItHSHaGaRU8omNRGul0/GK6BBWxD4dj&#10;7dEH4fh4Ob6+GKOEoyheR6k32UnZOh++CNAkXgrqsLUpALZf+RDds7yHRF8GlpVSqb3KkLqgVxeX&#10;w6RwlKCGMhErElE6MzGLNvB0CwclIkaZb0JioVL88SFRVCyUI3uG5GKcCxNSrZJdREeUxCDeotjh&#10;T1G9RbnNo/cMJhyVdWXAtf2Kk3UKu3zpQ5Ytvuujb/OOJQjNukkMueiJsIbygDxw0I6Tt3xZYVNW&#10;zIcH5nB+sI+4E8I9HlIBFh+6GyVbcL/+9h7xSGuUUlLjPBbU/9wxJyhRXw0S/tNoMokDnH4mlx8j&#10;V9y5ZH0uMTu9AOwKchqjS9eID6q/Sgf6GVfHPHpFETMcfRc09NdFaLcErh4u5vMEwpG1LKzMo+U9&#10;/SPlnppn5mzHyzg0d9BPLstf0bPFxvYamO8CyCpxN9a5rWpXfxz3ROluNcV9cv6fUKcFOvsNAAD/&#10;/wMAUEsDBBQABgAIAAAAIQCGtrMA3wAAAAkBAAAPAAAAZHJzL2Rvd25yZXYueG1sTI/BTsMwEETv&#10;SPyDtUjcqEMgNA1xqgrBBQkhSiXEbRsvccBeh9htw9/jnuA2qxnNvK2Xk7NiT2PoPSu4nGUgiFuv&#10;e+4UbF4fLkoQISJrtJ5JwQ8FWDanJzVW2h/4hfbr2IlUwqFCBSbGoZIytIYchpkfiJP34UeHMZ1j&#10;J/WIh1TurMyz7EY67DktGBzozlD7td45BfPyXZvP8XHavD2tvs3zIO09SqXOz6bVLYhIU/wLwxE/&#10;oUOTmLZ+xzoIq2BRLIoUTSIHcfSz63wOYquguCpBNrX8/0HzCwAA//8DAFBLAQItABQABgAIAAAA&#10;IQC2gziS/gAAAOEBAAATAAAAAAAAAAAAAAAAAAAAAABbQ29udGVudF9UeXBlc10ueG1sUEsBAi0A&#10;FAAGAAgAAAAhADj9If/WAAAAlAEAAAsAAAAAAAAAAAAAAAAALwEAAF9yZWxzLy5yZWxzUEsBAi0A&#10;FAAGAAgAAAAhAKwdZRqPAgAAiAUAAA4AAAAAAAAAAAAAAAAALgIAAGRycy9lMm9Eb2MueG1sUEsB&#10;Ai0AFAAGAAgAAAAhAIa2swDfAAAACQEAAA8AAAAAAAAAAAAAAAAA6QQAAGRycy9kb3ducmV2Lnht&#10;bFBLBQYAAAAABAAEAPMAAAD1BQAAAAA=&#10;" filled="f" stroked="f" strokeweight=".5pt">
              <v:path arrowok="t"/>
              <v:textbox>
                <w:txbxContent>
                  <w:p w:rsidR="00B767ED" w:rsidRPr="00793C83" w:rsidRDefault="00B767ED">
                    <w:pPr>
                      <w:rPr>
                        <w:b/>
                      </w:rPr>
                    </w:pPr>
                    <w:r w:rsidRPr="00793C83">
                      <w:rPr>
                        <w:b/>
                      </w:rPr>
                      <w:fldChar w:fldCharType="begin"/>
                    </w:r>
                    <w:r w:rsidRPr="00793C83">
                      <w:rPr>
                        <w:b/>
                      </w:rPr>
                      <w:instrText>PAGE   \* MERGEFORMAT</w:instrText>
                    </w:r>
                    <w:r w:rsidRPr="00793C83">
                      <w:rPr>
                        <w:b/>
                      </w:rPr>
                      <w:fldChar w:fldCharType="separate"/>
                    </w:r>
                    <w:r w:rsidR="00C9561E">
                      <w:rPr>
                        <w:b/>
                        <w:noProof/>
                      </w:rPr>
                      <w:t>1</w:t>
                    </w:r>
                    <w:r w:rsidRPr="00793C83">
                      <w:rPr>
                        <w:b/>
                      </w:rPr>
                      <w:fldChar w:fldCharType="end"/>
                    </w:r>
                  </w:p>
                </w:txbxContent>
              </v:textbox>
            </v:shape>
          </w:pict>
        </mc:Fallback>
      </mc:AlternateContent>
    </w:r>
    <w:r>
      <w:rPr>
        <w:noProof/>
        <w:sz w:val="18"/>
      </w:rPr>
      <mc:AlternateContent>
        <mc:Choice Requires="wps">
          <w:drawing>
            <wp:anchor distT="0" distB="0" distL="114300" distR="114300" simplePos="0" relativeHeight="251680768" behindDoc="0" locked="0" layoutInCell="1" allowOverlap="1" wp14:anchorId="216785DD" wp14:editId="1B872CF4">
              <wp:simplePos x="0" y="0"/>
              <wp:positionH relativeFrom="column">
                <wp:posOffset>5815965</wp:posOffset>
              </wp:positionH>
              <wp:positionV relativeFrom="paragraph">
                <wp:posOffset>-46990</wp:posOffset>
              </wp:positionV>
              <wp:extent cx="206375" cy="41846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4184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4DE4B4C" id="Rectangle 10" o:spid="_x0000_s1026" style="position:absolute;margin-left:457.95pt;margin-top:-3.7pt;width:16.25pt;height:3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3howIAAMYFAAAOAAAAZHJzL2Uyb0RvYy54bWysVEtPGzEQvlfqf7B8L7tJE6ArNigCUVVK&#10;AQEVZ+O1s6vaHtd2Xv31HdubJQXaQ9WLZc/jm5nPM3N2vtWKrIXzHZiajo5KSoTh0HRmWdNvD1cf&#10;TinxgZmGKTCipjvh6fns/buzja3EGFpQjXAEQYyvNrambQi2KgrPW6GZPwIrDColOM0CPt2yaBzb&#10;ILpWxbgsj4sNuMY64MJ7lF5mJZ0lfCkFDzdSehGIqinmFtLp0vkUz2J2xqqlY7bteJ8G+4csNOsM&#10;Bh2gLllgZOW6V1C64w48yHDEQRcgZcdFqgGrGZUvqrlvmRWpFiTH24Em//9g+fX61pGuwb9DegzT&#10;+Ed3yBozSyUIypCgjfUV2t3bWxdL9HYB/LtHRfGbJj58b7OVTkdbLJBsE9u7gW2xDYSjcFwefzyZ&#10;UsJRNRmdTo6nMVjBqr2zdT58FqBJvNTUYVqJY7Ze+JBN9yYpL1Bdc9UplR6xgcSFcmTN8OsZ58KE&#10;UXJXK/0Vmiw/mZZlqhHDpp6LLikJf4imTMQ0ENFz4ChJ5eeKU+1hp0S0U+ZOSOQ01pgiDsivk/Et&#10;a0QWx1TeziUBRmSJ8QfsXM0fsHOWvX10FWkYBufyb4ll58EjRQYTBmfdGXBvASikuI+c7fckZWoi&#10;S0/Q7LDjHORR9JZfdfi9C+bDLXM4e9iGuE/CDR5Swaam0N8oacH9fEse7XEkUEvJBme5pv7HijlB&#10;ifpicFg+jSaTOPzpMZmejPHhDjVPhxqz0heAPTPCzWV5ukb7oPZX6UA/4tqZx6ioYoZj7Jry4PaP&#10;i5B3DC4uLubzZIYDb1lYmHvLI3hkNbbvw/aROdv3eMDhuIb93LPqRatn2+hpYL4KILs0B8+89nzj&#10;skhN3C+2uI0O38nqef3OfgEAAP//AwBQSwMEFAAGAAgAAAAhACC1CkvgAAAACQEAAA8AAABkcnMv&#10;ZG93bnJldi54bWxMj0FOwzAQRfdI3MEaJHat06oJcRqnQqhILKCCwgGceOpEje0odptwe4YV7GY0&#10;T/+/KXez7dkVx9B5J2G1TICha7zunJHw9fm8yIGFqJxWvXco4RsD7Krbm1IV2k/uA6/HaBiFuFAo&#10;CW2MQ8F5aFq0Kiz9gI5uJz9aFWkdDdejmijc9nydJBm3qnPU0KoBn1pszseLpV7x0mfn/Xt9WGev&#10;+UFM5m2fGinv7+bHLbCIc/yD4Vef1KEip9pfnA6slyBWqSBUwuJhA4wAsclpqCWkeQq8Kvn/D6of&#10;AAAA//8DAFBLAQItABQABgAIAAAAIQC2gziS/gAAAOEBAAATAAAAAAAAAAAAAAAAAAAAAABbQ29u&#10;dGVudF9UeXBlc10ueG1sUEsBAi0AFAAGAAgAAAAhADj9If/WAAAAlAEAAAsAAAAAAAAAAAAAAAAA&#10;LwEAAF9yZWxzLy5yZWxzUEsBAi0AFAAGAAgAAAAhADBITeGjAgAAxgUAAA4AAAAAAAAAAAAAAAAA&#10;LgIAAGRycy9lMm9Eb2MueG1sUEsBAi0AFAAGAAgAAAAhACC1CkvgAAAACQEAAA8AAAAAAAAAAAAA&#10;AAAA/QQAAGRycy9kb3ducmV2LnhtbFBLBQYAAAAABAAEAPMAAAAKBgAAAAA=&#10;" fillcolor="#365f91 [2404]" stroked="f" strokeweight="2pt">
              <v:path arrowok="t"/>
            </v:rect>
          </w:pict>
        </mc:Fallback>
      </mc:AlternateContent>
    </w:r>
    <w:r w:rsidRPr="00793C83">
      <w:rPr>
        <w:sz w:val="18"/>
      </w:rPr>
      <w:t>La Revue 3EI n°</w:t>
    </w:r>
    <w:r>
      <w:rPr>
        <w:sz w:val="18"/>
      </w:rPr>
      <w:t>83</w:t>
    </w:r>
  </w:p>
  <w:p w:rsidR="00B767ED" w:rsidRPr="00793C83" w:rsidRDefault="00B767ED" w:rsidP="00793C83">
    <w:pPr>
      <w:pStyle w:val="Pieddepage"/>
      <w:tabs>
        <w:tab w:val="clear" w:pos="9072"/>
      </w:tabs>
      <w:spacing w:line="240" w:lineRule="atLeast"/>
      <w:ind w:right="567"/>
      <w:jc w:val="right"/>
      <w:rPr>
        <w:sz w:val="18"/>
      </w:rPr>
    </w:pPr>
    <w:r w:rsidRPr="00793C83">
      <w:rPr>
        <w:sz w:val="18"/>
      </w:rPr>
      <w:t>J</w:t>
    </w:r>
    <w:r>
      <w:rPr>
        <w:sz w:val="18"/>
      </w:rPr>
      <w:t>anvier</w:t>
    </w:r>
    <w:r w:rsidRPr="00793C83">
      <w:rPr>
        <w:sz w:val="18"/>
      </w:rPr>
      <w:t xml:space="preserve"> 201</w:t>
    </w:r>
    <w:r>
      <w:rPr>
        <w:sz w:val="18"/>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70" w:rsidRPr="00BC4534" w:rsidRDefault="00115B3D" w:rsidP="005524B9">
    <w:pPr>
      <w:pStyle w:val="Pieddepage"/>
      <w:tabs>
        <w:tab w:val="clear" w:pos="9072"/>
      </w:tabs>
      <w:spacing w:line="240" w:lineRule="atLeast"/>
      <w:ind w:left="567" w:right="567"/>
      <w:rPr>
        <w:rFonts w:ascii="Times New Roman" w:hAnsi="Times New Roman"/>
        <w:sz w:val="22"/>
      </w:rPr>
    </w:pPr>
    <w:r>
      <w:rPr>
        <w:rFonts w:ascii="Times New Roman" w:hAnsi="Times New Roman"/>
        <w:noProof/>
        <w:sz w:val="22"/>
      </w:rPr>
      <mc:AlternateContent>
        <mc:Choice Requires="wps">
          <w:drawing>
            <wp:anchor distT="0" distB="0" distL="114300" distR="114300" simplePos="0" relativeHeight="251673600" behindDoc="0" locked="0" layoutInCell="1" allowOverlap="1">
              <wp:simplePos x="0" y="0"/>
              <wp:positionH relativeFrom="column">
                <wp:posOffset>83185</wp:posOffset>
              </wp:positionH>
              <wp:positionV relativeFrom="paragraph">
                <wp:posOffset>-45720</wp:posOffset>
              </wp:positionV>
              <wp:extent cx="206375" cy="418465"/>
              <wp:effectExtent l="0" t="0" r="3175" b="635"/>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4184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3B242CA" id="Rectangle 19" o:spid="_x0000_s1026" style="position:absolute;margin-left:6.55pt;margin-top:-3.6pt;width:16.25pt;height:3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JypQIAAMYFAAAOAAAAZHJzL2Uyb0RvYy54bWysVE1v2zAMvQ/YfxB0X21nST+MOkXQosOA&#10;bC3aDj2rshwbk0RNUuJkv36U5LhZ2+0w7CKIIvlIPpE8v9gqSTbCug50RYujnBKhOdSdXlX028P1&#10;h1NKnGe6ZhK0qOhOOHoxf//uvDelmEALshaWIIh2ZW8q2npvyixzvBWKuSMwQqOyAauYR9Gustqy&#10;HtGVzCZ5fpz1YGtjgQvn8PUqKek84jeN4P6maZzwRFYUc/PxtPF8Cmc2P2flyjLTdnxIg/1DFop1&#10;GoOOUFfMM7K23Sso1XELDhp/xEFl0DQdF7EGrKbIX1Rz3zIjYi1IjjMjTe7/wfKvm1tLurqiE/wp&#10;zRT+0R2yxvRKClKcBYJ640q0uze3NpTozBL4d4eK7DdNENxgs22sCrZYINlGtncj22LrCcfHSX78&#10;8WRGCUfVtDidHs9CsIyVe2djnf8kQJFwqajFtCLHbLN0PpnuTWJeILv6upMyCqGBxKW0ZMPw6xnn&#10;Qvsiusu1+gJ1ej+Z5XlsAgwbey64xCTcIZrUAVNDQE+Bw0ssP1Uca/c7KYKd1HeiQU5DjTHiiPw6&#10;GdeyWqTnkMrbuUTAgNxg/BE7VfMH7JTlYB9cRRyG0Tn/W2LJefSIkUH70Vl1GuxbABIpHiIn+z1J&#10;iZrA0hPUO+w4C2kUneHXHX7vkjl/yyzOHk4p7hN/g0cjoa8oDDdKWrA/33oP9jgSqKWkx1muqPux&#10;ZlZQIj9rHJazYjoNwx+F6exkgoI91DwdavRaXQL2TIGby/B4DfZe7q+NBfWIa2cRoqKKaY6xK8q9&#10;3QuXPu0YXFxcLBbRDAfeML/U94YH8MBqaN+H7SOzZuhxj8PxFfZzz8oXrZ5sg6eGxdpD08U5eOZ1&#10;4BuXRWziYbGFbXQoR6vn9Tv/BQAA//8DAFBLAwQUAAYACAAAACEAy/8Ab90AAAAHAQAADwAAAGRy&#10;cy9kb3ducmV2LnhtbEyOwU7DMBBE70j8g7VI3FqngaRpiFMhVCQOtILCBzixcaLa6yh2m/D3LCc4&#10;jmb05lXb2Vl20WPoPQpYLRNgGluvejQCPj+eFwWwECUqaT1qAd86wLa+vqpkqfyE7/pyjIYRBEMp&#10;BXQxDiXnoe20k2HpB43UffnRyUhxNFyNciK4szxNkpw72SM9dHLQT51uT8ezo9/Ni81Pu7fmkOav&#10;xWEzmf0uM0Lc3syPD8CinuPfGH71SR1qcmr8GVVglvLdipYCFusUGPX3WQ6sEZAVa+B1xf/71z8A&#10;AAD//wMAUEsBAi0AFAAGAAgAAAAhALaDOJL+AAAA4QEAABMAAAAAAAAAAAAAAAAAAAAAAFtDb250&#10;ZW50X1R5cGVzXS54bWxQSwECLQAUAAYACAAAACEAOP0h/9YAAACUAQAACwAAAAAAAAAAAAAAAAAv&#10;AQAAX3JlbHMvLnJlbHNQSwECLQAUAAYACAAAACEAkElScqUCAADGBQAADgAAAAAAAAAAAAAAAAAu&#10;AgAAZHJzL2Uyb0RvYy54bWxQSwECLQAUAAYACAAAACEAy/8Ab90AAAAHAQAADwAAAAAAAAAAAAAA&#10;AAD/BAAAZHJzL2Rvd25yZXYueG1sUEsFBgAAAAAEAAQA8wAAAAkGAAAAAA==&#10;" fillcolor="#365f91 [2404]" stroked="f" strokeweight="2pt">
              <v:path arrowok="t"/>
            </v:rect>
          </w:pict>
        </mc:Fallback>
      </mc:AlternateContent>
    </w:r>
    <w:r>
      <w:rPr>
        <w:rFonts w:ascii="Times New Roman" w:hAnsi="Times New Roman"/>
        <w:noProof/>
        <w:sz w:val="22"/>
      </w:rPr>
      <mc:AlternateContent>
        <mc:Choice Requires="wps">
          <w:drawing>
            <wp:anchor distT="0" distB="0" distL="114300" distR="114300" simplePos="0" relativeHeight="251670528" behindDoc="0" locked="0" layoutInCell="1" allowOverlap="1">
              <wp:simplePos x="0" y="0"/>
              <wp:positionH relativeFrom="column">
                <wp:posOffset>-597535</wp:posOffset>
              </wp:positionH>
              <wp:positionV relativeFrom="paragraph">
                <wp:posOffset>60960</wp:posOffset>
              </wp:positionV>
              <wp:extent cx="611505" cy="283210"/>
              <wp:effectExtent l="0" t="0" r="0" b="2540"/>
              <wp:wrapNone/>
              <wp:docPr id="27"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5270" w:rsidRPr="00BC4534" w:rsidRDefault="00395270" w:rsidP="005524B9">
                          <w:pPr>
                            <w:jc w:val="right"/>
                            <w:rPr>
                              <w:rFonts w:ascii="Times New Roman" w:hAnsi="Times New Roman"/>
                              <w:sz w:val="24"/>
                            </w:rPr>
                          </w:pPr>
                          <w:r w:rsidRPr="00BC4534">
                            <w:rPr>
                              <w:rFonts w:ascii="Times New Roman" w:hAnsi="Times New Roman"/>
                              <w:sz w:val="24"/>
                            </w:rPr>
                            <w:fldChar w:fldCharType="begin"/>
                          </w:r>
                          <w:r w:rsidRPr="00BC4534">
                            <w:rPr>
                              <w:rFonts w:ascii="Times New Roman" w:hAnsi="Times New Roman"/>
                              <w:sz w:val="24"/>
                            </w:rPr>
                            <w:instrText>PAGE   \* MERGEFORMAT</w:instrText>
                          </w:r>
                          <w:r w:rsidRPr="00BC4534">
                            <w:rPr>
                              <w:rFonts w:ascii="Times New Roman" w:hAnsi="Times New Roman"/>
                              <w:sz w:val="24"/>
                            </w:rPr>
                            <w:fldChar w:fldCharType="separate"/>
                          </w:r>
                          <w:r w:rsidR="000227B2">
                            <w:rPr>
                              <w:rFonts w:ascii="Times New Roman" w:hAnsi="Times New Roman"/>
                              <w:noProof/>
                              <w:sz w:val="24"/>
                            </w:rPr>
                            <w:t>6</w:t>
                          </w:r>
                          <w:r w:rsidRPr="00BC4534">
                            <w:rPr>
                              <w:rFonts w:ascii="Times New Roman" w:hAnsi="Times New Roman"/>
                              <w:sz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47.05pt;margin-top:4.8pt;width:48.1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IemlAIAAIgFAAAOAAAAZHJzL2Uyb0RvYy54bWysVN9P2zAQfp+0/8Hy+0hTWmARKeqKmCZV&#10;gAYT0t5cx6YRts+z3Sblr9/ZSdqK7YVpL4nt++73d3d51WpFtsL5GkxJ85MRJcJwqGrzXNIfjzef&#10;LijxgZmKKTCipDvh6dXs44fLxhZiDGtQlXAEjRhfNLak6xBskWWer4Vm/gSsMCiU4DQLeHXPWeVY&#10;g9a1ysaj0VnWgKusAy68x9frTkhnyb6Ugoc7Kb0IRJUUYwvp69J3Fb/Z7JIVz47Zdc37MNg/RKFZ&#10;bdDp3tQ1C4xsXP2HKV1zBx5kOOGgM5Cy5iLlgNnkozfZPKyZFSkXLI63+zL5/2eW327vHamrko7P&#10;KTFMY49+YqdIJUgQbRAkP4tFaqwvEPtgER3aL9Bis1PC3i6Bv3iEZEeYTsEjOhallU7HP6ZLUBH7&#10;sNvXHn0Qjo9neT4dTSnhKBpfnI7z1JvsoGydD18FaBIPJXXY2hQA2y59iO5ZMUCiLwM3tVKpvcqQ&#10;Bh2cTkdJYS9BDWUiViSi9GZiFl3g6RR2SkSMMt+FxEKl+ONDoqhYKEe2DMnFOBcm5LFWyS6iI0pi&#10;EO9R7PGHqN6j3OUxeAYT9sq6NuC6fsXJOoRdvQwhyw7f99F3eccShHbVJobsibCCaoc8cNCNk7f8&#10;psamLJkP98zh/GCHcSeEO/xIBVh86E+UrMG9/u094pHWKKWkwXksqf+1YU5Qor4ZJPznfDKJA5wu&#10;k+n5GC/uWLI6lpiNXgB2JcftY3k6RnxQw1E60E+4OubRK4qY4ei7pGE4LkK3JXD1cDGfJxCOrGVh&#10;aR4sH+gfKffYPjFne17GobmFYXJZ8YaeHTa218B8E0DWibuxzl1V+/rjuCci9asp7pPje0IdFujs&#10;NwAAAP//AwBQSwMEFAAGAAgAAAAhAKI/IJbdAAAABgEAAA8AAABkcnMvZG93bnJldi54bWxMjk1L&#10;w0AURfeC/2F4grt20lBrG/NSiuhGELEWxN1r5pmJzkecmbbx3zuudHm5l3NPvR6tEUcOsfcOYTYt&#10;QLBrvepdh7B7uZ8sQcRETpHxjhG+OcK6OT+rqVL+5J75uE2dyBAXK0LQKQ2VlLHVbClO/cAud+8+&#10;WEo5hk6qQKcMt0aWRbGQlnqXHzQNfKu5/dweLML18k3pj/Aw7l4fN1/6aZDmjiTi5cW4uQGReEx/&#10;Y/jVz+rQZKe9PzgVhUGYrOazPEVYLUDkvixB7BGu5iXIppb/9ZsfAAAA//8DAFBLAQItABQABgAI&#10;AAAAIQC2gziS/gAAAOEBAAATAAAAAAAAAAAAAAAAAAAAAABbQ29udGVudF9UeXBlc10ueG1sUEsB&#10;Ai0AFAAGAAgAAAAhADj9If/WAAAAlAEAAAsAAAAAAAAAAAAAAAAALwEAAF9yZWxzLy5yZWxzUEsB&#10;Ai0AFAAGAAgAAAAhAHn0h6aUAgAAiAUAAA4AAAAAAAAAAAAAAAAALgIAAGRycy9lMm9Eb2MueG1s&#10;UEsBAi0AFAAGAAgAAAAhAKI/IJbdAAAABgEAAA8AAAAAAAAAAAAAAAAA7gQAAGRycy9kb3ducmV2&#10;LnhtbFBLBQYAAAAABAAEAPMAAAD4BQAAAAA=&#10;" filled="f" stroked="f" strokeweight=".5pt">
              <v:path arrowok="t"/>
              <v:textbox>
                <w:txbxContent>
                  <w:p w:rsidR="00395270" w:rsidRPr="00BC4534" w:rsidRDefault="00395270" w:rsidP="005524B9">
                    <w:pPr>
                      <w:jc w:val="right"/>
                      <w:rPr>
                        <w:rFonts w:ascii="Times New Roman" w:hAnsi="Times New Roman"/>
                        <w:sz w:val="24"/>
                      </w:rPr>
                    </w:pPr>
                    <w:r w:rsidRPr="00BC4534">
                      <w:rPr>
                        <w:rFonts w:ascii="Times New Roman" w:hAnsi="Times New Roman"/>
                        <w:sz w:val="24"/>
                      </w:rPr>
                      <w:fldChar w:fldCharType="begin"/>
                    </w:r>
                    <w:r w:rsidRPr="00BC4534">
                      <w:rPr>
                        <w:rFonts w:ascii="Times New Roman" w:hAnsi="Times New Roman"/>
                        <w:sz w:val="24"/>
                      </w:rPr>
                      <w:instrText>PAGE   \* MERGEFORMAT</w:instrText>
                    </w:r>
                    <w:r w:rsidRPr="00BC4534">
                      <w:rPr>
                        <w:rFonts w:ascii="Times New Roman" w:hAnsi="Times New Roman"/>
                        <w:sz w:val="24"/>
                      </w:rPr>
                      <w:fldChar w:fldCharType="separate"/>
                    </w:r>
                    <w:r w:rsidR="000227B2">
                      <w:rPr>
                        <w:rFonts w:ascii="Times New Roman" w:hAnsi="Times New Roman"/>
                        <w:noProof/>
                        <w:sz w:val="24"/>
                      </w:rPr>
                      <w:t>6</w:t>
                    </w:r>
                    <w:r w:rsidRPr="00BC4534">
                      <w:rPr>
                        <w:rFonts w:ascii="Times New Roman" w:hAnsi="Times New Roman"/>
                        <w:sz w:val="24"/>
                      </w:rPr>
                      <w:fldChar w:fldCharType="end"/>
                    </w:r>
                  </w:p>
                </w:txbxContent>
              </v:textbox>
            </v:shape>
          </w:pict>
        </mc:Fallback>
      </mc:AlternateContent>
    </w:r>
    <w:r w:rsidR="00395270" w:rsidRPr="00BC4534">
      <w:rPr>
        <w:rFonts w:ascii="Times New Roman" w:hAnsi="Times New Roman"/>
        <w:sz w:val="22"/>
      </w:rPr>
      <w:t>La Revue 3EI n°91</w:t>
    </w:r>
  </w:p>
  <w:p w:rsidR="00395270" w:rsidRPr="00BC4534" w:rsidRDefault="00395270" w:rsidP="00333685">
    <w:pPr>
      <w:pStyle w:val="Pieddepage"/>
      <w:tabs>
        <w:tab w:val="clear" w:pos="9072"/>
      </w:tabs>
      <w:spacing w:line="240" w:lineRule="atLeast"/>
      <w:ind w:left="567" w:right="567"/>
      <w:rPr>
        <w:rFonts w:ascii="Times New Roman" w:hAnsi="Times New Roman"/>
        <w:sz w:val="22"/>
      </w:rPr>
    </w:pPr>
    <w:r w:rsidRPr="00BC4534">
      <w:rPr>
        <w:rFonts w:ascii="Times New Roman" w:hAnsi="Times New Roman"/>
        <w:sz w:val="22"/>
      </w:rPr>
      <w:t>Janvier 201</w:t>
    </w:r>
    <w:r w:rsidR="00781749">
      <w:rPr>
        <w:rFonts w:ascii="Times New Roman" w:hAnsi="Times New Roman"/>
        <w:sz w:val="22"/>
      </w:rPr>
      <w:t>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70" w:rsidRPr="00781749" w:rsidRDefault="00115B3D" w:rsidP="00793C83">
    <w:pPr>
      <w:pStyle w:val="Pieddepage"/>
      <w:tabs>
        <w:tab w:val="clear" w:pos="9072"/>
      </w:tabs>
      <w:spacing w:line="240" w:lineRule="atLeast"/>
      <w:ind w:right="567"/>
      <w:jc w:val="right"/>
      <w:rPr>
        <w:rFonts w:ascii="Times New Roman" w:hAnsi="Times New Roman"/>
        <w:sz w:val="22"/>
      </w:rPr>
    </w:pPr>
    <w:r>
      <w:rPr>
        <w:rFonts w:ascii="Times New Roman" w:hAnsi="Times New Roman"/>
        <w:noProof/>
        <w:sz w:val="22"/>
      </w:rPr>
      <mc:AlternateContent>
        <mc:Choice Requires="wps">
          <w:drawing>
            <wp:anchor distT="0" distB="0" distL="114300" distR="114300" simplePos="0" relativeHeight="251665408" behindDoc="0" locked="0" layoutInCell="1" allowOverlap="1">
              <wp:simplePos x="0" y="0"/>
              <wp:positionH relativeFrom="column">
                <wp:posOffset>6092825</wp:posOffset>
              </wp:positionH>
              <wp:positionV relativeFrom="paragraph">
                <wp:posOffset>58420</wp:posOffset>
              </wp:positionV>
              <wp:extent cx="528320" cy="283210"/>
              <wp:effectExtent l="0" t="0" r="0" b="2540"/>
              <wp:wrapNone/>
              <wp:docPr id="25"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5270" w:rsidRPr="00BC4534" w:rsidRDefault="00395270">
                          <w:pPr>
                            <w:rPr>
                              <w:rFonts w:ascii="Times New Roman" w:hAnsi="Times New Roman"/>
                              <w:sz w:val="24"/>
                            </w:rPr>
                          </w:pPr>
                          <w:r w:rsidRPr="00BC4534">
                            <w:rPr>
                              <w:rFonts w:ascii="Times New Roman" w:hAnsi="Times New Roman"/>
                              <w:sz w:val="24"/>
                            </w:rPr>
                            <w:fldChar w:fldCharType="begin"/>
                          </w:r>
                          <w:r w:rsidRPr="00BC4534">
                            <w:rPr>
                              <w:rFonts w:ascii="Times New Roman" w:hAnsi="Times New Roman"/>
                              <w:sz w:val="24"/>
                            </w:rPr>
                            <w:instrText>PAGE   \* MERGEFORMAT</w:instrText>
                          </w:r>
                          <w:r w:rsidRPr="00BC4534">
                            <w:rPr>
                              <w:rFonts w:ascii="Times New Roman" w:hAnsi="Times New Roman"/>
                              <w:sz w:val="24"/>
                            </w:rPr>
                            <w:fldChar w:fldCharType="separate"/>
                          </w:r>
                          <w:r w:rsidR="000227B2">
                            <w:rPr>
                              <w:rFonts w:ascii="Times New Roman" w:hAnsi="Times New Roman"/>
                              <w:noProof/>
                              <w:sz w:val="24"/>
                            </w:rPr>
                            <w:t>5</w:t>
                          </w:r>
                          <w:r w:rsidRPr="00BC4534">
                            <w:rPr>
                              <w:rFonts w:ascii="Times New Roman" w:hAnsi="Times New Roman"/>
                              <w:sz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left:0;text-align:left;margin-left:479.75pt;margin-top:4.6pt;width:41.6pt;height:2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RckQIAAIgFAAAOAAAAZHJzL2Uyb0RvYy54bWysVN9P2zAQfp+0/8Hy+0hTWmARKeqKmCZV&#10;gAYT0t5cx6YRts+z3Sblr9/ZSdqK7YVpL47j++73d3d51WpFtsL5GkxJ85MRJcJwqGrzXNIfjzef&#10;LijxgZmKKTCipDvh6dXs44fLxhZiDGtQlXAEjRhfNLak6xBskWWer4Vm/gSsMCiU4DQL+Oues8qx&#10;Bq1rlY1Ho7OsAVdZB1x4j6/XnZDOkn0pBQ93UnoRiCopxhbS6dK5imc2u2TFs2N2XfM+DPYPUWhW&#10;G3S6N3XNAiMbV/9hStfcgQcZTjjoDKSsuUg5YDb56E02D2tmRcoFi+Ptvkz+/5nlt9t7R+qqpOMp&#10;JYZp7NFP7BSpBAmiDYLkeSxSY32B2AeL6NB+gRabnRL2dgn8xSMkO8J0Ch7RsSitdDp+MV2CitiH&#10;3b726INwfJyOL07HKOEoitc89SY7KFvnw1cBmsRLSR22NgXAtksfontWDJDoy8BNrVRqrzKkKenZ&#10;6XSUFPYS1FAmYkUiSm8mZtEFnm5hp0TEKPNdSCxUij8+JIqKhXJky5BcjHNhQqpVsovoiJIYxHsU&#10;e/whqvcod3kMnsGEvbKuDbiuX3GyDmFXL0PIssP3ffRd3rEEoV21iSHnAxFWUO2QBw66cfKW39TY&#10;lCXz4Z45nB/sI+6EcIeHVIDFh/5GyRrc69/eIx5pjVJKGpzHkvpfG+YEJeqbQcJ/zieTOMDpZzI9&#10;j1xxx5LVscRs9AKwKzluH8vTNeKDGq7SgX7C1TGPXlHEDEffJQ3DdRG6LYGrh4v5PIFwZC0LS/Ng&#10;+UD/SLnH9ok52/MyDs0tDJPLijf07LCxvQbmmwCyTtyNde6q2tcfxz1Rul9NcZ8c/yfUYYHOfgMA&#10;AP//AwBQSwMEFAAGAAgAAAAhAIa2swDfAAAACQEAAA8AAABkcnMvZG93bnJldi54bWxMj8FOwzAQ&#10;RO9I/IO1SNyoQyA0DXGqCsEFCSFKJcRtGy9xwF6H2G3D3+Oe4DarGc28rZeTs2JPY+g9K7icZSCI&#10;W6977hRsXh8uShAhImu0nknBDwVYNqcnNVbaH/iF9uvYiVTCoUIFJsahkjK0hhyGmR+Ik/fhR4cx&#10;nWMn9YiHVO6szLPsRjrsOS0YHOjOUPu13jkF8/Jdm8/xcdq8Pa2+zfMg7T1Kpc7PptUtiEhT/AvD&#10;ET+hQ5OYtn7HOgirYFEsihRNIgdx9LPrfA5iq6C4KkE2tfz/QfMLAAD//wMAUEsBAi0AFAAGAAgA&#10;AAAhALaDOJL+AAAA4QEAABMAAAAAAAAAAAAAAAAAAAAAAFtDb250ZW50X1R5cGVzXS54bWxQSwEC&#10;LQAUAAYACAAAACEAOP0h/9YAAACUAQAACwAAAAAAAAAAAAAAAAAvAQAAX3JlbHMvLnJlbHNQSwEC&#10;LQAUAAYACAAAACEAAbBEXJECAACIBQAADgAAAAAAAAAAAAAAAAAuAgAAZHJzL2Uyb0RvYy54bWxQ&#10;SwECLQAUAAYACAAAACEAhrazAN8AAAAJAQAADwAAAAAAAAAAAAAAAADrBAAAZHJzL2Rvd25yZXYu&#10;eG1sUEsFBgAAAAAEAAQA8wAAAPcFAAAAAA==&#10;" filled="f" stroked="f" strokeweight=".5pt">
              <v:path arrowok="t"/>
              <v:textbox>
                <w:txbxContent>
                  <w:p w:rsidR="00395270" w:rsidRPr="00BC4534" w:rsidRDefault="00395270">
                    <w:pPr>
                      <w:rPr>
                        <w:rFonts w:ascii="Times New Roman" w:hAnsi="Times New Roman"/>
                        <w:sz w:val="24"/>
                      </w:rPr>
                    </w:pPr>
                    <w:r w:rsidRPr="00BC4534">
                      <w:rPr>
                        <w:rFonts w:ascii="Times New Roman" w:hAnsi="Times New Roman"/>
                        <w:sz w:val="24"/>
                      </w:rPr>
                      <w:fldChar w:fldCharType="begin"/>
                    </w:r>
                    <w:r w:rsidRPr="00BC4534">
                      <w:rPr>
                        <w:rFonts w:ascii="Times New Roman" w:hAnsi="Times New Roman"/>
                        <w:sz w:val="24"/>
                      </w:rPr>
                      <w:instrText>PAGE   \* MERGEFORMAT</w:instrText>
                    </w:r>
                    <w:r w:rsidRPr="00BC4534">
                      <w:rPr>
                        <w:rFonts w:ascii="Times New Roman" w:hAnsi="Times New Roman"/>
                        <w:sz w:val="24"/>
                      </w:rPr>
                      <w:fldChar w:fldCharType="separate"/>
                    </w:r>
                    <w:r w:rsidR="000227B2">
                      <w:rPr>
                        <w:rFonts w:ascii="Times New Roman" w:hAnsi="Times New Roman"/>
                        <w:noProof/>
                        <w:sz w:val="24"/>
                      </w:rPr>
                      <w:t>5</w:t>
                    </w:r>
                    <w:r w:rsidRPr="00BC4534">
                      <w:rPr>
                        <w:rFonts w:ascii="Times New Roman" w:hAnsi="Times New Roman"/>
                        <w:sz w:val="24"/>
                      </w:rPr>
                      <w:fldChar w:fldCharType="end"/>
                    </w:r>
                  </w:p>
                </w:txbxContent>
              </v:textbox>
            </v:shape>
          </w:pict>
        </mc:Fallback>
      </mc:AlternateContent>
    </w:r>
    <w:r>
      <w:rPr>
        <w:rFonts w:ascii="Times New Roman" w:hAnsi="Times New Roman"/>
        <w:noProof/>
        <w:sz w:val="22"/>
      </w:rPr>
      <mc:AlternateContent>
        <mc:Choice Requires="wps">
          <w:drawing>
            <wp:anchor distT="0" distB="0" distL="114300" distR="114300" simplePos="0" relativeHeight="251664384" behindDoc="0" locked="0" layoutInCell="1" allowOverlap="1">
              <wp:simplePos x="0" y="0"/>
              <wp:positionH relativeFrom="column">
                <wp:posOffset>5815965</wp:posOffset>
              </wp:positionH>
              <wp:positionV relativeFrom="paragraph">
                <wp:posOffset>-46990</wp:posOffset>
              </wp:positionV>
              <wp:extent cx="206375" cy="418465"/>
              <wp:effectExtent l="0" t="0" r="3175" b="635"/>
              <wp:wrapNone/>
              <wp:docPr id="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4184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927210C" id="Rectangle 10" o:spid="_x0000_s1026" style="position:absolute;margin-left:457.95pt;margin-top:-3.7pt;width:16.25pt;height:3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rNpQIAAMYFAAAOAAAAZHJzL2Uyb0RvYy54bWysVMFu2zAMvQ/YPwi6r7bTpO2MOkXQosOA&#10;bC3aDj2rshwbk0RNUuJkXz9Kctys7XYYdhFEkXwkn0ieX2yVJBthXQe6osVRTonQHOpOryr67eH6&#10;wxklzjNdMwlaVHQnHL2Yv3933ptSTKAFWQtLEES7sjcVbb03ZZY53grF3BEYoVHZgFXMo2hXWW1Z&#10;j+hKZpM8P8l6sLWxwIVz+HqVlHQe8ZtGcH/TNE54IiuKufl42ng+hTObn7NyZZlpOz6kwf4hC8U6&#10;jUFHqCvmGVnb7hWU6rgFB40/4qAyaJqOi1gDVlPkL6q5b5kRsRYkx5mRJvf/YPnXza0lXV3RyTEl&#10;min8oztkjemVFKSIBPXGlWh3b25tKNGZJfDvDpnLftMEwQ0228aqYIsFkm1kezeyLbaecHyc5CfH&#10;pzNKOKqmxdn0ZBZ+I2Pl3tlY5z8JUCRcKmoxrcgx2yydT6Z7k5gXyK6+7qSMQmggcSkt2TD8esa5&#10;0L6I7nKtvkCd3k9neR5rxLCx54JLTMIdokkdMDUE9BQ4vMTyU8Wxdr+TIthJfSca5DTUGCOOyK+T&#10;cS2rRXoOqbydSwQMyA3GH7FTNX/ATlkO9sFVxGEYnfO/JZacR48YGbQfnVWnwb4FIJHiIXKy35OU&#10;qAksPUG9w46zkEbRGX7d4fcumfO3zOLs4ZTiPvE3eDQS+orCcKOkBfvzrfdgjyOBWkp6nOWKuh9r&#10;ZgUl8rPGYflYTKdh+KMwnZ1OULCHmqdDjV6rS8CeKXBzGR6vwd7L/bWxoB5x7SxCVFQxzTF2Rbm3&#10;e+HSpx2Di4uLxSKa4cAb5pf63vAAHlgN7fuwfWTWDD3ucTi+wn7uWfmi1ZNt8NSwWHtoujgHz7wO&#10;fOOyiE08LLawjQ7laPW8fue/AAAA//8DAFBLAwQUAAYACAAAACEAILUKS+AAAAAJAQAADwAAAGRy&#10;cy9kb3ducmV2LnhtbEyPQU7DMBBF90jcwRokdq3TqglxGqdCqEgsoILCAZx46kSN7Sh2m3B7hhXs&#10;ZjRP/78pd7Pt2RXH0HknYbVMgKFrvO6ckfD1+bzIgYWonFa9dyjhGwPsqtubUhXaT+4Dr8doGIW4&#10;UCgJbYxDwXloWrQqLP2Ajm4nP1oVaR0N16OaKNz2fJ0kGbeqc9TQqgGfWmzOx4ulXvHSZ+f9e31Y&#10;Z6/5QUzmbZ8aKe/v5sctsIhz/IPhV5/UoSKn2l+cDqyXIFapIFTC4mEDjACxyWmoJaR5Crwq+f8P&#10;qh8AAAD//wMAUEsBAi0AFAAGAAgAAAAhALaDOJL+AAAA4QEAABMAAAAAAAAAAAAAAAAAAAAAAFtD&#10;b250ZW50X1R5cGVzXS54bWxQSwECLQAUAAYACAAAACEAOP0h/9YAAACUAQAACwAAAAAAAAAAAAAA&#10;AAAvAQAAX3JlbHMvLnJlbHNQSwECLQAUAAYACAAAACEAoH56zaUCAADGBQAADgAAAAAAAAAAAAAA&#10;AAAuAgAAZHJzL2Uyb0RvYy54bWxQSwECLQAUAAYACAAAACEAILUKS+AAAAAJAQAADwAAAAAAAAAA&#10;AAAAAAD/BAAAZHJzL2Rvd25yZXYueG1sUEsFBgAAAAAEAAQA8wAAAAwGAAAAAA==&#10;" fillcolor="#365f91 [2404]" stroked="f" strokeweight="2pt">
              <v:path arrowok="t"/>
            </v:rect>
          </w:pict>
        </mc:Fallback>
      </mc:AlternateContent>
    </w:r>
    <w:r w:rsidR="00395270" w:rsidRPr="00781749">
      <w:rPr>
        <w:rFonts w:ascii="Times New Roman" w:hAnsi="Times New Roman"/>
        <w:sz w:val="22"/>
      </w:rPr>
      <w:t>La Revue 3EI n°91</w:t>
    </w:r>
  </w:p>
  <w:p w:rsidR="00395270" w:rsidRPr="00781749" w:rsidRDefault="00395270" w:rsidP="00793C83">
    <w:pPr>
      <w:pStyle w:val="Pieddepage"/>
      <w:tabs>
        <w:tab w:val="clear" w:pos="9072"/>
      </w:tabs>
      <w:spacing w:line="240" w:lineRule="atLeast"/>
      <w:ind w:right="567"/>
      <w:jc w:val="right"/>
      <w:rPr>
        <w:rFonts w:ascii="Times New Roman" w:hAnsi="Times New Roman"/>
        <w:sz w:val="22"/>
      </w:rPr>
    </w:pPr>
    <w:r w:rsidRPr="00781749">
      <w:rPr>
        <w:rFonts w:ascii="Times New Roman" w:hAnsi="Times New Roman"/>
        <w:sz w:val="22"/>
      </w:rPr>
      <w:t>Janvier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C08" w:rsidRDefault="00807C08" w:rsidP="00221922">
      <w:r>
        <w:separator/>
      </w:r>
    </w:p>
  </w:footnote>
  <w:footnote w:type="continuationSeparator" w:id="0">
    <w:p w:rsidR="00807C08" w:rsidRDefault="00807C08" w:rsidP="002219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7ED" w:rsidRPr="00471AE4" w:rsidRDefault="00B767ED" w:rsidP="00B8193E">
    <w:pPr>
      <w:pBdr>
        <w:bottom w:val="single" w:sz="4" w:space="1" w:color="auto"/>
      </w:pBdr>
      <w:ind w:firstLine="1843"/>
      <w:rPr>
        <w:i/>
        <w:position w:val="0"/>
      </w:rPr>
    </w:pPr>
    <w:r>
      <w:rPr>
        <w:i/>
        <w:noProof/>
        <w:position w:val="0"/>
      </w:rPr>
      <mc:AlternateContent>
        <mc:Choice Requires="wpg">
          <w:drawing>
            <wp:anchor distT="0" distB="0" distL="114300" distR="114300" simplePos="0" relativeHeight="251679744" behindDoc="0" locked="0" layoutInCell="1" allowOverlap="1" wp14:anchorId="695CFAB0" wp14:editId="2F0A2A33">
              <wp:simplePos x="0" y="0"/>
              <wp:positionH relativeFrom="column">
                <wp:posOffset>-111760</wp:posOffset>
              </wp:positionH>
              <wp:positionV relativeFrom="paragraph">
                <wp:posOffset>-48895</wp:posOffset>
              </wp:positionV>
              <wp:extent cx="1236345" cy="205740"/>
              <wp:effectExtent l="0" t="0" r="1905" b="3810"/>
              <wp:wrapNone/>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1236345" cy="205740"/>
                        <a:chOff x="0" y="63239"/>
                        <a:chExt cx="1236345" cy="205439"/>
                      </a:xfrm>
                    </wpg:grpSpPr>
                    <wps:wsp>
                      <wps:cNvPr id="7" name="Rectangle à coins arrondis 7"/>
                      <wps:cNvSpPr/>
                      <wps:spPr>
                        <a:xfrm>
                          <a:off x="0" y="64394"/>
                          <a:ext cx="1236345" cy="199390"/>
                        </a:xfrm>
                        <a:prstGeom prst="roundRect">
                          <a:avLst>
                            <a:gd name="adj" fmla="val 50000"/>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Zone de texte 8"/>
                      <wps:cNvSpPr txBox="1"/>
                      <wps:spPr>
                        <a:xfrm>
                          <a:off x="19318" y="63239"/>
                          <a:ext cx="1143029" cy="2054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7ED" w:rsidRPr="00471AE4" w:rsidRDefault="00B767ED" w:rsidP="00221922">
                            <w:pPr>
                              <w:rPr>
                                <w:rFonts w:ascii="Times New Roman" w:hAnsi="Times New Roman"/>
                                <w:b/>
                                <w:i/>
                                <w:color w:val="FFFFFF" w:themeColor="background1"/>
                                <w:position w:val="0"/>
                                <w:sz w:val="22"/>
                              </w:rPr>
                            </w:pPr>
                            <w:r w:rsidRPr="00471AE4">
                              <w:rPr>
                                <w:rFonts w:ascii="Times New Roman" w:hAnsi="Times New Roman"/>
                                <w:b/>
                                <w:i/>
                                <w:color w:val="FFFFFF" w:themeColor="background1"/>
                                <w:position w:val="0"/>
                                <w:sz w:val="22"/>
                              </w:rPr>
                              <w:t>Thème</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95CFAB0" id="Groupe 6" o:spid="_x0000_s1031" style="position:absolute;left:0;text-align:left;margin-left:-8.8pt;margin-top:-3.85pt;width:97.35pt;height:16.2pt;flip:x;z-index:251679744;mso-height-relative:margin" coordorigin=",632" coordsize="12363,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wVygMAABALAAAOAAAAZHJzL2Uyb0RvYy54bWzcVttu3DYQfS/QfyD4Xmu116xgOXCd2i3g&#10;JEacIkDfaIpaqaFIluRa635N/yU/lhmS0q6dTRukQApUDwLJuR/OHOn0+a6T5F5Y12pV0vxkQolQ&#10;XFet2pT017eXPzyjxHmmKia1EiV9EI4+P/v+u9PeFGKqGy0rYQk4Ua7oTUkb702RZY43omPuRBuh&#10;QFhr2zEPW7vJKst68N7JbDqZLLNe28pYzYVzcPoiCulZ8F/XgvvXde2EJ7KkkJsPbxved/jOzk5Z&#10;sbHMNC1PabCvyKJjrYKgo6sXzDOyte0nrrqWW+107U+47jJd1y0XoQaoJp88qebK6q0JtWyKfmNG&#10;mADaJzh9tVv+6v7GkrYq6ZISxTq4ohBVkCVi05tNASpX1tyaGxsLhOW15u8diLOnctxv9sq72nak&#10;lq35GXoj4AMVk12A/2GEX+w84XCYT2fL2XxBCQfZdLJYzdP98AYucW+2nE1n63hzvPnpM8bzqJKx&#10;ApNIqY6p9Qbaze0Rdf8O0duGGREuyiFcCdHVgOgbaEOmNlKQD38RrlvlCLNWq6p1ZBVhDnaIcQDd&#10;FS7BHZNnxSPcllDcPAJwFLt8vZ6tA3Zj+aww1vkroTuCi5JCa6kKEwvXwu6vnQ/XW6UuYNXvlNSd&#10;hGm4Z5IsJvBgSPCYlGE1+ERLp2VbXbZShg3Or7iQloBxSRnnQvnYAXLbvdRVPF+h2+Q1jDyahBgH&#10;3qDJBjzCyj9IgTGkeiNqaF3onGkoYvTwaVDXsErE48NKRosQMzhEzzVUMfqOWY+aj31HQJI+morA&#10;OaPx5O8Si8ajRYislR+Nu1Zpe8yBBChT5Kgf2htAitAgSne6eoA2tDoynjP8soV7v2bO3zALlwpk&#10;CLTtX8OrlrovqU4rShpt/zx2jvowJyClpAfKLKn7Y8usoET+omCC1vkcJpb4sJkvVlPY2EPJ3aFE&#10;bbsLDb2RwwfC8LBEfS+HZW119w7Y/RyjgogpDrFLyr0dNhc+Ujl8H7g4Pw9qwKuG+Wt1a/hAOtim&#10;b3fvmDWp+T2MzSs9TG3q6IjoXhfvQ+nzrdd161G4xzVtgEGQIr8BlcBXNJLzb/AVJdDKWIEgz7AN&#10;MAEgHSQP4nc/amTS4fwzNJKvZzm4BJo94NKRSvL5bDJdjzT8lEn3Yz9QySMW2cOIbBNBRFqAc5xZ&#10;Aq22nC3iYCidJMAlUqFCnAYgowHwWAHWmLr70eB/wXwdn+ovMPzWU129/8ep9ru7Xbrx/3zAjw83&#10;nP5fBjv83MBvV/g2pF9E/K873Aci2P/Inn0EAAD//wMAUEsDBBQABgAIAAAAIQDYXGxY3gAAAAkB&#10;AAAPAAAAZHJzL2Rvd25yZXYueG1sTI/BSsNAEIbvgu+wjOCt3aSErsRsShEUES+mKj1Os2OymJ0N&#10;2W0b397tSW8zzMc/319tZjeIE03BetaQLzMQxK03ljsN77vHxR2IEJENDp5Jww8F2NTXVxWWxp/5&#10;jU5N7EQK4VCihj7GsZQytD05DEs/Eqfbl58cxrROnTQTnlO4G+Qqy9bSoeX0oceRHnpqv5uj0/Cx&#10;tQUVn/uX16wlejZy/9TYQuvbm3l7DyLSHP9guOgndaiT08Ef2QQxaFjkap3QNCgF4gIolYM4aFgV&#10;CmRdyf8N6l8AAAD//wMAUEsBAi0AFAAGAAgAAAAhALaDOJL+AAAA4QEAABMAAAAAAAAAAAAAAAAA&#10;AAAAAFtDb250ZW50X1R5cGVzXS54bWxQSwECLQAUAAYACAAAACEAOP0h/9YAAACUAQAACwAAAAAA&#10;AAAAAAAAAAAvAQAAX3JlbHMvLnJlbHNQSwECLQAUAAYACAAAACEAB7V8FcoDAAAQCwAADgAAAAAA&#10;AAAAAAAAAAAuAgAAZHJzL2Uyb0RvYy54bWxQSwECLQAUAAYACAAAACEA2FxsWN4AAAAJAQAADwAA&#10;AAAAAAAAAAAAAAAkBgAAZHJzL2Rvd25yZXYueG1sUEsFBgAAAAAEAAQA8wAAAC8HAAAAAA==&#10;">
              <v:roundrect id="Rectangle à coins arrondis 7" o:spid="_x0000_s1032" style="position:absolute;top:643;width:12363;height:199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5KMcQA&#10;AADaAAAADwAAAGRycy9kb3ducmV2LnhtbESPQWvCQBSE7wX/w/IEb3VjD1HSbKSohV48VKPg7ZF9&#10;TUKzb9PsmsR/7xYEj8PMfMOk69E0oqfO1ZYVLOYRCOLC6ppLBfnx83UFwnlkjY1lUnAjB+ts8pJi&#10;ou3A39QffCkChF2CCirv20RKV1Rk0M1tSxy8H9sZ9EF2pdQdDgFuGvkWRbE0WHNYqLClTUXF7+Fq&#10;FGzz4nxZ7o/lNd+d+108blZ/p1qp2XT8eAfhafTP8KP9pRUs4f9Ku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jHEAAAA2gAAAA8AAAAAAAAAAAAAAAAAmAIAAGRycy9k&#10;b3ducmV2LnhtbFBLBQYAAAAABAAEAPUAAACJAwAAAAA=&#10;" fillcolor="#365f91 [2404]" strokecolor="#243f60 [1604]" strokeweight="2pt"/>
              <v:shapetype id="_x0000_t202" coordsize="21600,21600" o:spt="202" path="m,l,21600r21600,l21600,xe">
                <v:stroke joinstyle="miter"/>
                <v:path gradientshapeok="t" o:connecttype="rect"/>
              </v:shapetype>
              <v:shape id="Zone de texte 8" o:spid="_x0000_s1033" type="#_x0000_t202" style="position:absolute;left:193;top:632;width:11430;height: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9oGr8A&#10;AADaAAAADwAAAGRycy9kb3ducmV2LnhtbERPS2sCMRC+F/wPYQRvNauClK1RqlLQU+nqxduwmX20&#10;m8mySd347zuHQo8f33uzS65TdxpC69nAYp6BIi69bbk2cL28P7+AChHZYueZDDwowG47edpgbv3I&#10;n3QvYq0khEOOBpoY+1zrUDbkMMx9Tyxc5QeHUeBQazvgKOGu08ssW2uHLUtDgz0dGiq/ix8nM3x/&#10;Xn6tx+y4SrfilKqPfRsrY2bT9PYKKlKK/+I/98kakK1yRfygt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r2gavwAAANoAAAAPAAAAAAAAAAAAAAAAAJgCAABkcnMvZG93bnJl&#10;di54bWxQSwUGAAAAAAQABAD1AAAAhAMAAAAA&#10;" filled="f" stroked="f" strokeweight=".5pt">
                <v:textbox inset=",0,,0">
                  <w:txbxContent>
                    <w:p w:rsidR="00B767ED" w:rsidRPr="00471AE4" w:rsidRDefault="00B767ED" w:rsidP="00221922">
                      <w:pPr>
                        <w:rPr>
                          <w:rFonts w:ascii="Times New Roman" w:hAnsi="Times New Roman"/>
                          <w:b/>
                          <w:i/>
                          <w:color w:val="FFFFFF" w:themeColor="background1"/>
                          <w:position w:val="0"/>
                          <w:sz w:val="22"/>
                        </w:rPr>
                      </w:pPr>
                      <w:r w:rsidRPr="00471AE4">
                        <w:rPr>
                          <w:rFonts w:ascii="Times New Roman" w:hAnsi="Times New Roman"/>
                          <w:b/>
                          <w:i/>
                          <w:color w:val="FFFFFF" w:themeColor="background1"/>
                          <w:position w:val="0"/>
                          <w:sz w:val="22"/>
                        </w:rPr>
                        <w:t>Thème</w:t>
                      </w:r>
                    </w:p>
                  </w:txbxContent>
                </v:textbox>
              </v:shape>
            </v:group>
          </w:pict>
        </mc:Fallback>
      </mc:AlternateContent>
    </w:r>
    <w:r>
      <w:rPr>
        <w:i/>
        <w:position w:val="0"/>
      </w:rPr>
      <w:t>Batterie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7ED" w:rsidRPr="00471AE4" w:rsidRDefault="00B767ED" w:rsidP="00221922">
    <w:pPr>
      <w:pBdr>
        <w:bottom w:val="single" w:sz="4" w:space="1" w:color="auto"/>
      </w:pBdr>
      <w:rPr>
        <w:i/>
        <w:position w:val="0"/>
      </w:rPr>
    </w:pPr>
    <w:r>
      <w:rPr>
        <w:i/>
        <w:noProof/>
        <w:position w:val="0"/>
      </w:rPr>
      <mc:AlternateContent>
        <mc:Choice Requires="wpg">
          <w:drawing>
            <wp:anchor distT="0" distB="0" distL="114300" distR="114300" simplePos="0" relativeHeight="251678720" behindDoc="0" locked="0" layoutInCell="1" allowOverlap="1" wp14:anchorId="3401AE76" wp14:editId="3F8EA6BB">
              <wp:simplePos x="0" y="0"/>
              <wp:positionH relativeFrom="column">
                <wp:posOffset>5062220</wp:posOffset>
              </wp:positionH>
              <wp:positionV relativeFrom="paragraph">
                <wp:posOffset>-50165</wp:posOffset>
              </wp:positionV>
              <wp:extent cx="1236345" cy="211455"/>
              <wp:effectExtent l="0" t="0" r="190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6345" cy="211455"/>
                        <a:chOff x="0" y="64303"/>
                        <a:chExt cx="1236345" cy="211493"/>
                      </a:xfrm>
                    </wpg:grpSpPr>
                    <wps:wsp>
                      <wps:cNvPr id="2" name="Rectangle à coins arrondis 2"/>
                      <wps:cNvSpPr/>
                      <wps:spPr>
                        <a:xfrm>
                          <a:off x="0" y="64394"/>
                          <a:ext cx="1236345" cy="199390"/>
                        </a:xfrm>
                        <a:prstGeom prst="roundRect">
                          <a:avLst>
                            <a:gd name="adj" fmla="val 50000"/>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Zone de texte 3"/>
                      <wps:cNvSpPr txBox="1"/>
                      <wps:spPr>
                        <a:xfrm>
                          <a:off x="19317" y="64303"/>
                          <a:ext cx="1159359" cy="2114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7ED" w:rsidRPr="00471AE4" w:rsidRDefault="00B767ED">
                            <w:pPr>
                              <w:rPr>
                                <w:rFonts w:ascii="Times New Roman" w:hAnsi="Times New Roman"/>
                                <w:b/>
                                <w:i/>
                                <w:color w:val="FFFFFF" w:themeColor="background1"/>
                                <w:position w:val="0"/>
                                <w:sz w:val="22"/>
                              </w:rPr>
                            </w:pPr>
                            <w:r w:rsidRPr="00471AE4">
                              <w:rPr>
                                <w:rFonts w:ascii="Times New Roman" w:hAnsi="Times New Roman"/>
                                <w:b/>
                                <w:i/>
                                <w:color w:val="FFFFFF" w:themeColor="background1"/>
                                <w:position w:val="0"/>
                                <w:sz w:val="22"/>
                              </w:rPr>
                              <w:t>Thème</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401AE76" id="Groupe 5" o:spid="_x0000_s1034" style="position:absolute;margin-left:398.6pt;margin-top:-3.95pt;width:97.35pt;height:16.65pt;z-index:251678720;mso-height-relative:margin" coordorigin=",643" coordsize="12363,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puwgMAAA0LAAAOAAAAZHJzL2Uyb0RvYy54bWzcVttu3DYQfS/QfyD4Xmu12rUrwXLgOrVR&#10;wEmMOEGAvNEUtVJDkSzJtdb9mvxLfiwzpC4bZ5MGKZAC1YNAcm6cw5lDnj7ZdZLcC+tarUqaHi0o&#10;EYrrqlWbkr5+dfnLr5Q4z1TFpFaipA/C0SdnP/902ptCLHWjZSUsASfKFb0paeO9KZLE8UZ0zB1p&#10;IxQIa2075mFqN0llWQ/eO5ksF4vjpNe2MlZz4RysPo1Cehb817Xg/kVdO+GJLCnszYe/Df87/Cdn&#10;p6zYWGaalg/bYN+xi461CoJOrp4yz8jWtp+56lputdO1P+K6S3Rdt1yEHCCbdPEomyurtybksin6&#10;jZlgAmgf4fTdbvnz+xtL2qqka0oU6+CIQlRB1ohNbzYFqFxZc2tubEwQhteav3MgTh7Lcb6ZlXe1&#10;7dAI8iS7APrDBLrYecJhMV1mx9kKonOQLdN0tQ6RWcEbOLrZ7HiVLbJ4Xrz5/UvGeVBJWBFDhw1O&#10;G+oNFJmbcXT/DsfbhhkRjschSAOOyxHHl1B8TG2kIB/eE65b5QizVquqdWQZwQ12iGyA2hVuAPkg&#10;bgBAvooAHMQuzfMsDxU9pc8KY52/ErojOCgpFJSqcGOhWNn9tfPhUKvh7Fn1JyV1J6EH7pkk6wV8&#10;GBI8DsowGn2ipdOyrS5bKcMEu1ZcSEvAuKSMc6F8GkLJbfdMV3H9BN0OXkOjo0mIsecNTm7EI4z8&#10;gxQYQ6qXooaChcpZBs+Th8+DuoZVIi7vZzJZhJjBIXquIYvJd9z1pPmp7wjIoI+mIjDNZLz42sai&#10;8WQRImvlJ+OuVdoeciAByiFy1A/9ByBFaBClO109QBlaHXnOGX7ZwrlfM+dvmIVDBQoEsvYv4FdL&#10;3ZdUDyNKGm3/PrSO+tAnIKWkB6Isqftry6ygRP6hoIPydLVCZg2T1fpkCRO7L7nbl6htd6GhNlK4&#10;FgwPQ9T3chzWVndvgNPPMSqImOIQu6Tc23Fy4SOBw63Axfl5UAM2Ncxfq1vD0TmiimX6aveGWTMU&#10;v4e2ea7Hrh0qOiI666Kl0udbr+vWo3DGdZgAgyAx/gAqyUYqeQt3J4FSxgwECRSHGwDSQfIgfveb&#10;RibF8sD1L9BImmfpCSVAs3tcOlFJus6zdT7T8CMmndt+pJJPWGSGEdkmgoi0AOvYswRK7Thbx8ZQ&#10;epAAl0iFCrEbgIxGwGMGIZcDjf8N/XW4q7/B8Ed3dfXuH7va7+524YqeDvg/7/PDPQ6r/5f+Dg8H&#10;eHOFK2J4H+Kjbn8e+GB+xZ59BAAA//8DAFBLAwQUAAYACAAAACEANUx7euEAAAAJAQAADwAAAGRy&#10;cy9kb3ducmV2LnhtbEyPwWqDQBCG74W+wzKF3pJV29RoHUMIbU8h0KQQetvoRCXurLgbNW/f7am9&#10;zTAf/3x/tpp0KwbqbWMYIZwHIIgLUzZcIXwd3mdLENYpLlVrmBBuZGGV399lKi3NyJ807F0lfAjb&#10;VCHUznWplLaoSSs7Nx2xv51Nr5Xza1/JslejD9etjILgRWrVsP9Qq442NRWX/VUjfIxqXD+Fb8P2&#10;ct7cvg+L3XEbEuLjw7R+BeFocn8w/Op7dci908lcubSiRYiTOPIowixOQHggSUI/nBCixTPIPJP/&#10;G+Q/AAAA//8DAFBLAQItABQABgAIAAAAIQC2gziS/gAAAOEBAAATAAAAAAAAAAAAAAAAAAAAAABb&#10;Q29udGVudF9UeXBlc10ueG1sUEsBAi0AFAAGAAgAAAAhADj9If/WAAAAlAEAAAsAAAAAAAAAAAAA&#10;AAAALwEAAF9yZWxzLy5yZWxzUEsBAi0AFAAGAAgAAAAhAFcoGm7CAwAADQsAAA4AAAAAAAAAAAAA&#10;AAAALgIAAGRycy9lMm9Eb2MueG1sUEsBAi0AFAAGAAgAAAAhADVMe3rhAAAACQEAAA8AAAAAAAAA&#10;AAAAAAAAHAYAAGRycy9kb3ducmV2LnhtbFBLBQYAAAAABAAEAPMAAAAqBwAAAAA=&#10;">
              <v:roundrect id="Rectangle à coins arrondis 2" o:spid="_x0000_s1035" style="position:absolute;top:643;width:12363;height:199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pqcIA&#10;AADaAAAADwAAAGRycy9kb3ducmV2LnhtbESPzarCMBSE94LvEI7gTlNdqPQa5eIPuHGhVsHdoTm3&#10;Lbc5qU2s9e2NILgcZuYbZr5sTSkaql1hWcFoGIEgTq0uOFOQnLaDGQjnkTWWlknBkxwsF93OHGNt&#10;H3yg5ugzESDsYlSQe1/FUro0J4NuaCvi4P3Z2qAPss6krvER4KaU4yiaSIMFh4UcK1rllP4f70bB&#10;Okkv1+n+lN2TzaXZTNrV7HYulOr32t8fEJ5a/w1/2jutYAzvK+EG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empwgAAANoAAAAPAAAAAAAAAAAAAAAAAJgCAABkcnMvZG93&#10;bnJldi54bWxQSwUGAAAAAAQABAD1AAAAhwMAAAAA&#10;" fillcolor="#365f91 [2404]" strokecolor="#243f60 [1604]" strokeweight="2pt"/>
              <v:shapetype id="_x0000_t202" coordsize="21600,21600" o:spt="202" path="m,l,21600r21600,l21600,xe">
                <v:stroke joinstyle="miter"/>
                <v:path gradientshapeok="t" o:connecttype="rect"/>
              </v:shapetype>
              <v:shape id="Zone de texte 3" o:spid="_x0000_s1036" type="#_x0000_t202" style="position:absolute;left:193;top:643;width:11593;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6a8AA&#10;AADaAAAADwAAAGRycy9kb3ducmV2LnhtbERPyWrDMBC9B/oPYgq9xXITCMG1EtKWgnsKcXrpbbDG&#10;S2ONjKXa6t9XgUCOj7fn+2B6MdHoOssKnpMUBHFldceNgq/zx3ILwnlkjb1lUvBHDva7h0WOmbYz&#10;n2gqfSNiCLsMFbTeD5mUrmrJoEvsQBy52o4GfYRjI/WIcww3vVyl6UYa7Dg2tDjQW0vVpfw1cYYd&#10;Plc/mzl9X4fvsgj18bXztVJPj+HwAsJT8HfxzV1oBWu4Xol+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v6a8AAAADaAAAADwAAAAAAAAAAAAAAAACYAgAAZHJzL2Rvd25y&#10;ZXYueG1sUEsFBgAAAAAEAAQA9QAAAIUDAAAAAA==&#10;" filled="f" stroked="f" strokeweight=".5pt">
                <v:textbox inset=",0,,0">
                  <w:txbxContent>
                    <w:p w:rsidR="00B767ED" w:rsidRPr="00471AE4" w:rsidRDefault="00B767ED">
                      <w:pPr>
                        <w:rPr>
                          <w:rFonts w:ascii="Times New Roman" w:hAnsi="Times New Roman"/>
                          <w:b/>
                          <w:i/>
                          <w:color w:val="FFFFFF" w:themeColor="background1"/>
                          <w:position w:val="0"/>
                          <w:sz w:val="22"/>
                        </w:rPr>
                      </w:pPr>
                      <w:r w:rsidRPr="00471AE4">
                        <w:rPr>
                          <w:rFonts w:ascii="Times New Roman" w:hAnsi="Times New Roman"/>
                          <w:b/>
                          <w:i/>
                          <w:color w:val="FFFFFF" w:themeColor="background1"/>
                          <w:position w:val="0"/>
                          <w:sz w:val="22"/>
                        </w:rPr>
                        <w:t>Thème</w:t>
                      </w:r>
                    </w:p>
                  </w:txbxContent>
                </v:textbox>
              </v:shape>
            </v:group>
          </w:pict>
        </mc:Fallback>
      </mc:AlternateContent>
    </w:r>
    <w:r>
      <w:rPr>
        <w:i/>
        <w:position w:val="0"/>
      </w:rPr>
      <w:t>Batterie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70" w:rsidRPr="00C2363D" w:rsidRDefault="00115B3D" w:rsidP="00C2363D">
    <w:pPr>
      <w:pBdr>
        <w:bottom w:val="single" w:sz="4" w:space="1" w:color="auto"/>
      </w:pBdr>
      <w:ind w:firstLine="1985"/>
      <w:rPr>
        <w:b/>
        <w:i/>
      </w:rPr>
    </w:pPr>
    <w:r>
      <w:rPr>
        <w:noProof/>
      </w:rPr>
      <mc:AlternateContent>
        <mc:Choice Requires="wpg">
          <w:drawing>
            <wp:anchor distT="0" distB="0" distL="114300" distR="114300" simplePos="0" relativeHeight="251676672" behindDoc="0" locked="0" layoutInCell="1" allowOverlap="1">
              <wp:simplePos x="0" y="0"/>
              <wp:positionH relativeFrom="column">
                <wp:posOffset>-115570</wp:posOffset>
              </wp:positionH>
              <wp:positionV relativeFrom="paragraph">
                <wp:posOffset>-53975</wp:posOffset>
              </wp:positionV>
              <wp:extent cx="1236345" cy="205740"/>
              <wp:effectExtent l="0" t="0" r="20955" b="22860"/>
              <wp:wrapNone/>
              <wp:docPr id="34"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1236345" cy="205740"/>
                        <a:chOff x="0" y="63239"/>
                        <a:chExt cx="1236345" cy="205439"/>
                      </a:xfrm>
                    </wpg:grpSpPr>
                    <wps:wsp>
                      <wps:cNvPr id="35" name="Rectangle à coins arrondis 7"/>
                      <wps:cNvSpPr/>
                      <wps:spPr>
                        <a:xfrm>
                          <a:off x="0" y="64394"/>
                          <a:ext cx="1236345" cy="199390"/>
                        </a:xfrm>
                        <a:prstGeom prst="roundRect">
                          <a:avLst>
                            <a:gd name="adj" fmla="val 50000"/>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24"/>
                      <wps:cNvSpPr txBox="1"/>
                      <wps:spPr>
                        <a:xfrm>
                          <a:off x="19318" y="63239"/>
                          <a:ext cx="1143029" cy="2054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363D" w:rsidRPr="00B02D4A" w:rsidRDefault="00C2363D" w:rsidP="00C2363D">
                            <w:pPr>
                              <w:rPr>
                                <w:i/>
                                <w:color w:val="FFFFFF" w:themeColor="background1"/>
                              </w:rPr>
                            </w:pPr>
                            <w:r w:rsidRPr="00B02D4A">
                              <w:rPr>
                                <w:i/>
                                <w:color w:val="FFFFFF" w:themeColor="background1"/>
                              </w:rPr>
                              <w:t>Thème</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e 9" o:spid="_x0000_s1039" style="position:absolute;left:0;text-align:left;margin-left:-9.1pt;margin-top:-4.25pt;width:97.35pt;height:16.2pt;flip:x;z-index:251676672;mso-height-relative:margin" coordorigin=",632" coordsize="12363,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Mi1AMAAIMLAAAOAAAAZHJzL2Uyb0RvYy54bWzcVt1u2zYUvh+wdyB4v8iSbGcWohRZumQD&#10;0jZoWhTYHUNRllaK5Eg6cvY0e5e9WM8hJdlJ3bVo0RaYLgSSh+fv4zkfefJk20lyJ6xrtSppejSj&#10;RCiuq1atS/r61cVPP1PiPFMVk1qJkt4LR5+c/vjDSW8KkelGy0pYAkaUK3pT0sZ7UySJ443omDvS&#10;RigQ1tp2zMPUrpPKsh6sdzLJZrNl0mtbGau5cA5Wn0YhPQ3261pw/6KunfBElhRi8+Fvw/8W/8np&#10;CSvWlpmm5UMY7DOi6FirwOlk6inzjGxs+56pruVWO137I667RNd1y0XIAbJJZ4+yubR6Y0Iu66Jf&#10;mwkmgPYRTp9tlj+/u7akrUqazylRrIMzCm4FWSE4vVkXsOfSmhtzbWOGMLzS/K0DcfJYjvP1bvO2&#10;th2pZWt+g+IIAEHKZBvwv5/wF1tPOCymWb7M5wtKOMiy2eJ4PhwQb+AUd2rLPMtDdKzgza8fUJ7H&#10;LQkrMIgh1Cm03kC9uR2k7ssgvWmYEeGkHMI1QgqpREhfQiEytZaC/PsP4bpVjjBrtapaR44jzkER&#10;QQ6ou8INeMfoWfEAuCVkN4/FexC8dLXKVwG8KX9WGOv8pdAdwUFJobhUhYGFc2F3V86H862GmFn1&#10;JyV1J6Ef7pgkixl86BIsDpthNNpETadlW120UoYJdrA4l5aAckkZ50L5WAJy0z3TVVw/RrOD1dD0&#10;qBJ8PLAm1Vd1AImgB6jmEfcw8vdSoF+pXooamgRKNAtgTZG+n5xrWCXi8j5ik0bILRhEyzWgNdmO&#10;6Ew7H9qOwA/7UVUEdpuUZ/8VWFSeNIJnrfyk3LVK20MGJBzZ4DnuH0GK0CBKt7q6h3q3OnKrM/yi&#10;hfq6Ys5fMwvFA7QLF4R/Ab9a6r6kehhR0mj796F13A8NCVJKeiDnkrq/NswKSuTvClp1lc6BGogP&#10;k/niOIOJ3Zfc7kvUpjvXUIMpXEWGhyHu93Ic1lZ3b+AeOUOvIGKKg++Scm/HybmPlwbcRFycnYVt&#10;wOCG+St1Y/jIbtgOr7ZvmDVDk3loz+d6pIehcyKiu714HkqfbbyuW4/CHa7DBKgKufhbcNZy5Kw/&#10;4MImUMuYgiBZoBsMAfgNaYr47S8aSRsLBNc/QFjpKk/hEQCMvkfbE2ml83yWrSbGf0zaO4IZSesB&#10;X+2ARF6LMCIBwTp2LYFiW+aL2BpKD5Kh2ccOAtobIY8ZhFwOtP4ndNjhvv4ExW/d19Xbj/a1395u&#10;w8NgOvjv3umHuxxW/y8dHp5T8NILl8TwKsWn5P48MMLu7Xz6DgAA//8DAFBLAwQUAAYACAAAACEA&#10;BnTjPN4AAAAJAQAADwAAAGRycy9kb3ducmV2LnhtbEyPwU7DMAyG70i8Q2Qkblu6UkYpTacJCYQQ&#10;Fwqbdswa00Y0TtVkW3l7vBPcfsuffn8uV5PrxRHHYD0pWMwTEEiNN5ZaBZ8fT7McRIiajO49oYIf&#10;DLCqLi9KXRh/onc81rEVXEKh0Aq6GIdCytB06HSY+wGJd19+dDryOLbSjPrE5a6XaZIspdOW+EKn&#10;B3zssPmuD07BZm0zzLa717ekQXwxcvdc20yp66tp/QAi4hT/YDjrszpU7LT3BzJB9ApmizxllEN+&#10;C+IM3C057BWkN/cgq1L+/6D6BQAA//8DAFBLAQItABQABgAIAAAAIQC2gziS/gAAAOEBAAATAAAA&#10;AAAAAAAAAAAAAAAAAABbQ29udGVudF9UeXBlc10ueG1sUEsBAi0AFAAGAAgAAAAhADj9If/WAAAA&#10;lAEAAAsAAAAAAAAAAAAAAAAALwEAAF9yZWxzLy5yZWxzUEsBAi0AFAAGAAgAAAAhAKRjMyLUAwAA&#10;gwsAAA4AAAAAAAAAAAAAAAAALgIAAGRycy9lMm9Eb2MueG1sUEsBAi0AFAAGAAgAAAAhAAZ04zze&#10;AAAACQEAAA8AAAAAAAAAAAAAAAAALgYAAGRycy9kb3ducmV2LnhtbFBLBQYAAAAABAAEAPMAAAA5&#10;BwAAAAA=&#10;">
              <v:roundrect id="Rectangle à coins arrondis 7" o:spid="_x0000_s1040" style="position:absolute;top:643;width:12363;height:199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sfMMA&#10;AADbAAAADwAAAGRycy9kb3ducmV2LnhtbESPT2vCQBTE74LfYXmCN7OJoi2pmyCthV6rYq+P7Msf&#10;k30bsqtJv323UOhxmJnfMPt8Mp140OAaywqSKAZBXFjdcKXgcn5fPYNwHlljZ5kUfJODPJvP9phq&#10;O/InPU6+EgHCLkUFtfd9KqUrajLoItsTB6+0g0Ef5FBJPeAY4KaT6zjeSYMNh4Uae3qtqWhPd6Ng&#10;fX3aXfvmSNti/BrNIbm15dtNqeViOryA8DT5//Bf+0Mr2Gzh90v4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GsfMMAAADbAAAADwAAAAAAAAAAAAAAAACYAgAAZHJzL2Rv&#10;d25yZXYueG1sUEsFBgAAAAAEAAQA9QAAAIgDAAAAAA==&#10;" fillcolor="#365f91 [2404]" strokecolor="#365f91 [2404]" strokeweight="2pt"/>
              <v:shapetype id="_x0000_t202" coordsize="21600,21600" o:spt="202" path="m,l,21600r21600,l21600,xe">
                <v:stroke joinstyle="miter"/>
                <v:path gradientshapeok="t" o:connecttype="rect"/>
              </v:shapetype>
              <v:shape id="Zone de texte 24" o:spid="_x0000_s1041" type="#_x0000_t202" style="position:absolute;left:193;top:632;width:11430;height: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BdMQA&#10;AADbAAAADwAAAGRycy9kb3ducmV2LnhtbESPzWrDMBCE74W8g9hAb41cB0xxopg0IZCeSpxeelus&#10;9U9irYylxOrbV4VAj8PsfLOzLoLpxZ1G11lW8LpIQBBXVnfcKPg6H17eQDiPrLG3TAp+yEGxmT2t&#10;Mdd24hPdS9+ICGGXo4LW+yGX0lUtGXQLOxBHr7ajQR/l2Eg94hThppdpkmTSYMexocWBdi1V1/Jm&#10;4ht2+Egv2ZTsl+G7PIb6873ztVLP87BdgfAU/P/xI33UCpYZ/G2JAJ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AXTEAAAA2wAAAA8AAAAAAAAAAAAAAAAAmAIAAGRycy9k&#10;b3ducmV2LnhtbFBLBQYAAAAABAAEAPUAAACJAwAAAAA=&#10;" filled="f" stroked="f" strokeweight=".5pt">
                <v:textbox inset=",0,,0">
                  <w:txbxContent>
                    <w:p w:rsidR="00C2363D" w:rsidRPr="00B02D4A" w:rsidRDefault="00C2363D" w:rsidP="00C2363D">
                      <w:pPr>
                        <w:rPr>
                          <w:i/>
                          <w:color w:val="FFFFFF" w:themeColor="background1"/>
                        </w:rPr>
                      </w:pPr>
                      <w:r w:rsidRPr="00B02D4A">
                        <w:rPr>
                          <w:i/>
                          <w:color w:val="FFFFFF" w:themeColor="background1"/>
                        </w:rPr>
                        <w:t>Thème</w:t>
                      </w:r>
                    </w:p>
                  </w:txbxContent>
                </v:textbox>
              </v:shape>
            </v:group>
          </w:pict>
        </mc:Fallback>
      </mc:AlternateContent>
    </w:r>
    <w:r w:rsidR="00AA369C">
      <w:rPr>
        <w:i/>
        <w:noProof/>
        <w:position w:val="0"/>
      </w:rPr>
      <w:t>Batterie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70" w:rsidRPr="00471AE4" w:rsidRDefault="00115B3D" w:rsidP="00221922">
    <w:pPr>
      <w:pBdr>
        <w:bottom w:val="single" w:sz="4" w:space="1" w:color="auto"/>
      </w:pBdr>
      <w:rPr>
        <w:i/>
        <w:position w:val="0"/>
      </w:rPr>
    </w:pPr>
    <w:r>
      <w:rPr>
        <w:i/>
        <w:noProof/>
        <w:position w:val="0"/>
      </w:rPr>
      <mc:AlternateContent>
        <mc:Choice Requires="wpg">
          <w:drawing>
            <wp:anchor distT="0" distB="0" distL="114300" distR="114300" simplePos="0" relativeHeight="251674624" behindDoc="0" locked="0" layoutInCell="1" allowOverlap="1">
              <wp:simplePos x="0" y="0"/>
              <wp:positionH relativeFrom="column">
                <wp:posOffset>5062220</wp:posOffset>
              </wp:positionH>
              <wp:positionV relativeFrom="paragraph">
                <wp:posOffset>-50165</wp:posOffset>
              </wp:positionV>
              <wp:extent cx="1236345" cy="211455"/>
              <wp:effectExtent l="19685" t="16510" r="20320" b="635"/>
              <wp:wrapNone/>
              <wp:docPr id="30"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6345" cy="211455"/>
                        <a:chOff x="0" y="643"/>
                        <a:chExt cx="12363" cy="2114"/>
                      </a:xfrm>
                    </wpg:grpSpPr>
                    <wps:wsp>
                      <wps:cNvPr id="31" name="Rectangle à coins arrondis 2"/>
                      <wps:cNvSpPr>
                        <a:spLocks noChangeArrowheads="1"/>
                      </wps:cNvSpPr>
                      <wps:spPr bwMode="auto">
                        <a:xfrm>
                          <a:off x="0" y="643"/>
                          <a:ext cx="12363" cy="1994"/>
                        </a:xfrm>
                        <a:prstGeom prst="roundRect">
                          <a:avLst>
                            <a:gd name="adj" fmla="val 50000"/>
                          </a:avLst>
                        </a:prstGeom>
                        <a:solidFill>
                          <a:schemeClr val="accent1">
                            <a:lumMod val="75000"/>
                            <a:lumOff val="0"/>
                          </a:schemeClr>
                        </a:solidFill>
                        <a:ln w="25400">
                          <a:solidFill>
                            <a:schemeClr val="accent1">
                              <a:lumMod val="75000"/>
                              <a:lumOff val="0"/>
                            </a:schemeClr>
                          </a:solidFill>
                          <a:round/>
                          <a:headEnd/>
                          <a:tailEnd/>
                        </a:ln>
                      </wps:spPr>
                      <wps:bodyPr rot="0" vert="horz" wrap="square" lIns="91440" tIns="45720" rIns="91440" bIns="45720" anchor="ctr" anchorCtr="0" upright="1">
                        <a:noAutofit/>
                      </wps:bodyPr>
                    </wps:wsp>
                    <wps:wsp>
                      <wps:cNvPr id="32" name="Zone de texte 3"/>
                      <wps:cNvSpPr txBox="1">
                        <a:spLocks noChangeArrowheads="1"/>
                      </wps:cNvSpPr>
                      <wps:spPr bwMode="auto">
                        <a:xfrm>
                          <a:off x="193" y="643"/>
                          <a:ext cx="11593" cy="2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5270" w:rsidRPr="00471AE4" w:rsidRDefault="00395270" w:rsidP="001E3708">
                            <w:pPr>
                              <w:rPr>
                                <w:rFonts w:ascii="Times New Roman" w:hAnsi="Times New Roman"/>
                                <w:b/>
                                <w:i/>
                                <w:color w:val="FFFFFF" w:themeColor="background1"/>
                                <w:position w:val="0"/>
                                <w:sz w:val="22"/>
                              </w:rPr>
                            </w:pPr>
                            <w:r>
                              <w:rPr>
                                <w:rFonts w:ascii="Times New Roman" w:hAnsi="Times New Roman"/>
                                <w:b/>
                                <w:i/>
                                <w:color w:val="FFFFFF" w:themeColor="background1"/>
                                <w:position w:val="0"/>
                                <w:sz w:val="22"/>
                              </w:rPr>
                              <w:t>Thème</w:t>
                            </w:r>
                          </w:p>
                        </w:txbxContent>
                      </wps:txbx>
                      <wps:bodyPr rot="0" vert="horz" wrap="square" lIns="91440" tIns="0" rIns="91440" bIns="0" anchor="ctr" anchorCtr="0" upright="1">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_x0000_s1042" style="position:absolute;margin-left:398.6pt;margin-top:-3.95pt;width:97.35pt;height:16.65pt;z-index:251674624;mso-height-relative:margin" coordorigin=",643" coordsize="12363,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E52AMAAHMKAAAOAAAAZHJzL2Uyb0RvYy54bWy8Vltv5DQUfkfiP1h+n+Yyycwkarpq51Ih&#10;FXbFwgtvnsRJDIkdbE8zBfFf+C/7xzi2kzTTXcSqwOYh8u3cvnO+Y1+/ObcNeqRSMcEzHFz5GFGe&#10;i4LxKsM//nBYbDBSmvCCNILTDD9Rhd/cfP3Vdd+lNBS1aAoqESjhKu27DNdad6nnqbymLVFXoqMc&#10;NkshW6JhKiuvkKQH7W3jhb6/8nohi06KnCoFqzu3iW+s/rKkuX5blopq1GQYfNP2L+3/aP7ezTVJ&#10;K0m6muWDG+QVXrSEcTA6qdoRTdBJso9UtSyXQolSX+Wi9URZspzaGCCawH8Rzb0Up87GUqV91U0w&#10;AbQvcHq12vy7x3cSsSLDS4CHkxZyZM1SFBtw+q5K4cy97N5376SLEIYPIv9Fwbb3ct/MK3cYHftv&#10;RQH6yEkLC865lK1RAWGjs83B05QDetYoh8UgXK6WUYxRDnthEESx9YOkeQ2ZfBZbRUuXvLzez0Wf&#10;Bc22R1Jn1Do6OGaigmpTz4Cqfwfo+5p01OZJGbBGQIMR0O+hDAmvGoo+/IlywbhCRErBC6ZQ6FC2&#10;giPEyuGLuNjWIEdv4XBfU1KAn4ENywQAlpyAmSjIzmcCPiF3AbnDLUiS6AI3knZS6XsqWmQGGYaS&#10;5IUJyGaUPD4obauiGIqHFD9jVLYNsOiRNCj24Rs0DochJ6NOI6lEw4oDaxo7Mbyn20YiEIbKyXPK&#10;dWBNNacWysmtr41ao5WksGzqwh4fDdnuYbTYArgw0HDUQ13FEch/eesWPOu2yeaeF3asCWvcGKBp&#10;uGWVy6ir1KMoniC7UrjuBd0WBrWQv2HUQ+fKsPr1RCTFqPmGQ4UkQRSZVmcnUbwOYSLnO8f5DuE5&#10;qMpwriVGbrLVrkGeOsmqGmy5BHBxC0QumTa8MjXn/BomQKcvxatw5NVPcKWggiINlUyR7QczYiB9&#10;vhOmo7hE/0+cCpIlRtCqPmZVEJutsY39A6suCGUAviQJF4YhtlpMgZB0WhhKhqSAwcBFw2t79/ye&#10;+Ml+s99Eiyhc7ReRv9stbg/baLE6BOt4t9xtt7vgDwNPEKU1KwrKjZnxHgyiz2uLw43sbrDpJryg&#10;nZLVcWL1wX4DILNj3qUbFgSIxYQ7CykII/8uTBaH1Wa9iA5RvEjW/mbhB8ldsvKjJNodLkN6YFAl&#10;7oUBBl4bkmkbq2X8qa4xj820u6nhzWIjacs0vHQa1mZ4Mx0i6d81gikjxv1nKCDdY6ItB03fd7zT&#10;5+PZXuTDvT3y83V949M9A1b/035hb2V42dj4hleYeTrN5zCevxVv/gIAAP//AwBQSwMEFAAGAAgA&#10;AAAhADVMe3rhAAAACQEAAA8AAABkcnMvZG93bnJldi54bWxMj8Fqg0AQhu+FvsMyhd6SVdvUaB1D&#10;CG1PIdCkEHrb6EQl7qy4GzVv3+2pvc0wH/98f7aadCsG6m1jGCGcByCIC1M2XCF8Hd5nSxDWKS5V&#10;a5gQbmRhld/fZSotzcifNOxdJXwI21Qh1M51qZS2qEkrOzcdsb+dTa+V82tfybJXow/XrYyC4EVq&#10;1bD/UKuONjUVl/1VI3yMalw/hW/D9nLe3L4Pi91xGxLi48O0fgXhaHJ/MPzqe3XIvdPJXLm0okWI&#10;kzjyKMIsTkB4IElCP5wQosUzyDyT/xvkPwAAAP//AwBQSwECLQAUAAYACAAAACEAtoM4kv4AAADh&#10;AQAAEwAAAAAAAAAAAAAAAAAAAAAAW0NvbnRlbnRfVHlwZXNdLnhtbFBLAQItABQABgAIAAAAIQA4&#10;/SH/1gAAAJQBAAALAAAAAAAAAAAAAAAAAC8BAABfcmVscy8ucmVsc1BLAQItABQABgAIAAAAIQA1&#10;KsE52AMAAHMKAAAOAAAAAAAAAAAAAAAAAC4CAABkcnMvZTJvRG9jLnhtbFBLAQItABQABgAIAAAA&#10;IQA1THt64QAAAAkBAAAPAAAAAAAAAAAAAAAAADIGAABkcnMvZG93bnJldi54bWxQSwUGAAAAAAQA&#10;BADzAAAAQAcAAAAA&#10;">
              <v:roundrect id="Rectangle à coins arrondis 2" o:spid="_x0000_s1043" style="position:absolute;top:643;width:12363;height:199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qf8IA&#10;AADbAAAADwAAAGRycy9kb3ducmV2LnhtbESPS4sCMRCE7wv+h9AL3tbMKKvLrFHEB+zVB+61mbTz&#10;TGeYRGf890YQPBZV9RU1X/amFjdqXWFZQTyKQBCnVhecKTgdd18/IJxH1lhbJgV3crBcDD7mmGjb&#10;8Z5uB5+JAGGXoILc+yaR0qU5GXQj2xAH72Jbgz7INpO6xS7ATS3HUTSVBgsOCzk2tM4prQ5Xo2B8&#10;nk3PTbGl77T778wqLqvLplRq+NmvfkF46v07/Gr/aQWTGJ5fw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Cqp/wgAAANsAAAAPAAAAAAAAAAAAAAAAAJgCAABkcnMvZG93&#10;bnJldi54bWxQSwUGAAAAAAQABAD1AAAAhwMAAAAA&#10;" fillcolor="#365f91 [2404]" strokecolor="#365f91 [2404]" strokeweight="2pt"/>
              <v:shapetype id="_x0000_t202" coordsize="21600,21600" o:spt="202" path="m,l,21600r21600,l21600,xe">
                <v:stroke joinstyle="miter"/>
                <v:path gradientshapeok="t" o:connecttype="rect"/>
              </v:shapetype>
              <v:shape id="Zone de texte 3" o:spid="_x0000_s1044" type="#_x0000_t202" style="position:absolute;left:193;top:643;width:11593;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Hd8MA&#10;AADbAAAADwAAAGRycy9kb3ducmV2LnhtbESPT2sCMRDF74LfIYzgTbOuIGVrlKoU9CRdvXgbNrN/&#10;2s1k2aRu/PZGKPT4ePN+b956G0wr7tS7xrKCxTwBQVxY3XCl4Hr5nL2BcB5ZY2uZFDzIwXYzHq0x&#10;03bgL7rnvhIRwi5DBbX3XSalK2oy6Oa2I45eaXuDPsq+krrHIcJNK9MkWUmDDceGGjva11T85L8m&#10;vmG7U/q9GpLDMtzyYyjPu8aXSk0n4eMdhKfg/4//0ketYJnCa0s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oHd8MAAADbAAAADwAAAAAAAAAAAAAAAACYAgAAZHJzL2Rv&#10;d25yZXYueG1sUEsFBgAAAAAEAAQA9QAAAIgDAAAAAA==&#10;" filled="f" stroked="f" strokeweight=".5pt">
                <v:textbox inset=",0,,0">
                  <w:txbxContent>
                    <w:p w:rsidR="00395270" w:rsidRPr="00471AE4" w:rsidRDefault="00395270" w:rsidP="001E3708">
                      <w:pPr>
                        <w:rPr>
                          <w:rFonts w:ascii="Times New Roman" w:hAnsi="Times New Roman"/>
                          <w:b/>
                          <w:i/>
                          <w:color w:val="FFFFFF" w:themeColor="background1"/>
                          <w:position w:val="0"/>
                          <w:sz w:val="22"/>
                        </w:rPr>
                      </w:pPr>
                      <w:r>
                        <w:rPr>
                          <w:rFonts w:ascii="Times New Roman" w:hAnsi="Times New Roman"/>
                          <w:b/>
                          <w:i/>
                          <w:color w:val="FFFFFF" w:themeColor="background1"/>
                          <w:position w:val="0"/>
                          <w:sz w:val="22"/>
                        </w:rPr>
                        <w:t>Thème</w:t>
                      </w:r>
                    </w:p>
                  </w:txbxContent>
                </v:textbox>
              </v:shape>
            </v:group>
          </w:pict>
        </mc:Fallback>
      </mc:AlternateContent>
    </w:r>
    <w:r w:rsidR="00F644E0">
      <w:rPr>
        <w:i/>
        <w:noProof/>
        <w:position w:val="0"/>
      </w:rPr>
      <w:t>Batterie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012F4"/>
    <w:multiLevelType w:val="multilevel"/>
    <w:tmpl w:val="3E86FF86"/>
    <w:lvl w:ilvl="0">
      <w:start w:val="1"/>
      <w:numFmt w:val="decimal"/>
      <w:pStyle w:val="3EITitre1"/>
      <w:lvlText w:val="%1."/>
      <w:lvlJc w:val="left"/>
      <w:pPr>
        <w:tabs>
          <w:tab w:val="num" w:pos="340"/>
        </w:tabs>
        <w:ind w:left="567" w:hanging="567"/>
      </w:pPr>
      <w:rPr>
        <w:rFonts w:hint="default"/>
      </w:rPr>
    </w:lvl>
    <w:lvl w:ilvl="1">
      <w:start w:val="1"/>
      <w:numFmt w:val="decimal"/>
      <w:pStyle w:val="3EITitre2"/>
      <w:lvlText w:val="%1.%2."/>
      <w:lvlJc w:val="left"/>
      <w:pPr>
        <w:tabs>
          <w:tab w:val="num" w:pos="916"/>
        </w:tabs>
        <w:ind w:left="349" w:hanging="207"/>
      </w:pPr>
      <w:rPr>
        <w:rFonts w:hint="default"/>
        <w:b/>
      </w:rPr>
    </w:lvl>
    <w:lvl w:ilvl="2">
      <w:start w:val="1"/>
      <w:numFmt w:val="decimal"/>
      <w:pStyle w:val="3EITitre3"/>
      <w:lvlText w:val="%1.%2.%3."/>
      <w:lvlJc w:val="left"/>
      <w:pPr>
        <w:tabs>
          <w:tab w:val="num" w:pos="1928"/>
        </w:tabs>
        <w:ind w:left="737" w:hanging="1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 w15:restartNumberingAfterBreak="0">
    <w:nsid w:val="41395CD3"/>
    <w:multiLevelType w:val="multilevel"/>
    <w:tmpl w:val="282809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pStyle w:val="3EITitre4"/>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544E09EB"/>
    <w:multiLevelType w:val="hybridMultilevel"/>
    <w:tmpl w:val="CB70090E"/>
    <w:lvl w:ilvl="0" w:tplc="51743C64">
      <w:start w:val="1"/>
      <w:numFmt w:val="bullet"/>
      <w:pStyle w:val="3EIPuce1"/>
      <w:lvlText w:val=""/>
      <w:lvlJc w:val="left"/>
      <w:pPr>
        <w:ind w:left="1004" w:hanging="360"/>
      </w:pPr>
      <w:rPr>
        <w:rFonts w:ascii="Symbol" w:hAnsi="Symbol" w:hint="default"/>
      </w:rPr>
    </w:lvl>
    <w:lvl w:ilvl="1" w:tplc="ACD60C4C">
      <w:start w:val="1"/>
      <w:numFmt w:val="bullet"/>
      <w:pStyle w:val="3EIPuce2"/>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5B3306B7"/>
    <w:multiLevelType w:val="hybridMultilevel"/>
    <w:tmpl w:val="7A62A31A"/>
    <w:lvl w:ilvl="0" w:tplc="3D2AF47C">
      <w:start w:val="1"/>
      <w:numFmt w:val="decimal"/>
      <w:pStyle w:val="referencebibliographique"/>
      <w:lvlText w:val="[%1]"/>
      <w:lvlJc w:val="left"/>
      <w:pPr>
        <w:tabs>
          <w:tab w:val="num" w:pos="340"/>
        </w:tabs>
        <w:ind w:left="340" w:hanging="340"/>
      </w:pPr>
      <w:rPr>
        <w:rFonts w:cs="Times New Roman" w:hint="default"/>
        <w:i w:val="0"/>
        <w:lang w:val="fr-FR"/>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4" w15:restartNumberingAfterBreak="0">
    <w:nsid w:val="72C71E93"/>
    <w:multiLevelType w:val="hybridMultilevel"/>
    <w:tmpl w:val="4096356A"/>
    <w:lvl w:ilvl="0" w:tplc="2942571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0"/>
  </w:num>
  <w:num w:numId="2">
    <w:abstractNumId w:val="1"/>
  </w:num>
  <w:num w:numId="3">
    <w:abstractNumId w:val="2"/>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0"/>
  <w:defaultTabStop w:val="708"/>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87D"/>
    <w:rsid w:val="00001D06"/>
    <w:rsid w:val="0000482A"/>
    <w:rsid w:val="00007457"/>
    <w:rsid w:val="000132B8"/>
    <w:rsid w:val="00013304"/>
    <w:rsid w:val="00015DD1"/>
    <w:rsid w:val="000227B2"/>
    <w:rsid w:val="00026108"/>
    <w:rsid w:val="00036E54"/>
    <w:rsid w:val="00040C36"/>
    <w:rsid w:val="00043FEE"/>
    <w:rsid w:val="000463F3"/>
    <w:rsid w:val="00047A1B"/>
    <w:rsid w:val="00055FD1"/>
    <w:rsid w:val="00061352"/>
    <w:rsid w:val="00064C78"/>
    <w:rsid w:val="00064E09"/>
    <w:rsid w:val="00065D38"/>
    <w:rsid w:val="000668FC"/>
    <w:rsid w:val="00067B88"/>
    <w:rsid w:val="0007146A"/>
    <w:rsid w:val="00072B29"/>
    <w:rsid w:val="00072BE9"/>
    <w:rsid w:val="00076A7C"/>
    <w:rsid w:val="000773DA"/>
    <w:rsid w:val="00080DDC"/>
    <w:rsid w:val="0008122C"/>
    <w:rsid w:val="00084235"/>
    <w:rsid w:val="0008532B"/>
    <w:rsid w:val="000860C4"/>
    <w:rsid w:val="00087D02"/>
    <w:rsid w:val="000900B2"/>
    <w:rsid w:val="00091B05"/>
    <w:rsid w:val="0009492C"/>
    <w:rsid w:val="00096B49"/>
    <w:rsid w:val="000A1C32"/>
    <w:rsid w:val="000A408F"/>
    <w:rsid w:val="000A4792"/>
    <w:rsid w:val="000A5B4A"/>
    <w:rsid w:val="000A5BCC"/>
    <w:rsid w:val="000B1BB4"/>
    <w:rsid w:val="000B2810"/>
    <w:rsid w:val="000B291A"/>
    <w:rsid w:val="000B2B92"/>
    <w:rsid w:val="000B483D"/>
    <w:rsid w:val="000C1776"/>
    <w:rsid w:val="000C207E"/>
    <w:rsid w:val="000C456C"/>
    <w:rsid w:val="000C46FA"/>
    <w:rsid w:val="000C486E"/>
    <w:rsid w:val="000C4E28"/>
    <w:rsid w:val="000C6022"/>
    <w:rsid w:val="000D1D00"/>
    <w:rsid w:val="000D53B5"/>
    <w:rsid w:val="000D652E"/>
    <w:rsid w:val="000E34AF"/>
    <w:rsid w:val="000F0C49"/>
    <w:rsid w:val="000F4A3E"/>
    <w:rsid w:val="000F7174"/>
    <w:rsid w:val="0010257E"/>
    <w:rsid w:val="001107CD"/>
    <w:rsid w:val="0011578A"/>
    <w:rsid w:val="001159A4"/>
    <w:rsid w:val="00115B3D"/>
    <w:rsid w:val="00115F04"/>
    <w:rsid w:val="00121938"/>
    <w:rsid w:val="00121AFA"/>
    <w:rsid w:val="00126FB6"/>
    <w:rsid w:val="00130D51"/>
    <w:rsid w:val="00130F3D"/>
    <w:rsid w:val="00140636"/>
    <w:rsid w:val="00142FC9"/>
    <w:rsid w:val="001458B2"/>
    <w:rsid w:val="00150E75"/>
    <w:rsid w:val="00157429"/>
    <w:rsid w:val="00160DB5"/>
    <w:rsid w:val="001646C2"/>
    <w:rsid w:val="0017548C"/>
    <w:rsid w:val="00180155"/>
    <w:rsid w:val="00181A07"/>
    <w:rsid w:val="00182AA1"/>
    <w:rsid w:val="00182F82"/>
    <w:rsid w:val="00183539"/>
    <w:rsid w:val="00185D82"/>
    <w:rsid w:val="00193A02"/>
    <w:rsid w:val="001969E8"/>
    <w:rsid w:val="001A15CD"/>
    <w:rsid w:val="001A4579"/>
    <w:rsid w:val="001B0CFA"/>
    <w:rsid w:val="001B71C2"/>
    <w:rsid w:val="001C2502"/>
    <w:rsid w:val="001C2FE9"/>
    <w:rsid w:val="001C372F"/>
    <w:rsid w:val="001C5278"/>
    <w:rsid w:val="001C6013"/>
    <w:rsid w:val="001D10E4"/>
    <w:rsid w:val="001D4665"/>
    <w:rsid w:val="001D4CE0"/>
    <w:rsid w:val="001D5082"/>
    <w:rsid w:val="001E06C4"/>
    <w:rsid w:val="001E1BF9"/>
    <w:rsid w:val="001E3708"/>
    <w:rsid w:val="001E63F3"/>
    <w:rsid w:val="001E7EB9"/>
    <w:rsid w:val="001F24D2"/>
    <w:rsid w:val="001F449C"/>
    <w:rsid w:val="001F745A"/>
    <w:rsid w:val="001F777D"/>
    <w:rsid w:val="002017AB"/>
    <w:rsid w:val="002039CA"/>
    <w:rsid w:val="002063CF"/>
    <w:rsid w:val="00206B66"/>
    <w:rsid w:val="00206BF3"/>
    <w:rsid w:val="00212302"/>
    <w:rsid w:val="002135BA"/>
    <w:rsid w:val="0021463C"/>
    <w:rsid w:val="00216D42"/>
    <w:rsid w:val="00221922"/>
    <w:rsid w:val="00222B0B"/>
    <w:rsid w:val="00222ECB"/>
    <w:rsid w:val="002351BC"/>
    <w:rsid w:val="00244E37"/>
    <w:rsid w:val="0024736B"/>
    <w:rsid w:val="00247D6F"/>
    <w:rsid w:val="0025402A"/>
    <w:rsid w:val="002574B7"/>
    <w:rsid w:val="00257E95"/>
    <w:rsid w:val="00263651"/>
    <w:rsid w:val="002639CD"/>
    <w:rsid w:val="00263F4B"/>
    <w:rsid w:val="002761F8"/>
    <w:rsid w:val="00276A1D"/>
    <w:rsid w:val="00277BA3"/>
    <w:rsid w:val="00277EFB"/>
    <w:rsid w:val="00282124"/>
    <w:rsid w:val="00285EF5"/>
    <w:rsid w:val="002914F9"/>
    <w:rsid w:val="00297240"/>
    <w:rsid w:val="002A21C2"/>
    <w:rsid w:val="002A4A8A"/>
    <w:rsid w:val="002A712B"/>
    <w:rsid w:val="002B05E6"/>
    <w:rsid w:val="002C0527"/>
    <w:rsid w:val="002C2C35"/>
    <w:rsid w:val="002C664D"/>
    <w:rsid w:val="002D4BB1"/>
    <w:rsid w:val="002E12CC"/>
    <w:rsid w:val="002E2BFB"/>
    <w:rsid w:val="002E4137"/>
    <w:rsid w:val="002E4E3D"/>
    <w:rsid w:val="002E5E6C"/>
    <w:rsid w:val="002E6511"/>
    <w:rsid w:val="002E7024"/>
    <w:rsid w:val="002E7594"/>
    <w:rsid w:val="002F3072"/>
    <w:rsid w:val="002F690C"/>
    <w:rsid w:val="0030648F"/>
    <w:rsid w:val="00307BEC"/>
    <w:rsid w:val="00316861"/>
    <w:rsid w:val="00320841"/>
    <w:rsid w:val="00322420"/>
    <w:rsid w:val="00322461"/>
    <w:rsid w:val="003274FD"/>
    <w:rsid w:val="00333685"/>
    <w:rsid w:val="00343141"/>
    <w:rsid w:val="00345175"/>
    <w:rsid w:val="003458A7"/>
    <w:rsid w:val="0035463E"/>
    <w:rsid w:val="0035536D"/>
    <w:rsid w:val="0035745D"/>
    <w:rsid w:val="0036239C"/>
    <w:rsid w:val="00363045"/>
    <w:rsid w:val="0037172C"/>
    <w:rsid w:val="0037364F"/>
    <w:rsid w:val="00373F09"/>
    <w:rsid w:val="0037444E"/>
    <w:rsid w:val="00375BBE"/>
    <w:rsid w:val="0037607C"/>
    <w:rsid w:val="003760AB"/>
    <w:rsid w:val="00377BCB"/>
    <w:rsid w:val="00380290"/>
    <w:rsid w:val="00387D14"/>
    <w:rsid w:val="00391AFB"/>
    <w:rsid w:val="0039323D"/>
    <w:rsid w:val="00395270"/>
    <w:rsid w:val="00396B76"/>
    <w:rsid w:val="003A2CFF"/>
    <w:rsid w:val="003A5504"/>
    <w:rsid w:val="003B1E8E"/>
    <w:rsid w:val="003B22FC"/>
    <w:rsid w:val="003B30F6"/>
    <w:rsid w:val="003B6C30"/>
    <w:rsid w:val="003B701F"/>
    <w:rsid w:val="003B7EE5"/>
    <w:rsid w:val="003C0046"/>
    <w:rsid w:val="003C087A"/>
    <w:rsid w:val="003C0D7E"/>
    <w:rsid w:val="003C1CEF"/>
    <w:rsid w:val="003C3309"/>
    <w:rsid w:val="003D0672"/>
    <w:rsid w:val="003D57FF"/>
    <w:rsid w:val="003D6CF1"/>
    <w:rsid w:val="003E12CD"/>
    <w:rsid w:val="003E252A"/>
    <w:rsid w:val="003E367B"/>
    <w:rsid w:val="003E45A8"/>
    <w:rsid w:val="003E4620"/>
    <w:rsid w:val="003E4C3C"/>
    <w:rsid w:val="003E665B"/>
    <w:rsid w:val="003F00DC"/>
    <w:rsid w:val="003F221B"/>
    <w:rsid w:val="003F3F29"/>
    <w:rsid w:val="003F4B44"/>
    <w:rsid w:val="003F669C"/>
    <w:rsid w:val="003F6A5F"/>
    <w:rsid w:val="003F6F3B"/>
    <w:rsid w:val="00402514"/>
    <w:rsid w:val="0040417F"/>
    <w:rsid w:val="00407490"/>
    <w:rsid w:val="00410DA0"/>
    <w:rsid w:val="004113F0"/>
    <w:rsid w:val="00420C04"/>
    <w:rsid w:val="004213B0"/>
    <w:rsid w:val="0042432A"/>
    <w:rsid w:val="00431E8B"/>
    <w:rsid w:val="00432835"/>
    <w:rsid w:val="004370B1"/>
    <w:rsid w:val="00440D29"/>
    <w:rsid w:val="004449FE"/>
    <w:rsid w:val="00444A08"/>
    <w:rsid w:val="00447611"/>
    <w:rsid w:val="00450AE3"/>
    <w:rsid w:val="00450EEF"/>
    <w:rsid w:val="00452647"/>
    <w:rsid w:val="00454A78"/>
    <w:rsid w:val="00454F89"/>
    <w:rsid w:val="004571C2"/>
    <w:rsid w:val="00462841"/>
    <w:rsid w:val="00463715"/>
    <w:rsid w:val="004644A7"/>
    <w:rsid w:val="00467322"/>
    <w:rsid w:val="004675DC"/>
    <w:rsid w:val="0047040F"/>
    <w:rsid w:val="00471AE4"/>
    <w:rsid w:val="00471C9A"/>
    <w:rsid w:val="00473210"/>
    <w:rsid w:val="00474371"/>
    <w:rsid w:val="00474E4C"/>
    <w:rsid w:val="00475943"/>
    <w:rsid w:val="00481496"/>
    <w:rsid w:val="004814C2"/>
    <w:rsid w:val="004845DB"/>
    <w:rsid w:val="004874EA"/>
    <w:rsid w:val="00492344"/>
    <w:rsid w:val="004931A3"/>
    <w:rsid w:val="004A0F79"/>
    <w:rsid w:val="004A2785"/>
    <w:rsid w:val="004A3018"/>
    <w:rsid w:val="004A406D"/>
    <w:rsid w:val="004B21B3"/>
    <w:rsid w:val="004B23E1"/>
    <w:rsid w:val="004B377C"/>
    <w:rsid w:val="004B3E1A"/>
    <w:rsid w:val="004B41A0"/>
    <w:rsid w:val="004C12C1"/>
    <w:rsid w:val="004C316C"/>
    <w:rsid w:val="004C3668"/>
    <w:rsid w:val="004C554B"/>
    <w:rsid w:val="004D01D7"/>
    <w:rsid w:val="004D6BC1"/>
    <w:rsid w:val="004E4D92"/>
    <w:rsid w:val="004E57D4"/>
    <w:rsid w:val="004E787B"/>
    <w:rsid w:val="004F0F53"/>
    <w:rsid w:val="00500FA6"/>
    <w:rsid w:val="00501DBC"/>
    <w:rsid w:val="00502CF1"/>
    <w:rsid w:val="00506060"/>
    <w:rsid w:val="00506AAD"/>
    <w:rsid w:val="005073EF"/>
    <w:rsid w:val="0051011E"/>
    <w:rsid w:val="005112C2"/>
    <w:rsid w:val="00517E51"/>
    <w:rsid w:val="00521EDE"/>
    <w:rsid w:val="0052246A"/>
    <w:rsid w:val="00525950"/>
    <w:rsid w:val="005305BA"/>
    <w:rsid w:val="00530D52"/>
    <w:rsid w:val="005311D0"/>
    <w:rsid w:val="0053130A"/>
    <w:rsid w:val="00532FD6"/>
    <w:rsid w:val="00535E3F"/>
    <w:rsid w:val="00536C98"/>
    <w:rsid w:val="00536E33"/>
    <w:rsid w:val="00544241"/>
    <w:rsid w:val="00545972"/>
    <w:rsid w:val="00546155"/>
    <w:rsid w:val="0055179A"/>
    <w:rsid w:val="00551AFE"/>
    <w:rsid w:val="005524B9"/>
    <w:rsid w:val="005566E2"/>
    <w:rsid w:val="00562ADA"/>
    <w:rsid w:val="00563616"/>
    <w:rsid w:val="00572578"/>
    <w:rsid w:val="00581DF5"/>
    <w:rsid w:val="005823E6"/>
    <w:rsid w:val="00586ED6"/>
    <w:rsid w:val="005916F0"/>
    <w:rsid w:val="00593F0E"/>
    <w:rsid w:val="00594773"/>
    <w:rsid w:val="005972D6"/>
    <w:rsid w:val="00597774"/>
    <w:rsid w:val="005A044D"/>
    <w:rsid w:val="005A464E"/>
    <w:rsid w:val="005A5077"/>
    <w:rsid w:val="005A6699"/>
    <w:rsid w:val="005A73BA"/>
    <w:rsid w:val="005A7A1C"/>
    <w:rsid w:val="005B56C9"/>
    <w:rsid w:val="005B7138"/>
    <w:rsid w:val="005C14F3"/>
    <w:rsid w:val="005C1EB7"/>
    <w:rsid w:val="005C314C"/>
    <w:rsid w:val="005C3C2A"/>
    <w:rsid w:val="005C6657"/>
    <w:rsid w:val="005D5204"/>
    <w:rsid w:val="005D62CD"/>
    <w:rsid w:val="005D74FF"/>
    <w:rsid w:val="005E450A"/>
    <w:rsid w:val="005E58D2"/>
    <w:rsid w:val="005E6462"/>
    <w:rsid w:val="005F1D6E"/>
    <w:rsid w:val="005F6063"/>
    <w:rsid w:val="00603B06"/>
    <w:rsid w:val="00605AB2"/>
    <w:rsid w:val="00606432"/>
    <w:rsid w:val="006121AB"/>
    <w:rsid w:val="0061267C"/>
    <w:rsid w:val="00613A26"/>
    <w:rsid w:val="00615358"/>
    <w:rsid w:val="006159F1"/>
    <w:rsid w:val="006178F6"/>
    <w:rsid w:val="00620154"/>
    <w:rsid w:val="006247C5"/>
    <w:rsid w:val="00626235"/>
    <w:rsid w:val="0063306E"/>
    <w:rsid w:val="00633C1E"/>
    <w:rsid w:val="00637893"/>
    <w:rsid w:val="00643BF8"/>
    <w:rsid w:val="00645743"/>
    <w:rsid w:val="00645F2A"/>
    <w:rsid w:val="006509C2"/>
    <w:rsid w:val="006513A2"/>
    <w:rsid w:val="00660505"/>
    <w:rsid w:val="00661107"/>
    <w:rsid w:val="0066146B"/>
    <w:rsid w:val="006674C0"/>
    <w:rsid w:val="006726D5"/>
    <w:rsid w:val="006740CC"/>
    <w:rsid w:val="006742A6"/>
    <w:rsid w:val="00674B23"/>
    <w:rsid w:val="0067573B"/>
    <w:rsid w:val="00675DDD"/>
    <w:rsid w:val="00682F2A"/>
    <w:rsid w:val="00684425"/>
    <w:rsid w:val="00690B88"/>
    <w:rsid w:val="0069298B"/>
    <w:rsid w:val="00693797"/>
    <w:rsid w:val="00696378"/>
    <w:rsid w:val="0069701A"/>
    <w:rsid w:val="00697ADD"/>
    <w:rsid w:val="006A0A8C"/>
    <w:rsid w:val="006A0AE1"/>
    <w:rsid w:val="006A306C"/>
    <w:rsid w:val="006A66A2"/>
    <w:rsid w:val="006B1DCE"/>
    <w:rsid w:val="006B5C3B"/>
    <w:rsid w:val="006B7508"/>
    <w:rsid w:val="006B7FC8"/>
    <w:rsid w:val="006C6055"/>
    <w:rsid w:val="006C7232"/>
    <w:rsid w:val="006C7427"/>
    <w:rsid w:val="006D0577"/>
    <w:rsid w:val="006D6D5F"/>
    <w:rsid w:val="006E0361"/>
    <w:rsid w:val="006E265A"/>
    <w:rsid w:val="006E2F67"/>
    <w:rsid w:val="006E568E"/>
    <w:rsid w:val="006E6EBC"/>
    <w:rsid w:val="006E7088"/>
    <w:rsid w:val="006F0965"/>
    <w:rsid w:val="006F2BE5"/>
    <w:rsid w:val="006F5E65"/>
    <w:rsid w:val="006F68C7"/>
    <w:rsid w:val="006F7547"/>
    <w:rsid w:val="007059BC"/>
    <w:rsid w:val="00711A05"/>
    <w:rsid w:val="00713AF2"/>
    <w:rsid w:val="007150E9"/>
    <w:rsid w:val="00720360"/>
    <w:rsid w:val="007215BF"/>
    <w:rsid w:val="00721B85"/>
    <w:rsid w:val="00724694"/>
    <w:rsid w:val="00725551"/>
    <w:rsid w:val="00730C93"/>
    <w:rsid w:val="00734183"/>
    <w:rsid w:val="007404D6"/>
    <w:rsid w:val="00744F48"/>
    <w:rsid w:val="0074536C"/>
    <w:rsid w:val="00746535"/>
    <w:rsid w:val="007468A6"/>
    <w:rsid w:val="0074791D"/>
    <w:rsid w:val="00750704"/>
    <w:rsid w:val="00752A0B"/>
    <w:rsid w:val="00754EB2"/>
    <w:rsid w:val="00755221"/>
    <w:rsid w:val="007564DF"/>
    <w:rsid w:val="007570D0"/>
    <w:rsid w:val="007604BB"/>
    <w:rsid w:val="00764CE7"/>
    <w:rsid w:val="00767529"/>
    <w:rsid w:val="007712AA"/>
    <w:rsid w:val="0077165C"/>
    <w:rsid w:val="00771D06"/>
    <w:rsid w:val="00774A88"/>
    <w:rsid w:val="00776ED7"/>
    <w:rsid w:val="00780632"/>
    <w:rsid w:val="00781749"/>
    <w:rsid w:val="00786A6C"/>
    <w:rsid w:val="007877BD"/>
    <w:rsid w:val="00790356"/>
    <w:rsid w:val="007904F6"/>
    <w:rsid w:val="00792E6F"/>
    <w:rsid w:val="00793C83"/>
    <w:rsid w:val="007954D4"/>
    <w:rsid w:val="00795731"/>
    <w:rsid w:val="00795C7A"/>
    <w:rsid w:val="00796A3E"/>
    <w:rsid w:val="007A2C81"/>
    <w:rsid w:val="007A2FC4"/>
    <w:rsid w:val="007A315A"/>
    <w:rsid w:val="007A4DFD"/>
    <w:rsid w:val="007A5CC5"/>
    <w:rsid w:val="007A7D50"/>
    <w:rsid w:val="007B0B1A"/>
    <w:rsid w:val="007B28F1"/>
    <w:rsid w:val="007B3636"/>
    <w:rsid w:val="007C1491"/>
    <w:rsid w:val="007C1AC3"/>
    <w:rsid w:val="007C3062"/>
    <w:rsid w:val="007C3EF2"/>
    <w:rsid w:val="007C5259"/>
    <w:rsid w:val="007C5369"/>
    <w:rsid w:val="007D3AE3"/>
    <w:rsid w:val="007E1976"/>
    <w:rsid w:val="007E2ED7"/>
    <w:rsid w:val="007E41A7"/>
    <w:rsid w:val="007E4DF8"/>
    <w:rsid w:val="007E64B5"/>
    <w:rsid w:val="007E7808"/>
    <w:rsid w:val="007E78DF"/>
    <w:rsid w:val="007F0DC4"/>
    <w:rsid w:val="00801061"/>
    <w:rsid w:val="00802870"/>
    <w:rsid w:val="00807C08"/>
    <w:rsid w:val="00815B7E"/>
    <w:rsid w:val="0082373A"/>
    <w:rsid w:val="00825284"/>
    <w:rsid w:val="00830E99"/>
    <w:rsid w:val="0083103A"/>
    <w:rsid w:val="008317FA"/>
    <w:rsid w:val="00831C01"/>
    <w:rsid w:val="00841A1C"/>
    <w:rsid w:val="00845C1B"/>
    <w:rsid w:val="008469AE"/>
    <w:rsid w:val="00846E5F"/>
    <w:rsid w:val="0085355E"/>
    <w:rsid w:val="00853790"/>
    <w:rsid w:val="00855CE9"/>
    <w:rsid w:val="008566EE"/>
    <w:rsid w:val="0085720C"/>
    <w:rsid w:val="00857C2E"/>
    <w:rsid w:val="00863972"/>
    <w:rsid w:val="00866EAE"/>
    <w:rsid w:val="008716A1"/>
    <w:rsid w:val="008742AB"/>
    <w:rsid w:val="008750B9"/>
    <w:rsid w:val="008858FB"/>
    <w:rsid w:val="00890B6A"/>
    <w:rsid w:val="008A0269"/>
    <w:rsid w:val="008A35DF"/>
    <w:rsid w:val="008A48EB"/>
    <w:rsid w:val="008A639E"/>
    <w:rsid w:val="008A6BC6"/>
    <w:rsid w:val="008B1032"/>
    <w:rsid w:val="008B146F"/>
    <w:rsid w:val="008B31B6"/>
    <w:rsid w:val="008B7568"/>
    <w:rsid w:val="008B7636"/>
    <w:rsid w:val="008C0EE9"/>
    <w:rsid w:val="008C1EFA"/>
    <w:rsid w:val="008C209E"/>
    <w:rsid w:val="008C4854"/>
    <w:rsid w:val="008C4E6E"/>
    <w:rsid w:val="008C5191"/>
    <w:rsid w:val="008D5123"/>
    <w:rsid w:val="008D6940"/>
    <w:rsid w:val="008D723E"/>
    <w:rsid w:val="008E0620"/>
    <w:rsid w:val="008E1651"/>
    <w:rsid w:val="008E4CB8"/>
    <w:rsid w:val="008E544A"/>
    <w:rsid w:val="008E6BCB"/>
    <w:rsid w:val="008F145A"/>
    <w:rsid w:val="008F1C72"/>
    <w:rsid w:val="008F409D"/>
    <w:rsid w:val="008F5748"/>
    <w:rsid w:val="0090258D"/>
    <w:rsid w:val="00906326"/>
    <w:rsid w:val="00913C30"/>
    <w:rsid w:val="0091575B"/>
    <w:rsid w:val="00915D28"/>
    <w:rsid w:val="00925702"/>
    <w:rsid w:val="009305EC"/>
    <w:rsid w:val="00931B4C"/>
    <w:rsid w:val="00933010"/>
    <w:rsid w:val="0093316D"/>
    <w:rsid w:val="00933C7D"/>
    <w:rsid w:val="00936455"/>
    <w:rsid w:val="009367FC"/>
    <w:rsid w:val="00942082"/>
    <w:rsid w:val="009420D3"/>
    <w:rsid w:val="00943432"/>
    <w:rsid w:val="009533F0"/>
    <w:rsid w:val="00955600"/>
    <w:rsid w:val="00956077"/>
    <w:rsid w:val="00961204"/>
    <w:rsid w:val="0096467E"/>
    <w:rsid w:val="009705F7"/>
    <w:rsid w:val="00973D73"/>
    <w:rsid w:val="009768C4"/>
    <w:rsid w:val="009840A6"/>
    <w:rsid w:val="0098430A"/>
    <w:rsid w:val="00984426"/>
    <w:rsid w:val="0098514C"/>
    <w:rsid w:val="00990826"/>
    <w:rsid w:val="00990A0A"/>
    <w:rsid w:val="00991858"/>
    <w:rsid w:val="00993679"/>
    <w:rsid w:val="0099550B"/>
    <w:rsid w:val="00997B09"/>
    <w:rsid w:val="009C03E3"/>
    <w:rsid w:val="009C21A0"/>
    <w:rsid w:val="009C4990"/>
    <w:rsid w:val="009C6026"/>
    <w:rsid w:val="009C6794"/>
    <w:rsid w:val="009C6B42"/>
    <w:rsid w:val="009C7E10"/>
    <w:rsid w:val="009D014F"/>
    <w:rsid w:val="009D0AF7"/>
    <w:rsid w:val="009D13A4"/>
    <w:rsid w:val="009D186B"/>
    <w:rsid w:val="009D794D"/>
    <w:rsid w:val="009E3DD3"/>
    <w:rsid w:val="009E6E9E"/>
    <w:rsid w:val="009F1242"/>
    <w:rsid w:val="009F27AC"/>
    <w:rsid w:val="009F2F74"/>
    <w:rsid w:val="00A00928"/>
    <w:rsid w:val="00A02B53"/>
    <w:rsid w:val="00A07355"/>
    <w:rsid w:val="00A14155"/>
    <w:rsid w:val="00A16796"/>
    <w:rsid w:val="00A2122D"/>
    <w:rsid w:val="00A31680"/>
    <w:rsid w:val="00A35C6F"/>
    <w:rsid w:val="00A40B53"/>
    <w:rsid w:val="00A43177"/>
    <w:rsid w:val="00A47494"/>
    <w:rsid w:val="00A4755D"/>
    <w:rsid w:val="00A4787D"/>
    <w:rsid w:val="00A50313"/>
    <w:rsid w:val="00A51F4A"/>
    <w:rsid w:val="00A55814"/>
    <w:rsid w:val="00A55BE7"/>
    <w:rsid w:val="00A5667D"/>
    <w:rsid w:val="00A60747"/>
    <w:rsid w:val="00A62282"/>
    <w:rsid w:val="00A63C40"/>
    <w:rsid w:val="00A6421A"/>
    <w:rsid w:val="00A64EF3"/>
    <w:rsid w:val="00A71C8A"/>
    <w:rsid w:val="00A73F5E"/>
    <w:rsid w:val="00A84095"/>
    <w:rsid w:val="00A86081"/>
    <w:rsid w:val="00A86377"/>
    <w:rsid w:val="00A86F1B"/>
    <w:rsid w:val="00A9002B"/>
    <w:rsid w:val="00A90F5C"/>
    <w:rsid w:val="00AA00DA"/>
    <w:rsid w:val="00AA369C"/>
    <w:rsid w:val="00AA5F80"/>
    <w:rsid w:val="00AA6C13"/>
    <w:rsid w:val="00AB0D63"/>
    <w:rsid w:val="00AB2E30"/>
    <w:rsid w:val="00AB521B"/>
    <w:rsid w:val="00AC08CD"/>
    <w:rsid w:val="00AC1677"/>
    <w:rsid w:val="00AC475A"/>
    <w:rsid w:val="00AC5C65"/>
    <w:rsid w:val="00AC644D"/>
    <w:rsid w:val="00AC6E4C"/>
    <w:rsid w:val="00AD5CE8"/>
    <w:rsid w:val="00AD75E5"/>
    <w:rsid w:val="00AE2866"/>
    <w:rsid w:val="00AE534B"/>
    <w:rsid w:val="00AE6FCC"/>
    <w:rsid w:val="00AE7710"/>
    <w:rsid w:val="00AF5119"/>
    <w:rsid w:val="00B02D4A"/>
    <w:rsid w:val="00B02D80"/>
    <w:rsid w:val="00B03CB6"/>
    <w:rsid w:val="00B0400D"/>
    <w:rsid w:val="00B12EB5"/>
    <w:rsid w:val="00B14D48"/>
    <w:rsid w:val="00B211EB"/>
    <w:rsid w:val="00B21B73"/>
    <w:rsid w:val="00B224A6"/>
    <w:rsid w:val="00B23D09"/>
    <w:rsid w:val="00B24502"/>
    <w:rsid w:val="00B27605"/>
    <w:rsid w:val="00B31786"/>
    <w:rsid w:val="00B377AD"/>
    <w:rsid w:val="00B40069"/>
    <w:rsid w:val="00B411EF"/>
    <w:rsid w:val="00B41842"/>
    <w:rsid w:val="00B43B41"/>
    <w:rsid w:val="00B507A2"/>
    <w:rsid w:val="00B50A03"/>
    <w:rsid w:val="00B5223A"/>
    <w:rsid w:val="00B52A02"/>
    <w:rsid w:val="00B530CD"/>
    <w:rsid w:val="00B57F38"/>
    <w:rsid w:val="00B60B3E"/>
    <w:rsid w:val="00B62484"/>
    <w:rsid w:val="00B73532"/>
    <w:rsid w:val="00B767ED"/>
    <w:rsid w:val="00B8193E"/>
    <w:rsid w:val="00B8367E"/>
    <w:rsid w:val="00B9104B"/>
    <w:rsid w:val="00B9170B"/>
    <w:rsid w:val="00B9216C"/>
    <w:rsid w:val="00B9392D"/>
    <w:rsid w:val="00B94995"/>
    <w:rsid w:val="00B973C5"/>
    <w:rsid w:val="00BA248D"/>
    <w:rsid w:val="00BA3FB4"/>
    <w:rsid w:val="00BA410D"/>
    <w:rsid w:val="00BB3E93"/>
    <w:rsid w:val="00BB4C9E"/>
    <w:rsid w:val="00BB4F16"/>
    <w:rsid w:val="00BB6561"/>
    <w:rsid w:val="00BB665E"/>
    <w:rsid w:val="00BC0AEE"/>
    <w:rsid w:val="00BC3033"/>
    <w:rsid w:val="00BC378C"/>
    <w:rsid w:val="00BC4534"/>
    <w:rsid w:val="00BC5CBA"/>
    <w:rsid w:val="00BC61C6"/>
    <w:rsid w:val="00BC7C40"/>
    <w:rsid w:val="00BD235F"/>
    <w:rsid w:val="00BD5415"/>
    <w:rsid w:val="00BD6A7B"/>
    <w:rsid w:val="00BE02A9"/>
    <w:rsid w:val="00BE2F4F"/>
    <w:rsid w:val="00BF3324"/>
    <w:rsid w:val="00BF4F07"/>
    <w:rsid w:val="00BF5A4E"/>
    <w:rsid w:val="00BF5AF5"/>
    <w:rsid w:val="00C045DF"/>
    <w:rsid w:val="00C07390"/>
    <w:rsid w:val="00C10661"/>
    <w:rsid w:val="00C108D7"/>
    <w:rsid w:val="00C12288"/>
    <w:rsid w:val="00C12CE8"/>
    <w:rsid w:val="00C163B4"/>
    <w:rsid w:val="00C2363D"/>
    <w:rsid w:val="00C2496D"/>
    <w:rsid w:val="00C24B48"/>
    <w:rsid w:val="00C2544E"/>
    <w:rsid w:val="00C256A1"/>
    <w:rsid w:val="00C2634B"/>
    <w:rsid w:val="00C26553"/>
    <w:rsid w:val="00C26BD5"/>
    <w:rsid w:val="00C313DB"/>
    <w:rsid w:val="00C315D1"/>
    <w:rsid w:val="00C33036"/>
    <w:rsid w:val="00C43A33"/>
    <w:rsid w:val="00C43DEE"/>
    <w:rsid w:val="00C46767"/>
    <w:rsid w:val="00C505D7"/>
    <w:rsid w:val="00C5075A"/>
    <w:rsid w:val="00C52484"/>
    <w:rsid w:val="00C526B3"/>
    <w:rsid w:val="00C55917"/>
    <w:rsid w:val="00C55A68"/>
    <w:rsid w:val="00C57362"/>
    <w:rsid w:val="00C57EC0"/>
    <w:rsid w:val="00C65AD0"/>
    <w:rsid w:val="00C66F21"/>
    <w:rsid w:val="00C6793B"/>
    <w:rsid w:val="00C67FA6"/>
    <w:rsid w:val="00C704D5"/>
    <w:rsid w:val="00C8254B"/>
    <w:rsid w:val="00C82FD5"/>
    <w:rsid w:val="00C834F6"/>
    <w:rsid w:val="00C91492"/>
    <w:rsid w:val="00C93906"/>
    <w:rsid w:val="00C939F3"/>
    <w:rsid w:val="00C9561E"/>
    <w:rsid w:val="00C9586D"/>
    <w:rsid w:val="00C97CAC"/>
    <w:rsid w:val="00C97E26"/>
    <w:rsid w:val="00CA574B"/>
    <w:rsid w:val="00CA59F5"/>
    <w:rsid w:val="00CB2801"/>
    <w:rsid w:val="00CB482B"/>
    <w:rsid w:val="00CC3682"/>
    <w:rsid w:val="00CC4E6D"/>
    <w:rsid w:val="00CC697F"/>
    <w:rsid w:val="00CC6E75"/>
    <w:rsid w:val="00CD06C4"/>
    <w:rsid w:val="00CD2216"/>
    <w:rsid w:val="00CD61F5"/>
    <w:rsid w:val="00CF1E48"/>
    <w:rsid w:val="00CF4BD5"/>
    <w:rsid w:val="00CF4DAE"/>
    <w:rsid w:val="00CF507D"/>
    <w:rsid w:val="00D01478"/>
    <w:rsid w:val="00D02960"/>
    <w:rsid w:val="00D03234"/>
    <w:rsid w:val="00D11F46"/>
    <w:rsid w:val="00D1690E"/>
    <w:rsid w:val="00D17624"/>
    <w:rsid w:val="00D20BD9"/>
    <w:rsid w:val="00D26173"/>
    <w:rsid w:val="00D275BE"/>
    <w:rsid w:val="00D31CC9"/>
    <w:rsid w:val="00D31F93"/>
    <w:rsid w:val="00D334D8"/>
    <w:rsid w:val="00D35BFB"/>
    <w:rsid w:val="00D3687A"/>
    <w:rsid w:val="00D37A78"/>
    <w:rsid w:val="00D40A43"/>
    <w:rsid w:val="00D41B87"/>
    <w:rsid w:val="00D4280B"/>
    <w:rsid w:val="00D4396A"/>
    <w:rsid w:val="00D43CB4"/>
    <w:rsid w:val="00D4424E"/>
    <w:rsid w:val="00D46D44"/>
    <w:rsid w:val="00D67098"/>
    <w:rsid w:val="00D738DF"/>
    <w:rsid w:val="00D74CEB"/>
    <w:rsid w:val="00D76BDC"/>
    <w:rsid w:val="00D84749"/>
    <w:rsid w:val="00D86851"/>
    <w:rsid w:val="00D92369"/>
    <w:rsid w:val="00DA273D"/>
    <w:rsid w:val="00DA2B53"/>
    <w:rsid w:val="00DA7E68"/>
    <w:rsid w:val="00DB0D9D"/>
    <w:rsid w:val="00DB5680"/>
    <w:rsid w:val="00DC0E6F"/>
    <w:rsid w:val="00DC3771"/>
    <w:rsid w:val="00DD15E4"/>
    <w:rsid w:val="00DD2F99"/>
    <w:rsid w:val="00DD3FD5"/>
    <w:rsid w:val="00DD4C65"/>
    <w:rsid w:val="00DD53E6"/>
    <w:rsid w:val="00DD62E1"/>
    <w:rsid w:val="00DD769E"/>
    <w:rsid w:val="00DE04C3"/>
    <w:rsid w:val="00DE1D96"/>
    <w:rsid w:val="00DE63A0"/>
    <w:rsid w:val="00DE7B4A"/>
    <w:rsid w:val="00DF086E"/>
    <w:rsid w:val="00DF1A97"/>
    <w:rsid w:val="00DF32FF"/>
    <w:rsid w:val="00DF40A0"/>
    <w:rsid w:val="00DF53AB"/>
    <w:rsid w:val="00DF5A62"/>
    <w:rsid w:val="00DF5B32"/>
    <w:rsid w:val="00DF66FA"/>
    <w:rsid w:val="00E00B35"/>
    <w:rsid w:val="00E0255C"/>
    <w:rsid w:val="00E03324"/>
    <w:rsid w:val="00E06280"/>
    <w:rsid w:val="00E065A1"/>
    <w:rsid w:val="00E074CA"/>
    <w:rsid w:val="00E14CC7"/>
    <w:rsid w:val="00E23BD7"/>
    <w:rsid w:val="00E23BE6"/>
    <w:rsid w:val="00E30D33"/>
    <w:rsid w:val="00E4243A"/>
    <w:rsid w:val="00E43E0C"/>
    <w:rsid w:val="00E5310B"/>
    <w:rsid w:val="00E53543"/>
    <w:rsid w:val="00E57E16"/>
    <w:rsid w:val="00E61F58"/>
    <w:rsid w:val="00E62345"/>
    <w:rsid w:val="00E63DE4"/>
    <w:rsid w:val="00E66450"/>
    <w:rsid w:val="00E72576"/>
    <w:rsid w:val="00E74B55"/>
    <w:rsid w:val="00E76179"/>
    <w:rsid w:val="00E77DDE"/>
    <w:rsid w:val="00E82779"/>
    <w:rsid w:val="00E83970"/>
    <w:rsid w:val="00E8404E"/>
    <w:rsid w:val="00E903B6"/>
    <w:rsid w:val="00E956C2"/>
    <w:rsid w:val="00E961C9"/>
    <w:rsid w:val="00E96201"/>
    <w:rsid w:val="00E9623A"/>
    <w:rsid w:val="00E97CDE"/>
    <w:rsid w:val="00EA2281"/>
    <w:rsid w:val="00EA2935"/>
    <w:rsid w:val="00EA2C4D"/>
    <w:rsid w:val="00EA3B0B"/>
    <w:rsid w:val="00EA55DA"/>
    <w:rsid w:val="00EB23E8"/>
    <w:rsid w:val="00EB51AD"/>
    <w:rsid w:val="00EC0E7A"/>
    <w:rsid w:val="00EC2823"/>
    <w:rsid w:val="00EC50DE"/>
    <w:rsid w:val="00EC7AC6"/>
    <w:rsid w:val="00ED1DE2"/>
    <w:rsid w:val="00ED4C5C"/>
    <w:rsid w:val="00ED7750"/>
    <w:rsid w:val="00EE23C0"/>
    <w:rsid w:val="00EE4507"/>
    <w:rsid w:val="00EE5B60"/>
    <w:rsid w:val="00EE68BD"/>
    <w:rsid w:val="00EE77FD"/>
    <w:rsid w:val="00EF70E6"/>
    <w:rsid w:val="00F0183F"/>
    <w:rsid w:val="00F02CC3"/>
    <w:rsid w:val="00F034EF"/>
    <w:rsid w:val="00F04B59"/>
    <w:rsid w:val="00F167D8"/>
    <w:rsid w:val="00F205FE"/>
    <w:rsid w:val="00F21C13"/>
    <w:rsid w:val="00F21CE1"/>
    <w:rsid w:val="00F23B91"/>
    <w:rsid w:val="00F273F7"/>
    <w:rsid w:val="00F30822"/>
    <w:rsid w:val="00F3246D"/>
    <w:rsid w:val="00F3289F"/>
    <w:rsid w:val="00F34A8E"/>
    <w:rsid w:val="00F41CF6"/>
    <w:rsid w:val="00F43D79"/>
    <w:rsid w:val="00F510A8"/>
    <w:rsid w:val="00F52461"/>
    <w:rsid w:val="00F552B8"/>
    <w:rsid w:val="00F5600F"/>
    <w:rsid w:val="00F628EC"/>
    <w:rsid w:val="00F62EAA"/>
    <w:rsid w:val="00F644E0"/>
    <w:rsid w:val="00F65837"/>
    <w:rsid w:val="00F65B7C"/>
    <w:rsid w:val="00F72FA7"/>
    <w:rsid w:val="00F75AA4"/>
    <w:rsid w:val="00F83191"/>
    <w:rsid w:val="00F9108C"/>
    <w:rsid w:val="00F93307"/>
    <w:rsid w:val="00F94649"/>
    <w:rsid w:val="00F94B07"/>
    <w:rsid w:val="00F94C4E"/>
    <w:rsid w:val="00F9585F"/>
    <w:rsid w:val="00FA05E9"/>
    <w:rsid w:val="00FA4B33"/>
    <w:rsid w:val="00FB1A80"/>
    <w:rsid w:val="00FC085C"/>
    <w:rsid w:val="00FD1289"/>
    <w:rsid w:val="00FD5657"/>
    <w:rsid w:val="00FE3D78"/>
    <w:rsid w:val="00FF2608"/>
    <w:rsid w:val="00FF5382"/>
    <w:rsid w:val="00FF5C29"/>
    <w:rsid w:val="00FF5FC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B0FA743-8458-41E6-9261-6B308B53F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747"/>
    <w:rPr>
      <w:rFonts w:ascii="Geneva" w:hAnsi="Geneva"/>
      <w:position w:val="8"/>
    </w:rPr>
  </w:style>
  <w:style w:type="paragraph" w:styleId="Titre1">
    <w:name w:val="heading 1"/>
    <w:basedOn w:val="Normal"/>
    <w:next w:val="Normal"/>
    <w:link w:val="Titre1Car"/>
    <w:rsid w:val="00420C04"/>
    <w:pPr>
      <w:keepNext/>
      <w:spacing w:before="240"/>
      <w:outlineLvl w:val="0"/>
    </w:pPr>
    <w:rPr>
      <w:rFonts w:ascii="Arial" w:hAnsi="Arial" w:cs="Arial"/>
      <w:b/>
      <w:bCs/>
      <w:i/>
      <w:iCs/>
      <w:caps/>
    </w:rPr>
  </w:style>
  <w:style w:type="paragraph" w:styleId="Titre2">
    <w:name w:val="heading 2"/>
    <w:basedOn w:val="Normal"/>
    <w:next w:val="Normal"/>
    <w:link w:val="Titre2Car"/>
    <w:rsid w:val="00420C04"/>
    <w:pPr>
      <w:keepNext/>
      <w:autoSpaceDE w:val="0"/>
      <w:autoSpaceDN w:val="0"/>
      <w:spacing w:before="120" w:after="60"/>
      <w:ind w:left="144"/>
      <w:jc w:val="both"/>
      <w:outlineLvl w:val="1"/>
    </w:pPr>
    <w:rPr>
      <w:rFonts w:ascii="Times New Roman" w:hAnsi="Times New Roman"/>
      <w:i/>
      <w:iCs/>
      <w:position w:val="0"/>
    </w:rPr>
  </w:style>
  <w:style w:type="paragraph" w:styleId="Titre3">
    <w:name w:val="heading 3"/>
    <w:basedOn w:val="Normal"/>
    <w:next w:val="Normal"/>
    <w:link w:val="Titre3Car"/>
    <w:rsid w:val="00420C04"/>
    <w:pPr>
      <w:keepNext/>
      <w:autoSpaceDE w:val="0"/>
      <w:autoSpaceDN w:val="0"/>
      <w:ind w:left="288"/>
      <w:jc w:val="both"/>
      <w:outlineLvl w:val="2"/>
    </w:pPr>
    <w:rPr>
      <w:rFonts w:ascii="Times New Roman" w:hAnsi="Times New Roman"/>
      <w:i/>
      <w:iCs/>
      <w:position w:val="0"/>
    </w:rPr>
  </w:style>
  <w:style w:type="paragraph" w:styleId="Titre4">
    <w:name w:val="heading 4"/>
    <w:basedOn w:val="Normal"/>
    <w:next w:val="Normal"/>
    <w:link w:val="Titre4Car"/>
    <w:rsid w:val="00420C04"/>
    <w:pPr>
      <w:keepNext/>
      <w:autoSpaceDE w:val="0"/>
      <w:autoSpaceDN w:val="0"/>
      <w:spacing w:before="240" w:after="60"/>
      <w:ind w:left="1152" w:hanging="720"/>
      <w:jc w:val="both"/>
      <w:outlineLvl w:val="3"/>
    </w:pPr>
    <w:rPr>
      <w:rFonts w:ascii="Times New Roman" w:hAnsi="Times New Roman"/>
      <w:i/>
      <w:iCs/>
      <w:position w:val="0"/>
      <w:sz w:val="18"/>
      <w:szCs w:val="18"/>
    </w:rPr>
  </w:style>
  <w:style w:type="paragraph" w:styleId="Titre5">
    <w:name w:val="heading 5"/>
    <w:basedOn w:val="Normal"/>
    <w:next w:val="Normal"/>
    <w:link w:val="Titre5Car"/>
    <w:rsid w:val="00420C04"/>
    <w:pPr>
      <w:autoSpaceDE w:val="0"/>
      <w:autoSpaceDN w:val="0"/>
      <w:spacing w:before="240" w:after="60"/>
      <w:ind w:left="1872" w:hanging="720"/>
      <w:jc w:val="both"/>
      <w:outlineLvl w:val="4"/>
    </w:pPr>
    <w:rPr>
      <w:rFonts w:ascii="Times New Roman" w:hAnsi="Times New Roman"/>
      <w:position w:val="0"/>
      <w:sz w:val="18"/>
      <w:szCs w:val="18"/>
    </w:rPr>
  </w:style>
  <w:style w:type="paragraph" w:styleId="Titre6">
    <w:name w:val="heading 6"/>
    <w:basedOn w:val="Normal"/>
    <w:next w:val="Normal"/>
    <w:link w:val="Titre6Car"/>
    <w:rsid w:val="00420C04"/>
    <w:pPr>
      <w:autoSpaceDE w:val="0"/>
      <w:autoSpaceDN w:val="0"/>
      <w:spacing w:before="240" w:after="60"/>
      <w:ind w:left="2592" w:hanging="720"/>
      <w:jc w:val="both"/>
      <w:outlineLvl w:val="5"/>
    </w:pPr>
    <w:rPr>
      <w:rFonts w:ascii="Times New Roman" w:hAnsi="Times New Roman"/>
      <w:i/>
      <w:iCs/>
      <w:position w:val="0"/>
      <w:sz w:val="16"/>
      <w:szCs w:val="16"/>
    </w:rPr>
  </w:style>
  <w:style w:type="paragraph" w:styleId="Titre7">
    <w:name w:val="heading 7"/>
    <w:basedOn w:val="Normal"/>
    <w:next w:val="Normal"/>
    <w:link w:val="Titre7Car"/>
    <w:rsid w:val="00420C04"/>
    <w:pPr>
      <w:autoSpaceDE w:val="0"/>
      <w:autoSpaceDN w:val="0"/>
      <w:spacing w:before="240" w:after="60"/>
      <w:ind w:left="3312" w:hanging="720"/>
      <w:jc w:val="both"/>
      <w:outlineLvl w:val="6"/>
    </w:pPr>
    <w:rPr>
      <w:rFonts w:ascii="Times New Roman" w:hAnsi="Times New Roman"/>
      <w:position w:val="0"/>
      <w:sz w:val="16"/>
      <w:szCs w:val="16"/>
    </w:rPr>
  </w:style>
  <w:style w:type="paragraph" w:styleId="Titre8">
    <w:name w:val="heading 8"/>
    <w:basedOn w:val="Normal"/>
    <w:next w:val="Normal"/>
    <w:link w:val="Titre8Car"/>
    <w:rsid w:val="00420C04"/>
    <w:pPr>
      <w:autoSpaceDE w:val="0"/>
      <w:autoSpaceDN w:val="0"/>
      <w:spacing w:before="240" w:after="60"/>
      <w:ind w:left="4032" w:hanging="720"/>
      <w:jc w:val="both"/>
      <w:outlineLvl w:val="7"/>
    </w:pPr>
    <w:rPr>
      <w:rFonts w:ascii="Times New Roman" w:hAnsi="Times New Roman"/>
      <w:i/>
      <w:iCs/>
      <w:position w:val="0"/>
      <w:sz w:val="16"/>
      <w:szCs w:val="16"/>
    </w:rPr>
  </w:style>
  <w:style w:type="paragraph" w:styleId="Titre9">
    <w:name w:val="heading 9"/>
    <w:basedOn w:val="Normal"/>
    <w:next w:val="Normal"/>
    <w:link w:val="Titre9Car"/>
    <w:rsid w:val="00420C04"/>
    <w:pPr>
      <w:autoSpaceDE w:val="0"/>
      <w:autoSpaceDN w:val="0"/>
      <w:spacing w:before="240" w:after="60"/>
      <w:ind w:left="4752" w:hanging="720"/>
      <w:jc w:val="both"/>
      <w:outlineLvl w:val="8"/>
    </w:pPr>
    <w:rPr>
      <w:rFonts w:ascii="Times New Roman" w:hAnsi="Times New Roman"/>
      <w:position w:val="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semiHidden/>
    <w:rsid w:val="00420C04"/>
    <w:rPr>
      <w:color w:val="0000FF"/>
      <w:u w:val="single"/>
    </w:rPr>
  </w:style>
  <w:style w:type="paragraph" w:styleId="Corpsdetexte">
    <w:name w:val="Body Text"/>
    <w:basedOn w:val="Normal"/>
    <w:semiHidden/>
    <w:rsid w:val="00420C04"/>
    <w:pPr>
      <w:spacing w:before="240"/>
    </w:pPr>
    <w:rPr>
      <w:rFonts w:ascii="Arial" w:hAnsi="Arial" w:cs="Arial"/>
      <w:i/>
      <w:iCs/>
      <w:sz w:val="32"/>
    </w:rPr>
  </w:style>
  <w:style w:type="paragraph" w:styleId="Retraitcorpsdetexte">
    <w:name w:val="Body Text Indent"/>
    <w:basedOn w:val="Normal"/>
    <w:link w:val="RetraitcorpsdetexteCar"/>
    <w:semiHidden/>
    <w:rsid w:val="00420C04"/>
    <w:pPr>
      <w:ind w:left="1134"/>
    </w:pPr>
    <w:rPr>
      <w:rFonts w:ascii="Times New Roman" w:hAnsi="Times New Roman"/>
      <w:b/>
      <w:bCs/>
      <w:i/>
      <w:iCs/>
    </w:rPr>
  </w:style>
  <w:style w:type="paragraph" w:customStyle="1" w:styleId="3EITitre1">
    <w:name w:val="3EI_Titre1"/>
    <w:basedOn w:val="Retraitcorpsdetexte"/>
    <w:link w:val="3EITitre1CarCar"/>
    <w:qFormat/>
    <w:rsid w:val="00471AE4"/>
    <w:pPr>
      <w:numPr>
        <w:numId w:val="1"/>
      </w:numPr>
      <w:spacing w:before="240" w:after="120"/>
    </w:pPr>
    <w:rPr>
      <w:i w:val="0"/>
      <w:iCs w:val="0"/>
      <w:position w:val="0"/>
    </w:rPr>
  </w:style>
  <w:style w:type="paragraph" w:customStyle="1" w:styleId="3EINormal">
    <w:name w:val="3EI_Normal"/>
    <w:basedOn w:val="Retraitcorpsdetexte"/>
    <w:link w:val="3EINormalCar"/>
    <w:qFormat/>
    <w:rsid w:val="00471AE4"/>
    <w:pPr>
      <w:ind w:left="0" w:firstLine="284"/>
      <w:jc w:val="both"/>
    </w:pPr>
    <w:rPr>
      <w:b w:val="0"/>
      <w:bCs w:val="0"/>
      <w:i w:val="0"/>
      <w:iCs w:val="0"/>
      <w:position w:val="0"/>
    </w:rPr>
  </w:style>
  <w:style w:type="paragraph" w:customStyle="1" w:styleId="3EIRsum">
    <w:name w:val="3EI_Résumé"/>
    <w:basedOn w:val="Retraitcorpsdetexte"/>
    <w:qFormat/>
    <w:rsid w:val="00471AE4"/>
    <w:pPr>
      <w:framePr w:hSpace="141" w:wrap="around" w:vAnchor="text" w:hAnchor="text" w:x="890" w:y="1"/>
      <w:ind w:left="0"/>
      <w:suppressOverlap/>
      <w:jc w:val="both"/>
    </w:pPr>
    <w:rPr>
      <w:position w:val="0"/>
    </w:rPr>
  </w:style>
  <w:style w:type="paragraph" w:customStyle="1" w:styleId="3EIAdresseAuteur">
    <w:name w:val="3EI_Adresse_Auteur"/>
    <w:basedOn w:val="Normal"/>
    <w:qFormat/>
    <w:rsid w:val="00471AE4"/>
    <w:rPr>
      <w:rFonts w:ascii="Arial" w:hAnsi="Arial" w:cs="Arial"/>
      <w:i/>
      <w:iCs/>
      <w:position w:val="0"/>
      <w:sz w:val="18"/>
    </w:rPr>
  </w:style>
  <w:style w:type="paragraph" w:customStyle="1" w:styleId="3EINomAuteur">
    <w:name w:val="3EI_Nom_Auteur"/>
    <w:basedOn w:val="Titre1"/>
    <w:qFormat/>
    <w:rsid w:val="00471AE4"/>
    <w:pPr>
      <w:spacing w:before="480"/>
    </w:pPr>
    <w:rPr>
      <w:position w:val="0"/>
    </w:rPr>
  </w:style>
  <w:style w:type="paragraph" w:customStyle="1" w:styleId="3EILgende">
    <w:name w:val="3EI_Légende"/>
    <w:basedOn w:val="Retraitcorpsdetexte"/>
    <w:qFormat/>
    <w:rsid w:val="00420C04"/>
    <w:pPr>
      <w:spacing w:after="240"/>
      <w:ind w:left="0"/>
      <w:jc w:val="center"/>
    </w:pPr>
    <w:rPr>
      <w:b w:val="0"/>
      <w:bCs w:val="0"/>
      <w:sz w:val="18"/>
    </w:rPr>
  </w:style>
  <w:style w:type="paragraph" w:customStyle="1" w:styleId="3EITitre2">
    <w:name w:val="3EI_Titre2"/>
    <w:basedOn w:val="3EITitre1"/>
    <w:next w:val="3EINormal"/>
    <w:link w:val="3EITitre2Car"/>
    <w:qFormat/>
    <w:rsid w:val="00471AE4"/>
    <w:pPr>
      <w:numPr>
        <w:ilvl w:val="1"/>
      </w:numPr>
      <w:spacing w:after="60"/>
    </w:pPr>
    <w:rPr>
      <w:b w:val="0"/>
      <w:bCs w:val="0"/>
    </w:rPr>
  </w:style>
  <w:style w:type="character" w:customStyle="1" w:styleId="RetraitcorpsdetexteCar">
    <w:name w:val="Retrait corps de texte Car"/>
    <w:basedOn w:val="Policepardfaut"/>
    <w:link w:val="Retraitcorpsdetexte"/>
    <w:semiHidden/>
    <w:rsid w:val="00420C04"/>
    <w:rPr>
      <w:b/>
      <w:bCs/>
      <w:i/>
      <w:iCs/>
      <w:position w:val="8"/>
    </w:rPr>
  </w:style>
  <w:style w:type="paragraph" w:customStyle="1" w:styleId="Titre3Four">
    <w:name w:val="Titre3_Four"/>
    <w:basedOn w:val="Normal"/>
    <w:semiHidden/>
    <w:rsid w:val="00420C04"/>
  </w:style>
  <w:style w:type="character" w:customStyle="1" w:styleId="3EITitre1CarCar">
    <w:name w:val="3EI_Titre1 Car Car"/>
    <w:basedOn w:val="RetraitcorpsdetexteCar"/>
    <w:link w:val="3EITitre1"/>
    <w:rsid w:val="00471AE4"/>
    <w:rPr>
      <w:b/>
      <w:bCs/>
      <w:i w:val="0"/>
      <w:iCs w:val="0"/>
      <w:position w:val="8"/>
    </w:rPr>
  </w:style>
  <w:style w:type="character" w:customStyle="1" w:styleId="3EITitre2Car">
    <w:name w:val="3EI_Titre2 Car"/>
    <w:basedOn w:val="3EITitre1CarCar"/>
    <w:link w:val="3EITitre2"/>
    <w:rsid w:val="00471AE4"/>
    <w:rPr>
      <w:b w:val="0"/>
      <w:bCs w:val="0"/>
      <w:i w:val="0"/>
      <w:iCs w:val="0"/>
      <w:position w:val="8"/>
    </w:rPr>
  </w:style>
  <w:style w:type="paragraph" w:customStyle="1" w:styleId="3EIPuce1">
    <w:name w:val="3EI_Puce1"/>
    <w:basedOn w:val="3EINormal"/>
    <w:link w:val="3EIPuce1Car"/>
    <w:qFormat/>
    <w:rsid w:val="0090258D"/>
    <w:pPr>
      <w:numPr>
        <w:numId w:val="3"/>
      </w:numPr>
      <w:ind w:left="426"/>
    </w:pPr>
  </w:style>
  <w:style w:type="paragraph" w:customStyle="1" w:styleId="3EITitre3">
    <w:name w:val="3EI_Titre3"/>
    <w:basedOn w:val="3EITitre2"/>
    <w:next w:val="3EINormal"/>
    <w:qFormat/>
    <w:rsid w:val="00C108D7"/>
    <w:pPr>
      <w:numPr>
        <w:ilvl w:val="2"/>
      </w:numPr>
      <w:tabs>
        <w:tab w:val="clear" w:pos="1928"/>
        <w:tab w:val="num" w:pos="1418"/>
      </w:tabs>
      <w:spacing w:before="120"/>
    </w:pPr>
  </w:style>
  <w:style w:type="character" w:customStyle="1" w:styleId="3EINormalCar">
    <w:name w:val="3EI_Normal Car"/>
    <w:basedOn w:val="RetraitcorpsdetexteCar"/>
    <w:link w:val="3EINormal"/>
    <w:rsid w:val="00471AE4"/>
    <w:rPr>
      <w:b w:val="0"/>
      <w:bCs w:val="0"/>
      <w:i w:val="0"/>
      <w:iCs w:val="0"/>
      <w:position w:val="8"/>
    </w:rPr>
  </w:style>
  <w:style w:type="paragraph" w:customStyle="1" w:styleId="3EITitre4">
    <w:name w:val="3EI_Titre4"/>
    <w:basedOn w:val="3EITitre3"/>
    <w:qFormat/>
    <w:rsid w:val="00C108D7"/>
    <w:pPr>
      <w:numPr>
        <w:ilvl w:val="3"/>
        <w:numId w:val="2"/>
      </w:numPr>
      <w:tabs>
        <w:tab w:val="clear" w:pos="1728"/>
        <w:tab w:val="num" w:pos="1985"/>
      </w:tabs>
      <w:spacing w:before="0"/>
      <w:ind w:left="1276" w:hanging="196"/>
    </w:pPr>
  </w:style>
  <w:style w:type="paragraph" w:customStyle="1" w:styleId="3EIPuce2">
    <w:name w:val="3EI_Puce2"/>
    <w:basedOn w:val="3EIPuce1"/>
    <w:link w:val="3EIPuce2Car"/>
    <w:qFormat/>
    <w:rsid w:val="0090258D"/>
    <w:pPr>
      <w:numPr>
        <w:ilvl w:val="1"/>
      </w:numPr>
      <w:ind w:left="709"/>
    </w:pPr>
  </w:style>
  <w:style w:type="character" w:customStyle="1" w:styleId="3EIPuce1Car">
    <w:name w:val="3EI_Puce1 Car"/>
    <w:basedOn w:val="3EINormalCar"/>
    <w:link w:val="3EIPuce1"/>
    <w:rsid w:val="0090258D"/>
    <w:rPr>
      <w:b w:val="0"/>
      <w:bCs w:val="0"/>
      <w:i w:val="0"/>
      <w:iCs w:val="0"/>
      <w:position w:val="8"/>
    </w:rPr>
  </w:style>
  <w:style w:type="paragraph" w:customStyle="1" w:styleId="ReferenceHead">
    <w:name w:val="Reference Head"/>
    <w:basedOn w:val="Titre1"/>
    <w:rsid w:val="00420C04"/>
    <w:pPr>
      <w:autoSpaceDE w:val="0"/>
      <w:autoSpaceDN w:val="0"/>
      <w:spacing w:after="120"/>
      <w:jc w:val="center"/>
    </w:pPr>
    <w:rPr>
      <w:rFonts w:ascii="Times New Roman" w:hAnsi="Times New Roman" w:cs="Times New Roman"/>
      <w:b w:val="0"/>
      <w:bCs w:val="0"/>
      <w:i w:val="0"/>
      <w:iCs w:val="0"/>
      <w:caps w:val="0"/>
      <w:smallCaps/>
      <w:kern w:val="28"/>
      <w:position w:val="0"/>
    </w:rPr>
  </w:style>
  <w:style w:type="character" w:customStyle="1" w:styleId="Titre1Car">
    <w:name w:val="Titre 1 Car"/>
    <w:basedOn w:val="Policepardfaut"/>
    <w:link w:val="Titre1"/>
    <w:rsid w:val="00420C04"/>
    <w:rPr>
      <w:rFonts w:ascii="Arial" w:hAnsi="Arial" w:cs="Arial"/>
      <w:b/>
      <w:bCs/>
      <w:i/>
      <w:iCs/>
      <w:caps/>
      <w:position w:val="8"/>
    </w:rPr>
  </w:style>
  <w:style w:type="character" w:customStyle="1" w:styleId="Titre2Car">
    <w:name w:val="Titre 2 Car"/>
    <w:basedOn w:val="Policepardfaut"/>
    <w:link w:val="Titre2"/>
    <w:rsid w:val="00420C04"/>
    <w:rPr>
      <w:i/>
      <w:iCs/>
    </w:rPr>
  </w:style>
  <w:style w:type="character" w:customStyle="1" w:styleId="Titre3Car">
    <w:name w:val="Titre 3 Car"/>
    <w:basedOn w:val="Policepardfaut"/>
    <w:link w:val="Titre3"/>
    <w:rsid w:val="00420C04"/>
    <w:rPr>
      <w:i/>
      <w:iCs/>
    </w:rPr>
  </w:style>
  <w:style w:type="character" w:customStyle="1" w:styleId="Titre4Car">
    <w:name w:val="Titre 4 Car"/>
    <w:basedOn w:val="Policepardfaut"/>
    <w:link w:val="Titre4"/>
    <w:rsid w:val="00420C04"/>
    <w:rPr>
      <w:i/>
      <w:iCs/>
      <w:sz w:val="18"/>
      <w:szCs w:val="18"/>
    </w:rPr>
  </w:style>
  <w:style w:type="character" w:customStyle="1" w:styleId="Titre5Car">
    <w:name w:val="Titre 5 Car"/>
    <w:basedOn w:val="Policepardfaut"/>
    <w:link w:val="Titre5"/>
    <w:rsid w:val="00420C04"/>
    <w:rPr>
      <w:sz w:val="18"/>
      <w:szCs w:val="18"/>
    </w:rPr>
  </w:style>
  <w:style w:type="character" w:customStyle="1" w:styleId="Titre6Car">
    <w:name w:val="Titre 6 Car"/>
    <w:basedOn w:val="Policepardfaut"/>
    <w:link w:val="Titre6"/>
    <w:rsid w:val="00420C04"/>
    <w:rPr>
      <w:i/>
      <w:iCs/>
      <w:sz w:val="16"/>
      <w:szCs w:val="16"/>
    </w:rPr>
  </w:style>
  <w:style w:type="character" w:customStyle="1" w:styleId="Titre7Car">
    <w:name w:val="Titre 7 Car"/>
    <w:basedOn w:val="Policepardfaut"/>
    <w:link w:val="Titre7"/>
    <w:rsid w:val="00420C04"/>
    <w:rPr>
      <w:sz w:val="16"/>
      <w:szCs w:val="16"/>
    </w:rPr>
  </w:style>
  <w:style w:type="character" w:customStyle="1" w:styleId="Titre8Car">
    <w:name w:val="Titre 8 Car"/>
    <w:basedOn w:val="Policepardfaut"/>
    <w:link w:val="Titre8"/>
    <w:rsid w:val="00420C04"/>
    <w:rPr>
      <w:i/>
      <w:iCs/>
      <w:sz w:val="16"/>
      <w:szCs w:val="16"/>
    </w:rPr>
  </w:style>
  <w:style w:type="character" w:customStyle="1" w:styleId="Titre9Car">
    <w:name w:val="Titre 9 Car"/>
    <w:basedOn w:val="Policepardfaut"/>
    <w:link w:val="Titre9"/>
    <w:rsid w:val="00420C04"/>
    <w:rPr>
      <w:sz w:val="16"/>
      <w:szCs w:val="16"/>
    </w:rPr>
  </w:style>
  <w:style w:type="paragraph" w:styleId="Textedebulles">
    <w:name w:val="Balloon Text"/>
    <w:basedOn w:val="Normal"/>
    <w:link w:val="TextedebullesCar"/>
    <w:rsid w:val="00420C04"/>
    <w:rPr>
      <w:rFonts w:ascii="Tahoma" w:hAnsi="Tahoma" w:cs="Tahoma"/>
      <w:sz w:val="16"/>
      <w:szCs w:val="16"/>
    </w:rPr>
  </w:style>
  <w:style w:type="character" w:customStyle="1" w:styleId="TextedebullesCar">
    <w:name w:val="Texte de bulles Car"/>
    <w:basedOn w:val="Policepardfaut"/>
    <w:link w:val="Textedebulles"/>
    <w:rsid w:val="00420C04"/>
    <w:rPr>
      <w:rFonts w:ascii="Tahoma" w:hAnsi="Tahoma" w:cs="Tahoma"/>
      <w:position w:val="8"/>
      <w:sz w:val="16"/>
      <w:szCs w:val="16"/>
      <w:vertAlign w:val="superscript"/>
    </w:rPr>
  </w:style>
  <w:style w:type="character" w:customStyle="1" w:styleId="3EIPuce2Car">
    <w:name w:val="3EI_Puce2 Car"/>
    <w:basedOn w:val="3EIPuce1Car"/>
    <w:link w:val="3EIPuce2"/>
    <w:rsid w:val="0090258D"/>
    <w:rPr>
      <w:b w:val="0"/>
      <w:bCs w:val="0"/>
      <w:i w:val="0"/>
      <w:iCs w:val="0"/>
      <w:position w:val="8"/>
    </w:rPr>
  </w:style>
  <w:style w:type="paragraph" w:styleId="Pieddepage">
    <w:name w:val="footer"/>
    <w:basedOn w:val="Normal"/>
    <w:link w:val="PieddepageCar"/>
    <w:uiPriority w:val="99"/>
    <w:rsid w:val="00221922"/>
    <w:pPr>
      <w:tabs>
        <w:tab w:val="center" w:pos="4536"/>
        <w:tab w:val="right" w:pos="9072"/>
      </w:tabs>
    </w:pPr>
  </w:style>
  <w:style w:type="character" w:customStyle="1" w:styleId="PieddepageCar">
    <w:name w:val="Pied de page Car"/>
    <w:basedOn w:val="Policepardfaut"/>
    <w:link w:val="Pieddepage"/>
    <w:uiPriority w:val="99"/>
    <w:rsid w:val="00221922"/>
    <w:rPr>
      <w:rFonts w:ascii="Geneva" w:hAnsi="Geneva"/>
      <w:position w:val="8"/>
      <w:vertAlign w:val="superscript"/>
    </w:rPr>
  </w:style>
  <w:style w:type="paragraph" w:styleId="En-tte">
    <w:name w:val="header"/>
    <w:basedOn w:val="Normal"/>
    <w:link w:val="En-tteCar"/>
    <w:rsid w:val="00B27605"/>
    <w:pPr>
      <w:tabs>
        <w:tab w:val="center" w:pos="4536"/>
        <w:tab w:val="right" w:pos="9072"/>
      </w:tabs>
    </w:pPr>
  </w:style>
  <w:style w:type="character" w:customStyle="1" w:styleId="En-tteCar">
    <w:name w:val="En-tête Car"/>
    <w:basedOn w:val="Policepardfaut"/>
    <w:link w:val="En-tte"/>
    <w:rsid w:val="00B27605"/>
    <w:rPr>
      <w:rFonts w:ascii="Geneva" w:hAnsi="Geneva"/>
      <w:position w:val="8"/>
      <w:vertAlign w:val="superscript"/>
    </w:rPr>
  </w:style>
  <w:style w:type="paragraph" w:styleId="Paragraphedeliste">
    <w:name w:val="List Paragraph"/>
    <w:basedOn w:val="Normal"/>
    <w:uiPriority w:val="34"/>
    <w:qFormat/>
    <w:rsid w:val="002E6511"/>
    <w:pPr>
      <w:ind w:left="720"/>
      <w:contextualSpacing/>
    </w:pPr>
    <w:rPr>
      <w:rFonts w:ascii="Times New Roman" w:hAnsi="Times New Roman"/>
      <w:position w:val="0"/>
      <w:sz w:val="24"/>
      <w:szCs w:val="24"/>
    </w:rPr>
  </w:style>
  <w:style w:type="paragraph" w:customStyle="1" w:styleId="referencebibliographique">
    <w:name w:val="referencebibliographique"/>
    <w:autoRedefine/>
    <w:uiPriority w:val="99"/>
    <w:rsid w:val="003F669C"/>
    <w:pPr>
      <w:numPr>
        <w:numId w:val="4"/>
      </w:numPr>
      <w:spacing w:after="120"/>
      <w:jc w:val="both"/>
    </w:pPr>
    <w:rPr>
      <w:rFonts w:eastAsia="Calibri"/>
      <w:bCs/>
      <w:color w:val="000000"/>
      <w:lang w:val="en-US"/>
    </w:rPr>
  </w:style>
  <w:style w:type="paragraph" w:customStyle="1" w:styleId="Default">
    <w:name w:val="Default"/>
    <w:rsid w:val="004E57D4"/>
    <w:pPr>
      <w:autoSpaceDE w:val="0"/>
      <w:autoSpaceDN w:val="0"/>
      <w:adjustRightInd w:val="0"/>
    </w:pPr>
    <w:rPr>
      <w:color w:val="000000"/>
      <w:sz w:val="24"/>
      <w:szCs w:val="24"/>
    </w:rPr>
  </w:style>
  <w:style w:type="table" w:styleId="Trameclaire-Accent6">
    <w:name w:val="Light Shading Accent 6"/>
    <w:basedOn w:val="TableauNormal"/>
    <w:uiPriority w:val="60"/>
    <w:rsid w:val="002639CD"/>
    <w:rPr>
      <w:rFonts w:asciiTheme="minorHAnsi" w:eastAsiaTheme="minorHAnsi" w:hAnsiTheme="minorHAnsi" w:cstheme="minorBidi"/>
      <w:color w:val="E36C0A" w:themeColor="accent6" w:themeShade="BF"/>
      <w:sz w:val="22"/>
      <w:szCs w:val="22"/>
      <w:lang w:eastAsia="en-U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Grilledetableau1">
    <w:name w:val="Table Grid 1"/>
    <w:basedOn w:val="TableauNormal"/>
    <w:rsid w:val="00130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utableau">
    <w:name w:val="Table Grid"/>
    <w:basedOn w:val="TableauNormal"/>
    <w:rsid w:val="00130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130F3D"/>
    <w:rPr>
      <w:color w:val="808080"/>
    </w:rPr>
  </w:style>
  <w:style w:type="table" w:styleId="Tableaucontemporain">
    <w:name w:val="Table Contemporary"/>
    <w:basedOn w:val="TableauNormal"/>
    <w:rsid w:val="00675D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nnesdetableau1">
    <w:name w:val="Table Columns 1"/>
    <w:basedOn w:val="TableauNormal"/>
    <w:rsid w:val="00890B6A"/>
    <w:pPr>
      <w:autoSpaceDE w:val="0"/>
      <w:autoSpaceDN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tedebasdepage">
    <w:name w:val="footnote text"/>
    <w:basedOn w:val="Normal"/>
    <w:link w:val="NotedebasdepageCar"/>
    <w:rsid w:val="00080DDC"/>
    <w:pPr>
      <w:autoSpaceDE w:val="0"/>
      <w:autoSpaceDN w:val="0"/>
      <w:ind w:firstLine="202"/>
      <w:jc w:val="both"/>
    </w:pPr>
    <w:rPr>
      <w:rFonts w:ascii="Times New Roman" w:hAnsi="Times New Roman"/>
      <w:position w:val="0"/>
      <w:sz w:val="16"/>
      <w:szCs w:val="16"/>
      <w:lang w:val="en-US" w:eastAsia="en-US"/>
    </w:rPr>
  </w:style>
  <w:style w:type="character" w:customStyle="1" w:styleId="NotedebasdepageCar">
    <w:name w:val="Note de bas de page Car"/>
    <w:basedOn w:val="Policepardfaut"/>
    <w:link w:val="Notedebasdepage"/>
    <w:rsid w:val="00080DDC"/>
    <w:rPr>
      <w:sz w:val="16"/>
      <w:szCs w:val="16"/>
      <w:lang w:val="en-US" w:eastAsia="en-US"/>
    </w:rPr>
  </w:style>
  <w:style w:type="character" w:customStyle="1" w:styleId="authors-info">
    <w:name w:val="authors-info"/>
    <w:basedOn w:val="Policepardfaut"/>
    <w:rsid w:val="00FE3D78"/>
  </w:style>
  <w:style w:type="character" w:customStyle="1" w:styleId="ng-scope">
    <w:name w:val="ng-scope"/>
    <w:basedOn w:val="Policepardfaut"/>
    <w:rsid w:val="00FE3D78"/>
  </w:style>
  <w:style w:type="character" w:customStyle="1" w:styleId="ng-binding">
    <w:name w:val="ng-binding"/>
    <w:basedOn w:val="Policepardfaut"/>
    <w:rsid w:val="00FE3D78"/>
  </w:style>
  <w:style w:type="character" w:customStyle="1" w:styleId="highlight">
    <w:name w:val="highlight"/>
    <w:basedOn w:val="Policepardfaut"/>
    <w:rsid w:val="007404D6"/>
  </w:style>
  <w:style w:type="paragraph" w:styleId="Corpsdetexte3">
    <w:name w:val="Body Text 3"/>
    <w:basedOn w:val="Normal"/>
    <w:link w:val="Corpsdetexte3Car"/>
    <w:rsid w:val="00065D38"/>
    <w:pPr>
      <w:autoSpaceDE w:val="0"/>
      <w:autoSpaceDN w:val="0"/>
      <w:spacing w:after="120"/>
    </w:pPr>
    <w:rPr>
      <w:rFonts w:ascii="Times New Roman" w:hAnsi="Times New Roman"/>
      <w:position w:val="0"/>
      <w:sz w:val="16"/>
      <w:szCs w:val="16"/>
      <w:lang w:val="en-US" w:eastAsia="en-US"/>
    </w:rPr>
  </w:style>
  <w:style w:type="character" w:customStyle="1" w:styleId="Corpsdetexte3Car">
    <w:name w:val="Corps de texte 3 Car"/>
    <w:basedOn w:val="Policepardfaut"/>
    <w:link w:val="Corpsdetexte3"/>
    <w:rsid w:val="00065D38"/>
    <w:rPr>
      <w:sz w:val="16"/>
      <w:szCs w:val="16"/>
      <w:lang w:val="en-US" w:eastAsia="en-US"/>
    </w:rPr>
  </w:style>
  <w:style w:type="character" w:customStyle="1" w:styleId="fontstyle01">
    <w:name w:val="fontstyle01"/>
    <w:basedOn w:val="Policepardfaut"/>
    <w:rsid w:val="00855CE9"/>
    <w:rPr>
      <w:rFonts w:ascii="Arial" w:hAnsi="Arial" w:cs="Arial" w:hint="default"/>
      <w:b w:val="0"/>
      <w:bCs w:val="0"/>
      <w:i w:val="0"/>
      <w:iCs w:val="0"/>
      <w:color w:val="231F20"/>
      <w:sz w:val="46"/>
      <w:szCs w:val="46"/>
    </w:rPr>
  </w:style>
  <w:style w:type="character" w:customStyle="1" w:styleId="fontstyle21">
    <w:name w:val="fontstyle21"/>
    <w:basedOn w:val="Policepardfaut"/>
    <w:rsid w:val="00B40069"/>
    <w:rPr>
      <w:rFonts w:ascii="TimesNewRoman" w:hAnsi="TimesNewRoman" w:hint="default"/>
      <w:b w:val="0"/>
      <w:bCs w:val="0"/>
      <w:i w:val="0"/>
      <w:iCs w:val="0"/>
      <w:color w:val="000000"/>
      <w:sz w:val="20"/>
      <w:szCs w:val="20"/>
    </w:rPr>
  </w:style>
  <w:style w:type="character" w:customStyle="1" w:styleId="fontstyle31">
    <w:name w:val="fontstyle31"/>
    <w:basedOn w:val="Policepardfaut"/>
    <w:rsid w:val="00B40069"/>
    <w:rPr>
      <w:rFonts w:ascii="Symbol" w:hAnsi="Symbol" w:hint="default"/>
      <w:b w:val="0"/>
      <w:bCs w:val="0"/>
      <w:i w:val="0"/>
      <w:iCs w:val="0"/>
      <w:color w:val="000000"/>
      <w:sz w:val="22"/>
      <w:szCs w:val="22"/>
    </w:rPr>
  </w:style>
  <w:style w:type="character" w:customStyle="1" w:styleId="fontstyle11">
    <w:name w:val="fontstyle11"/>
    <w:basedOn w:val="Policepardfaut"/>
    <w:rsid w:val="00395270"/>
    <w:rPr>
      <w:rFonts w:ascii="Arial" w:hAnsi="Arial" w:cs="Arial" w:hint="default"/>
      <w:b/>
      <w:bCs/>
      <w:i w:val="0"/>
      <w:iCs w:val="0"/>
      <w:color w:val="FF0000"/>
      <w:sz w:val="40"/>
      <w:szCs w:val="40"/>
    </w:rPr>
  </w:style>
  <w:style w:type="paragraph" w:styleId="Lgende">
    <w:name w:val="caption"/>
    <w:basedOn w:val="Normal"/>
    <w:next w:val="Normal"/>
    <w:unhideWhenUsed/>
    <w:qFormat/>
    <w:rsid w:val="00AA369C"/>
    <w:pPr>
      <w:spacing w:before="120" w:after="200"/>
    </w:pPr>
    <w:rPr>
      <w:rFonts w:ascii="Times New Roman" w:hAnsi="Times New Roman"/>
      <w:b/>
      <w:i/>
      <w:iCs/>
      <w:sz w:val="18"/>
      <w:szCs w:val="18"/>
    </w:rPr>
  </w:style>
  <w:style w:type="character" w:styleId="CitationHTML">
    <w:name w:val="HTML Cite"/>
    <w:basedOn w:val="Policepardfaut"/>
    <w:uiPriority w:val="99"/>
    <w:semiHidden/>
    <w:unhideWhenUsed/>
    <w:rsid w:val="00AA369C"/>
    <w:rPr>
      <w:i/>
      <w:iCs/>
    </w:rPr>
  </w:style>
  <w:style w:type="character" w:styleId="Marquedecommentaire">
    <w:name w:val="annotation reference"/>
    <w:basedOn w:val="Policepardfaut"/>
    <w:semiHidden/>
    <w:unhideWhenUsed/>
    <w:rsid w:val="00AA369C"/>
    <w:rPr>
      <w:sz w:val="16"/>
      <w:szCs w:val="16"/>
    </w:rPr>
  </w:style>
  <w:style w:type="paragraph" w:styleId="Commentaire">
    <w:name w:val="annotation text"/>
    <w:basedOn w:val="Normal"/>
    <w:link w:val="CommentaireCar"/>
    <w:semiHidden/>
    <w:unhideWhenUsed/>
    <w:rsid w:val="00AA369C"/>
  </w:style>
  <w:style w:type="character" w:customStyle="1" w:styleId="CommentaireCar">
    <w:name w:val="Commentaire Car"/>
    <w:basedOn w:val="Policepardfaut"/>
    <w:link w:val="Commentaire"/>
    <w:semiHidden/>
    <w:rsid w:val="00AA369C"/>
    <w:rPr>
      <w:rFonts w:ascii="Geneva" w:hAnsi="Geneva"/>
      <w:position w:val="8"/>
    </w:rPr>
  </w:style>
  <w:style w:type="paragraph" w:styleId="Objetducommentaire">
    <w:name w:val="annotation subject"/>
    <w:basedOn w:val="Commentaire"/>
    <w:next w:val="Commentaire"/>
    <w:link w:val="ObjetducommentaireCar"/>
    <w:semiHidden/>
    <w:unhideWhenUsed/>
    <w:rsid w:val="00AA369C"/>
    <w:rPr>
      <w:b/>
      <w:bCs/>
    </w:rPr>
  </w:style>
  <w:style w:type="character" w:customStyle="1" w:styleId="ObjetducommentaireCar">
    <w:name w:val="Objet du commentaire Car"/>
    <w:basedOn w:val="CommentaireCar"/>
    <w:link w:val="Objetducommentaire"/>
    <w:semiHidden/>
    <w:rsid w:val="00AA369C"/>
    <w:rPr>
      <w:rFonts w:ascii="Geneva" w:hAnsi="Geneva"/>
      <w:b/>
      <w:bCs/>
      <w:position w:val="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42941">
      <w:bodyDiv w:val="1"/>
      <w:marLeft w:val="0"/>
      <w:marRight w:val="0"/>
      <w:marTop w:val="0"/>
      <w:marBottom w:val="0"/>
      <w:divBdr>
        <w:top w:val="none" w:sz="0" w:space="0" w:color="auto"/>
        <w:left w:val="none" w:sz="0" w:space="0" w:color="auto"/>
        <w:bottom w:val="none" w:sz="0" w:space="0" w:color="auto"/>
        <w:right w:val="none" w:sz="0" w:space="0" w:color="auto"/>
      </w:divBdr>
      <w:divsChild>
        <w:div w:id="1609004021">
          <w:marLeft w:val="0"/>
          <w:marRight w:val="0"/>
          <w:marTop w:val="0"/>
          <w:marBottom w:val="0"/>
          <w:divBdr>
            <w:top w:val="none" w:sz="0" w:space="0" w:color="auto"/>
            <w:left w:val="none" w:sz="0" w:space="0" w:color="auto"/>
            <w:bottom w:val="none" w:sz="0" w:space="0" w:color="auto"/>
            <w:right w:val="none" w:sz="0" w:space="0" w:color="auto"/>
          </w:divBdr>
        </w:div>
        <w:div w:id="708913648">
          <w:marLeft w:val="0"/>
          <w:marRight w:val="0"/>
          <w:marTop w:val="0"/>
          <w:marBottom w:val="0"/>
          <w:divBdr>
            <w:top w:val="none" w:sz="0" w:space="0" w:color="auto"/>
            <w:left w:val="none" w:sz="0" w:space="0" w:color="auto"/>
            <w:bottom w:val="none" w:sz="0" w:space="0" w:color="auto"/>
            <w:right w:val="none" w:sz="0" w:space="0" w:color="auto"/>
          </w:divBdr>
        </w:div>
        <w:div w:id="9572669">
          <w:marLeft w:val="0"/>
          <w:marRight w:val="0"/>
          <w:marTop w:val="0"/>
          <w:marBottom w:val="0"/>
          <w:divBdr>
            <w:top w:val="none" w:sz="0" w:space="0" w:color="auto"/>
            <w:left w:val="none" w:sz="0" w:space="0" w:color="auto"/>
            <w:bottom w:val="none" w:sz="0" w:space="0" w:color="auto"/>
            <w:right w:val="none" w:sz="0" w:space="0" w:color="auto"/>
          </w:divBdr>
        </w:div>
        <w:div w:id="1740514919">
          <w:marLeft w:val="0"/>
          <w:marRight w:val="0"/>
          <w:marTop w:val="0"/>
          <w:marBottom w:val="0"/>
          <w:divBdr>
            <w:top w:val="none" w:sz="0" w:space="0" w:color="auto"/>
            <w:left w:val="none" w:sz="0" w:space="0" w:color="auto"/>
            <w:bottom w:val="none" w:sz="0" w:space="0" w:color="auto"/>
            <w:right w:val="none" w:sz="0" w:space="0" w:color="auto"/>
          </w:divBdr>
        </w:div>
        <w:div w:id="1356811660">
          <w:marLeft w:val="0"/>
          <w:marRight w:val="0"/>
          <w:marTop w:val="0"/>
          <w:marBottom w:val="0"/>
          <w:divBdr>
            <w:top w:val="none" w:sz="0" w:space="0" w:color="auto"/>
            <w:left w:val="none" w:sz="0" w:space="0" w:color="auto"/>
            <w:bottom w:val="none" w:sz="0" w:space="0" w:color="auto"/>
            <w:right w:val="none" w:sz="0" w:space="0" w:color="auto"/>
          </w:divBdr>
        </w:div>
      </w:divsChild>
    </w:div>
    <w:div w:id="167987606">
      <w:bodyDiv w:val="1"/>
      <w:marLeft w:val="0"/>
      <w:marRight w:val="0"/>
      <w:marTop w:val="0"/>
      <w:marBottom w:val="0"/>
      <w:divBdr>
        <w:top w:val="none" w:sz="0" w:space="0" w:color="auto"/>
        <w:left w:val="none" w:sz="0" w:space="0" w:color="auto"/>
        <w:bottom w:val="none" w:sz="0" w:space="0" w:color="auto"/>
        <w:right w:val="none" w:sz="0" w:space="0" w:color="auto"/>
      </w:divBdr>
      <w:divsChild>
        <w:div w:id="1162770700">
          <w:marLeft w:val="0"/>
          <w:marRight w:val="0"/>
          <w:marTop w:val="0"/>
          <w:marBottom w:val="0"/>
          <w:divBdr>
            <w:top w:val="none" w:sz="0" w:space="0" w:color="auto"/>
            <w:left w:val="none" w:sz="0" w:space="0" w:color="auto"/>
            <w:bottom w:val="none" w:sz="0" w:space="0" w:color="auto"/>
            <w:right w:val="none" w:sz="0" w:space="0" w:color="auto"/>
          </w:divBdr>
        </w:div>
        <w:div w:id="1995063409">
          <w:marLeft w:val="0"/>
          <w:marRight w:val="0"/>
          <w:marTop w:val="0"/>
          <w:marBottom w:val="0"/>
          <w:divBdr>
            <w:top w:val="none" w:sz="0" w:space="0" w:color="auto"/>
            <w:left w:val="none" w:sz="0" w:space="0" w:color="auto"/>
            <w:bottom w:val="none" w:sz="0" w:space="0" w:color="auto"/>
            <w:right w:val="none" w:sz="0" w:space="0" w:color="auto"/>
          </w:divBdr>
        </w:div>
        <w:div w:id="1267738506">
          <w:marLeft w:val="0"/>
          <w:marRight w:val="0"/>
          <w:marTop w:val="0"/>
          <w:marBottom w:val="0"/>
          <w:divBdr>
            <w:top w:val="none" w:sz="0" w:space="0" w:color="auto"/>
            <w:left w:val="none" w:sz="0" w:space="0" w:color="auto"/>
            <w:bottom w:val="none" w:sz="0" w:space="0" w:color="auto"/>
            <w:right w:val="none" w:sz="0" w:space="0" w:color="auto"/>
          </w:divBdr>
        </w:div>
        <w:div w:id="2121795598">
          <w:marLeft w:val="0"/>
          <w:marRight w:val="0"/>
          <w:marTop w:val="0"/>
          <w:marBottom w:val="0"/>
          <w:divBdr>
            <w:top w:val="none" w:sz="0" w:space="0" w:color="auto"/>
            <w:left w:val="none" w:sz="0" w:space="0" w:color="auto"/>
            <w:bottom w:val="none" w:sz="0" w:space="0" w:color="auto"/>
            <w:right w:val="none" w:sz="0" w:space="0" w:color="auto"/>
          </w:divBdr>
        </w:div>
        <w:div w:id="223758168">
          <w:marLeft w:val="0"/>
          <w:marRight w:val="0"/>
          <w:marTop w:val="0"/>
          <w:marBottom w:val="0"/>
          <w:divBdr>
            <w:top w:val="none" w:sz="0" w:space="0" w:color="auto"/>
            <w:left w:val="none" w:sz="0" w:space="0" w:color="auto"/>
            <w:bottom w:val="none" w:sz="0" w:space="0" w:color="auto"/>
            <w:right w:val="none" w:sz="0" w:space="0" w:color="auto"/>
          </w:divBdr>
        </w:div>
      </w:divsChild>
    </w:div>
    <w:div w:id="282075933">
      <w:bodyDiv w:val="1"/>
      <w:marLeft w:val="0"/>
      <w:marRight w:val="0"/>
      <w:marTop w:val="0"/>
      <w:marBottom w:val="0"/>
      <w:divBdr>
        <w:top w:val="none" w:sz="0" w:space="0" w:color="auto"/>
        <w:left w:val="none" w:sz="0" w:space="0" w:color="auto"/>
        <w:bottom w:val="none" w:sz="0" w:space="0" w:color="auto"/>
        <w:right w:val="none" w:sz="0" w:space="0" w:color="auto"/>
      </w:divBdr>
      <w:divsChild>
        <w:div w:id="535655789">
          <w:marLeft w:val="0"/>
          <w:marRight w:val="0"/>
          <w:marTop w:val="0"/>
          <w:marBottom w:val="0"/>
          <w:divBdr>
            <w:top w:val="none" w:sz="0" w:space="0" w:color="auto"/>
            <w:left w:val="none" w:sz="0" w:space="0" w:color="auto"/>
            <w:bottom w:val="none" w:sz="0" w:space="0" w:color="auto"/>
            <w:right w:val="none" w:sz="0" w:space="0" w:color="auto"/>
          </w:divBdr>
        </w:div>
        <w:div w:id="137844362">
          <w:marLeft w:val="0"/>
          <w:marRight w:val="0"/>
          <w:marTop w:val="0"/>
          <w:marBottom w:val="0"/>
          <w:divBdr>
            <w:top w:val="none" w:sz="0" w:space="0" w:color="auto"/>
            <w:left w:val="none" w:sz="0" w:space="0" w:color="auto"/>
            <w:bottom w:val="none" w:sz="0" w:space="0" w:color="auto"/>
            <w:right w:val="none" w:sz="0" w:space="0" w:color="auto"/>
          </w:divBdr>
        </w:div>
        <w:div w:id="85275476">
          <w:marLeft w:val="0"/>
          <w:marRight w:val="0"/>
          <w:marTop w:val="0"/>
          <w:marBottom w:val="0"/>
          <w:divBdr>
            <w:top w:val="none" w:sz="0" w:space="0" w:color="auto"/>
            <w:left w:val="none" w:sz="0" w:space="0" w:color="auto"/>
            <w:bottom w:val="none" w:sz="0" w:space="0" w:color="auto"/>
            <w:right w:val="none" w:sz="0" w:space="0" w:color="auto"/>
          </w:divBdr>
        </w:div>
        <w:div w:id="826433019">
          <w:marLeft w:val="0"/>
          <w:marRight w:val="0"/>
          <w:marTop w:val="0"/>
          <w:marBottom w:val="0"/>
          <w:divBdr>
            <w:top w:val="none" w:sz="0" w:space="0" w:color="auto"/>
            <w:left w:val="none" w:sz="0" w:space="0" w:color="auto"/>
            <w:bottom w:val="none" w:sz="0" w:space="0" w:color="auto"/>
            <w:right w:val="none" w:sz="0" w:space="0" w:color="auto"/>
          </w:divBdr>
        </w:div>
        <w:div w:id="31855221">
          <w:marLeft w:val="0"/>
          <w:marRight w:val="0"/>
          <w:marTop w:val="0"/>
          <w:marBottom w:val="0"/>
          <w:divBdr>
            <w:top w:val="none" w:sz="0" w:space="0" w:color="auto"/>
            <w:left w:val="none" w:sz="0" w:space="0" w:color="auto"/>
            <w:bottom w:val="none" w:sz="0" w:space="0" w:color="auto"/>
            <w:right w:val="none" w:sz="0" w:space="0" w:color="auto"/>
          </w:divBdr>
        </w:div>
      </w:divsChild>
    </w:div>
    <w:div w:id="364866558">
      <w:bodyDiv w:val="1"/>
      <w:marLeft w:val="0"/>
      <w:marRight w:val="0"/>
      <w:marTop w:val="0"/>
      <w:marBottom w:val="0"/>
      <w:divBdr>
        <w:top w:val="none" w:sz="0" w:space="0" w:color="auto"/>
        <w:left w:val="none" w:sz="0" w:space="0" w:color="auto"/>
        <w:bottom w:val="none" w:sz="0" w:space="0" w:color="auto"/>
        <w:right w:val="none" w:sz="0" w:space="0" w:color="auto"/>
      </w:divBdr>
    </w:div>
    <w:div w:id="498079774">
      <w:bodyDiv w:val="1"/>
      <w:marLeft w:val="0"/>
      <w:marRight w:val="0"/>
      <w:marTop w:val="0"/>
      <w:marBottom w:val="0"/>
      <w:divBdr>
        <w:top w:val="none" w:sz="0" w:space="0" w:color="auto"/>
        <w:left w:val="none" w:sz="0" w:space="0" w:color="auto"/>
        <w:bottom w:val="none" w:sz="0" w:space="0" w:color="auto"/>
        <w:right w:val="none" w:sz="0" w:space="0" w:color="auto"/>
      </w:divBdr>
      <w:divsChild>
        <w:div w:id="1682272435">
          <w:marLeft w:val="0"/>
          <w:marRight w:val="0"/>
          <w:marTop w:val="0"/>
          <w:marBottom w:val="0"/>
          <w:divBdr>
            <w:top w:val="none" w:sz="0" w:space="0" w:color="auto"/>
            <w:left w:val="none" w:sz="0" w:space="0" w:color="auto"/>
            <w:bottom w:val="none" w:sz="0" w:space="0" w:color="auto"/>
            <w:right w:val="none" w:sz="0" w:space="0" w:color="auto"/>
          </w:divBdr>
        </w:div>
        <w:div w:id="476990491">
          <w:marLeft w:val="0"/>
          <w:marRight w:val="0"/>
          <w:marTop w:val="0"/>
          <w:marBottom w:val="0"/>
          <w:divBdr>
            <w:top w:val="none" w:sz="0" w:space="0" w:color="auto"/>
            <w:left w:val="none" w:sz="0" w:space="0" w:color="auto"/>
            <w:bottom w:val="none" w:sz="0" w:space="0" w:color="auto"/>
            <w:right w:val="none" w:sz="0" w:space="0" w:color="auto"/>
          </w:divBdr>
        </w:div>
        <w:div w:id="1330211863">
          <w:marLeft w:val="0"/>
          <w:marRight w:val="0"/>
          <w:marTop w:val="0"/>
          <w:marBottom w:val="0"/>
          <w:divBdr>
            <w:top w:val="none" w:sz="0" w:space="0" w:color="auto"/>
            <w:left w:val="none" w:sz="0" w:space="0" w:color="auto"/>
            <w:bottom w:val="none" w:sz="0" w:space="0" w:color="auto"/>
            <w:right w:val="none" w:sz="0" w:space="0" w:color="auto"/>
          </w:divBdr>
        </w:div>
        <w:div w:id="1262883130">
          <w:marLeft w:val="0"/>
          <w:marRight w:val="0"/>
          <w:marTop w:val="0"/>
          <w:marBottom w:val="0"/>
          <w:divBdr>
            <w:top w:val="none" w:sz="0" w:space="0" w:color="auto"/>
            <w:left w:val="none" w:sz="0" w:space="0" w:color="auto"/>
            <w:bottom w:val="none" w:sz="0" w:space="0" w:color="auto"/>
            <w:right w:val="none" w:sz="0" w:space="0" w:color="auto"/>
          </w:divBdr>
        </w:div>
        <w:div w:id="1784034709">
          <w:marLeft w:val="0"/>
          <w:marRight w:val="0"/>
          <w:marTop w:val="0"/>
          <w:marBottom w:val="0"/>
          <w:divBdr>
            <w:top w:val="none" w:sz="0" w:space="0" w:color="auto"/>
            <w:left w:val="none" w:sz="0" w:space="0" w:color="auto"/>
            <w:bottom w:val="none" w:sz="0" w:space="0" w:color="auto"/>
            <w:right w:val="none" w:sz="0" w:space="0" w:color="auto"/>
          </w:divBdr>
        </w:div>
        <w:div w:id="957957663">
          <w:marLeft w:val="0"/>
          <w:marRight w:val="0"/>
          <w:marTop w:val="0"/>
          <w:marBottom w:val="0"/>
          <w:divBdr>
            <w:top w:val="none" w:sz="0" w:space="0" w:color="auto"/>
            <w:left w:val="none" w:sz="0" w:space="0" w:color="auto"/>
            <w:bottom w:val="none" w:sz="0" w:space="0" w:color="auto"/>
            <w:right w:val="none" w:sz="0" w:space="0" w:color="auto"/>
          </w:divBdr>
        </w:div>
      </w:divsChild>
    </w:div>
    <w:div w:id="989401062">
      <w:bodyDiv w:val="1"/>
      <w:marLeft w:val="0"/>
      <w:marRight w:val="0"/>
      <w:marTop w:val="0"/>
      <w:marBottom w:val="0"/>
      <w:divBdr>
        <w:top w:val="none" w:sz="0" w:space="0" w:color="auto"/>
        <w:left w:val="none" w:sz="0" w:space="0" w:color="auto"/>
        <w:bottom w:val="none" w:sz="0" w:space="0" w:color="auto"/>
        <w:right w:val="none" w:sz="0" w:space="0" w:color="auto"/>
      </w:divBdr>
      <w:divsChild>
        <w:div w:id="134108729">
          <w:marLeft w:val="0"/>
          <w:marRight w:val="0"/>
          <w:marTop w:val="0"/>
          <w:marBottom w:val="0"/>
          <w:divBdr>
            <w:top w:val="none" w:sz="0" w:space="0" w:color="auto"/>
            <w:left w:val="none" w:sz="0" w:space="0" w:color="auto"/>
            <w:bottom w:val="none" w:sz="0" w:space="0" w:color="auto"/>
            <w:right w:val="none" w:sz="0" w:space="0" w:color="auto"/>
          </w:divBdr>
        </w:div>
        <w:div w:id="2084837205">
          <w:marLeft w:val="0"/>
          <w:marRight w:val="0"/>
          <w:marTop w:val="0"/>
          <w:marBottom w:val="0"/>
          <w:divBdr>
            <w:top w:val="none" w:sz="0" w:space="0" w:color="auto"/>
            <w:left w:val="none" w:sz="0" w:space="0" w:color="auto"/>
            <w:bottom w:val="none" w:sz="0" w:space="0" w:color="auto"/>
            <w:right w:val="none" w:sz="0" w:space="0" w:color="auto"/>
          </w:divBdr>
        </w:div>
        <w:div w:id="602104963">
          <w:marLeft w:val="0"/>
          <w:marRight w:val="0"/>
          <w:marTop w:val="0"/>
          <w:marBottom w:val="0"/>
          <w:divBdr>
            <w:top w:val="none" w:sz="0" w:space="0" w:color="auto"/>
            <w:left w:val="none" w:sz="0" w:space="0" w:color="auto"/>
            <w:bottom w:val="none" w:sz="0" w:space="0" w:color="auto"/>
            <w:right w:val="none" w:sz="0" w:space="0" w:color="auto"/>
          </w:divBdr>
        </w:div>
        <w:div w:id="466513671">
          <w:marLeft w:val="0"/>
          <w:marRight w:val="0"/>
          <w:marTop w:val="0"/>
          <w:marBottom w:val="0"/>
          <w:divBdr>
            <w:top w:val="none" w:sz="0" w:space="0" w:color="auto"/>
            <w:left w:val="none" w:sz="0" w:space="0" w:color="auto"/>
            <w:bottom w:val="none" w:sz="0" w:space="0" w:color="auto"/>
            <w:right w:val="none" w:sz="0" w:space="0" w:color="auto"/>
          </w:divBdr>
        </w:div>
        <w:div w:id="71661254">
          <w:marLeft w:val="0"/>
          <w:marRight w:val="0"/>
          <w:marTop w:val="0"/>
          <w:marBottom w:val="0"/>
          <w:divBdr>
            <w:top w:val="none" w:sz="0" w:space="0" w:color="auto"/>
            <w:left w:val="none" w:sz="0" w:space="0" w:color="auto"/>
            <w:bottom w:val="none" w:sz="0" w:space="0" w:color="auto"/>
            <w:right w:val="none" w:sz="0" w:space="0" w:color="auto"/>
          </w:divBdr>
        </w:div>
      </w:divsChild>
    </w:div>
    <w:div w:id="1217160284">
      <w:bodyDiv w:val="1"/>
      <w:marLeft w:val="0"/>
      <w:marRight w:val="0"/>
      <w:marTop w:val="0"/>
      <w:marBottom w:val="0"/>
      <w:divBdr>
        <w:top w:val="none" w:sz="0" w:space="0" w:color="auto"/>
        <w:left w:val="none" w:sz="0" w:space="0" w:color="auto"/>
        <w:bottom w:val="none" w:sz="0" w:space="0" w:color="auto"/>
        <w:right w:val="none" w:sz="0" w:space="0" w:color="auto"/>
      </w:divBdr>
      <w:divsChild>
        <w:div w:id="1500996652">
          <w:marLeft w:val="0"/>
          <w:marRight w:val="0"/>
          <w:marTop w:val="0"/>
          <w:marBottom w:val="0"/>
          <w:divBdr>
            <w:top w:val="none" w:sz="0" w:space="0" w:color="auto"/>
            <w:left w:val="none" w:sz="0" w:space="0" w:color="auto"/>
            <w:bottom w:val="none" w:sz="0" w:space="0" w:color="auto"/>
            <w:right w:val="none" w:sz="0" w:space="0" w:color="auto"/>
          </w:divBdr>
        </w:div>
        <w:div w:id="613094993">
          <w:marLeft w:val="0"/>
          <w:marRight w:val="0"/>
          <w:marTop w:val="0"/>
          <w:marBottom w:val="0"/>
          <w:divBdr>
            <w:top w:val="none" w:sz="0" w:space="0" w:color="auto"/>
            <w:left w:val="none" w:sz="0" w:space="0" w:color="auto"/>
            <w:bottom w:val="none" w:sz="0" w:space="0" w:color="auto"/>
            <w:right w:val="none" w:sz="0" w:space="0" w:color="auto"/>
          </w:divBdr>
        </w:div>
        <w:div w:id="1078792564">
          <w:marLeft w:val="0"/>
          <w:marRight w:val="0"/>
          <w:marTop w:val="0"/>
          <w:marBottom w:val="0"/>
          <w:divBdr>
            <w:top w:val="none" w:sz="0" w:space="0" w:color="auto"/>
            <w:left w:val="none" w:sz="0" w:space="0" w:color="auto"/>
            <w:bottom w:val="none" w:sz="0" w:space="0" w:color="auto"/>
            <w:right w:val="none" w:sz="0" w:space="0" w:color="auto"/>
          </w:divBdr>
        </w:div>
        <w:div w:id="781534366">
          <w:marLeft w:val="0"/>
          <w:marRight w:val="0"/>
          <w:marTop w:val="0"/>
          <w:marBottom w:val="0"/>
          <w:divBdr>
            <w:top w:val="none" w:sz="0" w:space="0" w:color="auto"/>
            <w:left w:val="none" w:sz="0" w:space="0" w:color="auto"/>
            <w:bottom w:val="none" w:sz="0" w:space="0" w:color="auto"/>
            <w:right w:val="none" w:sz="0" w:space="0" w:color="auto"/>
          </w:divBdr>
        </w:div>
        <w:div w:id="56125061">
          <w:marLeft w:val="0"/>
          <w:marRight w:val="0"/>
          <w:marTop w:val="0"/>
          <w:marBottom w:val="0"/>
          <w:divBdr>
            <w:top w:val="none" w:sz="0" w:space="0" w:color="auto"/>
            <w:left w:val="none" w:sz="0" w:space="0" w:color="auto"/>
            <w:bottom w:val="none" w:sz="0" w:space="0" w:color="auto"/>
            <w:right w:val="none" w:sz="0" w:space="0" w:color="auto"/>
          </w:divBdr>
        </w:div>
        <w:div w:id="893084994">
          <w:marLeft w:val="0"/>
          <w:marRight w:val="0"/>
          <w:marTop w:val="0"/>
          <w:marBottom w:val="0"/>
          <w:divBdr>
            <w:top w:val="none" w:sz="0" w:space="0" w:color="auto"/>
            <w:left w:val="none" w:sz="0" w:space="0" w:color="auto"/>
            <w:bottom w:val="none" w:sz="0" w:space="0" w:color="auto"/>
            <w:right w:val="none" w:sz="0" w:space="0" w:color="auto"/>
          </w:divBdr>
        </w:div>
      </w:divsChild>
    </w:div>
    <w:div w:id="1419013311">
      <w:bodyDiv w:val="1"/>
      <w:marLeft w:val="0"/>
      <w:marRight w:val="0"/>
      <w:marTop w:val="0"/>
      <w:marBottom w:val="0"/>
      <w:divBdr>
        <w:top w:val="none" w:sz="0" w:space="0" w:color="auto"/>
        <w:left w:val="none" w:sz="0" w:space="0" w:color="auto"/>
        <w:bottom w:val="none" w:sz="0" w:space="0" w:color="auto"/>
        <w:right w:val="none" w:sz="0" w:space="0" w:color="auto"/>
      </w:divBdr>
      <w:divsChild>
        <w:div w:id="234710268">
          <w:marLeft w:val="0"/>
          <w:marRight w:val="0"/>
          <w:marTop w:val="0"/>
          <w:marBottom w:val="0"/>
          <w:divBdr>
            <w:top w:val="none" w:sz="0" w:space="0" w:color="auto"/>
            <w:left w:val="none" w:sz="0" w:space="0" w:color="auto"/>
            <w:bottom w:val="none" w:sz="0" w:space="0" w:color="auto"/>
            <w:right w:val="none" w:sz="0" w:space="0" w:color="auto"/>
          </w:divBdr>
        </w:div>
        <w:div w:id="1264997662">
          <w:marLeft w:val="0"/>
          <w:marRight w:val="0"/>
          <w:marTop w:val="0"/>
          <w:marBottom w:val="0"/>
          <w:divBdr>
            <w:top w:val="none" w:sz="0" w:space="0" w:color="auto"/>
            <w:left w:val="none" w:sz="0" w:space="0" w:color="auto"/>
            <w:bottom w:val="none" w:sz="0" w:space="0" w:color="auto"/>
            <w:right w:val="none" w:sz="0" w:space="0" w:color="auto"/>
          </w:divBdr>
        </w:div>
        <w:div w:id="7608304">
          <w:marLeft w:val="0"/>
          <w:marRight w:val="0"/>
          <w:marTop w:val="0"/>
          <w:marBottom w:val="0"/>
          <w:divBdr>
            <w:top w:val="none" w:sz="0" w:space="0" w:color="auto"/>
            <w:left w:val="none" w:sz="0" w:space="0" w:color="auto"/>
            <w:bottom w:val="none" w:sz="0" w:space="0" w:color="auto"/>
            <w:right w:val="none" w:sz="0" w:space="0" w:color="auto"/>
          </w:divBdr>
        </w:div>
      </w:divsChild>
    </w:div>
    <w:div w:id="1742604814">
      <w:bodyDiv w:val="1"/>
      <w:marLeft w:val="0"/>
      <w:marRight w:val="0"/>
      <w:marTop w:val="0"/>
      <w:marBottom w:val="0"/>
      <w:divBdr>
        <w:top w:val="none" w:sz="0" w:space="0" w:color="auto"/>
        <w:left w:val="none" w:sz="0" w:space="0" w:color="auto"/>
        <w:bottom w:val="none" w:sz="0" w:space="0" w:color="auto"/>
        <w:right w:val="none" w:sz="0" w:space="0" w:color="auto"/>
      </w:divBdr>
      <w:divsChild>
        <w:div w:id="1831824526">
          <w:marLeft w:val="0"/>
          <w:marRight w:val="0"/>
          <w:marTop w:val="0"/>
          <w:marBottom w:val="0"/>
          <w:divBdr>
            <w:top w:val="none" w:sz="0" w:space="0" w:color="auto"/>
            <w:left w:val="none" w:sz="0" w:space="0" w:color="auto"/>
            <w:bottom w:val="none" w:sz="0" w:space="0" w:color="auto"/>
            <w:right w:val="none" w:sz="0" w:space="0" w:color="auto"/>
          </w:divBdr>
        </w:div>
        <w:div w:id="1002514953">
          <w:marLeft w:val="0"/>
          <w:marRight w:val="0"/>
          <w:marTop w:val="0"/>
          <w:marBottom w:val="0"/>
          <w:divBdr>
            <w:top w:val="none" w:sz="0" w:space="0" w:color="auto"/>
            <w:left w:val="none" w:sz="0" w:space="0" w:color="auto"/>
            <w:bottom w:val="none" w:sz="0" w:space="0" w:color="auto"/>
            <w:right w:val="none" w:sz="0" w:space="0" w:color="auto"/>
          </w:divBdr>
        </w:div>
        <w:div w:id="1046680601">
          <w:marLeft w:val="0"/>
          <w:marRight w:val="0"/>
          <w:marTop w:val="0"/>
          <w:marBottom w:val="0"/>
          <w:divBdr>
            <w:top w:val="none" w:sz="0" w:space="0" w:color="auto"/>
            <w:left w:val="none" w:sz="0" w:space="0" w:color="auto"/>
            <w:bottom w:val="none" w:sz="0" w:space="0" w:color="auto"/>
            <w:right w:val="none" w:sz="0" w:space="0" w:color="auto"/>
          </w:divBdr>
        </w:div>
        <w:div w:id="344094581">
          <w:marLeft w:val="0"/>
          <w:marRight w:val="0"/>
          <w:marTop w:val="0"/>
          <w:marBottom w:val="0"/>
          <w:divBdr>
            <w:top w:val="none" w:sz="0" w:space="0" w:color="auto"/>
            <w:left w:val="none" w:sz="0" w:space="0" w:color="auto"/>
            <w:bottom w:val="none" w:sz="0" w:space="0" w:color="auto"/>
            <w:right w:val="none" w:sz="0" w:space="0" w:color="auto"/>
          </w:divBdr>
        </w:div>
        <w:div w:id="1925794587">
          <w:marLeft w:val="0"/>
          <w:marRight w:val="0"/>
          <w:marTop w:val="0"/>
          <w:marBottom w:val="0"/>
          <w:divBdr>
            <w:top w:val="none" w:sz="0" w:space="0" w:color="auto"/>
            <w:left w:val="none" w:sz="0" w:space="0" w:color="auto"/>
            <w:bottom w:val="none" w:sz="0" w:space="0" w:color="auto"/>
            <w:right w:val="none" w:sz="0" w:space="0" w:color="auto"/>
          </w:divBdr>
        </w:div>
      </w:divsChild>
    </w:div>
    <w:div w:id="1756130997">
      <w:bodyDiv w:val="1"/>
      <w:marLeft w:val="0"/>
      <w:marRight w:val="0"/>
      <w:marTop w:val="0"/>
      <w:marBottom w:val="0"/>
      <w:divBdr>
        <w:top w:val="none" w:sz="0" w:space="0" w:color="auto"/>
        <w:left w:val="none" w:sz="0" w:space="0" w:color="auto"/>
        <w:bottom w:val="none" w:sz="0" w:space="0" w:color="auto"/>
        <w:right w:val="none" w:sz="0" w:space="0" w:color="auto"/>
      </w:divBdr>
      <w:divsChild>
        <w:div w:id="1844082809">
          <w:marLeft w:val="0"/>
          <w:marRight w:val="0"/>
          <w:marTop w:val="0"/>
          <w:marBottom w:val="0"/>
          <w:divBdr>
            <w:top w:val="none" w:sz="0" w:space="0" w:color="auto"/>
            <w:left w:val="none" w:sz="0" w:space="0" w:color="auto"/>
            <w:bottom w:val="none" w:sz="0" w:space="0" w:color="auto"/>
            <w:right w:val="none" w:sz="0" w:space="0" w:color="auto"/>
          </w:divBdr>
          <w:divsChild>
            <w:div w:id="17126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8499">
      <w:bodyDiv w:val="1"/>
      <w:marLeft w:val="0"/>
      <w:marRight w:val="0"/>
      <w:marTop w:val="0"/>
      <w:marBottom w:val="0"/>
      <w:divBdr>
        <w:top w:val="none" w:sz="0" w:space="0" w:color="auto"/>
        <w:left w:val="none" w:sz="0" w:space="0" w:color="auto"/>
        <w:bottom w:val="none" w:sz="0" w:space="0" w:color="auto"/>
        <w:right w:val="none" w:sz="0" w:space="0" w:color="auto"/>
      </w:divBdr>
      <w:divsChild>
        <w:div w:id="100539126">
          <w:marLeft w:val="0"/>
          <w:marRight w:val="0"/>
          <w:marTop w:val="0"/>
          <w:marBottom w:val="0"/>
          <w:divBdr>
            <w:top w:val="none" w:sz="0" w:space="0" w:color="auto"/>
            <w:left w:val="none" w:sz="0" w:space="0" w:color="auto"/>
            <w:bottom w:val="none" w:sz="0" w:space="0" w:color="auto"/>
            <w:right w:val="none" w:sz="0" w:space="0" w:color="auto"/>
          </w:divBdr>
        </w:div>
        <w:div w:id="1528758768">
          <w:marLeft w:val="0"/>
          <w:marRight w:val="0"/>
          <w:marTop w:val="0"/>
          <w:marBottom w:val="0"/>
          <w:divBdr>
            <w:top w:val="none" w:sz="0" w:space="0" w:color="auto"/>
            <w:left w:val="none" w:sz="0" w:space="0" w:color="auto"/>
            <w:bottom w:val="none" w:sz="0" w:space="0" w:color="auto"/>
            <w:right w:val="none" w:sz="0" w:space="0" w:color="auto"/>
          </w:divBdr>
        </w:div>
      </w:divsChild>
    </w:div>
    <w:div w:id="1874145397">
      <w:bodyDiv w:val="1"/>
      <w:marLeft w:val="0"/>
      <w:marRight w:val="0"/>
      <w:marTop w:val="0"/>
      <w:marBottom w:val="0"/>
      <w:divBdr>
        <w:top w:val="none" w:sz="0" w:space="0" w:color="auto"/>
        <w:left w:val="none" w:sz="0" w:space="0" w:color="auto"/>
        <w:bottom w:val="none" w:sz="0" w:space="0" w:color="auto"/>
        <w:right w:val="none" w:sz="0" w:space="0" w:color="auto"/>
      </w:divBdr>
      <w:divsChild>
        <w:div w:id="1467771647">
          <w:marLeft w:val="0"/>
          <w:marRight w:val="0"/>
          <w:marTop w:val="0"/>
          <w:marBottom w:val="0"/>
          <w:divBdr>
            <w:top w:val="none" w:sz="0" w:space="0" w:color="auto"/>
            <w:left w:val="none" w:sz="0" w:space="0" w:color="auto"/>
            <w:bottom w:val="none" w:sz="0" w:space="0" w:color="auto"/>
            <w:right w:val="none" w:sz="0" w:space="0" w:color="auto"/>
          </w:divBdr>
        </w:div>
        <w:div w:id="1574122681">
          <w:marLeft w:val="0"/>
          <w:marRight w:val="0"/>
          <w:marTop w:val="0"/>
          <w:marBottom w:val="0"/>
          <w:divBdr>
            <w:top w:val="none" w:sz="0" w:space="0" w:color="auto"/>
            <w:left w:val="none" w:sz="0" w:space="0" w:color="auto"/>
            <w:bottom w:val="none" w:sz="0" w:space="0" w:color="auto"/>
            <w:right w:val="none" w:sz="0" w:space="0" w:color="auto"/>
          </w:divBdr>
        </w:div>
        <w:div w:id="1043484219">
          <w:marLeft w:val="0"/>
          <w:marRight w:val="0"/>
          <w:marTop w:val="0"/>
          <w:marBottom w:val="0"/>
          <w:divBdr>
            <w:top w:val="none" w:sz="0" w:space="0" w:color="auto"/>
            <w:left w:val="none" w:sz="0" w:space="0" w:color="auto"/>
            <w:bottom w:val="none" w:sz="0" w:space="0" w:color="auto"/>
            <w:right w:val="none" w:sz="0" w:space="0" w:color="auto"/>
          </w:divBdr>
        </w:div>
        <w:div w:id="1125807421">
          <w:marLeft w:val="0"/>
          <w:marRight w:val="0"/>
          <w:marTop w:val="0"/>
          <w:marBottom w:val="0"/>
          <w:divBdr>
            <w:top w:val="none" w:sz="0" w:space="0" w:color="auto"/>
            <w:left w:val="none" w:sz="0" w:space="0" w:color="auto"/>
            <w:bottom w:val="none" w:sz="0" w:space="0" w:color="auto"/>
            <w:right w:val="none" w:sz="0" w:space="0" w:color="auto"/>
          </w:divBdr>
        </w:div>
        <w:div w:id="1283998180">
          <w:marLeft w:val="0"/>
          <w:marRight w:val="0"/>
          <w:marTop w:val="0"/>
          <w:marBottom w:val="0"/>
          <w:divBdr>
            <w:top w:val="none" w:sz="0" w:space="0" w:color="auto"/>
            <w:left w:val="none" w:sz="0" w:space="0" w:color="auto"/>
            <w:bottom w:val="none" w:sz="0" w:space="0" w:color="auto"/>
            <w:right w:val="none" w:sz="0" w:space="0" w:color="auto"/>
          </w:divBdr>
        </w:div>
      </w:divsChild>
    </w:div>
    <w:div w:id="1962026704">
      <w:bodyDiv w:val="1"/>
      <w:marLeft w:val="0"/>
      <w:marRight w:val="0"/>
      <w:marTop w:val="0"/>
      <w:marBottom w:val="0"/>
      <w:divBdr>
        <w:top w:val="none" w:sz="0" w:space="0" w:color="auto"/>
        <w:left w:val="none" w:sz="0" w:space="0" w:color="auto"/>
        <w:bottom w:val="none" w:sz="0" w:space="0" w:color="auto"/>
        <w:right w:val="none" w:sz="0" w:space="0" w:color="auto"/>
      </w:divBdr>
      <w:divsChild>
        <w:div w:id="744842890">
          <w:marLeft w:val="0"/>
          <w:marRight w:val="0"/>
          <w:marTop w:val="0"/>
          <w:marBottom w:val="0"/>
          <w:divBdr>
            <w:top w:val="none" w:sz="0" w:space="0" w:color="auto"/>
            <w:left w:val="none" w:sz="0" w:space="0" w:color="auto"/>
            <w:bottom w:val="none" w:sz="0" w:space="0" w:color="auto"/>
            <w:right w:val="none" w:sz="0" w:space="0" w:color="auto"/>
          </w:divBdr>
          <w:divsChild>
            <w:div w:id="1001007229">
              <w:marLeft w:val="0"/>
              <w:marRight w:val="0"/>
              <w:marTop w:val="0"/>
              <w:marBottom w:val="0"/>
              <w:divBdr>
                <w:top w:val="none" w:sz="0" w:space="0" w:color="auto"/>
                <w:left w:val="none" w:sz="0" w:space="0" w:color="auto"/>
                <w:bottom w:val="none" w:sz="0" w:space="0" w:color="auto"/>
                <w:right w:val="none" w:sz="0" w:space="0" w:color="auto"/>
              </w:divBdr>
            </w:div>
            <w:div w:id="1621498714">
              <w:marLeft w:val="0"/>
              <w:marRight w:val="0"/>
              <w:marTop w:val="0"/>
              <w:marBottom w:val="0"/>
              <w:divBdr>
                <w:top w:val="none" w:sz="0" w:space="0" w:color="auto"/>
                <w:left w:val="none" w:sz="0" w:space="0" w:color="auto"/>
                <w:bottom w:val="none" w:sz="0" w:space="0" w:color="auto"/>
                <w:right w:val="none" w:sz="0" w:space="0" w:color="auto"/>
              </w:divBdr>
            </w:div>
            <w:div w:id="1756708353">
              <w:marLeft w:val="0"/>
              <w:marRight w:val="0"/>
              <w:marTop w:val="0"/>
              <w:marBottom w:val="0"/>
              <w:divBdr>
                <w:top w:val="none" w:sz="0" w:space="0" w:color="auto"/>
                <w:left w:val="none" w:sz="0" w:space="0" w:color="auto"/>
                <w:bottom w:val="none" w:sz="0" w:space="0" w:color="auto"/>
                <w:right w:val="none" w:sz="0" w:space="0" w:color="auto"/>
              </w:divBdr>
            </w:div>
            <w:div w:id="1278440957">
              <w:marLeft w:val="0"/>
              <w:marRight w:val="0"/>
              <w:marTop w:val="0"/>
              <w:marBottom w:val="0"/>
              <w:divBdr>
                <w:top w:val="none" w:sz="0" w:space="0" w:color="auto"/>
                <w:left w:val="none" w:sz="0" w:space="0" w:color="auto"/>
                <w:bottom w:val="none" w:sz="0" w:space="0" w:color="auto"/>
                <w:right w:val="none" w:sz="0" w:space="0" w:color="auto"/>
              </w:divBdr>
            </w:div>
            <w:div w:id="393047328">
              <w:marLeft w:val="0"/>
              <w:marRight w:val="0"/>
              <w:marTop w:val="0"/>
              <w:marBottom w:val="0"/>
              <w:divBdr>
                <w:top w:val="none" w:sz="0" w:space="0" w:color="auto"/>
                <w:left w:val="none" w:sz="0" w:space="0" w:color="auto"/>
                <w:bottom w:val="none" w:sz="0" w:space="0" w:color="auto"/>
                <w:right w:val="none" w:sz="0" w:space="0" w:color="auto"/>
              </w:divBdr>
            </w:div>
            <w:div w:id="192304264">
              <w:marLeft w:val="0"/>
              <w:marRight w:val="0"/>
              <w:marTop w:val="0"/>
              <w:marBottom w:val="0"/>
              <w:divBdr>
                <w:top w:val="none" w:sz="0" w:space="0" w:color="auto"/>
                <w:left w:val="none" w:sz="0" w:space="0" w:color="auto"/>
                <w:bottom w:val="none" w:sz="0" w:space="0" w:color="auto"/>
                <w:right w:val="none" w:sz="0" w:space="0" w:color="auto"/>
              </w:divBdr>
            </w:div>
            <w:div w:id="257376329">
              <w:marLeft w:val="0"/>
              <w:marRight w:val="0"/>
              <w:marTop w:val="0"/>
              <w:marBottom w:val="0"/>
              <w:divBdr>
                <w:top w:val="none" w:sz="0" w:space="0" w:color="auto"/>
                <w:left w:val="none" w:sz="0" w:space="0" w:color="auto"/>
                <w:bottom w:val="none" w:sz="0" w:space="0" w:color="auto"/>
                <w:right w:val="none" w:sz="0" w:space="0" w:color="auto"/>
              </w:divBdr>
            </w:div>
            <w:div w:id="1182742548">
              <w:marLeft w:val="0"/>
              <w:marRight w:val="0"/>
              <w:marTop w:val="0"/>
              <w:marBottom w:val="0"/>
              <w:divBdr>
                <w:top w:val="none" w:sz="0" w:space="0" w:color="auto"/>
                <w:left w:val="none" w:sz="0" w:space="0" w:color="auto"/>
                <w:bottom w:val="none" w:sz="0" w:space="0" w:color="auto"/>
                <w:right w:val="none" w:sz="0" w:space="0" w:color="auto"/>
              </w:divBdr>
            </w:div>
            <w:div w:id="1793086058">
              <w:marLeft w:val="0"/>
              <w:marRight w:val="0"/>
              <w:marTop w:val="0"/>
              <w:marBottom w:val="0"/>
              <w:divBdr>
                <w:top w:val="none" w:sz="0" w:space="0" w:color="auto"/>
                <w:left w:val="none" w:sz="0" w:space="0" w:color="auto"/>
                <w:bottom w:val="none" w:sz="0" w:space="0" w:color="auto"/>
                <w:right w:val="none" w:sz="0" w:space="0" w:color="auto"/>
              </w:divBdr>
            </w:div>
            <w:div w:id="1612207005">
              <w:marLeft w:val="0"/>
              <w:marRight w:val="0"/>
              <w:marTop w:val="0"/>
              <w:marBottom w:val="0"/>
              <w:divBdr>
                <w:top w:val="none" w:sz="0" w:space="0" w:color="auto"/>
                <w:left w:val="none" w:sz="0" w:space="0" w:color="auto"/>
                <w:bottom w:val="none" w:sz="0" w:space="0" w:color="auto"/>
                <w:right w:val="none" w:sz="0" w:space="0" w:color="auto"/>
              </w:divBdr>
            </w:div>
            <w:div w:id="1235119104">
              <w:marLeft w:val="0"/>
              <w:marRight w:val="0"/>
              <w:marTop w:val="0"/>
              <w:marBottom w:val="0"/>
              <w:divBdr>
                <w:top w:val="none" w:sz="0" w:space="0" w:color="auto"/>
                <w:left w:val="none" w:sz="0" w:space="0" w:color="auto"/>
                <w:bottom w:val="none" w:sz="0" w:space="0" w:color="auto"/>
                <w:right w:val="none" w:sz="0" w:space="0" w:color="auto"/>
              </w:divBdr>
            </w:div>
            <w:div w:id="1784109785">
              <w:marLeft w:val="0"/>
              <w:marRight w:val="0"/>
              <w:marTop w:val="0"/>
              <w:marBottom w:val="0"/>
              <w:divBdr>
                <w:top w:val="none" w:sz="0" w:space="0" w:color="auto"/>
                <w:left w:val="none" w:sz="0" w:space="0" w:color="auto"/>
                <w:bottom w:val="none" w:sz="0" w:space="0" w:color="auto"/>
                <w:right w:val="none" w:sz="0" w:space="0" w:color="auto"/>
              </w:divBdr>
            </w:div>
            <w:div w:id="1406025157">
              <w:marLeft w:val="0"/>
              <w:marRight w:val="0"/>
              <w:marTop w:val="0"/>
              <w:marBottom w:val="0"/>
              <w:divBdr>
                <w:top w:val="none" w:sz="0" w:space="0" w:color="auto"/>
                <w:left w:val="none" w:sz="0" w:space="0" w:color="auto"/>
                <w:bottom w:val="none" w:sz="0" w:space="0" w:color="auto"/>
                <w:right w:val="none" w:sz="0" w:space="0" w:color="auto"/>
              </w:divBdr>
            </w:div>
            <w:div w:id="1234268662">
              <w:marLeft w:val="0"/>
              <w:marRight w:val="0"/>
              <w:marTop w:val="0"/>
              <w:marBottom w:val="0"/>
              <w:divBdr>
                <w:top w:val="none" w:sz="0" w:space="0" w:color="auto"/>
                <w:left w:val="none" w:sz="0" w:space="0" w:color="auto"/>
                <w:bottom w:val="none" w:sz="0" w:space="0" w:color="auto"/>
                <w:right w:val="none" w:sz="0" w:space="0" w:color="auto"/>
              </w:divBdr>
            </w:div>
            <w:div w:id="496581144">
              <w:marLeft w:val="0"/>
              <w:marRight w:val="0"/>
              <w:marTop w:val="0"/>
              <w:marBottom w:val="0"/>
              <w:divBdr>
                <w:top w:val="none" w:sz="0" w:space="0" w:color="auto"/>
                <w:left w:val="none" w:sz="0" w:space="0" w:color="auto"/>
                <w:bottom w:val="none" w:sz="0" w:space="0" w:color="auto"/>
                <w:right w:val="none" w:sz="0" w:space="0" w:color="auto"/>
              </w:divBdr>
            </w:div>
            <w:div w:id="1335568246">
              <w:marLeft w:val="0"/>
              <w:marRight w:val="0"/>
              <w:marTop w:val="0"/>
              <w:marBottom w:val="0"/>
              <w:divBdr>
                <w:top w:val="none" w:sz="0" w:space="0" w:color="auto"/>
                <w:left w:val="none" w:sz="0" w:space="0" w:color="auto"/>
                <w:bottom w:val="none" w:sz="0" w:space="0" w:color="auto"/>
                <w:right w:val="none" w:sz="0" w:space="0" w:color="auto"/>
              </w:divBdr>
            </w:div>
            <w:div w:id="2143224790">
              <w:marLeft w:val="0"/>
              <w:marRight w:val="0"/>
              <w:marTop w:val="0"/>
              <w:marBottom w:val="0"/>
              <w:divBdr>
                <w:top w:val="none" w:sz="0" w:space="0" w:color="auto"/>
                <w:left w:val="none" w:sz="0" w:space="0" w:color="auto"/>
                <w:bottom w:val="none" w:sz="0" w:space="0" w:color="auto"/>
                <w:right w:val="none" w:sz="0" w:space="0" w:color="auto"/>
              </w:divBdr>
            </w:div>
            <w:div w:id="687685186">
              <w:marLeft w:val="0"/>
              <w:marRight w:val="0"/>
              <w:marTop w:val="0"/>
              <w:marBottom w:val="0"/>
              <w:divBdr>
                <w:top w:val="none" w:sz="0" w:space="0" w:color="auto"/>
                <w:left w:val="none" w:sz="0" w:space="0" w:color="auto"/>
                <w:bottom w:val="none" w:sz="0" w:space="0" w:color="auto"/>
                <w:right w:val="none" w:sz="0" w:space="0" w:color="auto"/>
              </w:divBdr>
            </w:div>
            <w:div w:id="2022507462">
              <w:marLeft w:val="0"/>
              <w:marRight w:val="0"/>
              <w:marTop w:val="0"/>
              <w:marBottom w:val="0"/>
              <w:divBdr>
                <w:top w:val="none" w:sz="0" w:space="0" w:color="auto"/>
                <w:left w:val="none" w:sz="0" w:space="0" w:color="auto"/>
                <w:bottom w:val="none" w:sz="0" w:space="0" w:color="auto"/>
                <w:right w:val="none" w:sz="0" w:space="0" w:color="auto"/>
              </w:divBdr>
            </w:div>
            <w:div w:id="1290207540">
              <w:marLeft w:val="0"/>
              <w:marRight w:val="0"/>
              <w:marTop w:val="0"/>
              <w:marBottom w:val="0"/>
              <w:divBdr>
                <w:top w:val="none" w:sz="0" w:space="0" w:color="auto"/>
                <w:left w:val="none" w:sz="0" w:space="0" w:color="auto"/>
                <w:bottom w:val="none" w:sz="0" w:space="0" w:color="auto"/>
                <w:right w:val="none" w:sz="0" w:space="0" w:color="auto"/>
              </w:divBdr>
            </w:div>
            <w:div w:id="913467032">
              <w:marLeft w:val="0"/>
              <w:marRight w:val="0"/>
              <w:marTop w:val="0"/>
              <w:marBottom w:val="0"/>
              <w:divBdr>
                <w:top w:val="none" w:sz="0" w:space="0" w:color="auto"/>
                <w:left w:val="none" w:sz="0" w:space="0" w:color="auto"/>
                <w:bottom w:val="none" w:sz="0" w:space="0" w:color="auto"/>
                <w:right w:val="none" w:sz="0" w:space="0" w:color="auto"/>
              </w:divBdr>
            </w:div>
            <w:div w:id="209920954">
              <w:marLeft w:val="0"/>
              <w:marRight w:val="0"/>
              <w:marTop w:val="0"/>
              <w:marBottom w:val="0"/>
              <w:divBdr>
                <w:top w:val="none" w:sz="0" w:space="0" w:color="auto"/>
                <w:left w:val="none" w:sz="0" w:space="0" w:color="auto"/>
                <w:bottom w:val="none" w:sz="0" w:space="0" w:color="auto"/>
                <w:right w:val="none" w:sz="0" w:space="0" w:color="auto"/>
              </w:divBdr>
            </w:div>
            <w:div w:id="538395038">
              <w:marLeft w:val="0"/>
              <w:marRight w:val="0"/>
              <w:marTop w:val="0"/>
              <w:marBottom w:val="0"/>
              <w:divBdr>
                <w:top w:val="none" w:sz="0" w:space="0" w:color="auto"/>
                <w:left w:val="none" w:sz="0" w:space="0" w:color="auto"/>
                <w:bottom w:val="none" w:sz="0" w:space="0" w:color="auto"/>
                <w:right w:val="none" w:sz="0" w:space="0" w:color="auto"/>
              </w:divBdr>
            </w:div>
            <w:div w:id="1763452893">
              <w:marLeft w:val="0"/>
              <w:marRight w:val="0"/>
              <w:marTop w:val="0"/>
              <w:marBottom w:val="0"/>
              <w:divBdr>
                <w:top w:val="none" w:sz="0" w:space="0" w:color="auto"/>
                <w:left w:val="none" w:sz="0" w:space="0" w:color="auto"/>
                <w:bottom w:val="none" w:sz="0" w:space="0" w:color="auto"/>
                <w:right w:val="none" w:sz="0" w:space="0" w:color="auto"/>
              </w:divBdr>
            </w:div>
            <w:div w:id="1565488803">
              <w:marLeft w:val="0"/>
              <w:marRight w:val="0"/>
              <w:marTop w:val="0"/>
              <w:marBottom w:val="0"/>
              <w:divBdr>
                <w:top w:val="none" w:sz="0" w:space="0" w:color="auto"/>
                <w:left w:val="none" w:sz="0" w:space="0" w:color="auto"/>
                <w:bottom w:val="none" w:sz="0" w:space="0" w:color="auto"/>
                <w:right w:val="none" w:sz="0" w:space="0" w:color="auto"/>
              </w:divBdr>
            </w:div>
            <w:div w:id="2107647876">
              <w:marLeft w:val="0"/>
              <w:marRight w:val="0"/>
              <w:marTop w:val="0"/>
              <w:marBottom w:val="0"/>
              <w:divBdr>
                <w:top w:val="none" w:sz="0" w:space="0" w:color="auto"/>
                <w:left w:val="none" w:sz="0" w:space="0" w:color="auto"/>
                <w:bottom w:val="none" w:sz="0" w:space="0" w:color="auto"/>
                <w:right w:val="none" w:sz="0" w:space="0" w:color="auto"/>
              </w:divBdr>
            </w:div>
            <w:div w:id="26415424">
              <w:marLeft w:val="0"/>
              <w:marRight w:val="0"/>
              <w:marTop w:val="0"/>
              <w:marBottom w:val="0"/>
              <w:divBdr>
                <w:top w:val="none" w:sz="0" w:space="0" w:color="auto"/>
                <w:left w:val="none" w:sz="0" w:space="0" w:color="auto"/>
                <w:bottom w:val="none" w:sz="0" w:space="0" w:color="auto"/>
                <w:right w:val="none" w:sz="0" w:space="0" w:color="auto"/>
              </w:divBdr>
            </w:div>
            <w:div w:id="1553341790">
              <w:marLeft w:val="0"/>
              <w:marRight w:val="0"/>
              <w:marTop w:val="0"/>
              <w:marBottom w:val="0"/>
              <w:divBdr>
                <w:top w:val="none" w:sz="0" w:space="0" w:color="auto"/>
                <w:left w:val="none" w:sz="0" w:space="0" w:color="auto"/>
                <w:bottom w:val="none" w:sz="0" w:space="0" w:color="auto"/>
                <w:right w:val="none" w:sz="0" w:space="0" w:color="auto"/>
              </w:divBdr>
            </w:div>
            <w:div w:id="797988374">
              <w:marLeft w:val="0"/>
              <w:marRight w:val="0"/>
              <w:marTop w:val="0"/>
              <w:marBottom w:val="0"/>
              <w:divBdr>
                <w:top w:val="none" w:sz="0" w:space="0" w:color="auto"/>
                <w:left w:val="none" w:sz="0" w:space="0" w:color="auto"/>
                <w:bottom w:val="none" w:sz="0" w:space="0" w:color="auto"/>
                <w:right w:val="none" w:sz="0" w:space="0" w:color="auto"/>
              </w:divBdr>
            </w:div>
            <w:div w:id="451440336">
              <w:marLeft w:val="0"/>
              <w:marRight w:val="0"/>
              <w:marTop w:val="0"/>
              <w:marBottom w:val="0"/>
              <w:divBdr>
                <w:top w:val="none" w:sz="0" w:space="0" w:color="auto"/>
                <w:left w:val="none" w:sz="0" w:space="0" w:color="auto"/>
                <w:bottom w:val="none" w:sz="0" w:space="0" w:color="auto"/>
                <w:right w:val="none" w:sz="0" w:space="0" w:color="auto"/>
              </w:divBdr>
            </w:div>
            <w:div w:id="1093671971">
              <w:marLeft w:val="0"/>
              <w:marRight w:val="0"/>
              <w:marTop w:val="0"/>
              <w:marBottom w:val="0"/>
              <w:divBdr>
                <w:top w:val="none" w:sz="0" w:space="0" w:color="auto"/>
                <w:left w:val="none" w:sz="0" w:space="0" w:color="auto"/>
                <w:bottom w:val="none" w:sz="0" w:space="0" w:color="auto"/>
                <w:right w:val="none" w:sz="0" w:space="0" w:color="auto"/>
              </w:divBdr>
            </w:div>
            <w:div w:id="2127844079">
              <w:marLeft w:val="0"/>
              <w:marRight w:val="0"/>
              <w:marTop w:val="0"/>
              <w:marBottom w:val="0"/>
              <w:divBdr>
                <w:top w:val="none" w:sz="0" w:space="0" w:color="auto"/>
                <w:left w:val="none" w:sz="0" w:space="0" w:color="auto"/>
                <w:bottom w:val="none" w:sz="0" w:space="0" w:color="auto"/>
                <w:right w:val="none" w:sz="0" w:space="0" w:color="auto"/>
              </w:divBdr>
            </w:div>
            <w:div w:id="959800580">
              <w:marLeft w:val="0"/>
              <w:marRight w:val="0"/>
              <w:marTop w:val="0"/>
              <w:marBottom w:val="0"/>
              <w:divBdr>
                <w:top w:val="none" w:sz="0" w:space="0" w:color="auto"/>
                <w:left w:val="none" w:sz="0" w:space="0" w:color="auto"/>
                <w:bottom w:val="none" w:sz="0" w:space="0" w:color="auto"/>
                <w:right w:val="none" w:sz="0" w:space="0" w:color="auto"/>
              </w:divBdr>
            </w:div>
            <w:div w:id="2013214499">
              <w:marLeft w:val="0"/>
              <w:marRight w:val="0"/>
              <w:marTop w:val="0"/>
              <w:marBottom w:val="0"/>
              <w:divBdr>
                <w:top w:val="none" w:sz="0" w:space="0" w:color="auto"/>
                <w:left w:val="none" w:sz="0" w:space="0" w:color="auto"/>
                <w:bottom w:val="none" w:sz="0" w:space="0" w:color="auto"/>
                <w:right w:val="none" w:sz="0" w:space="0" w:color="auto"/>
              </w:divBdr>
            </w:div>
            <w:div w:id="1641619544">
              <w:marLeft w:val="0"/>
              <w:marRight w:val="0"/>
              <w:marTop w:val="0"/>
              <w:marBottom w:val="0"/>
              <w:divBdr>
                <w:top w:val="none" w:sz="0" w:space="0" w:color="auto"/>
                <w:left w:val="none" w:sz="0" w:space="0" w:color="auto"/>
                <w:bottom w:val="none" w:sz="0" w:space="0" w:color="auto"/>
                <w:right w:val="none" w:sz="0" w:space="0" w:color="auto"/>
              </w:divBdr>
            </w:div>
            <w:div w:id="1936664492">
              <w:marLeft w:val="0"/>
              <w:marRight w:val="0"/>
              <w:marTop w:val="0"/>
              <w:marBottom w:val="0"/>
              <w:divBdr>
                <w:top w:val="none" w:sz="0" w:space="0" w:color="auto"/>
                <w:left w:val="none" w:sz="0" w:space="0" w:color="auto"/>
                <w:bottom w:val="none" w:sz="0" w:space="0" w:color="auto"/>
                <w:right w:val="none" w:sz="0" w:space="0" w:color="auto"/>
              </w:divBdr>
            </w:div>
            <w:div w:id="198014487">
              <w:marLeft w:val="0"/>
              <w:marRight w:val="0"/>
              <w:marTop w:val="0"/>
              <w:marBottom w:val="0"/>
              <w:divBdr>
                <w:top w:val="none" w:sz="0" w:space="0" w:color="auto"/>
                <w:left w:val="none" w:sz="0" w:space="0" w:color="auto"/>
                <w:bottom w:val="none" w:sz="0" w:space="0" w:color="auto"/>
                <w:right w:val="none" w:sz="0" w:space="0" w:color="auto"/>
              </w:divBdr>
            </w:div>
            <w:div w:id="1801803836">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440416549">
              <w:marLeft w:val="0"/>
              <w:marRight w:val="0"/>
              <w:marTop w:val="0"/>
              <w:marBottom w:val="0"/>
              <w:divBdr>
                <w:top w:val="none" w:sz="0" w:space="0" w:color="auto"/>
                <w:left w:val="none" w:sz="0" w:space="0" w:color="auto"/>
                <w:bottom w:val="none" w:sz="0" w:space="0" w:color="auto"/>
                <w:right w:val="none" w:sz="0" w:space="0" w:color="auto"/>
              </w:divBdr>
            </w:div>
            <w:div w:id="866215339">
              <w:marLeft w:val="0"/>
              <w:marRight w:val="0"/>
              <w:marTop w:val="0"/>
              <w:marBottom w:val="0"/>
              <w:divBdr>
                <w:top w:val="none" w:sz="0" w:space="0" w:color="auto"/>
                <w:left w:val="none" w:sz="0" w:space="0" w:color="auto"/>
                <w:bottom w:val="none" w:sz="0" w:space="0" w:color="auto"/>
                <w:right w:val="none" w:sz="0" w:space="0" w:color="auto"/>
              </w:divBdr>
            </w:div>
            <w:div w:id="1763645614">
              <w:marLeft w:val="0"/>
              <w:marRight w:val="0"/>
              <w:marTop w:val="0"/>
              <w:marBottom w:val="0"/>
              <w:divBdr>
                <w:top w:val="none" w:sz="0" w:space="0" w:color="auto"/>
                <w:left w:val="none" w:sz="0" w:space="0" w:color="auto"/>
                <w:bottom w:val="none" w:sz="0" w:space="0" w:color="auto"/>
                <w:right w:val="none" w:sz="0" w:space="0" w:color="auto"/>
              </w:divBdr>
            </w:div>
            <w:div w:id="1348288913">
              <w:marLeft w:val="0"/>
              <w:marRight w:val="0"/>
              <w:marTop w:val="0"/>
              <w:marBottom w:val="0"/>
              <w:divBdr>
                <w:top w:val="none" w:sz="0" w:space="0" w:color="auto"/>
                <w:left w:val="none" w:sz="0" w:space="0" w:color="auto"/>
                <w:bottom w:val="none" w:sz="0" w:space="0" w:color="auto"/>
                <w:right w:val="none" w:sz="0" w:space="0" w:color="auto"/>
              </w:divBdr>
            </w:div>
            <w:div w:id="1715689233">
              <w:marLeft w:val="0"/>
              <w:marRight w:val="0"/>
              <w:marTop w:val="0"/>
              <w:marBottom w:val="0"/>
              <w:divBdr>
                <w:top w:val="none" w:sz="0" w:space="0" w:color="auto"/>
                <w:left w:val="none" w:sz="0" w:space="0" w:color="auto"/>
                <w:bottom w:val="none" w:sz="0" w:space="0" w:color="auto"/>
                <w:right w:val="none" w:sz="0" w:space="0" w:color="auto"/>
              </w:divBdr>
            </w:div>
            <w:div w:id="1293711952">
              <w:marLeft w:val="0"/>
              <w:marRight w:val="0"/>
              <w:marTop w:val="0"/>
              <w:marBottom w:val="0"/>
              <w:divBdr>
                <w:top w:val="none" w:sz="0" w:space="0" w:color="auto"/>
                <w:left w:val="none" w:sz="0" w:space="0" w:color="auto"/>
                <w:bottom w:val="none" w:sz="0" w:space="0" w:color="auto"/>
                <w:right w:val="none" w:sz="0" w:space="0" w:color="auto"/>
              </w:divBdr>
            </w:div>
            <w:div w:id="1794009889">
              <w:marLeft w:val="0"/>
              <w:marRight w:val="0"/>
              <w:marTop w:val="0"/>
              <w:marBottom w:val="0"/>
              <w:divBdr>
                <w:top w:val="none" w:sz="0" w:space="0" w:color="auto"/>
                <w:left w:val="none" w:sz="0" w:space="0" w:color="auto"/>
                <w:bottom w:val="none" w:sz="0" w:space="0" w:color="auto"/>
                <w:right w:val="none" w:sz="0" w:space="0" w:color="auto"/>
              </w:divBdr>
            </w:div>
            <w:div w:id="2071879016">
              <w:marLeft w:val="0"/>
              <w:marRight w:val="0"/>
              <w:marTop w:val="0"/>
              <w:marBottom w:val="0"/>
              <w:divBdr>
                <w:top w:val="none" w:sz="0" w:space="0" w:color="auto"/>
                <w:left w:val="none" w:sz="0" w:space="0" w:color="auto"/>
                <w:bottom w:val="none" w:sz="0" w:space="0" w:color="auto"/>
                <w:right w:val="none" w:sz="0" w:space="0" w:color="auto"/>
              </w:divBdr>
            </w:div>
            <w:div w:id="1944149937">
              <w:marLeft w:val="0"/>
              <w:marRight w:val="0"/>
              <w:marTop w:val="0"/>
              <w:marBottom w:val="0"/>
              <w:divBdr>
                <w:top w:val="none" w:sz="0" w:space="0" w:color="auto"/>
                <w:left w:val="none" w:sz="0" w:space="0" w:color="auto"/>
                <w:bottom w:val="none" w:sz="0" w:space="0" w:color="auto"/>
                <w:right w:val="none" w:sz="0" w:space="0" w:color="auto"/>
              </w:divBdr>
            </w:div>
            <w:div w:id="857432862">
              <w:marLeft w:val="0"/>
              <w:marRight w:val="0"/>
              <w:marTop w:val="0"/>
              <w:marBottom w:val="0"/>
              <w:divBdr>
                <w:top w:val="none" w:sz="0" w:space="0" w:color="auto"/>
                <w:left w:val="none" w:sz="0" w:space="0" w:color="auto"/>
                <w:bottom w:val="none" w:sz="0" w:space="0" w:color="auto"/>
                <w:right w:val="none" w:sz="0" w:space="0" w:color="auto"/>
              </w:divBdr>
            </w:div>
            <w:div w:id="369574878">
              <w:marLeft w:val="0"/>
              <w:marRight w:val="0"/>
              <w:marTop w:val="0"/>
              <w:marBottom w:val="0"/>
              <w:divBdr>
                <w:top w:val="none" w:sz="0" w:space="0" w:color="auto"/>
                <w:left w:val="none" w:sz="0" w:space="0" w:color="auto"/>
                <w:bottom w:val="none" w:sz="0" w:space="0" w:color="auto"/>
                <w:right w:val="none" w:sz="0" w:space="0" w:color="auto"/>
              </w:divBdr>
            </w:div>
            <w:div w:id="1050809517">
              <w:marLeft w:val="0"/>
              <w:marRight w:val="0"/>
              <w:marTop w:val="0"/>
              <w:marBottom w:val="0"/>
              <w:divBdr>
                <w:top w:val="none" w:sz="0" w:space="0" w:color="auto"/>
                <w:left w:val="none" w:sz="0" w:space="0" w:color="auto"/>
                <w:bottom w:val="none" w:sz="0" w:space="0" w:color="auto"/>
                <w:right w:val="none" w:sz="0" w:space="0" w:color="auto"/>
              </w:divBdr>
            </w:div>
            <w:div w:id="1017196659">
              <w:marLeft w:val="0"/>
              <w:marRight w:val="0"/>
              <w:marTop w:val="0"/>
              <w:marBottom w:val="0"/>
              <w:divBdr>
                <w:top w:val="none" w:sz="0" w:space="0" w:color="auto"/>
                <w:left w:val="none" w:sz="0" w:space="0" w:color="auto"/>
                <w:bottom w:val="none" w:sz="0" w:space="0" w:color="auto"/>
                <w:right w:val="none" w:sz="0" w:space="0" w:color="auto"/>
              </w:divBdr>
            </w:div>
            <w:div w:id="1148326980">
              <w:marLeft w:val="0"/>
              <w:marRight w:val="0"/>
              <w:marTop w:val="0"/>
              <w:marBottom w:val="0"/>
              <w:divBdr>
                <w:top w:val="none" w:sz="0" w:space="0" w:color="auto"/>
                <w:left w:val="none" w:sz="0" w:space="0" w:color="auto"/>
                <w:bottom w:val="none" w:sz="0" w:space="0" w:color="auto"/>
                <w:right w:val="none" w:sz="0" w:space="0" w:color="auto"/>
              </w:divBdr>
            </w:div>
            <w:div w:id="1973750783">
              <w:marLeft w:val="0"/>
              <w:marRight w:val="0"/>
              <w:marTop w:val="0"/>
              <w:marBottom w:val="0"/>
              <w:divBdr>
                <w:top w:val="none" w:sz="0" w:space="0" w:color="auto"/>
                <w:left w:val="none" w:sz="0" w:space="0" w:color="auto"/>
                <w:bottom w:val="none" w:sz="0" w:space="0" w:color="auto"/>
                <w:right w:val="none" w:sz="0" w:space="0" w:color="auto"/>
              </w:divBdr>
            </w:div>
            <w:div w:id="1022824641">
              <w:marLeft w:val="0"/>
              <w:marRight w:val="0"/>
              <w:marTop w:val="0"/>
              <w:marBottom w:val="0"/>
              <w:divBdr>
                <w:top w:val="none" w:sz="0" w:space="0" w:color="auto"/>
                <w:left w:val="none" w:sz="0" w:space="0" w:color="auto"/>
                <w:bottom w:val="none" w:sz="0" w:space="0" w:color="auto"/>
                <w:right w:val="none" w:sz="0" w:space="0" w:color="auto"/>
              </w:divBdr>
            </w:div>
            <w:div w:id="1433208819">
              <w:marLeft w:val="0"/>
              <w:marRight w:val="0"/>
              <w:marTop w:val="0"/>
              <w:marBottom w:val="0"/>
              <w:divBdr>
                <w:top w:val="none" w:sz="0" w:space="0" w:color="auto"/>
                <w:left w:val="none" w:sz="0" w:space="0" w:color="auto"/>
                <w:bottom w:val="none" w:sz="0" w:space="0" w:color="auto"/>
                <w:right w:val="none" w:sz="0" w:space="0" w:color="auto"/>
              </w:divBdr>
            </w:div>
            <w:div w:id="2091730481">
              <w:marLeft w:val="0"/>
              <w:marRight w:val="0"/>
              <w:marTop w:val="0"/>
              <w:marBottom w:val="0"/>
              <w:divBdr>
                <w:top w:val="none" w:sz="0" w:space="0" w:color="auto"/>
                <w:left w:val="none" w:sz="0" w:space="0" w:color="auto"/>
                <w:bottom w:val="none" w:sz="0" w:space="0" w:color="auto"/>
                <w:right w:val="none" w:sz="0" w:space="0" w:color="auto"/>
              </w:divBdr>
            </w:div>
            <w:div w:id="1517114871">
              <w:marLeft w:val="0"/>
              <w:marRight w:val="0"/>
              <w:marTop w:val="0"/>
              <w:marBottom w:val="0"/>
              <w:divBdr>
                <w:top w:val="none" w:sz="0" w:space="0" w:color="auto"/>
                <w:left w:val="none" w:sz="0" w:space="0" w:color="auto"/>
                <w:bottom w:val="none" w:sz="0" w:space="0" w:color="auto"/>
                <w:right w:val="none" w:sz="0" w:space="0" w:color="auto"/>
              </w:divBdr>
            </w:div>
            <w:div w:id="39089181">
              <w:marLeft w:val="0"/>
              <w:marRight w:val="0"/>
              <w:marTop w:val="0"/>
              <w:marBottom w:val="0"/>
              <w:divBdr>
                <w:top w:val="none" w:sz="0" w:space="0" w:color="auto"/>
                <w:left w:val="none" w:sz="0" w:space="0" w:color="auto"/>
                <w:bottom w:val="none" w:sz="0" w:space="0" w:color="auto"/>
                <w:right w:val="none" w:sz="0" w:space="0" w:color="auto"/>
              </w:divBdr>
            </w:div>
            <w:div w:id="478961688">
              <w:marLeft w:val="0"/>
              <w:marRight w:val="0"/>
              <w:marTop w:val="0"/>
              <w:marBottom w:val="0"/>
              <w:divBdr>
                <w:top w:val="none" w:sz="0" w:space="0" w:color="auto"/>
                <w:left w:val="none" w:sz="0" w:space="0" w:color="auto"/>
                <w:bottom w:val="none" w:sz="0" w:space="0" w:color="auto"/>
                <w:right w:val="none" w:sz="0" w:space="0" w:color="auto"/>
              </w:divBdr>
            </w:div>
            <w:div w:id="544485730">
              <w:marLeft w:val="0"/>
              <w:marRight w:val="0"/>
              <w:marTop w:val="0"/>
              <w:marBottom w:val="0"/>
              <w:divBdr>
                <w:top w:val="none" w:sz="0" w:space="0" w:color="auto"/>
                <w:left w:val="none" w:sz="0" w:space="0" w:color="auto"/>
                <w:bottom w:val="none" w:sz="0" w:space="0" w:color="auto"/>
                <w:right w:val="none" w:sz="0" w:space="0" w:color="auto"/>
              </w:divBdr>
            </w:div>
            <w:div w:id="572275034">
              <w:marLeft w:val="0"/>
              <w:marRight w:val="0"/>
              <w:marTop w:val="0"/>
              <w:marBottom w:val="0"/>
              <w:divBdr>
                <w:top w:val="none" w:sz="0" w:space="0" w:color="auto"/>
                <w:left w:val="none" w:sz="0" w:space="0" w:color="auto"/>
                <w:bottom w:val="none" w:sz="0" w:space="0" w:color="auto"/>
                <w:right w:val="none" w:sz="0" w:space="0" w:color="auto"/>
              </w:divBdr>
            </w:div>
            <w:div w:id="1244296150">
              <w:marLeft w:val="0"/>
              <w:marRight w:val="0"/>
              <w:marTop w:val="0"/>
              <w:marBottom w:val="0"/>
              <w:divBdr>
                <w:top w:val="none" w:sz="0" w:space="0" w:color="auto"/>
                <w:left w:val="none" w:sz="0" w:space="0" w:color="auto"/>
                <w:bottom w:val="none" w:sz="0" w:space="0" w:color="auto"/>
                <w:right w:val="none" w:sz="0" w:space="0" w:color="auto"/>
              </w:divBdr>
            </w:div>
            <w:div w:id="1886257277">
              <w:marLeft w:val="0"/>
              <w:marRight w:val="0"/>
              <w:marTop w:val="0"/>
              <w:marBottom w:val="0"/>
              <w:divBdr>
                <w:top w:val="none" w:sz="0" w:space="0" w:color="auto"/>
                <w:left w:val="none" w:sz="0" w:space="0" w:color="auto"/>
                <w:bottom w:val="none" w:sz="0" w:space="0" w:color="auto"/>
                <w:right w:val="none" w:sz="0" w:space="0" w:color="auto"/>
              </w:divBdr>
            </w:div>
            <w:div w:id="957949863">
              <w:marLeft w:val="0"/>
              <w:marRight w:val="0"/>
              <w:marTop w:val="0"/>
              <w:marBottom w:val="0"/>
              <w:divBdr>
                <w:top w:val="none" w:sz="0" w:space="0" w:color="auto"/>
                <w:left w:val="none" w:sz="0" w:space="0" w:color="auto"/>
                <w:bottom w:val="none" w:sz="0" w:space="0" w:color="auto"/>
                <w:right w:val="none" w:sz="0" w:space="0" w:color="auto"/>
              </w:divBdr>
            </w:div>
            <w:div w:id="847254957">
              <w:marLeft w:val="0"/>
              <w:marRight w:val="0"/>
              <w:marTop w:val="0"/>
              <w:marBottom w:val="0"/>
              <w:divBdr>
                <w:top w:val="none" w:sz="0" w:space="0" w:color="auto"/>
                <w:left w:val="none" w:sz="0" w:space="0" w:color="auto"/>
                <w:bottom w:val="none" w:sz="0" w:space="0" w:color="auto"/>
                <w:right w:val="none" w:sz="0" w:space="0" w:color="auto"/>
              </w:divBdr>
            </w:div>
            <w:div w:id="739668818">
              <w:marLeft w:val="0"/>
              <w:marRight w:val="0"/>
              <w:marTop w:val="0"/>
              <w:marBottom w:val="0"/>
              <w:divBdr>
                <w:top w:val="none" w:sz="0" w:space="0" w:color="auto"/>
                <w:left w:val="none" w:sz="0" w:space="0" w:color="auto"/>
                <w:bottom w:val="none" w:sz="0" w:space="0" w:color="auto"/>
                <w:right w:val="none" w:sz="0" w:space="0" w:color="auto"/>
              </w:divBdr>
            </w:div>
            <w:div w:id="956447587">
              <w:marLeft w:val="0"/>
              <w:marRight w:val="0"/>
              <w:marTop w:val="0"/>
              <w:marBottom w:val="0"/>
              <w:divBdr>
                <w:top w:val="none" w:sz="0" w:space="0" w:color="auto"/>
                <w:left w:val="none" w:sz="0" w:space="0" w:color="auto"/>
                <w:bottom w:val="none" w:sz="0" w:space="0" w:color="auto"/>
                <w:right w:val="none" w:sz="0" w:space="0" w:color="auto"/>
              </w:divBdr>
            </w:div>
            <w:div w:id="1309091028">
              <w:marLeft w:val="0"/>
              <w:marRight w:val="0"/>
              <w:marTop w:val="0"/>
              <w:marBottom w:val="0"/>
              <w:divBdr>
                <w:top w:val="none" w:sz="0" w:space="0" w:color="auto"/>
                <w:left w:val="none" w:sz="0" w:space="0" w:color="auto"/>
                <w:bottom w:val="none" w:sz="0" w:space="0" w:color="auto"/>
                <w:right w:val="none" w:sz="0" w:space="0" w:color="auto"/>
              </w:divBdr>
            </w:div>
            <w:div w:id="2063750708">
              <w:marLeft w:val="0"/>
              <w:marRight w:val="0"/>
              <w:marTop w:val="0"/>
              <w:marBottom w:val="0"/>
              <w:divBdr>
                <w:top w:val="none" w:sz="0" w:space="0" w:color="auto"/>
                <w:left w:val="none" w:sz="0" w:space="0" w:color="auto"/>
                <w:bottom w:val="none" w:sz="0" w:space="0" w:color="auto"/>
                <w:right w:val="none" w:sz="0" w:space="0" w:color="auto"/>
              </w:divBdr>
            </w:div>
            <w:div w:id="950893192">
              <w:marLeft w:val="0"/>
              <w:marRight w:val="0"/>
              <w:marTop w:val="0"/>
              <w:marBottom w:val="0"/>
              <w:divBdr>
                <w:top w:val="none" w:sz="0" w:space="0" w:color="auto"/>
                <w:left w:val="none" w:sz="0" w:space="0" w:color="auto"/>
                <w:bottom w:val="none" w:sz="0" w:space="0" w:color="auto"/>
                <w:right w:val="none" w:sz="0" w:space="0" w:color="auto"/>
              </w:divBdr>
            </w:div>
            <w:div w:id="1529564847">
              <w:marLeft w:val="0"/>
              <w:marRight w:val="0"/>
              <w:marTop w:val="0"/>
              <w:marBottom w:val="0"/>
              <w:divBdr>
                <w:top w:val="none" w:sz="0" w:space="0" w:color="auto"/>
                <w:left w:val="none" w:sz="0" w:space="0" w:color="auto"/>
                <w:bottom w:val="none" w:sz="0" w:space="0" w:color="auto"/>
                <w:right w:val="none" w:sz="0" w:space="0" w:color="auto"/>
              </w:divBdr>
            </w:div>
            <w:div w:id="830490541">
              <w:marLeft w:val="0"/>
              <w:marRight w:val="0"/>
              <w:marTop w:val="0"/>
              <w:marBottom w:val="0"/>
              <w:divBdr>
                <w:top w:val="none" w:sz="0" w:space="0" w:color="auto"/>
                <w:left w:val="none" w:sz="0" w:space="0" w:color="auto"/>
                <w:bottom w:val="none" w:sz="0" w:space="0" w:color="auto"/>
                <w:right w:val="none" w:sz="0" w:space="0" w:color="auto"/>
              </w:divBdr>
            </w:div>
            <w:div w:id="1407455581">
              <w:marLeft w:val="0"/>
              <w:marRight w:val="0"/>
              <w:marTop w:val="0"/>
              <w:marBottom w:val="0"/>
              <w:divBdr>
                <w:top w:val="none" w:sz="0" w:space="0" w:color="auto"/>
                <w:left w:val="none" w:sz="0" w:space="0" w:color="auto"/>
                <w:bottom w:val="none" w:sz="0" w:space="0" w:color="auto"/>
                <w:right w:val="none" w:sz="0" w:space="0" w:color="auto"/>
              </w:divBdr>
            </w:div>
            <w:div w:id="739595141">
              <w:marLeft w:val="0"/>
              <w:marRight w:val="0"/>
              <w:marTop w:val="0"/>
              <w:marBottom w:val="0"/>
              <w:divBdr>
                <w:top w:val="none" w:sz="0" w:space="0" w:color="auto"/>
                <w:left w:val="none" w:sz="0" w:space="0" w:color="auto"/>
                <w:bottom w:val="none" w:sz="0" w:space="0" w:color="auto"/>
                <w:right w:val="none" w:sz="0" w:space="0" w:color="auto"/>
              </w:divBdr>
            </w:div>
            <w:div w:id="798688570">
              <w:marLeft w:val="0"/>
              <w:marRight w:val="0"/>
              <w:marTop w:val="0"/>
              <w:marBottom w:val="0"/>
              <w:divBdr>
                <w:top w:val="none" w:sz="0" w:space="0" w:color="auto"/>
                <w:left w:val="none" w:sz="0" w:space="0" w:color="auto"/>
                <w:bottom w:val="none" w:sz="0" w:space="0" w:color="auto"/>
                <w:right w:val="none" w:sz="0" w:space="0" w:color="auto"/>
              </w:divBdr>
            </w:div>
            <w:div w:id="172107034">
              <w:marLeft w:val="0"/>
              <w:marRight w:val="0"/>
              <w:marTop w:val="0"/>
              <w:marBottom w:val="0"/>
              <w:divBdr>
                <w:top w:val="none" w:sz="0" w:space="0" w:color="auto"/>
                <w:left w:val="none" w:sz="0" w:space="0" w:color="auto"/>
                <w:bottom w:val="none" w:sz="0" w:space="0" w:color="auto"/>
                <w:right w:val="none" w:sz="0" w:space="0" w:color="auto"/>
              </w:divBdr>
            </w:div>
            <w:div w:id="1669793719">
              <w:marLeft w:val="0"/>
              <w:marRight w:val="0"/>
              <w:marTop w:val="0"/>
              <w:marBottom w:val="0"/>
              <w:divBdr>
                <w:top w:val="none" w:sz="0" w:space="0" w:color="auto"/>
                <w:left w:val="none" w:sz="0" w:space="0" w:color="auto"/>
                <w:bottom w:val="none" w:sz="0" w:space="0" w:color="auto"/>
                <w:right w:val="none" w:sz="0" w:space="0" w:color="auto"/>
              </w:divBdr>
            </w:div>
            <w:div w:id="1981955252">
              <w:marLeft w:val="0"/>
              <w:marRight w:val="0"/>
              <w:marTop w:val="0"/>
              <w:marBottom w:val="0"/>
              <w:divBdr>
                <w:top w:val="none" w:sz="0" w:space="0" w:color="auto"/>
                <w:left w:val="none" w:sz="0" w:space="0" w:color="auto"/>
                <w:bottom w:val="none" w:sz="0" w:space="0" w:color="auto"/>
                <w:right w:val="none" w:sz="0" w:space="0" w:color="auto"/>
              </w:divBdr>
            </w:div>
            <w:div w:id="1312784285">
              <w:marLeft w:val="0"/>
              <w:marRight w:val="0"/>
              <w:marTop w:val="0"/>
              <w:marBottom w:val="0"/>
              <w:divBdr>
                <w:top w:val="none" w:sz="0" w:space="0" w:color="auto"/>
                <w:left w:val="none" w:sz="0" w:space="0" w:color="auto"/>
                <w:bottom w:val="none" w:sz="0" w:space="0" w:color="auto"/>
                <w:right w:val="none" w:sz="0" w:space="0" w:color="auto"/>
              </w:divBdr>
            </w:div>
            <w:div w:id="1457530348">
              <w:marLeft w:val="0"/>
              <w:marRight w:val="0"/>
              <w:marTop w:val="0"/>
              <w:marBottom w:val="0"/>
              <w:divBdr>
                <w:top w:val="none" w:sz="0" w:space="0" w:color="auto"/>
                <w:left w:val="none" w:sz="0" w:space="0" w:color="auto"/>
                <w:bottom w:val="none" w:sz="0" w:space="0" w:color="auto"/>
                <w:right w:val="none" w:sz="0" w:space="0" w:color="auto"/>
              </w:divBdr>
            </w:div>
            <w:div w:id="1777098710">
              <w:marLeft w:val="0"/>
              <w:marRight w:val="0"/>
              <w:marTop w:val="0"/>
              <w:marBottom w:val="0"/>
              <w:divBdr>
                <w:top w:val="none" w:sz="0" w:space="0" w:color="auto"/>
                <w:left w:val="none" w:sz="0" w:space="0" w:color="auto"/>
                <w:bottom w:val="none" w:sz="0" w:space="0" w:color="auto"/>
                <w:right w:val="none" w:sz="0" w:space="0" w:color="auto"/>
              </w:divBdr>
            </w:div>
            <w:div w:id="1191993573">
              <w:marLeft w:val="0"/>
              <w:marRight w:val="0"/>
              <w:marTop w:val="0"/>
              <w:marBottom w:val="0"/>
              <w:divBdr>
                <w:top w:val="none" w:sz="0" w:space="0" w:color="auto"/>
                <w:left w:val="none" w:sz="0" w:space="0" w:color="auto"/>
                <w:bottom w:val="none" w:sz="0" w:space="0" w:color="auto"/>
                <w:right w:val="none" w:sz="0" w:space="0" w:color="auto"/>
              </w:divBdr>
            </w:div>
            <w:div w:id="1148087395">
              <w:marLeft w:val="0"/>
              <w:marRight w:val="0"/>
              <w:marTop w:val="0"/>
              <w:marBottom w:val="0"/>
              <w:divBdr>
                <w:top w:val="none" w:sz="0" w:space="0" w:color="auto"/>
                <w:left w:val="none" w:sz="0" w:space="0" w:color="auto"/>
                <w:bottom w:val="none" w:sz="0" w:space="0" w:color="auto"/>
                <w:right w:val="none" w:sz="0" w:space="0" w:color="auto"/>
              </w:divBdr>
            </w:div>
            <w:div w:id="740369859">
              <w:marLeft w:val="0"/>
              <w:marRight w:val="0"/>
              <w:marTop w:val="0"/>
              <w:marBottom w:val="0"/>
              <w:divBdr>
                <w:top w:val="none" w:sz="0" w:space="0" w:color="auto"/>
                <w:left w:val="none" w:sz="0" w:space="0" w:color="auto"/>
                <w:bottom w:val="none" w:sz="0" w:space="0" w:color="auto"/>
                <w:right w:val="none" w:sz="0" w:space="0" w:color="auto"/>
              </w:divBdr>
            </w:div>
            <w:div w:id="993029524">
              <w:marLeft w:val="0"/>
              <w:marRight w:val="0"/>
              <w:marTop w:val="0"/>
              <w:marBottom w:val="0"/>
              <w:divBdr>
                <w:top w:val="none" w:sz="0" w:space="0" w:color="auto"/>
                <w:left w:val="none" w:sz="0" w:space="0" w:color="auto"/>
                <w:bottom w:val="none" w:sz="0" w:space="0" w:color="auto"/>
                <w:right w:val="none" w:sz="0" w:space="0" w:color="auto"/>
              </w:divBdr>
            </w:div>
            <w:div w:id="1548764228">
              <w:marLeft w:val="0"/>
              <w:marRight w:val="0"/>
              <w:marTop w:val="0"/>
              <w:marBottom w:val="0"/>
              <w:divBdr>
                <w:top w:val="none" w:sz="0" w:space="0" w:color="auto"/>
                <w:left w:val="none" w:sz="0" w:space="0" w:color="auto"/>
                <w:bottom w:val="none" w:sz="0" w:space="0" w:color="auto"/>
                <w:right w:val="none" w:sz="0" w:space="0" w:color="auto"/>
              </w:divBdr>
            </w:div>
            <w:div w:id="336273176">
              <w:marLeft w:val="0"/>
              <w:marRight w:val="0"/>
              <w:marTop w:val="0"/>
              <w:marBottom w:val="0"/>
              <w:divBdr>
                <w:top w:val="none" w:sz="0" w:space="0" w:color="auto"/>
                <w:left w:val="none" w:sz="0" w:space="0" w:color="auto"/>
                <w:bottom w:val="none" w:sz="0" w:space="0" w:color="auto"/>
                <w:right w:val="none" w:sz="0" w:space="0" w:color="auto"/>
              </w:divBdr>
            </w:div>
            <w:div w:id="1507591130">
              <w:marLeft w:val="0"/>
              <w:marRight w:val="0"/>
              <w:marTop w:val="0"/>
              <w:marBottom w:val="0"/>
              <w:divBdr>
                <w:top w:val="none" w:sz="0" w:space="0" w:color="auto"/>
                <w:left w:val="none" w:sz="0" w:space="0" w:color="auto"/>
                <w:bottom w:val="none" w:sz="0" w:space="0" w:color="auto"/>
                <w:right w:val="none" w:sz="0" w:space="0" w:color="auto"/>
              </w:divBdr>
            </w:div>
            <w:div w:id="1451702768">
              <w:marLeft w:val="0"/>
              <w:marRight w:val="0"/>
              <w:marTop w:val="0"/>
              <w:marBottom w:val="0"/>
              <w:divBdr>
                <w:top w:val="none" w:sz="0" w:space="0" w:color="auto"/>
                <w:left w:val="none" w:sz="0" w:space="0" w:color="auto"/>
                <w:bottom w:val="none" w:sz="0" w:space="0" w:color="auto"/>
                <w:right w:val="none" w:sz="0" w:space="0" w:color="auto"/>
              </w:divBdr>
            </w:div>
            <w:div w:id="1032459019">
              <w:marLeft w:val="0"/>
              <w:marRight w:val="0"/>
              <w:marTop w:val="0"/>
              <w:marBottom w:val="0"/>
              <w:divBdr>
                <w:top w:val="none" w:sz="0" w:space="0" w:color="auto"/>
                <w:left w:val="none" w:sz="0" w:space="0" w:color="auto"/>
                <w:bottom w:val="none" w:sz="0" w:space="0" w:color="auto"/>
                <w:right w:val="none" w:sz="0" w:space="0" w:color="auto"/>
              </w:divBdr>
            </w:div>
            <w:div w:id="450369287">
              <w:marLeft w:val="0"/>
              <w:marRight w:val="0"/>
              <w:marTop w:val="0"/>
              <w:marBottom w:val="0"/>
              <w:divBdr>
                <w:top w:val="none" w:sz="0" w:space="0" w:color="auto"/>
                <w:left w:val="none" w:sz="0" w:space="0" w:color="auto"/>
                <w:bottom w:val="none" w:sz="0" w:space="0" w:color="auto"/>
                <w:right w:val="none" w:sz="0" w:space="0" w:color="auto"/>
              </w:divBdr>
            </w:div>
            <w:div w:id="136537924">
              <w:marLeft w:val="0"/>
              <w:marRight w:val="0"/>
              <w:marTop w:val="0"/>
              <w:marBottom w:val="0"/>
              <w:divBdr>
                <w:top w:val="none" w:sz="0" w:space="0" w:color="auto"/>
                <w:left w:val="none" w:sz="0" w:space="0" w:color="auto"/>
                <w:bottom w:val="none" w:sz="0" w:space="0" w:color="auto"/>
                <w:right w:val="none" w:sz="0" w:space="0" w:color="auto"/>
              </w:divBdr>
            </w:div>
            <w:div w:id="991526244">
              <w:marLeft w:val="0"/>
              <w:marRight w:val="0"/>
              <w:marTop w:val="0"/>
              <w:marBottom w:val="0"/>
              <w:divBdr>
                <w:top w:val="none" w:sz="0" w:space="0" w:color="auto"/>
                <w:left w:val="none" w:sz="0" w:space="0" w:color="auto"/>
                <w:bottom w:val="none" w:sz="0" w:space="0" w:color="auto"/>
                <w:right w:val="none" w:sz="0" w:space="0" w:color="auto"/>
              </w:divBdr>
            </w:div>
            <w:div w:id="57824578">
              <w:marLeft w:val="0"/>
              <w:marRight w:val="0"/>
              <w:marTop w:val="0"/>
              <w:marBottom w:val="0"/>
              <w:divBdr>
                <w:top w:val="none" w:sz="0" w:space="0" w:color="auto"/>
                <w:left w:val="none" w:sz="0" w:space="0" w:color="auto"/>
                <w:bottom w:val="none" w:sz="0" w:space="0" w:color="auto"/>
                <w:right w:val="none" w:sz="0" w:space="0" w:color="auto"/>
              </w:divBdr>
            </w:div>
            <w:div w:id="1585916358">
              <w:marLeft w:val="0"/>
              <w:marRight w:val="0"/>
              <w:marTop w:val="0"/>
              <w:marBottom w:val="0"/>
              <w:divBdr>
                <w:top w:val="none" w:sz="0" w:space="0" w:color="auto"/>
                <w:left w:val="none" w:sz="0" w:space="0" w:color="auto"/>
                <w:bottom w:val="none" w:sz="0" w:space="0" w:color="auto"/>
                <w:right w:val="none" w:sz="0" w:space="0" w:color="auto"/>
              </w:divBdr>
            </w:div>
            <w:div w:id="715275323">
              <w:marLeft w:val="0"/>
              <w:marRight w:val="0"/>
              <w:marTop w:val="0"/>
              <w:marBottom w:val="0"/>
              <w:divBdr>
                <w:top w:val="none" w:sz="0" w:space="0" w:color="auto"/>
                <w:left w:val="none" w:sz="0" w:space="0" w:color="auto"/>
                <w:bottom w:val="none" w:sz="0" w:space="0" w:color="auto"/>
                <w:right w:val="none" w:sz="0" w:space="0" w:color="auto"/>
              </w:divBdr>
            </w:div>
            <w:div w:id="1281032214">
              <w:marLeft w:val="0"/>
              <w:marRight w:val="0"/>
              <w:marTop w:val="0"/>
              <w:marBottom w:val="0"/>
              <w:divBdr>
                <w:top w:val="none" w:sz="0" w:space="0" w:color="auto"/>
                <w:left w:val="none" w:sz="0" w:space="0" w:color="auto"/>
                <w:bottom w:val="none" w:sz="0" w:space="0" w:color="auto"/>
                <w:right w:val="none" w:sz="0" w:space="0" w:color="auto"/>
              </w:divBdr>
            </w:div>
            <w:div w:id="1097991229">
              <w:marLeft w:val="0"/>
              <w:marRight w:val="0"/>
              <w:marTop w:val="0"/>
              <w:marBottom w:val="0"/>
              <w:divBdr>
                <w:top w:val="none" w:sz="0" w:space="0" w:color="auto"/>
                <w:left w:val="none" w:sz="0" w:space="0" w:color="auto"/>
                <w:bottom w:val="none" w:sz="0" w:space="0" w:color="auto"/>
                <w:right w:val="none" w:sz="0" w:space="0" w:color="auto"/>
              </w:divBdr>
            </w:div>
            <w:div w:id="684408300">
              <w:marLeft w:val="0"/>
              <w:marRight w:val="0"/>
              <w:marTop w:val="0"/>
              <w:marBottom w:val="0"/>
              <w:divBdr>
                <w:top w:val="none" w:sz="0" w:space="0" w:color="auto"/>
                <w:left w:val="none" w:sz="0" w:space="0" w:color="auto"/>
                <w:bottom w:val="none" w:sz="0" w:space="0" w:color="auto"/>
                <w:right w:val="none" w:sz="0" w:space="0" w:color="auto"/>
              </w:divBdr>
            </w:div>
            <w:div w:id="307561594">
              <w:marLeft w:val="0"/>
              <w:marRight w:val="0"/>
              <w:marTop w:val="0"/>
              <w:marBottom w:val="0"/>
              <w:divBdr>
                <w:top w:val="none" w:sz="0" w:space="0" w:color="auto"/>
                <w:left w:val="none" w:sz="0" w:space="0" w:color="auto"/>
                <w:bottom w:val="none" w:sz="0" w:space="0" w:color="auto"/>
                <w:right w:val="none" w:sz="0" w:space="0" w:color="auto"/>
              </w:divBdr>
            </w:div>
            <w:div w:id="1286275833">
              <w:marLeft w:val="0"/>
              <w:marRight w:val="0"/>
              <w:marTop w:val="0"/>
              <w:marBottom w:val="0"/>
              <w:divBdr>
                <w:top w:val="none" w:sz="0" w:space="0" w:color="auto"/>
                <w:left w:val="none" w:sz="0" w:space="0" w:color="auto"/>
                <w:bottom w:val="none" w:sz="0" w:space="0" w:color="auto"/>
                <w:right w:val="none" w:sz="0" w:space="0" w:color="auto"/>
              </w:divBdr>
            </w:div>
            <w:div w:id="143013791">
              <w:marLeft w:val="0"/>
              <w:marRight w:val="0"/>
              <w:marTop w:val="0"/>
              <w:marBottom w:val="0"/>
              <w:divBdr>
                <w:top w:val="none" w:sz="0" w:space="0" w:color="auto"/>
                <w:left w:val="none" w:sz="0" w:space="0" w:color="auto"/>
                <w:bottom w:val="none" w:sz="0" w:space="0" w:color="auto"/>
                <w:right w:val="none" w:sz="0" w:space="0" w:color="auto"/>
              </w:divBdr>
            </w:div>
            <w:div w:id="1896355946">
              <w:marLeft w:val="0"/>
              <w:marRight w:val="0"/>
              <w:marTop w:val="0"/>
              <w:marBottom w:val="0"/>
              <w:divBdr>
                <w:top w:val="none" w:sz="0" w:space="0" w:color="auto"/>
                <w:left w:val="none" w:sz="0" w:space="0" w:color="auto"/>
                <w:bottom w:val="none" w:sz="0" w:space="0" w:color="auto"/>
                <w:right w:val="none" w:sz="0" w:space="0" w:color="auto"/>
              </w:divBdr>
            </w:div>
            <w:div w:id="479687309">
              <w:marLeft w:val="0"/>
              <w:marRight w:val="0"/>
              <w:marTop w:val="0"/>
              <w:marBottom w:val="0"/>
              <w:divBdr>
                <w:top w:val="none" w:sz="0" w:space="0" w:color="auto"/>
                <w:left w:val="none" w:sz="0" w:space="0" w:color="auto"/>
                <w:bottom w:val="none" w:sz="0" w:space="0" w:color="auto"/>
                <w:right w:val="none" w:sz="0" w:space="0" w:color="auto"/>
              </w:divBdr>
            </w:div>
            <w:div w:id="768238128">
              <w:marLeft w:val="0"/>
              <w:marRight w:val="0"/>
              <w:marTop w:val="0"/>
              <w:marBottom w:val="0"/>
              <w:divBdr>
                <w:top w:val="none" w:sz="0" w:space="0" w:color="auto"/>
                <w:left w:val="none" w:sz="0" w:space="0" w:color="auto"/>
                <w:bottom w:val="none" w:sz="0" w:space="0" w:color="auto"/>
                <w:right w:val="none" w:sz="0" w:space="0" w:color="auto"/>
              </w:divBdr>
            </w:div>
            <w:div w:id="1857502748">
              <w:marLeft w:val="0"/>
              <w:marRight w:val="0"/>
              <w:marTop w:val="0"/>
              <w:marBottom w:val="0"/>
              <w:divBdr>
                <w:top w:val="none" w:sz="0" w:space="0" w:color="auto"/>
                <w:left w:val="none" w:sz="0" w:space="0" w:color="auto"/>
                <w:bottom w:val="none" w:sz="0" w:space="0" w:color="auto"/>
                <w:right w:val="none" w:sz="0" w:space="0" w:color="auto"/>
              </w:divBdr>
            </w:div>
            <w:div w:id="1483958932">
              <w:marLeft w:val="0"/>
              <w:marRight w:val="0"/>
              <w:marTop w:val="0"/>
              <w:marBottom w:val="0"/>
              <w:divBdr>
                <w:top w:val="none" w:sz="0" w:space="0" w:color="auto"/>
                <w:left w:val="none" w:sz="0" w:space="0" w:color="auto"/>
                <w:bottom w:val="none" w:sz="0" w:space="0" w:color="auto"/>
                <w:right w:val="none" w:sz="0" w:space="0" w:color="auto"/>
              </w:divBdr>
            </w:div>
            <w:div w:id="1244024175">
              <w:marLeft w:val="0"/>
              <w:marRight w:val="0"/>
              <w:marTop w:val="0"/>
              <w:marBottom w:val="0"/>
              <w:divBdr>
                <w:top w:val="none" w:sz="0" w:space="0" w:color="auto"/>
                <w:left w:val="none" w:sz="0" w:space="0" w:color="auto"/>
                <w:bottom w:val="none" w:sz="0" w:space="0" w:color="auto"/>
                <w:right w:val="none" w:sz="0" w:space="0" w:color="auto"/>
              </w:divBdr>
            </w:div>
            <w:div w:id="997416822">
              <w:marLeft w:val="0"/>
              <w:marRight w:val="0"/>
              <w:marTop w:val="0"/>
              <w:marBottom w:val="0"/>
              <w:divBdr>
                <w:top w:val="none" w:sz="0" w:space="0" w:color="auto"/>
                <w:left w:val="none" w:sz="0" w:space="0" w:color="auto"/>
                <w:bottom w:val="none" w:sz="0" w:space="0" w:color="auto"/>
                <w:right w:val="none" w:sz="0" w:space="0" w:color="auto"/>
              </w:divBdr>
            </w:div>
            <w:div w:id="1220747286">
              <w:marLeft w:val="0"/>
              <w:marRight w:val="0"/>
              <w:marTop w:val="0"/>
              <w:marBottom w:val="0"/>
              <w:divBdr>
                <w:top w:val="none" w:sz="0" w:space="0" w:color="auto"/>
                <w:left w:val="none" w:sz="0" w:space="0" w:color="auto"/>
                <w:bottom w:val="none" w:sz="0" w:space="0" w:color="auto"/>
                <w:right w:val="none" w:sz="0" w:space="0" w:color="auto"/>
              </w:divBdr>
            </w:div>
            <w:div w:id="2068265071">
              <w:marLeft w:val="0"/>
              <w:marRight w:val="0"/>
              <w:marTop w:val="0"/>
              <w:marBottom w:val="0"/>
              <w:divBdr>
                <w:top w:val="none" w:sz="0" w:space="0" w:color="auto"/>
                <w:left w:val="none" w:sz="0" w:space="0" w:color="auto"/>
                <w:bottom w:val="none" w:sz="0" w:space="0" w:color="auto"/>
                <w:right w:val="none" w:sz="0" w:space="0" w:color="auto"/>
              </w:divBdr>
            </w:div>
            <w:div w:id="329600181">
              <w:marLeft w:val="0"/>
              <w:marRight w:val="0"/>
              <w:marTop w:val="0"/>
              <w:marBottom w:val="0"/>
              <w:divBdr>
                <w:top w:val="none" w:sz="0" w:space="0" w:color="auto"/>
                <w:left w:val="none" w:sz="0" w:space="0" w:color="auto"/>
                <w:bottom w:val="none" w:sz="0" w:space="0" w:color="auto"/>
                <w:right w:val="none" w:sz="0" w:space="0" w:color="auto"/>
              </w:divBdr>
            </w:div>
            <w:div w:id="1441338987">
              <w:marLeft w:val="0"/>
              <w:marRight w:val="0"/>
              <w:marTop w:val="0"/>
              <w:marBottom w:val="0"/>
              <w:divBdr>
                <w:top w:val="none" w:sz="0" w:space="0" w:color="auto"/>
                <w:left w:val="none" w:sz="0" w:space="0" w:color="auto"/>
                <w:bottom w:val="none" w:sz="0" w:space="0" w:color="auto"/>
                <w:right w:val="none" w:sz="0" w:space="0" w:color="auto"/>
              </w:divBdr>
            </w:div>
            <w:div w:id="548959858">
              <w:marLeft w:val="0"/>
              <w:marRight w:val="0"/>
              <w:marTop w:val="0"/>
              <w:marBottom w:val="0"/>
              <w:divBdr>
                <w:top w:val="none" w:sz="0" w:space="0" w:color="auto"/>
                <w:left w:val="none" w:sz="0" w:space="0" w:color="auto"/>
                <w:bottom w:val="none" w:sz="0" w:space="0" w:color="auto"/>
                <w:right w:val="none" w:sz="0" w:space="0" w:color="auto"/>
              </w:divBdr>
            </w:div>
            <w:div w:id="496849255">
              <w:marLeft w:val="0"/>
              <w:marRight w:val="0"/>
              <w:marTop w:val="0"/>
              <w:marBottom w:val="0"/>
              <w:divBdr>
                <w:top w:val="none" w:sz="0" w:space="0" w:color="auto"/>
                <w:left w:val="none" w:sz="0" w:space="0" w:color="auto"/>
                <w:bottom w:val="none" w:sz="0" w:space="0" w:color="auto"/>
                <w:right w:val="none" w:sz="0" w:space="0" w:color="auto"/>
              </w:divBdr>
            </w:div>
            <w:div w:id="4552954">
              <w:marLeft w:val="0"/>
              <w:marRight w:val="0"/>
              <w:marTop w:val="0"/>
              <w:marBottom w:val="0"/>
              <w:divBdr>
                <w:top w:val="none" w:sz="0" w:space="0" w:color="auto"/>
                <w:left w:val="none" w:sz="0" w:space="0" w:color="auto"/>
                <w:bottom w:val="none" w:sz="0" w:space="0" w:color="auto"/>
                <w:right w:val="none" w:sz="0" w:space="0" w:color="auto"/>
              </w:divBdr>
            </w:div>
            <w:div w:id="1031804002">
              <w:marLeft w:val="0"/>
              <w:marRight w:val="0"/>
              <w:marTop w:val="0"/>
              <w:marBottom w:val="0"/>
              <w:divBdr>
                <w:top w:val="none" w:sz="0" w:space="0" w:color="auto"/>
                <w:left w:val="none" w:sz="0" w:space="0" w:color="auto"/>
                <w:bottom w:val="none" w:sz="0" w:space="0" w:color="auto"/>
                <w:right w:val="none" w:sz="0" w:space="0" w:color="auto"/>
              </w:divBdr>
            </w:div>
            <w:div w:id="17700376">
              <w:marLeft w:val="0"/>
              <w:marRight w:val="0"/>
              <w:marTop w:val="0"/>
              <w:marBottom w:val="0"/>
              <w:divBdr>
                <w:top w:val="none" w:sz="0" w:space="0" w:color="auto"/>
                <w:left w:val="none" w:sz="0" w:space="0" w:color="auto"/>
                <w:bottom w:val="none" w:sz="0" w:space="0" w:color="auto"/>
                <w:right w:val="none" w:sz="0" w:space="0" w:color="auto"/>
              </w:divBdr>
            </w:div>
            <w:div w:id="805704674">
              <w:marLeft w:val="0"/>
              <w:marRight w:val="0"/>
              <w:marTop w:val="0"/>
              <w:marBottom w:val="0"/>
              <w:divBdr>
                <w:top w:val="none" w:sz="0" w:space="0" w:color="auto"/>
                <w:left w:val="none" w:sz="0" w:space="0" w:color="auto"/>
                <w:bottom w:val="none" w:sz="0" w:space="0" w:color="auto"/>
                <w:right w:val="none" w:sz="0" w:space="0" w:color="auto"/>
              </w:divBdr>
            </w:div>
            <w:div w:id="1448160987">
              <w:marLeft w:val="0"/>
              <w:marRight w:val="0"/>
              <w:marTop w:val="0"/>
              <w:marBottom w:val="0"/>
              <w:divBdr>
                <w:top w:val="none" w:sz="0" w:space="0" w:color="auto"/>
                <w:left w:val="none" w:sz="0" w:space="0" w:color="auto"/>
                <w:bottom w:val="none" w:sz="0" w:space="0" w:color="auto"/>
                <w:right w:val="none" w:sz="0" w:space="0" w:color="auto"/>
              </w:divBdr>
            </w:div>
            <w:div w:id="799418454">
              <w:marLeft w:val="0"/>
              <w:marRight w:val="0"/>
              <w:marTop w:val="0"/>
              <w:marBottom w:val="0"/>
              <w:divBdr>
                <w:top w:val="none" w:sz="0" w:space="0" w:color="auto"/>
                <w:left w:val="none" w:sz="0" w:space="0" w:color="auto"/>
                <w:bottom w:val="none" w:sz="0" w:space="0" w:color="auto"/>
                <w:right w:val="none" w:sz="0" w:space="0" w:color="auto"/>
              </w:divBdr>
            </w:div>
            <w:div w:id="2057774404">
              <w:marLeft w:val="0"/>
              <w:marRight w:val="0"/>
              <w:marTop w:val="0"/>
              <w:marBottom w:val="0"/>
              <w:divBdr>
                <w:top w:val="none" w:sz="0" w:space="0" w:color="auto"/>
                <w:left w:val="none" w:sz="0" w:space="0" w:color="auto"/>
                <w:bottom w:val="none" w:sz="0" w:space="0" w:color="auto"/>
                <w:right w:val="none" w:sz="0" w:space="0" w:color="auto"/>
              </w:divBdr>
            </w:div>
            <w:div w:id="1163859616">
              <w:marLeft w:val="0"/>
              <w:marRight w:val="0"/>
              <w:marTop w:val="0"/>
              <w:marBottom w:val="0"/>
              <w:divBdr>
                <w:top w:val="none" w:sz="0" w:space="0" w:color="auto"/>
                <w:left w:val="none" w:sz="0" w:space="0" w:color="auto"/>
                <w:bottom w:val="none" w:sz="0" w:space="0" w:color="auto"/>
                <w:right w:val="none" w:sz="0" w:space="0" w:color="auto"/>
              </w:divBdr>
            </w:div>
            <w:div w:id="318384068">
              <w:marLeft w:val="0"/>
              <w:marRight w:val="0"/>
              <w:marTop w:val="0"/>
              <w:marBottom w:val="0"/>
              <w:divBdr>
                <w:top w:val="none" w:sz="0" w:space="0" w:color="auto"/>
                <w:left w:val="none" w:sz="0" w:space="0" w:color="auto"/>
                <w:bottom w:val="none" w:sz="0" w:space="0" w:color="auto"/>
                <w:right w:val="none" w:sz="0" w:space="0" w:color="auto"/>
              </w:divBdr>
            </w:div>
            <w:div w:id="530725720">
              <w:marLeft w:val="0"/>
              <w:marRight w:val="0"/>
              <w:marTop w:val="0"/>
              <w:marBottom w:val="0"/>
              <w:divBdr>
                <w:top w:val="none" w:sz="0" w:space="0" w:color="auto"/>
                <w:left w:val="none" w:sz="0" w:space="0" w:color="auto"/>
                <w:bottom w:val="none" w:sz="0" w:space="0" w:color="auto"/>
                <w:right w:val="none" w:sz="0" w:space="0" w:color="auto"/>
              </w:divBdr>
            </w:div>
            <w:div w:id="851383120">
              <w:marLeft w:val="0"/>
              <w:marRight w:val="0"/>
              <w:marTop w:val="0"/>
              <w:marBottom w:val="0"/>
              <w:divBdr>
                <w:top w:val="none" w:sz="0" w:space="0" w:color="auto"/>
                <w:left w:val="none" w:sz="0" w:space="0" w:color="auto"/>
                <w:bottom w:val="none" w:sz="0" w:space="0" w:color="auto"/>
                <w:right w:val="none" w:sz="0" w:space="0" w:color="auto"/>
              </w:divBdr>
            </w:div>
            <w:div w:id="1847594717">
              <w:marLeft w:val="0"/>
              <w:marRight w:val="0"/>
              <w:marTop w:val="0"/>
              <w:marBottom w:val="0"/>
              <w:divBdr>
                <w:top w:val="none" w:sz="0" w:space="0" w:color="auto"/>
                <w:left w:val="none" w:sz="0" w:space="0" w:color="auto"/>
                <w:bottom w:val="none" w:sz="0" w:space="0" w:color="auto"/>
                <w:right w:val="none" w:sz="0" w:space="0" w:color="auto"/>
              </w:divBdr>
            </w:div>
            <w:div w:id="1143427961">
              <w:marLeft w:val="0"/>
              <w:marRight w:val="0"/>
              <w:marTop w:val="0"/>
              <w:marBottom w:val="0"/>
              <w:divBdr>
                <w:top w:val="none" w:sz="0" w:space="0" w:color="auto"/>
                <w:left w:val="none" w:sz="0" w:space="0" w:color="auto"/>
                <w:bottom w:val="none" w:sz="0" w:space="0" w:color="auto"/>
                <w:right w:val="none" w:sz="0" w:space="0" w:color="auto"/>
              </w:divBdr>
            </w:div>
            <w:div w:id="2093776648">
              <w:marLeft w:val="0"/>
              <w:marRight w:val="0"/>
              <w:marTop w:val="0"/>
              <w:marBottom w:val="0"/>
              <w:divBdr>
                <w:top w:val="none" w:sz="0" w:space="0" w:color="auto"/>
                <w:left w:val="none" w:sz="0" w:space="0" w:color="auto"/>
                <w:bottom w:val="none" w:sz="0" w:space="0" w:color="auto"/>
                <w:right w:val="none" w:sz="0" w:space="0" w:color="auto"/>
              </w:divBdr>
            </w:div>
            <w:div w:id="103502799">
              <w:marLeft w:val="0"/>
              <w:marRight w:val="0"/>
              <w:marTop w:val="0"/>
              <w:marBottom w:val="0"/>
              <w:divBdr>
                <w:top w:val="none" w:sz="0" w:space="0" w:color="auto"/>
                <w:left w:val="none" w:sz="0" w:space="0" w:color="auto"/>
                <w:bottom w:val="none" w:sz="0" w:space="0" w:color="auto"/>
                <w:right w:val="none" w:sz="0" w:space="0" w:color="auto"/>
              </w:divBdr>
            </w:div>
            <w:div w:id="1406218604">
              <w:marLeft w:val="0"/>
              <w:marRight w:val="0"/>
              <w:marTop w:val="0"/>
              <w:marBottom w:val="0"/>
              <w:divBdr>
                <w:top w:val="none" w:sz="0" w:space="0" w:color="auto"/>
                <w:left w:val="none" w:sz="0" w:space="0" w:color="auto"/>
                <w:bottom w:val="none" w:sz="0" w:space="0" w:color="auto"/>
                <w:right w:val="none" w:sz="0" w:space="0" w:color="auto"/>
              </w:divBdr>
            </w:div>
            <w:div w:id="317419483">
              <w:marLeft w:val="0"/>
              <w:marRight w:val="0"/>
              <w:marTop w:val="0"/>
              <w:marBottom w:val="0"/>
              <w:divBdr>
                <w:top w:val="none" w:sz="0" w:space="0" w:color="auto"/>
                <w:left w:val="none" w:sz="0" w:space="0" w:color="auto"/>
                <w:bottom w:val="none" w:sz="0" w:space="0" w:color="auto"/>
                <w:right w:val="none" w:sz="0" w:space="0" w:color="auto"/>
              </w:divBdr>
            </w:div>
            <w:div w:id="1244953132">
              <w:marLeft w:val="0"/>
              <w:marRight w:val="0"/>
              <w:marTop w:val="0"/>
              <w:marBottom w:val="0"/>
              <w:divBdr>
                <w:top w:val="none" w:sz="0" w:space="0" w:color="auto"/>
                <w:left w:val="none" w:sz="0" w:space="0" w:color="auto"/>
                <w:bottom w:val="none" w:sz="0" w:space="0" w:color="auto"/>
                <w:right w:val="none" w:sz="0" w:space="0" w:color="auto"/>
              </w:divBdr>
            </w:div>
            <w:div w:id="135490403">
              <w:marLeft w:val="0"/>
              <w:marRight w:val="0"/>
              <w:marTop w:val="0"/>
              <w:marBottom w:val="0"/>
              <w:divBdr>
                <w:top w:val="none" w:sz="0" w:space="0" w:color="auto"/>
                <w:left w:val="none" w:sz="0" w:space="0" w:color="auto"/>
                <w:bottom w:val="none" w:sz="0" w:space="0" w:color="auto"/>
                <w:right w:val="none" w:sz="0" w:space="0" w:color="auto"/>
              </w:divBdr>
            </w:div>
            <w:div w:id="1483809228">
              <w:marLeft w:val="0"/>
              <w:marRight w:val="0"/>
              <w:marTop w:val="0"/>
              <w:marBottom w:val="0"/>
              <w:divBdr>
                <w:top w:val="none" w:sz="0" w:space="0" w:color="auto"/>
                <w:left w:val="none" w:sz="0" w:space="0" w:color="auto"/>
                <w:bottom w:val="none" w:sz="0" w:space="0" w:color="auto"/>
                <w:right w:val="none" w:sz="0" w:space="0" w:color="auto"/>
              </w:divBdr>
            </w:div>
            <w:div w:id="604728945">
              <w:marLeft w:val="0"/>
              <w:marRight w:val="0"/>
              <w:marTop w:val="0"/>
              <w:marBottom w:val="0"/>
              <w:divBdr>
                <w:top w:val="none" w:sz="0" w:space="0" w:color="auto"/>
                <w:left w:val="none" w:sz="0" w:space="0" w:color="auto"/>
                <w:bottom w:val="none" w:sz="0" w:space="0" w:color="auto"/>
                <w:right w:val="none" w:sz="0" w:space="0" w:color="auto"/>
              </w:divBdr>
            </w:div>
            <w:div w:id="326053834">
              <w:marLeft w:val="0"/>
              <w:marRight w:val="0"/>
              <w:marTop w:val="0"/>
              <w:marBottom w:val="0"/>
              <w:divBdr>
                <w:top w:val="none" w:sz="0" w:space="0" w:color="auto"/>
                <w:left w:val="none" w:sz="0" w:space="0" w:color="auto"/>
                <w:bottom w:val="none" w:sz="0" w:space="0" w:color="auto"/>
                <w:right w:val="none" w:sz="0" w:space="0" w:color="auto"/>
              </w:divBdr>
            </w:div>
            <w:div w:id="1951738496">
              <w:marLeft w:val="0"/>
              <w:marRight w:val="0"/>
              <w:marTop w:val="0"/>
              <w:marBottom w:val="0"/>
              <w:divBdr>
                <w:top w:val="none" w:sz="0" w:space="0" w:color="auto"/>
                <w:left w:val="none" w:sz="0" w:space="0" w:color="auto"/>
                <w:bottom w:val="none" w:sz="0" w:space="0" w:color="auto"/>
                <w:right w:val="none" w:sz="0" w:space="0" w:color="auto"/>
              </w:divBdr>
            </w:div>
            <w:div w:id="299117157">
              <w:marLeft w:val="0"/>
              <w:marRight w:val="0"/>
              <w:marTop w:val="0"/>
              <w:marBottom w:val="0"/>
              <w:divBdr>
                <w:top w:val="none" w:sz="0" w:space="0" w:color="auto"/>
                <w:left w:val="none" w:sz="0" w:space="0" w:color="auto"/>
                <w:bottom w:val="none" w:sz="0" w:space="0" w:color="auto"/>
                <w:right w:val="none" w:sz="0" w:space="0" w:color="auto"/>
              </w:divBdr>
            </w:div>
            <w:div w:id="2058704711">
              <w:marLeft w:val="0"/>
              <w:marRight w:val="0"/>
              <w:marTop w:val="0"/>
              <w:marBottom w:val="0"/>
              <w:divBdr>
                <w:top w:val="none" w:sz="0" w:space="0" w:color="auto"/>
                <w:left w:val="none" w:sz="0" w:space="0" w:color="auto"/>
                <w:bottom w:val="none" w:sz="0" w:space="0" w:color="auto"/>
                <w:right w:val="none" w:sz="0" w:space="0" w:color="auto"/>
              </w:divBdr>
            </w:div>
            <w:div w:id="1552496081">
              <w:marLeft w:val="0"/>
              <w:marRight w:val="0"/>
              <w:marTop w:val="0"/>
              <w:marBottom w:val="0"/>
              <w:divBdr>
                <w:top w:val="none" w:sz="0" w:space="0" w:color="auto"/>
                <w:left w:val="none" w:sz="0" w:space="0" w:color="auto"/>
                <w:bottom w:val="none" w:sz="0" w:space="0" w:color="auto"/>
                <w:right w:val="none" w:sz="0" w:space="0" w:color="auto"/>
              </w:divBdr>
            </w:div>
            <w:div w:id="866332855">
              <w:marLeft w:val="0"/>
              <w:marRight w:val="0"/>
              <w:marTop w:val="0"/>
              <w:marBottom w:val="0"/>
              <w:divBdr>
                <w:top w:val="none" w:sz="0" w:space="0" w:color="auto"/>
                <w:left w:val="none" w:sz="0" w:space="0" w:color="auto"/>
                <w:bottom w:val="none" w:sz="0" w:space="0" w:color="auto"/>
                <w:right w:val="none" w:sz="0" w:space="0" w:color="auto"/>
              </w:divBdr>
            </w:div>
            <w:div w:id="1613316153">
              <w:marLeft w:val="0"/>
              <w:marRight w:val="0"/>
              <w:marTop w:val="0"/>
              <w:marBottom w:val="0"/>
              <w:divBdr>
                <w:top w:val="none" w:sz="0" w:space="0" w:color="auto"/>
                <w:left w:val="none" w:sz="0" w:space="0" w:color="auto"/>
                <w:bottom w:val="none" w:sz="0" w:space="0" w:color="auto"/>
                <w:right w:val="none" w:sz="0" w:space="0" w:color="auto"/>
              </w:divBdr>
            </w:div>
            <w:div w:id="1572429432">
              <w:marLeft w:val="0"/>
              <w:marRight w:val="0"/>
              <w:marTop w:val="0"/>
              <w:marBottom w:val="0"/>
              <w:divBdr>
                <w:top w:val="none" w:sz="0" w:space="0" w:color="auto"/>
                <w:left w:val="none" w:sz="0" w:space="0" w:color="auto"/>
                <w:bottom w:val="none" w:sz="0" w:space="0" w:color="auto"/>
                <w:right w:val="none" w:sz="0" w:space="0" w:color="auto"/>
              </w:divBdr>
            </w:div>
            <w:div w:id="889608166">
              <w:marLeft w:val="0"/>
              <w:marRight w:val="0"/>
              <w:marTop w:val="0"/>
              <w:marBottom w:val="0"/>
              <w:divBdr>
                <w:top w:val="none" w:sz="0" w:space="0" w:color="auto"/>
                <w:left w:val="none" w:sz="0" w:space="0" w:color="auto"/>
                <w:bottom w:val="none" w:sz="0" w:space="0" w:color="auto"/>
                <w:right w:val="none" w:sz="0" w:space="0" w:color="auto"/>
              </w:divBdr>
            </w:div>
            <w:div w:id="1122186181">
              <w:marLeft w:val="0"/>
              <w:marRight w:val="0"/>
              <w:marTop w:val="0"/>
              <w:marBottom w:val="0"/>
              <w:divBdr>
                <w:top w:val="none" w:sz="0" w:space="0" w:color="auto"/>
                <w:left w:val="none" w:sz="0" w:space="0" w:color="auto"/>
                <w:bottom w:val="none" w:sz="0" w:space="0" w:color="auto"/>
                <w:right w:val="none" w:sz="0" w:space="0" w:color="auto"/>
              </w:divBdr>
            </w:div>
            <w:div w:id="316618414">
              <w:marLeft w:val="0"/>
              <w:marRight w:val="0"/>
              <w:marTop w:val="0"/>
              <w:marBottom w:val="0"/>
              <w:divBdr>
                <w:top w:val="none" w:sz="0" w:space="0" w:color="auto"/>
                <w:left w:val="none" w:sz="0" w:space="0" w:color="auto"/>
                <w:bottom w:val="none" w:sz="0" w:space="0" w:color="auto"/>
                <w:right w:val="none" w:sz="0" w:space="0" w:color="auto"/>
              </w:divBdr>
            </w:div>
            <w:div w:id="1045562560">
              <w:marLeft w:val="0"/>
              <w:marRight w:val="0"/>
              <w:marTop w:val="0"/>
              <w:marBottom w:val="0"/>
              <w:divBdr>
                <w:top w:val="none" w:sz="0" w:space="0" w:color="auto"/>
                <w:left w:val="none" w:sz="0" w:space="0" w:color="auto"/>
                <w:bottom w:val="none" w:sz="0" w:space="0" w:color="auto"/>
                <w:right w:val="none" w:sz="0" w:space="0" w:color="auto"/>
              </w:divBdr>
            </w:div>
            <w:div w:id="955791488">
              <w:marLeft w:val="0"/>
              <w:marRight w:val="0"/>
              <w:marTop w:val="0"/>
              <w:marBottom w:val="0"/>
              <w:divBdr>
                <w:top w:val="none" w:sz="0" w:space="0" w:color="auto"/>
                <w:left w:val="none" w:sz="0" w:space="0" w:color="auto"/>
                <w:bottom w:val="none" w:sz="0" w:space="0" w:color="auto"/>
                <w:right w:val="none" w:sz="0" w:space="0" w:color="auto"/>
              </w:divBdr>
            </w:div>
            <w:div w:id="304698594">
              <w:marLeft w:val="0"/>
              <w:marRight w:val="0"/>
              <w:marTop w:val="0"/>
              <w:marBottom w:val="0"/>
              <w:divBdr>
                <w:top w:val="none" w:sz="0" w:space="0" w:color="auto"/>
                <w:left w:val="none" w:sz="0" w:space="0" w:color="auto"/>
                <w:bottom w:val="none" w:sz="0" w:space="0" w:color="auto"/>
                <w:right w:val="none" w:sz="0" w:space="0" w:color="auto"/>
              </w:divBdr>
            </w:div>
            <w:div w:id="1966034884">
              <w:marLeft w:val="0"/>
              <w:marRight w:val="0"/>
              <w:marTop w:val="0"/>
              <w:marBottom w:val="0"/>
              <w:divBdr>
                <w:top w:val="none" w:sz="0" w:space="0" w:color="auto"/>
                <w:left w:val="none" w:sz="0" w:space="0" w:color="auto"/>
                <w:bottom w:val="none" w:sz="0" w:space="0" w:color="auto"/>
                <w:right w:val="none" w:sz="0" w:space="0" w:color="auto"/>
              </w:divBdr>
            </w:div>
            <w:div w:id="640109780">
              <w:marLeft w:val="0"/>
              <w:marRight w:val="0"/>
              <w:marTop w:val="0"/>
              <w:marBottom w:val="0"/>
              <w:divBdr>
                <w:top w:val="none" w:sz="0" w:space="0" w:color="auto"/>
                <w:left w:val="none" w:sz="0" w:space="0" w:color="auto"/>
                <w:bottom w:val="none" w:sz="0" w:space="0" w:color="auto"/>
                <w:right w:val="none" w:sz="0" w:space="0" w:color="auto"/>
              </w:divBdr>
            </w:div>
            <w:div w:id="223639090">
              <w:marLeft w:val="0"/>
              <w:marRight w:val="0"/>
              <w:marTop w:val="0"/>
              <w:marBottom w:val="0"/>
              <w:divBdr>
                <w:top w:val="none" w:sz="0" w:space="0" w:color="auto"/>
                <w:left w:val="none" w:sz="0" w:space="0" w:color="auto"/>
                <w:bottom w:val="none" w:sz="0" w:space="0" w:color="auto"/>
                <w:right w:val="none" w:sz="0" w:space="0" w:color="auto"/>
              </w:divBdr>
            </w:div>
            <w:div w:id="2107076168">
              <w:marLeft w:val="0"/>
              <w:marRight w:val="0"/>
              <w:marTop w:val="0"/>
              <w:marBottom w:val="0"/>
              <w:divBdr>
                <w:top w:val="none" w:sz="0" w:space="0" w:color="auto"/>
                <w:left w:val="none" w:sz="0" w:space="0" w:color="auto"/>
                <w:bottom w:val="none" w:sz="0" w:space="0" w:color="auto"/>
                <w:right w:val="none" w:sz="0" w:space="0" w:color="auto"/>
              </w:divBdr>
            </w:div>
            <w:div w:id="1843930479">
              <w:marLeft w:val="0"/>
              <w:marRight w:val="0"/>
              <w:marTop w:val="0"/>
              <w:marBottom w:val="0"/>
              <w:divBdr>
                <w:top w:val="none" w:sz="0" w:space="0" w:color="auto"/>
                <w:left w:val="none" w:sz="0" w:space="0" w:color="auto"/>
                <w:bottom w:val="none" w:sz="0" w:space="0" w:color="auto"/>
                <w:right w:val="none" w:sz="0" w:space="0" w:color="auto"/>
              </w:divBdr>
            </w:div>
            <w:div w:id="935291188">
              <w:marLeft w:val="0"/>
              <w:marRight w:val="0"/>
              <w:marTop w:val="0"/>
              <w:marBottom w:val="0"/>
              <w:divBdr>
                <w:top w:val="none" w:sz="0" w:space="0" w:color="auto"/>
                <w:left w:val="none" w:sz="0" w:space="0" w:color="auto"/>
                <w:bottom w:val="none" w:sz="0" w:space="0" w:color="auto"/>
                <w:right w:val="none" w:sz="0" w:space="0" w:color="auto"/>
              </w:divBdr>
            </w:div>
            <w:div w:id="583294680">
              <w:marLeft w:val="0"/>
              <w:marRight w:val="0"/>
              <w:marTop w:val="0"/>
              <w:marBottom w:val="0"/>
              <w:divBdr>
                <w:top w:val="none" w:sz="0" w:space="0" w:color="auto"/>
                <w:left w:val="none" w:sz="0" w:space="0" w:color="auto"/>
                <w:bottom w:val="none" w:sz="0" w:space="0" w:color="auto"/>
                <w:right w:val="none" w:sz="0" w:space="0" w:color="auto"/>
              </w:divBdr>
            </w:div>
            <w:div w:id="555165425">
              <w:marLeft w:val="0"/>
              <w:marRight w:val="0"/>
              <w:marTop w:val="0"/>
              <w:marBottom w:val="0"/>
              <w:divBdr>
                <w:top w:val="none" w:sz="0" w:space="0" w:color="auto"/>
                <w:left w:val="none" w:sz="0" w:space="0" w:color="auto"/>
                <w:bottom w:val="none" w:sz="0" w:space="0" w:color="auto"/>
                <w:right w:val="none" w:sz="0" w:space="0" w:color="auto"/>
              </w:divBdr>
            </w:div>
            <w:div w:id="97216080">
              <w:marLeft w:val="0"/>
              <w:marRight w:val="0"/>
              <w:marTop w:val="0"/>
              <w:marBottom w:val="0"/>
              <w:divBdr>
                <w:top w:val="none" w:sz="0" w:space="0" w:color="auto"/>
                <w:left w:val="none" w:sz="0" w:space="0" w:color="auto"/>
                <w:bottom w:val="none" w:sz="0" w:space="0" w:color="auto"/>
                <w:right w:val="none" w:sz="0" w:space="0" w:color="auto"/>
              </w:divBdr>
            </w:div>
            <w:div w:id="955255437">
              <w:marLeft w:val="0"/>
              <w:marRight w:val="0"/>
              <w:marTop w:val="0"/>
              <w:marBottom w:val="0"/>
              <w:divBdr>
                <w:top w:val="none" w:sz="0" w:space="0" w:color="auto"/>
                <w:left w:val="none" w:sz="0" w:space="0" w:color="auto"/>
                <w:bottom w:val="none" w:sz="0" w:space="0" w:color="auto"/>
                <w:right w:val="none" w:sz="0" w:space="0" w:color="auto"/>
              </w:divBdr>
            </w:div>
            <w:div w:id="1316228443">
              <w:marLeft w:val="0"/>
              <w:marRight w:val="0"/>
              <w:marTop w:val="0"/>
              <w:marBottom w:val="0"/>
              <w:divBdr>
                <w:top w:val="none" w:sz="0" w:space="0" w:color="auto"/>
                <w:left w:val="none" w:sz="0" w:space="0" w:color="auto"/>
                <w:bottom w:val="none" w:sz="0" w:space="0" w:color="auto"/>
                <w:right w:val="none" w:sz="0" w:space="0" w:color="auto"/>
              </w:divBdr>
            </w:div>
            <w:div w:id="2015649767">
              <w:marLeft w:val="0"/>
              <w:marRight w:val="0"/>
              <w:marTop w:val="0"/>
              <w:marBottom w:val="0"/>
              <w:divBdr>
                <w:top w:val="none" w:sz="0" w:space="0" w:color="auto"/>
                <w:left w:val="none" w:sz="0" w:space="0" w:color="auto"/>
                <w:bottom w:val="none" w:sz="0" w:space="0" w:color="auto"/>
                <w:right w:val="none" w:sz="0" w:space="0" w:color="auto"/>
              </w:divBdr>
            </w:div>
            <w:div w:id="1148281181">
              <w:marLeft w:val="0"/>
              <w:marRight w:val="0"/>
              <w:marTop w:val="0"/>
              <w:marBottom w:val="0"/>
              <w:divBdr>
                <w:top w:val="none" w:sz="0" w:space="0" w:color="auto"/>
                <w:left w:val="none" w:sz="0" w:space="0" w:color="auto"/>
                <w:bottom w:val="none" w:sz="0" w:space="0" w:color="auto"/>
                <w:right w:val="none" w:sz="0" w:space="0" w:color="auto"/>
              </w:divBdr>
            </w:div>
            <w:div w:id="1425611061">
              <w:marLeft w:val="0"/>
              <w:marRight w:val="0"/>
              <w:marTop w:val="0"/>
              <w:marBottom w:val="0"/>
              <w:divBdr>
                <w:top w:val="none" w:sz="0" w:space="0" w:color="auto"/>
                <w:left w:val="none" w:sz="0" w:space="0" w:color="auto"/>
                <w:bottom w:val="none" w:sz="0" w:space="0" w:color="auto"/>
                <w:right w:val="none" w:sz="0" w:space="0" w:color="auto"/>
              </w:divBdr>
            </w:div>
            <w:div w:id="535897049">
              <w:marLeft w:val="0"/>
              <w:marRight w:val="0"/>
              <w:marTop w:val="0"/>
              <w:marBottom w:val="0"/>
              <w:divBdr>
                <w:top w:val="none" w:sz="0" w:space="0" w:color="auto"/>
                <w:left w:val="none" w:sz="0" w:space="0" w:color="auto"/>
                <w:bottom w:val="none" w:sz="0" w:space="0" w:color="auto"/>
                <w:right w:val="none" w:sz="0" w:space="0" w:color="auto"/>
              </w:divBdr>
            </w:div>
            <w:div w:id="1248154698">
              <w:marLeft w:val="0"/>
              <w:marRight w:val="0"/>
              <w:marTop w:val="0"/>
              <w:marBottom w:val="0"/>
              <w:divBdr>
                <w:top w:val="none" w:sz="0" w:space="0" w:color="auto"/>
                <w:left w:val="none" w:sz="0" w:space="0" w:color="auto"/>
                <w:bottom w:val="none" w:sz="0" w:space="0" w:color="auto"/>
                <w:right w:val="none" w:sz="0" w:space="0" w:color="auto"/>
              </w:divBdr>
            </w:div>
            <w:div w:id="1230270748">
              <w:marLeft w:val="0"/>
              <w:marRight w:val="0"/>
              <w:marTop w:val="0"/>
              <w:marBottom w:val="0"/>
              <w:divBdr>
                <w:top w:val="none" w:sz="0" w:space="0" w:color="auto"/>
                <w:left w:val="none" w:sz="0" w:space="0" w:color="auto"/>
                <w:bottom w:val="none" w:sz="0" w:space="0" w:color="auto"/>
                <w:right w:val="none" w:sz="0" w:space="0" w:color="auto"/>
              </w:divBdr>
            </w:div>
            <w:div w:id="1778939814">
              <w:marLeft w:val="0"/>
              <w:marRight w:val="0"/>
              <w:marTop w:val="0"/>
              <w:marBottom w:val="0"/>
              <w:divBdr>
                <w:top w:val="none" w:sz="0" w:space="0" w:color="auto"/>
                <w:left w:val="none" w:sz="0" w:space="0" w:color="auto"/>
                <w:bottom w:val="none" w:sz="0" w:space="0" w:color="auto"/>
                <w:right w:val="none" w:sz="0" w:space="0" w:color="auto"/>
              </w:divBdr>
            </w:div>
            <w:div w:id="1217162283">
              <w:marLeft w:val="0"/>
              <w:marRight w:val="0"/>
              <w:marTop w:val="0"/>
              <w:marBottom w:val="0"/>
              <w:divBdr>
                <w:top w:val="none" w:sz="0" w:space="0" w:color="auto"/>
                <w:left w:val="none" w:sz="0" w:space="0" w:color="auto"/>
                <w:bottom w:val="none" w:sz="0" w:space="0" w:color="auto"/>
                <w:right w:val="none" w:sz="0" w:space="0" w:color="auto"/>
              </w:divBdr>
            </w:div>
            <w:div w:id="1506482535">
              <w:marLeft w:val="0"/>
              <w:marRight w:val="0"/>
              <w:marTop w:val="0"/>
              <w:marBottom w:val="0"/>
              <w:divBdr>
                <w:top w:val="none" w:sz="0" w:space="0" w:color="auto"/>
                <w:left w:val="none" w:sz="0" w:space="0" w:color="auto"/>
                <w:bottom w:val="none" w:sz="0" w:space="0" w:color="auto"/>
                <w:right w:val="none" w:sz="0" w:space="0" w:color="auto"/>
              </w:divBdr>
            </w:div>
            <w:div w:id="160701989">
              <w:marLeft w:val="0"/>
              <w:marRight w:val="0"/>
              <w:marTop w:val="0"/>
              <w:marBottom w:val="0"/>
              <w:divBdr>
                <w:top w:val="none" w:sz="0" w:space="0" w:color="auto"/>
                <w:left w:val="none" w:sz="0" w:space="0" w:color="auto"/>
                <w:bottom w:val="none" w:sz="0" w:space="0" w:color="auto"/>
                <w:right w:val="none" w:sz="0" w:space="0" w:color="auto"/>
              </w:divBdr>
            </w:div>
            <w:div w:id="2023043406">
              <w:marLeft w:val="0"/>
              <w:marRight w:val="0"/>
              <w:marTop w:val="0"/>
              <w:marBottom w:val="0"/>
              <w:divBdr>
                <w:top w:val="none" w:sz="0" w:space="0" w:color="auto"/>
                <w:left w:val="none" w:sz="0" w:space="0" w:color="auto"/>
                <w:bottom w:val="none" w:sz="0" w:space="0" w:color="auto"/>
                <w:right w:val="none" w:sz="0" w:space="0" w:color="auto"/>
              </w:divBdr>
            </w:div>
            <w:div w:id="403183865">
              <w:marLeft w:val="0"/>
              <w:marRight w:val="0"/>
              <w:marTop w:val="0"/>
              <w:marBottom w:val="0"/>
              <w:divBdr>
                <w:top w:val="none" w:sz="0" w:space="0" w:color="auto"/>
                <w:left w:val="none" w:sz="0" w:space="0" w:color="auto"/>
                <w:bottom w:val="none" w:sz="0" w:space="0" w:color="auto"/>
                <w:right w:val="none" w:sz="0" w:space="0" w:color="auto"/>
              </w:divBdr>
            </w:div>
            <w:div w:id="159974661">
              <w:marLeft w:val="0"/>
              <w:marRight w:val="0"/>
              <w:marTop w:val="0"/>
              <w:marBottom w:val="0"/>
              <w:divBdr>
                <w:top w:val="none" w:sz="0" w:space="0" w:color="auto"/>
                <w:left w:val="none" w:sz="0" w:space="0" w:color="auto"/>
                <w:bottom w:val="none" w:sz="0" w:space="0" w:color="auto"/>
                <w:right w:val="none" w:sz="0" w:space="0" w:color="auto"/>
              </w:divBdr>
            </w:div>
            <w:div w:id="537746425">
              <w:marLeft w:val="0"/>
              <w:marRight w:val="0"/>
              <w:marTop w:val="0"/>
              <w:marBottom w:val="0"/>
              <w:divBdr>
                <w:top w:val="none" w:sz="0" w:space="0" w:color="auto"/>
                <w:left w:val="none" w:sz="0" w:space="0" w:color="auto"/>
                <w:bottom w:val="none" w:sz="0" w:space="0" w:color="auto"/>
                <w:right w:val="none" w:sz="0" w:space="0" w:color="auto"/>
              </w:divBdr>
            </w:div>
            <w:div w:id="339088091">
              <w:marLeft w:val="0"/>
              <w:marRight w:val="0"/>
              <w:marTop w:val="0"/>
              <w:marBottom w:val="0"/>
              <w:divBdr>
                <w:top w:val="none" w:sz="0" w:space="0" w:color="auto"/>
                <w:left w:val="none" w:sz="0" w:space="0" w:color="auto"/>
                <w:bottom w:val="none" w:sz="0" w:space="0" w:color="auto"/>
                <w:right w:val="none" w:sz="0" w:space="0" w:color="auto"/>
              </w:divBdr>
            </w:div>
            <w:div w:id="2019187452">
              <w:marLeft w:val="0"/>
              <w:marRight w:val="0"/>
              <w:marTop w:val="0"/>
              <w:marBottom w:val="0"/>
              <w:divBdr>
                <w:top w:val="none" w:sz="0" w:space="0" w:color="auto"/>
                <w:left w:val="none" w:sz="0" w:space="0" w:color="auto"/>
                <w:bottom w:val="none" w:sz="0" w:space="0" w:color="auto"/>
                <w:right w:val="none" w:sz="0" w:space="0" w:color="auto"/>
              </w:divBdr>
            </w:div>
            <w:div w:id="518860157">
              <w:marLeft w:val="0"/>
              <w:marRight w:val="0"/>
              <w:marTop w:val="0"/>
              <w:marBottom w:val="0"/>
              <w:divBdr>
                <w:top w:val="none" w:sz="0" w:space="0" w:color="auto"/>
                <w:left w:val="none" w:sz="0" w:space="0" w:color="auto"/>
                <w:bottom w:val="none" w:sz="0" w:space="0" w:color="auto"/>
                <w:right w:val="none" w:sz="0" w:space="0" w:color="auto"/>
              </w:divBdr>
            </w:div>
            <w:div w:id="697856847">
              <w:marLeft w:val="0"/>
              <w:marRight w:val="0"/>
              <w:marTop w:val="0"/>
              <w:marBottom w:val="0"/>
              <w:divBdr>
                <w:top w:val="none" w:sz="0" w:space="0" w:color="auto"/>
                <w:left w:val="none" w:sz="0" w:space="0" w:color="auto"/>
                <w:bottom w:val="none" w:sz="0" w:space="0" w:color="auto"/>
                <w:right w:val="none" w:sz="0" w:space="0" w:color="auto"/>
              </w:divBdr>
            </w:div>
            <w:div w:id="1483893072">
              <w:marLeft w:val="0"/>
              <w:marRight w:val="0"/>
              <w:marTop w:val="0"/>
              <w:marBottom w:val="0"/>
              <w:divBdr>
                <w:top w:val="none" w:sz="0" w:space="0" w:color="auto"/>
                <w:left w:val="none" w:sz="0" w:space="0" w:color="auto"/>
                <w:bottom w:val="none" w:sz="0" w:space="0" w:color="auto"/>
                <w:right w:val="none" w:sz="0" w:space="0" w:color="auto"/>
              </w:divBdr>
            </w:div>
            <w:div w:id="1327443696">
              <w:marLeft w:val="0"/>
              <w:marRight w:val="0"/>
              <w:marTop w:val="0"/>
              <w:marBottom w:val="0"/>
              <w:divBdr>
                <w:top w:val="none" w:sz="0" w:space="0" w:color="auto"/>
                <w:left w:val="none" w:sz="0" w:space="0" w:color="auto"/>
                <w:bottom w:val="none" w:sz="0" w:space="0" w:color="auto"/>
                <w:right w:val="none" w:sz="0" w:space="0" w:color="auto"/>
              </w:divBdr>
            </w:div>
            <w:div w:id="1029723961">
              <w:marLeft w:val="0"/>
              <w:marRight w:val="0"/>
              <w:marTop w:val="0"/>
              <w:marBottom w:val="0"/>
              <w:divBdr>
                <w:top w:val="none" w:sz="0" w:space="0" w:color="auto"/>
                <w:left w:val="none" w:sz="0" w:space="0" w:color="auto"/>
                <w:bottom w:val="none" w:sz="0" w:space="0" w:color="auto"/>
                <w:right w:val="none" w:sz="0" w:space="0" w:color="auto"/>
              </w:divBdr>
            </w:div>
            <w:div w:id="962811268">
              <w:marLeft w:val="0"/>
              <w:marRight w:val="0"/>
              <w:marTop w:val="0"/>
              <w:marBottom w:val="0"/>
              <w:divBdr>
                <w:top w:val="none" w:sz="0" w:space="0" w:color="auto"/>
                <w:left w:val="none" w:sz="0" w:space="0" w:color="auto"/>
                <w:bottom w:val="none" w:sz="0" w:space="0" w:color="auto"/>
                <w:right w:val="none" w:sz="0" w:space="0" w:color="auto"/>
              </w:divBdr>
            </w:div>
            <w:div w:id="1497376292">
              <w:marLeft w:val="0"/>
              <w:marRight w:val="0"/>
              <w:marTop w:val="0"/>
              <w:marBottom w:val="0"/>
              <w:divBdr>
                <w:top w:val="none" w:sz="0" w:space="0" w:color="auto"/>
                <w:left w:val="none" w:sz="0" w:space="0" w:color="auto"/>
                <w:bottom w:val="none" w:sz="0" w:space="0" w:color="auto"/>
                <w:right w:val="none" w:sz="0" w:space="0" w:color="auto"/>
              </w:divBdr>
            </w:div>
            <w:div w:id="932279054">
              <w:marLeft w:val="0"/>
              <w:marRight w:val="0"/>
              <w:marTop w:val="0"/>
              <w:marBottom w:val="0"/>
              <w:divBdr>
                <w:top w:val="none" w:sz="0" w:space="0" w:color="auto"/>
                <w:left w:val="none" w:sz="0" w:space="0" w:color="auto"/>
                <w:bottom w:val="none" w:sz="0" w:space="0" w:color="auto"/>
                <w:right w:val="none" w:sz="0" w:space="0" w:color="auto"/>
              </w:divBdr>
            </w:div>
            <w:div w:id="2093115701">
              <w:marLeft w:val="0"/>
              <w:marRight w:val="0"/>
              <w:marTop w:val="0"/>
              <w:marBottom w:val="0"/>
              <w:divBdr>
                <w:top w:val="none" w:sz="0" w:space="0" w:color="auto"/>
                <w:left w:val="none" w:sz="0" w:space="0" w:color="auto"/>
                <w:bottom w:val="none" w:sz="0" w:space="0" w:color="auto"/>
                <w:right w:val="none" w:sz="0" w:space="0" w:color="auto"/>
              </w:divBdr>
            </w:div>
            <w:div w:id="11841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8288">
      <w:bodyDiv w:val="1"/>
      <w:marLeft w:val="0"/>
      <w:marRight w:val="0"/>
      <w:marTop w:val="0"/>
      <w:marBottom w:val="0"/>
      <w:divBdr>
        <w:top w:val="none" w:sz="0" w:space="0" w:color="auto"/>
        <w:left w:val="none" w:sz="0" w:space="0" w:color="auto"/>
        <w:bottom w:val="none" w:sz="0" w:space="0" w:color="auto"/>
        <w:right w:val="none" w:sz="0" w:space="0" w:color="auto"/>
      </w:divBdr>
      <w:divsChild>
        <w:div w:id="1821770978">
          <w:marLeft w:val="0"/>
          <w:marRight w:val="0"/>
          <w:marTop w:val="0"/>
          <w:marBottom w:val="0"/>
          <w:divBdr>
            <w:top w:val="none" w:sz="0" w:space="0" w:color="auto"/>
            <w:left w:val="none" w:sz="0" w:space="0" w:color="auto"/>
            <w:bottom w:val="none" w:sz="0" w:space="0" w:color="auto"/>
            <w:right w:val="none" w:sz="0" w:space="0" w:color="auto"/>
          </w:divBdr>
        </w:div>
        <w:div w:id="1730684468">
          <w:marLeft w:val="0"/>
          <w:marRight w:val="0"/>
          <w:marTop w:val="0"/>
          <w:marBottom w:val="0"/>
          <w:divBdr>
            <w:top w:val="none" w:sz="0" w:space="0" w:color="auto"/>
            <w:left w:val="none" w:sz="0" w:space="0" w:color="auto"/>
            <w:bottom w:val="none" w:sz="0" w:space="0" w:color="auto"/>
            <w:right w:val="none" w:sz="0" w:space="0" w:color="auto"/>
          </w:divBdr>
        </w:div>
        <w:div w:id="712467223">
          <w:marLeft w:val="0"/>
          <w:marRight w:val="0"/>
          <w:marTop w:val="0"/>
          <w:marBottom w:val="0"/>
          <w:divBdr>
            <w:top w:val="none" w:sz="0" w:space="0" w:color="auto"/>
            <w:left w:val="none" w:sz="0" w:space="0" w:color="auto"/>
            <w:bottom w:val="none" w:sz="0" w:space="0" w:color="auto"/>
            <w:right w:val="none" w:sz="0" w:space="0" w:color="auto"/>
          </w:divBdr>
        </w:div>
        <w:div w:id="512497841">
          <w:marLeft w:val="0"/>
          <w:marRight w:val="0"/>
          <w:marTop w:val="0"/>
          <w:marBottom w:val="0"/>
          <w:divBdr>
            <w:top w:val="none" w:sz="0" w:space="0" w:color="auto"/>
            <w:left w:val="none" w:sz="0" w:space="0" w:color="auto"/>
            <w:bottom w:val="none" w:sz="0" w:space="0" w:color="auto"/>
            <w:right w:val="none" w:sz="0" w:space="0" w:color="auto"/>
          </w:divBdr>
        </w:div>
        <w:div w:id="1310673527">
          <w:marLeft w:val="0"/>
          <w:marRight w:val="0"/>
          <w:marTop w:val="0"/>
          <w:marBottom w:val="0"/>
          <w:divBdr>
            <w:top w:val="none" w:sz="0" w:space="0" w:color="auto"/>
            <w:left w:val="none" w:sz="0" w:space="0" w:color="auto"/>
            <w:bottom w:val="none" w:sz="0" w:space="0" w:color="auto"/>
            <w:right w:val="none" w:sz="0" w:space="0" w:color="auto"/>
          </w:divBdr>
        </w:div>
        <w:div w:id="1382362348">
          <w:marLeft w:val="0"/>
          <w:marRight w:val="0"/>
          <w:marTop w:val="0"/>
          <w:marBottom w:val="0"/>
          <w:divBdr>
            <w:top w:val="none" w:sz="0" w:space="0" w:color="auto"/>
            <w:left w:val="none" w:sz="0" w:space="0" w:color="auto"/>
            <w:bottom w:val="none" w:sz="0" w:space="0" w:color="auto"/>
            <w:right w:val="none" w:sz="0" w:space="0" w:color="auto"/>
          </w:divBdr>
        </w:div>
      </w:divsChild>
    </w:div>
    <w:div w:id="2086605784">
      <w:bodyDiv w:val="1"/>
      <w:marLeft w:val="0"/>
      <w:marRight w:val="0"/>
      <w:marTop w:val="0"/>
      <w:marBottom w:val="0"/>
      <w:divBdr>
        <w:top w:val="none" w:sz="0" w:space="0" w:color="auto"/>
        <w:left w:val="none" w:sz="0" w:space="0" w:color="auto"/>
        <w:bottom w:val="none" w:sz="0" w:space="0" w:color="auto"/>
        <w:right w:val="none" w:sz="0" w:space="0" w:color="auto"/>
      </w:divBdr>
      <w:divsChild>
        <w:div w:id="1787919200">
          <w:marLeft w:val="0"/>
          <w:marRight w:val="0"/>
          <w:marTop w:val="0"/>
          <w:marBottom w:val="0"/>
          <w:divBdr>
            <w:top w:val="none" w:sz="0" w:space="0" w:color="auto"/>
            <w:left w:val="none" w:sz="0" w:space="0" w:color="auto"/>
            <w:bottom w:val="none" w:sz="0" w:space="0" w:color="auto"/>
            <w:right w:val="none" w:sz="0" w:space="0" w:color="auto"/>
          </w:divBdr>
        </w:div>
        <w:div w:id="995454821">
          <w:marLeft w:val="0"/>
          <w:marRight w:val="0"/>
          <w:marTop w:val="0"/>
          <w:marBottom w:val="0"/>
          <w:divBdr>
            <w:top w:val="none" w:sz="0" w:space="0" w:color="auto"/>
            <w:left w:val="none" w:sz="0" w:space="0" w:color="auto"/>
            <w:bottom w:val="none" w:sz="0" w:space="0" w:color="auto"/>
            <w:right w:val="none" w:sz="0" w:space="0" w:color="auto"/>
          </w:divBdr>
          <w:divsChild>
            <w:div w:id="1624535446">
              <w:marLeft w:val="0"/>
              <w:marRight w:val="0"/>
              <w:marTop w:val="0"/>
              <w:marBottom w:val="0"/>
              <w:divBdr>
                <w:top w:val="none" w:sz="0" w:space="0" w:color="auto"/>
                <w:left w:val="none" w:sz="0" w:space="0" w:color="auto"/>
                <w:bottom w:val="none" w:sz="0" w:space="0" w:color="auto"/>
                <w:right w:val="none" w:sz="0" w:space="0" w:color="auto"/>
              </w:divBdr>
              <w:divsChild>
                <w:div w:id="847447066">
                  <w:marLeft w:val="0"/>
                  <w:marRight w:val="0"/>
                  <w:marTop w:val="0"/>
                  <w:marBottom w:val="0"/>
                  <w:divBdr>
                    <w:top w:val="none" w:sz="0" w:space="0" w:color="auto"/>
                    <w:left w:val="none" w:sz="0" w:space="0" w:color="auto"/>
                    <w:bottom w:val="none" w:sz="0" w:space="0" w:color="auto"/>
                    <w:right w:val="none" w:sz="0" w:space="0" w:color="auto"/>
                  </w:divBdr>
                  <w:divsChild>
                    <w:div w:id="286010869">
                      <w:marLeft w:val="0"/>
                      <w:marRight w:val="0"/>
                      <w:marTop w:val="0"/>
                      <w:marBottom w:val="0"/>
                      <w:divBdr>
                        <w:top w:val="none" w:sz="0" w:space="0" w:color="auto"/>
                        <w:left w:val="none" w:sz="0" w:space="0" w:color="auto"/>
                        <w:bottom w:val="none" w:sz="0" w:space="0" w:color="auto"/>
                        <w:right w:val="none" w:sz="0" w:space="0" w:color="auto"/>
                      </w:divBdr>
                      <w:divsChild>
                        <w:div w:id="919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990">
          <w:marLeft w:val="0"/>
          <w:marRight w:val="0"/>
          <w:marTop w:val="0"/>
          <w:marBottom w:val="0"/>
          <w:divBdr>
            <w:top w:val="none" w:sz="0" w:space="0" w:color="auto"/>
            <w:left w:val="none" w:sz="0" w:space="0" w:color="auto"/>
            <w:bottom w:val="none" w:sz="0" w:space="0" w:color="auto"/>
            <w:right w:val="none" w:sz="0" w:space="0" w:color="auto"/>
          </w:divBdr>
          <w:divsChild>
            <w:div w:id="1102800950">
              <w:marLeft w:val="0"/>
              <w:marRight w:val="0"/>
              <w:marTop w:val="0"/>
              <w:marBottom w:val="0"/>
              <w:divBdr>
                <w:top w:val="none" w:sz="0" w:space="0" w:color="auto"/>
                <w:left w:val="none" w:sz="0" w:space="0" w:color="auto"/>
                <w:bottom w:val="none" w:sz="0" w:space="0" w:color="auto"/>
                <w:right w:val="none" w:sz="0" w:space="0" w:color="auto"/>
              </w:divBdr>
              <w:divsChild>
                <w:div w:id="1451240763">
                  <w:marLeft w:val="0"/>
                  <w:marRight w:val="0"/>
                  <w:marTop w:val="0"/>
                  <w:marBottom w:val="0"/>
                  <w:divBdr>
                    <w:top w:val="none" w:sz="0" w:space="0" w:color="auto"/>
                    <w:left w:val="none" w:sz="0" w:space="0" w:color="auto"/>
                    <w:bottom w:val="none" w:sz="0" w:space="0" w:color="auto"/>
                    <w:right w:val="none" w:sz="0" w:space="0" w:color="auto"/>
                  </w:divBdr>
                  <w:divsChild>
                    <w:div w:id="1696230276">
                      <w:marLeft w:val="0"/>
                      <w:marRight w:val="0"/>
                      <w:marTop w:val="0"/>
                      <w:marBottom w:val="0"/>
                      <w:divBdr>
                        <w:top w:val="none" w:sz="0" w:space="0" w:color="auto"/>
                        <w:left w:val="none" w:sz="0" w:space="0" w:color="auto"/>
                        <w:bottom w:val="none" w:sz="0" w:space="0" w:color="auto"/>
                        <w:right w:val="none" w:sz="0" w:space="0" w:color="auto"/>
                      </w:divBdr>
                      <w:divsChild>
                        <w:div w:id="936017818">
                          <w:marLeft w:val="0"/>
                          <w:marRight w:val="0"/>
                          <w:marTop w:val="0"/>
                          <w:marBottom w:val="0"/>
                          <w:divBdr>
                            <w:top w:val="none" w:sz="0" w:space="0" w:color="auto"/>
                            <w:left w:val="none" w:sz="0" w:space="0" w:color="auto"/>
                            <w:bottom w:val="none" w:sz="0" w:space="0" w:color="auto"/>
                            <w:right w:val="none" w:sz="0" w:space="0" w:color="auto"/>
                          </w:divBdr>
                          <w:divsChild>
                            <w:div w:id="4427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batteryuniversity.com/learn/article/charging_lithium_ion_batterie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charles.lorenzo@ens-paris-saclay.fr" TargetMode="External"/><Relationship Id="rId17" Type="http://schemas.openxmlformats.org/officeDocument/2006/relationships/image" Target="media/image5.png"/><Relationship Id="rId25" Type="http://schemas.openxmlformats.org/officeDocument/2006/relationships/hyperlink" Target="http://www.ti.com/lit/an/snoa474a/snoa474a.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chlorenzo/Programme_Caracterisation_Batteries.gi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o\LOCALS~1\Temp\Revue%203EI%20JOUVE_v11-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E51D4-EA64-42D4-9C6F-631AFEB8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Revue 3EI JOUVE_v11-2.dotx</Template>
  <TotalTime>3040</TotalTime>
  <Pages>6</Pages>
  <Words>3328</Words>
  <Characters>18308</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Revue 3EI - Modèle Word - 2 colonnes</vt:lpstr>
    </vt:vector>
  </TitlesOfParts>
  <Company>HP</Company>
  <LinksUpToDate>false</LinksUpToDate>
  <CharactersWithSpaces>21593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Revue 3EI - Modèle Word - 2 colonnes</dc:title>
  <dc:creator>so</dc:creator>
  <cp:lastModifiedBy>charles lorenzo</cp:lastModifiedBy>
  <cp:revision>11</cp:revision>
  <dcterms:created xsi:type="dcterms:W3CDTF">2019-11-01T13:21:00Z</dcterms:created>
  <dcterms:modified xsi:type="dcterms:W3CDTF">2019-11-03T17:25:00Z</dcterms:modified>
</cp:coreProperties>
</file>