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ind w:left="0" w:right="0"/>
        <w:widowControl w:val="off"/>
        <w:wordWrap/>
        <w:jc w:val="center"/>
        <w:spacing w:line="240" w:lineRule="atLeast"/>
      </w:pPr>
      <w:bookmarkStart w:id="1" w:name="_top"/>
      <w:bookmarkEnd w:id="1"/>
      <w:r>
        <w:rPr>
          <w:b/>
        </w:rPr>
        <w:t>반사실적 태스크를 통한 언어모델의 능력과 한계 탐구[</w:t>
      </w:r>
      <w:r>
        <w:fldChar w:fldCharType="begin"/>
      </w:r>
      <w:r>
        <w:instrText xml:space="preserve"> HYPERLINK "https://arxiv.org/abs/2307.02477" </w:instrText>
      </w:r>
      <w:r>
        <w:fldChar w:fldCharType="separate"/>
      </w:r>
      <w:r>
        <w:rPr>
          <w:b/>
          <w:color w:val="0000FF"/>
          <w:u w:val="single" w:color="0000FF"/>
        </w:rPr>
        <w:t>논문</w:t>
      </w:r>
      <w:r>
        <w:fldChar w:fldCharType="end"/>
      </w:r>
      <w:r>
        <w:rPr>
          <w:b/>
        </w:rPr>
        <w:t>]</w:t>
      </w:r>
    </w:p>
    <w:p>
      <w:pPr>
        <w:pStyle w:val="a0"/>
        <w:ind w:left="0" w:right="0"/>
        <w:widowControl w:val="off"/>
        <w:spacing w:line="240" w:lineRule="atLeast"/>
        <w:rPr/>
      </w:pPr>
    </w:p>
    <w:p>
      <w:pPr>
        <w:pStyle w:val="a0"/>
        <w:ind w:left="0" w:right="0"/>
        <w:widowControl w:val="off"/>
        <w:spacing w:line="240" w:lineRule="atLeast"/>
      </w:pPr>
    </w:p>
    <w:p>
      <w:pPr>
        <w:pStyle w:val="a0"/>
        <w:ind w:left="0" w:right="0"/>
        <w:widowControl w:val="off"/>
        <w:spacing w:line="240" w:lineRule="atLeast"/>
      </w:pPr>
      <w:r>
        <w:drawing>
          <wp:anchor distT="0" distB="0" distL="0" distR="0" behindDoc="0" locked="0" layoutInCell="1" simplePos="0" relativeHeight="251660288" allowOverlap="1" hidden="0">
            <wp:simplePos x="0" y="0"/>
            <wp:positionH relativeFrom="column">
              <wp:posOffset>0</wp:posOffset>
            </wp:positionH>
            <wp:positionV relativeFrom="line">
              <wp:posOffset>31623</wp:posOffset>
            </wp:positionV>
            <wp:extent cx="5400040" cy="860171"/>
            <wp:effectExtent l="0" t="0" r="0" b="0"/>
            <wp:wrapTopAndBottom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01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0"/>
        <w:ind w:left="0" w:right="0"/>
        <w:widowControl w:val="off"/>
        <w:wordWrap/>
        <w:jc w:val="center"/>
        <w:spacing w:line="240" w:lineRule="atLeast"/>
      </w:pPr>
      <w:r>
        <w:rPr/>
        <w:t>[그림 1] 산수에서 사실적과 반사실적의 예.</w:t>
      </w:r>
    </w:p>
    <w:p>
      <w:pPr>
        <w:pStyle w:val="a0"/>
        <w:ind w:left="0" w:right="0"/>
        <w:widowControl w:val="off"/>
        <w:wordWrap/>
        <w:jc w:val="center"/>
        <w:spacing w:line="240" w:lineRule="atLeast"/>
      </w:pPr>
      <w:r>
        <w:rPr/>
        <w:t>왼쪽부터 문제, 사실적, 반사실적 태스크의</w:t>
      </w:r>
      <w:r>
        <w:rPr>
          <w:lang w:eastAsia="ko-KR"/>
          <w:rtl w:val="off"/>
        </w:rPr>
        <w:t xml:space="preserve"> 예시와</w:t>
      </w:r>
      <w:r>
        <w:rPr/>
        <w:t xml:space="preserve"> </w:t>
      </w:r>
      <w:r>
        <w:fldChar w:fldCharType="begin"/>
      </w:r>
      <w:r>
        <w:instrText xml:space="preserve"> HYPERLINK "https://arxiv.org/pdf/2201.11903.pdf" </w:instrText>
      </w:r>
      <w:r>
        <w:fldChar w:fldCharType="separate"/>
      </w:r>
      <w:r>
        <w:rPr>
          <w:color w:val="0000FF"/>
          <w:u w:val="single" w:color="0000FF"/>
        </w:rPr>
        <w:t>0-shot chain-of-thought</w:t>
      </w:r>
      <w:r>
        <w:fldChar w:fldCharType="end"/>
      </w:r>
      <w:r>
        <w:rPr/>
        <w:t xml:space="preserve"> 프롬프트에 대한 GPT-4의 성능을 보여준다.</w:t>
      </w:r>
      <w:r>
        <w:rPr>
          <w:lang w:eastAsia="ko-KR"/>
          <w:rtl w:val="off"/>
        </w:rPr>
        <w:t>(파란색이 사실적, 주황색이 반사실적 태스크)</w:t>
      </w:r>
    </w:p>
    <w:p>
      <w:pPr>
        <w:pStyle w:val="a0"/>
        <w:ind w:left="0" w:right="0"/>
        <w:widowControl w:val="off"/>
        <w:spacing w:line="240" w:lineRule="atLeast"/>
        <w:rPr>
          <w:lang w:eastAsia="ko-KR"/>
          <w:rFonts w:hint="eastAsia"/>
          <w:rtl w:val="off"/>
        </w:rPr>
      </w:pPr>
    </w:p>
    <w:p>
      <w:pPr>
        <w:pStyle w:val="a0"/>
        <w:ind w:left="0" w:right="0"/>
        <w:widowControl w:val="off"/>
        <w:spacing w:line="240" w:lineRule="atLeast"/>
        <w:rPr/>
      </w:pPr>
      <w:r>
        <w:rPr/>
        <w:t>반사실적 태스크란?:</w:t>
      </w:r>
    </w:p>
    <w:p>
      <w:pPr>
        <w:pStyle w:val="a0"/>
        <w:ind w:left="0" w:right="0"/>
        <w:widowControl w:val="off"/>
        <w:spacing w:line="240" w:lineRule="atLeast"/>
      </w:pPr>
      <w:r>
        <w:rPr/>
        <w:t>- 과거에 일어난 일을 사실이라고 한다. ‘</w:t>
      </w:r>
      <w:r>
        <w:rPr>
          <w:b/>
        </w:rPr>
        <w:t>반사실적’</w:t>
      </w:r>
      <w:r>
        <w:rPr/>
        <w:t xml:space="preserve">은 과거에 일어난 사실을 반대로 생각하는 것이 된다. </w:t>
      </w:r>
    </w:p>
    <w:p>
      <w:pPr>
        <w:pStyle w:val="a0"/>
        <w:ind w:left="0" w:right="0"/>
        <w:widowControl w:val="off"/>
        <w:numPr>
          <w:ilvl w:val="0"/>
          <w:numId w:val="1"/>
        </w:numPr>
        <w:spacing w:line="240" w:lineRule="atLeast"/>
      </w:pPr>
      <w:r>
        <w:rPr/>
        <w:t>사람의 경우 가진 지식을 새로운 문제로 이전하여 유연하게 적용할 수 있다.</w:t>
      </w:r>
    </w:p>
    <w:p>
      <w:pPr>
        <w:pStyle w:val="a0"/>
        <w:ind w:left="0" w:right="0"/>
        <w:widowControl w:val="off"/>
        <w:numPr>
          <w:ilvl w:val="0"/>
          <w:numId w:val="1"/>
        </w:numPr>
        <w:spacing w:line="240" w:lineRule="atLeast"/>
      </w:pPr>
      <w:r>
        <w:rPr/>
        <w:t xml:space="preserve">여기서 언어모델에 적용되는 </w:t>
      </w:r>
      <w:r>
        <w:rPr>
          <w:b/>
        </w:rPr>
        <w:t>사실적 태스크</w:t>
      </w:r>
      <w:r>
        <w:rPr/>
        <w:t xml:space="preserve">는 언어모델이 </w:t>
      </w:r>
      <w:r>
        <w:rPr>
          <w:b/>
        </w:rPr>
        <w:t>학습 과정에서 봤을 유형</w:t>
      </w:r>
      <w:r>
        <w:rPr/>
        <w:t xml:space="preserve">의 태스크이고, </w:t>
      </w:r>
      <w:r>
        <w:rPr>
          <w:b/>
        </w:rPr>
        <w:t>반사실적 태스크</w:t>
      </w:r>
      <w:r>
        <w:rPr/>
        <w:t xml:space="preserve">는 </w:t>
      </w:r>
      <w:r>
        <w:rPr>
          <w:b/>
        </w:rPr>
        <w:t>학습 과정에서 겪어보지 못한 태스크</w:t>
      </w:r>
      <w:r>
        <w:rPr/>
        <w:t>이고 답을 추론할 때 사실적 태스크에서 배운 지식을 응용해서 적용해야 하는 문제이다.</w:t>
      </w:r>
    </w:p>
    <w:p>
      <w:pPr>
        <w:pStyle w:val="a0"/>
        <w:ind w:left="0" w:right="0"/>
        <w:widowControl w:val="off"/>
        <w:spacing w:line="240" w:lineRule="atLeast"/>
        <w:rPr/>
      </w:pPr>
      <w:r>
        <w:rPr/>
        <w:t>- 해당 논문에서는 언어모델이 추론 기능을 가지고 새로운 유형의 태스크 또한 풀 수 있는지, 아니면 사전학습을 하는 동안 본 일부 태스크에만 특화된 것인지 반사실적 태스크를 통해 평가한다.</w:t>
      </w:r>
    </w:p>
    <w:p>
      <w:pPr>
        <w:pStyle w:val="a0"/>
        <w:ind w:left="0" w:right="0"/>
        <w:widowControl w:val="off"/>
        <w:spacing w:line="240" w:lineRule="atLeast"/>
        <w:rPr/>
      </w:pPr>
    </w:p>
    <w:p>
      <w:pPr>
        <w:pStyle w:val="a0"/>
        <w:ind w:left="0" w:right="0"/>
        <w:widowControl w:val="off"/>
        <w:spacing w:line="240" w:lineRule="atLeast"/>
        <w:rPr/>
      </w:pPr>
    </w:p>
    <w:p>
      <w:pPr>
        <w:pStyle w:val="a0"/>
        <w:ind w:left="0" w:right="0"/>
        <w:widowControl w:val="off"/>
        <w:spacing w:line="240" w:lineRule="atLeast"/>
        <w:rPr/>
      </w:pPr>
      <w:r>
        <w:drawing>
          <wp:anchor distT="0" distB="0" distL="0" distR="0" behindDoc="0" locked="0" layoutInCell="1" simplePos="0" relativeHeight="251661312" allowOverlap="1" hidden="0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1107567"/>
            <wp:effectExtent l="0" t="0" r="0" b="0"/>
            <wp:wrapTopAndBottom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56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0"/>
        <w:ind w:left="0" w:right="0"/>
        <w:widowControl w:val="off"/>
        <w:wordWrap/>
        <w:jc w:val="center"/>
        <w:spacing w:line="240" w:lineRule="atLeast"/>
      </w:pPr>
      <w:r>
        <w:rPr/>
        <w:t>[그림 2] 두 자리 숫자의 덧셈</w:t>
      </w:r>
    </w:p>
    <w:p>
      <w:pPr>
        <w:pStyle w:val="a0"/>
        <w:ind w:left="0" w:right="0"/>
        <w:widowControl w:val="off"/>
        <w:wordWrap/>
        <w:jc w:val="center"/>
        <w:spacing w:line="240" w:lineRule="atLeast"/>
      </w:pPr>
      <w:r>
        <w:rPr/>
        <w:t>파란색은 사실적 태스크, 주황색은 반사실적 태스크에 대한 성능</w:t>
      </w:r>
    </w:p>
    <w:p>
      <w:pPr>
        <w:pStyle w:val="a0"/>
        <w:ind w:left="0" w:right="0"/>
        <w:widowControl w:val="off"/>
        <w:spacing w:line="240" w:lineRule="atLeast"/>
        <w:rPr>
          <w:lang w:eastAsia="ko-KR"/>
          <w:rFonts w:hint="eastAsia"/>
          <w:rtl w:val="off"/>
        </w:rPr>
      </w:pPr>
    </w:p>
    <w:p>
      <w:pPr>
        <w:pStyle w:val="a0"/>
        <w:ind w:left="0" w:right="0"/>
        <w:widowControl w:val="off"/>
        <w:spacing w:line="240" w:lineRule="atLeast"/>
        <w:rPr/>
      </w:pPr>
    </w:p>
    <w:p>
      <w:pPr>
        <w:pStyle w:val="a0"/>
        <w:ind w:left="0" w:right="0"/>
        <w:widowControl w:val="off"/>
        <w:spacing w:line="240" w:lineRule="atLeast"/>
      </w:pPr>
      <w:r>
        <w:rPr/>
        <w:t>테스트는 프롬프트 엔지니어링(zero-shot Chain of Thought와 ‘Let’s think step by step, and...’)을 적용한 성능과 적용하지 않은 성능, 그리고 CCC(Counterfactual Comprehension Check)를 통해 언어모델이 태스크의 추상적 개념을 이해하고 있는지 확인했다.</w:t>
      </w:r>
    </w:p>
    <w:p>
      <w:pPr>
        <w:pStyle w:val="a0"/>
        <w:ind w:left="0" w:right="0"/>
        <w:widowControl w:val="off"/>
        <w:spacing w:line="240" w:lineRule="atLeast"/>
        <w:rPr/>
      </w:pPr>
    </w:p>
    <w:p>
      <w:pPr>
        <w:pStyle w:val="a0"/>
        <w:ind w:left="0" w:right="0"/>
        <w:widowControl w:val="off"/>
        <w:spacing w:line="240" w:lineRule="atLeast"/>
      </w:pPr>
      <w:r>
        <w:rPr/>
        <w:t>논문에서의 결론:</w:t>
      </w:r>
    </w:p>
    <w:p>
      <w:pPr>
        <w:pStyle w:val="a0"/>
        <w:ind w:left="0" w:right="0"/>
        <w:widowControl w:val="off"/>
        <w:spacing w:line="240" w:lineRule="atLeast"/>
      </w:pPr>
      <w:r>
        <w:rPr/>
        <w:t>- 11개의 태스크 평가를 통해 반사실적 태스크에 대한 성능이 사실적 태스크에 대한 성능에 비해 많은 차이가 나는 것을 알 수 있다.</w:t>
      </w:r>
    </w:p>
    <w:p>
      <w:pPr>
        <w:pStyle w:val="a0"/>
        <w:ind w:left="0" w:right="0"/>
        <w:widowControl w:val="off"/>
        <w:numPr>
          <w:ilvl w:val="0"/>
          <w:numId w:val="1"/>
        </w:numPr>
        <w:spacing w:line="240" w:lineRule="atLeast"/>
      </w:pPr>
      <w:r>
        <w:rPr/>
        <w:t>이를 통해 현재의 언어모델들은 추상적인 태스크에는 잘 대처하지만, 문제를 풀기 위해 종종 정해진 절차들에 의존하고 응용을 잘하지 못한다는 것을 알 수 있다.</w:t>
      </w:r>
    </w:p>
    <w:p>
      <w:pPr>
        <w:pStyle w:val="a0"/>
        <w:ind w:left="0" w:right="0"/>
        <w:widowControl w:val="off"/>
        <w:numPr>
          <w:ilvl w:val="0"/>
          <w:numId w:val="1"/>
        </w:numPr>
        <w:spacing w:line="240" w:lineRule="atLeast"/>
      </w:pPr>
      <w:r>
        <w:rPr/>
        <w:t>반사실적 태스크가 언어모델이 기존에 학습한 개념과 얼마나 다르냐가 성능에 영향을 줬다. [그림 2]에서 볼 수 있듯 두 자리 숫자를 더하는 태스크에서 10진수는 완벽에 가까운 성능을 보여주지만 16, 8, 11, 9진수 순으로 성능이 점점 떨어지는 모습을 볼 수 있다. 16진수와 8진수는 컴퓨터 과학이나 RGB의 값 등에 사용되어 9진수나 11진수에 비해 친숙하므로 비교적 좋은 성능을 내는 것으로 볼 수 있다.</w:t>
      </w:r>
    </w:p>
    <w:p>
      <w:pPr>
        <w:pStyle w:val="a0"/>
        <w:ind w:left="0" w:right="0"/>
        <w:widowControl w:val="off"/>
        <w:numPr>
          <w:ilvl w:val="0"/>
          <w:numId w:val="2"/>
        </w:numPr>
        <w:spacing w:line="240" w:lineRule="atLeast"/>
        <w:rPr/>
      </w:pPr>
      <w:r>
        <w:rPr/>
        <w:t>언어모델이 과정 없이 답만 외운 태스크일수록 ‘Think step by step’이나 Chain of Thought 프롬프트를 사용했을 때 오히려 성능이 낮아진다.</w:t>
      </w:r>
    </w:p>
    <w:p>
      <w:pPr>
        <w:pStyle w:val="a0"/>
        <w:ind w:left="0" w:right="0"/>
        <w:widowControl w:val="off"/>
        <w:spacing w:line="240" w:lineRule="atLeast"/>
      </w:pPr>
      <w:r>
        <w:drawing>
          <wp:anchor distT="0" distB="0" distL="0" distR="0" behindDoc="0" locked="0" layoutInCell="1" simplePos="0" relativeHeight="251663360" allowOverlap="1" hidden="0">
            <wp:simplePos x="0" y="0"/>
            <wp:positionH relativeFrom="column">
              <wp:posOffset>1201483</wp:posOffset>
            </wp:positionH>
            <wp:positionV relativeFrom="paragraph">
              <wp:posOffset>471487</wp:posOffset>
            </wp:positionV>
            <wp:extent cx="3076575" cy="2806954"/>
            <wp:effectExtent l="0" t="0" r="0" b="0"/>
            <wp:wrapTopAndBottom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069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0"/>
        <w:ind w:left="0" w:right="0"/>
        <w:widowControl w:val="off"/>
        <w:wordWrap/>
        <w:jc w:val="center"/>
        <w:spacing w:line="240" w:lineRule="atLeast"/>
        <w:rPr/>
      </w:pPr>
    </w:p>
    <w:p>
      <w:pPr>
        <w:pStyle w:val="a0"/>
        <w:ind w:left="0" w:right="0"/>
        <w:widowControl w:val="off"/>
        <w:wordWrap/>
        <w:jc w:val="center"/>
        <w:spacing w:line="240" w:lineRule="atLeast"/>
      </w:pPr>
      <w:r>
        <w:rPr/>
        <w:t>[그림 3] Few-shot learning에 대한 성능</w:t>
      </w:r>
    </w:p>
    <w:p>
      <w:pPr>
        <w:pStyle w:val="a0"/>
        <w:ind w:left="0" w:right="0"/>
        <w:widowControl w:val="off"/>
        <w:spacing w:line="240" w:lineRule="atLeast"/>
        <w:rPr/>
      </w:pPr>
    </w:p>
    <w:p>
      <w:pPr>
        <w:pStyle w:val="a0"/>
        <w:ind w:left="0" w:right="0"/>
        <w:widowControl w:val="off"/>
        <w:spacing w:line="240" w:lineRule="atLeast"/>
      </w:pPr>
      <w:r>
        <w:rPr/>
        <w:t>Few-shot을 통한 반사실적 개념의 이해</w:t>
      </w:r>
      <w:r>
        <w:rPr>
          <w:lang w:eastAsia="ko-KR"/>
          <w:rtl w:val="off"/>
        </w:rPr>
        <w:t xml:space="preserve"> 테스트</w:t>
      </w:r>
      <w:r>
        <w:rPr/>
        <w:t>:</w:t>
      </w:r>
    </w:p>
    <w:p>
      <w:pPr>
        <w:pStyle w:val="a0"/>
        <w:ind w:left="0" w:right="0"/>
        <w:widowControl w:val="off"/>
        <w:numPr>
          <w:ilvl w:val="0"/>
          <w:numId w:val="2"/>
        </w:numPr>
        <w:spacing w:line="240" w:lineRule="atLeast"/>
      </w:pPr>
      <w:r>
        <w:rPr/>
        <w:t>Few-shot을 이용해 예시를 몇 개 줬을 때 반사실적 태스크의 성능이 향상되긴 했지만, 사실적 태스크와의 차이를 좁히지는 못했다.</w:t>
      </w:r>
    </w:p>
    <w:p>
      <w:pPr>
        <w:pStyle w:val="a0"/>
        <w:ind w:left="0" w:right="0"/>
        <w:widowControl w:val="off"/>
        <w:numPr>
          <w:ilvl w:val="0"/>
          <w:numId w:val="2"/>
        </w:numPr>
        <w:spacing w:line="240" w:lineRule="atLeast"/>
      </w:pPr>
      <w:r>
        <w:rPr/>
        <w:t>16개의 예시를 줬을 때 성능이 수렴하는 것으로 보아 Few-shot으로도 응용문제를 푸는 데 한계가 있다.(모든 경우에 대해서는 확실하지 않음)</w:t>
      </w:r>
    </w:p>
    <w:p>
      <w:pPr>
        <w:pStyle w:val="a0"/>
        <w:ind w:left="0" w:right="0"/>
        <w:widowControl w:val="off"/>
        <w:numPr>
          <w:ilvl w:val="0"/>
          <w:numId w:val="2"/>
        </w:numPr>
        <w:spacing w:line="240" w:lineRule="atLeast"/>
        <w:rPr/>
      </w:pPr>
      <w:r>
        <w:rPr/>
        <w:t>11진수와 16진수의 경우 1-shot에서 오히려 성능이 떨어지는데, 저자의 가설은 숫자와 문자를 같이 써서인 것 같다고 한다.</w:t>
      </w:r>
    </w:p>
    <w:p>
      <w:pPr>
        <w:pStyle w:val="a0"/>
        <w:ind w:left="0" w:right="0"/>
        <w:widowControl w:val="off"/>
        <w:spacing w:line="240" w:lineRule="atLeast"/>
        <w:rPr/>
      </w:pPr>
      <w:r>
        <w:drawing>
          <wp:anchor distT="0" distB="0" distL="0" distR="0" behindDoc="0" locked="0" layoutInCell="1" simplePos="0" relativeHeight="25166233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658616"/>
            <wp:effectExtent l="0" t="0" r="0" b="0"/>
            <wp:wrapTopAndBottom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6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0"/>
        <w:ind w:left="0" w:right="0"/>
        <w:widowControl w:val="off"/>
        <w:wordWrap/>
        <w:jc w:val="center"/>
        <w:spacing w:line="240" w:lineRule="atLeast"/>
      </w:pPr>
      <w:r>
        <w:rPr/>
        <w:t>[그림 4] 테스트에 사용된 프롬프트</w:t>
      </w:r>
    </w:p>
    <w:p>
      <w:pPr>
        <w:pStyle w:val="a0"/>
        <w:ind w:left="0" w:right="0"/>
        <w:widowControl w:val="off"/>
        <w:spacing w:line="240" w:lineRule="atLeast"/>
        <w:rPr/>
      </w:pPr>
    </w:p>
    <w:p>
      <w:pPr>
        <w:pStyle w:val="a0"/>
        <w:ind w:left="0" w:right="0"/>
        <w:widowControl w:val="off"/>
        <w:spacing w:line="240" w:lineRule="atLeast"/>
        <w:rPr/>
      </w:pPr>
    </w:p>
    <w:p>
      <w:pPr>
        <w:pStyle w:val="a0"/>
        <w:ind w:left="0" w:right="0"/>
        <w:widowControl w:val="off"/>
        <w:spacing w:line="240" w:lineRule="atLeast"/>
      </w:pPr>
      <w:r>
        <w:rPr/>
        <w:t>태스크의 난이도:</w:t>
      </w:r>
    </w:p>
    <w:p>
      <w:pPr>
        <w:pStyle w:val="a0"/>
        <w:ind w:left="240" w:right="0" w:hanging="240"/>
        <w:widowControl w:val="off"/>
        <w:numPr>
          <w:ilvl w:val="0"/>
          <w:numId w:val="2"/>
        </w:numPr>
        <w:spacing w:line="240" w:lineRule="atLeast"/>
        <w:rPr>
          <w:lang w:eastAsia="ko-KR"/>
          <w:rFonts w:hint="eastAsia"/>
          <w:rtl w:val="off"/>
        </w:rPr>
      </w:pPr>
      <w:r>
        <w:rPr/>
        <w:t xml:space="preserve">추상적 개념의 이해 </w:t>
      </w:r>
      <w:r>
        <w:rPr/>
        <w:t>–</w:t>
      </w:r>
      <w:r>
        <w:rPr/>
        <w:t xml:space="preserve"> 훈련에서 거의 못 본 형태여도 CCC 프롬프트를 통해 쉽게 이해시킬 수 있</w:t>
      </w:r>
      <w:r>
        <w:rPr>
          <w:lang w:eastAsia="ko-KR"/>
          <w:rtl w:val="off"/>
        </w:rPr>
        <w:t>다</w:t>
      </w:r>
      <w:r>
        <w:rPr/>
        <w:t>.</w:t>
      </w:r>
      <w:r>
        <w:rPr>
          <w:lang w:eastAsia="ko-KR"/>
          <w:rtl w:val="off"/>
        </w:rPr>
        <w:t xml:space="preserve"> 다음 그림은 ChatGPT의 3진법에 대한 추상적 개념의 이해이다.</w:t>
      </w:r>
    </w:p>
    <w:p>
      <w:pPr>
        <w:pStyle w:val="a0"/>
        <w:ind w:leftChars="0" w:left="240" w:right="0" w:hanging="240"/>
        <w:widowControl w:val="off"/>
        <w:jc w:val="center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214565" cy="2836169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565" cy="2836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0"/>
        <w:ind w:leftChars="0" w:left="240" w:right="0" w:hanging="240"/>
        <w:widowControl w:val="off"/>
        <w:jc w:val="center"/>
        <w:spacing w:line="240" w:lineRule="atLeast"/>
      </w:pPr>
    </w:p>
    <w:p>
      <w:pPr>
        <w:pStyle w:val="a0"/>
        <w:ind w:left="240" w:right="0" w:hanging="240"/>
        <w:widowControl w:val="off"/>
        <w:numPr>
          <w:ilvl w:val="0"/>
          <w:numId w:val="2"/>
        </w:numPr>
        <w:spacing w:line="240" w:lineRule="atLeast"/>
        <w:rPr>
          <w:lang w:eastAsia="ko-KR"/>
          <w:rFonts w:hint="eastAsia"/>
          <w:rtl w:val="off"/>
        </w:rPr>
      </w:pPr>
      <w:r>
        <w:rPr/>
        <w:t xml:space="preserve">문제 풀이 </w:t>
      </w:r>
      <w:r>
        <w:rPr/>
        <w:t>–</w:t>
      </w:r>
      <w:r>
        <w:rPr/>
        <w:t xml:space="preserve"> 보통 훈련에서 학습한 개념 Real World에서 많이 보는 개념에 속한다. 문제의 숫자가 바뀌어도 풀 수 있는 정도</w:t>
      </w:r>
      <w:r>
        <w:rPr>
          <w:lang w:eastAsia="ko-KR"/>
          <w:rtl w:val="off"/>
        </w:rPr>
        <w:t>로,</w:t>
      </w:r>
      <w:r>
        <w:rPr/>
        <w:t xml:space="preserve"> 0-shot으로 풀 수 있는 난이도이다.</w:t>
      </w:r>
      <w:r>
        <w:rPr>
          <w:lang w:eastAsia="ko-KR"/>
          <w:rtl w:val="off"/>
        </w:rPr>
        <w:t xml:space="preserve"> 다음 그림은 8진법에서 문제 풀이에 대한 답변이다.</w:t>
      </w:r>
    </w:p>
    <w:p>
      <w:pPr>
        <w:pStyle w:val="a0"/>
        <w:ind w:leftChars="0" w:left="240" w:right="0" w:hanging="240"/>
        <w:widowControl w:val="off"/>
        <w:spacing w:line="240" w:lineRule="atLeast"/>
      </w:pPr>
      <w:r>
        <w:drawing>
          <wp:anchor distT="0" distB="0" distL="114300" distR="114300" behindDoc="0" locked="0" layoutInCell="1" simplePos="0" relativeHeight="251667456" allowOverlap="1" hidden="0">
            <wp:simplePos x="0" y="0"/>
            <wp:positionH relativeFrom="column">
              <wp:posOffset>1369199</wp:posOffset>
            </wp:positionH>
            <wp:positionV relativeFrom="paragraph">
              <wp:posOffset>21165</wp:posOffset>
            </wp:positionV>
            <wp:extent cx="2843742" cy="2025197"/>
            <wp:effectExtent l="0" t="0" r="0" b="0"/>
            <wp:wrapTopAndBottom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742" cy="202519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0"/>
        <w:ind w:left="240" w:right="0" w:hanging="240"/>
        <w:widowControl w:val="off"/>
        <w:numPr>
          <w:ilvl w:val="0"/>
          <w:numId w:val="2"/>
        </w:numPr>
        <w:spacing w:line="240" w:lineRule="atLeast"/>
        <w:rPr>
          <w:b/>
          <w:color w:val="000000"/>
        </w:rPr>
      </w:pPr>
      <w:r>
        <w:rPr/>
        <w:t xml:space="preserve">응용문제 풀이 </w:t>
      </w:r>
      <w:r>
        <w:rPr/>
        <w:t>–</w:t>
      </w:r>
      <w:r>
        <w:rPr/>
        <w:t xml:space="preserve"> 훈련에서 학습한 개념을 응용해야 하는 난이도. Few-Shot을 통해 성능을 높일 수 있지만, 알고 있는 문제 풀이와 성능 차이가 난다.</w:t>
      </w:r>
      <w:r>
        <w:rPr>
          <w:lang w:eastAsia="ko-KR"/>
          <w:rtl w:val="off"/>
        </w:rPr>
        <w:t xml:space="preserve"> 다음 그림에서 6진법의 추상적 개념을 이해시킨 뒤에 질문해도 틀린 답변을 하는 모습을 볼 수 있다.</w:t>
      </w:r>
    </w:p>
    <w:p>
      <w:pPr>
        <w:pStyle w:val="a0"/>
        <w:ind w:left="0" w:right="0"/>
        <w:widowControl w:val="off"/>
        <w:spacing w:line="240" w:lineRule="atLeast"/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rFonts w:hint="eastAsia"/>
          <w:b/>
          <w:color w:val="000000"/>
          <w:rtl w:val="off"/>
        </w:rPr>
        <w:drawing>
          <wp:anchor distT="0" distB="0" distL="114300" distR="114300" behindDoc="0" locked="0" layoutInCell="1" simplePos="0" relativeHeight="251672576" allowOverlap="1" hidden="0">
            <wp:simplePos x="0" y="0"/>
            <wp:positionH relativeFrom="column">
              <wp:posOffset>1114669</wp:posOffset>
            </wp:positionH>
            <wp:positionV relativeFrom="paragraph">
              <wp:posOffset>109024</wp:posOffset>
            </wp:positionV>
            <wp:extent cx="3454643" cy="2637415"/>
            <wp:effectExtent l="0" t="0" r="0" b="0"/>
            <wp:wrapTopAndBottom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4643" cy="26374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0"/>
        <w:ind w:left="0" w:right="0"/>
        <w:widowControl w:val="off"/>
        <w:spacing w:line="240" w:lineRule="atLeast"/>
        <w:rPr>
          <w:lang w:eastAsia="ko-KR"/>
          <w:rFonts w:hint="eastAsia"/>
          <w:b/>
          <w:color w:val="000000"/>
          <w:rtl w:val="off"/>
        </w:rPr>
      </w:pPr>
    </w:p>
    <w:p>
      <w:pPr>
        <w:pStyle w:val="a0"/>
        <w:ind w:left="0" w:right="0"/>
        <w:widowControl w:val="off"/>
        <w:spacing w:line="240" w:lineRule="atLeast"/>
        <w:rPr>
          <w:lang w:eastAsia="ko-KR"/>
          <w:rFonts w:hint="eastAsia"/>
          <w:b/>
          <w:color w:val="000000"/>
          <w:rtl w:val="off"/>
        </w:rPr>
      </w:pPr>
    </w:p>
    <w:p>
      <w:pPr>
        <w:pStyle w:val="a0"/>
        <w:ind w:left="0" w:right="0"/>
        <w:widowControl w:val="off"/>
        <w:spacing w:line="240" w:lineRule="atLeast"/>
        <w:rPr>
          <w:lang w:eastAsia="ko-KR"/>
          <w:rFonts w:hint="eastAsia"/>
          <w:b/>
          <w:color w:val="000000"/>
          <w:rtl w:val="off"/>
        </w:rPr>
      </w:pPr>
    </w:p>
    <w:p>
      <w:pPr>
        <w:pStyle w:val="a0"/>
        <w:ind w:left="0" w:right="0"/>
        <w:widowControl w:val="off"/>
        <w:spacing w:line="240" w:lineRule="atLeast"/>
        <w:rPr>
          <w:lang w:eastAsia="ko-KR"/>
          <w:rFonts w:hint="eastAsia"/>
          <w:b/>
          <w:color w:val="000000"/>
          <w:rtl w:val="off"/>
        </w:rPr>
      </w:pPr>
    </w:p>
    <w:p>
      <w:pPr>
        <w:pStyle w:val="a0"/>
        <w:ind w:left="0" w:right="0"/>
        <w:widowControl w:val="off"/>
        <w:spacing w:line="240" w:lineRule="atLeast"/>
        <w:rPr>
          <w:lang w:eastAsia="ko-KR"/>
          <w:rFonts w:hint="eastAsia"/>
          <w:b/>
          <w:color w:val="000000"/>
          <w:rtl w:val="off"/>
        </w:rPr>
      </w:pPr>
    </w:p>
    <w:p>
      <w:pPr>
        <w:pStyle w:val="a0"/>
        <w:ind w:left="0" w:right="0"/>
        <w:widowControl w:val="off"/>
        <w:spacing w:line="240" w:lineRule="atLeast"/>
        <w:rPr>
          <w:lang w:eastAsia="ko-KR"/>
          <w:rFonts w:hint="eastAsia"/>
          <w:b/>
          <w:color w:val="000000"/>
          <w:rtl w:val="off"/>
        </w:rPr>
      </w:pPr>
    </w:p>
    <w:p>
      <w:pPr>
        <w:pStyle w:val="a0"/>
        <w:ind w:left="0" w:right="0"/>
        <w:widowControl w:val="off"/>
        <w:spacing w:line="240" w:lineRule="atLeast"/>
        <w:rPr>
          <w:lang w:eastAsia="ko-KR"/>
          <w:rFonts w:hint="eastAsia"/>
          <w:b/>
          <w:color w:val="000000"/>
          <w:rtl w:val="off"/>
        </w:rPr>
      </w:pPr>
    </w:p>
    <w:p>
      <w:pPr>
        <w:ind w:left="0" w:right="0"/>
        <w:spacing w:after="0" w:line="240" w:lineRule="atLeast"/>
        <w:rPr>
          <w:sz w:val="20"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bullet"/>
      <w:lvlText w:val="-"/>
      <w:lvlJc w:val="left"/>
      <w:suff w:val="space"/>
    </w:lvl>
  </w:abstractNum>
  <w:abstractNum w:abstractNumId="1">
    <w:multiLevelType w:val="hybridMultilevel"/>
    <w:lvl w:ilvl="0">
      <w:start w:val="1"/>
      <w:numFmt w:val="bullet"/>
      <w:lvlText w:val="-"/>
      <w:lvlJc w:val="left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image" Target="media/image2.emf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</cp:revision>
  <dcterms:modified xsi:type="dcterms:W3CDTF">2023-07-20T01:29:42Z</dcterms:modified>
  <cp:version>1200.0100.01</cp:version>
</cp:coreProperties>
</file>